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534FA" w:rsidRDefault="009A21C9" w:rsidP="00AD49F3">
      <w:pPr>
        <w:pStyle w:val="Heading1"/>
      </w:pPr>
      <w:r w:rsidRPr="00C534FA">
        <w:t xml:space="preserve">ADVANCE QUESTIONS TO </w:t>
      </w:r>
      <w:r w:rsidR="00C33A30">
        <w:t>S</w:t>
      </w:r>
      <w:r w:rsidR="00326495">
        <w:t>AMOA</w:t>
      </w:r>
    </w:p>
    <w:p w:rsidR="009F48E9" w:rsidRDefault="009F48E9" w:rsidP="00AD49F3">
      <w:pPr>
        <w:pStyle w:val="Heading2"/>
      </w:pPr>
      <w:r>
        <w:t xml:space="preserve">SLOVENIA </w:t>
      </w:r>
    </w:p>
    <w:p w:rsidR="009F48E9" w:rsidRPr="00AD49F3" w:rsidRDefault="009F48E9" w:rsidP="00AD49F3">
      <w:pPr>
        <w:pStyle w:val="ListParagraph"/>
        <w:numPr>
          <w:ilvl w:val="0"/>
          <w:numId w:val="36"/>
        </w:numPr>
        <w:ind w:left="714" w:hanging="357"/>
        <w:contextualSpacing w:val="0"/>
        <w:rPr>
          <w:b/>
          <w:bCs/>
        </w:rPr>
      </w:pPr>
      <w:r w:rsidRPr="009F48E9">
        <w:t>We note that Samoa had established a working group on child labo</w:t>
      </w:r>
      <w:r>
        <w:t>u</w:t>
      </w:r>
      <w:r w:rsidRPr="009F48E9">
        <w:t>r, comprising of governmental and non-governmental partners, to plan and coordinate advocacy on child labo</w:t>
      </w:r>
      <w:r>
        <w:t>u</w:t>
      </w:r>
      <w:r w:rsidRPr="009F48E9">
        <w:t>r. How will the working group tackle the issue of children engaged in street vending and other forms of child labo</w:t>
      </w:r>
      <w:r>
        <w:t>u</w:t>
      </w:r>
      <w:r w:rsidRPr="009F48E9">
        <w:t>r?</w:t>
      </w:r>
    </w:p>
    <w:p w:rsidR="009F48E9" w:rsidRPr="00AD49F3" w:rsidRDefault="009F48E9" w:rsidP="00AD49F3">
      <w:pPr>
        <w:pStyle w:val="ListParagraph"/>
        <w:numPr>
          <w:ilvl w:val="0"/>
          <w:numId w:val="36"/>
        </w:numPr>
        <w:ind w:left="714" w:hanging="357"/>
        <w:contextualSpacing w:val="0"/>
        <w:rPr>
          <w:b/>
          <w:bCs/>
        </w:rPr>
      </w:pPr>
      <w:r w:rsidRPr="009F48E9">
        <w:t>What measures is Samoa planning in order to enhance the understanding of gender equality, including in access to employment, property, financial credit and bank loans?</w:t>
      </w:r>
    </w:p>
    <w:p w:rsidR="003779FC" w:rsidRDefault="003779FC" w:rsidP="00AD49F3">
      <w:pPr>
        <w:pStyle w:val="Heading2"/>
      </w:pPr>
      <w:r>
        <w:t xml:space="preserve">UNITED KINGDOM OF GREAT BRITAIN AND NORTHERN IRELAND </w:t>
      </w:r>
    </w:p>
    <w:p w:rsidR="00326495" w:rsidRPr="00AD49F3" w:rsidRDefault="00326495" w:rsidP="00AD49F3">
      <w:pPr>
        <w:pStyle w:val="ListParagraph"/>
        <w:numPr>
          <w:ilvl w:val="0"/>
          <w:numId w:val="37"/>
        </w:numPr>
        <w:ind w:left="714" w:hanging="357"/>
        <w:contextualSpacing w:val="0"/>
        <w:rPr>
          <w:b/>
          <w:bCs/>
        </w:rPr>
      </w:pPr>
      <w:bookmarkStart w:id="0" w:name="_GoBack"/>
      <w:r w:rsidRPr="00326495">
        <w:t>Please could we ask what steps you are taking to implement accepted recommendations from the 2011 UPR to (1) sign and ratify the International Convention on the Elimination of All Forms of Racial Discrimination, 2) Convention against Torture and Other Cruel, Inhuman or Degrading Treatment or Punishme</w:t>
      </w:r>
      <w:r>
        <w:t>nt and its Optional Protocol 3)</w:t>
      </w:r>
      <w:r w:rsidRPr="00326495">
        <w:t xml:space="preserve"> two Optional Protocols to the Convention on the Rights of the Child?</w:t>
      </w:r>
    </w:p>
    <w:p w:rsidR="00326495" w:rsidRPr="00AD49F3" w:rsidRDefault="00326495" w:rsidP="00AD49F3">
      <w:pPr>
        <w:pStyle w:val="ListParagraph"/>
        <w:numPr>
          <w:ilvl w:val="0"/>
          <w:numId w:val="37"/>
        </w:numPr>
        <w:ind w:left="714" w:hanging="357"/>
        <w:contextualSpacing w:val="0"/>
        <w:rPr>
          <w:b/>
          <w:bCs/>
        </w:rPr>
      </w:pPr>
      <w:r w:rsidRPr="00326495">
        <w:t xml:space="preserve">What steps are you taking to address the rehabilitation of deported returnees who have a history of violence and domestic violence, and measures to protect children within affected communities? </w:t>
      </w:r>
    </w:p>
    <w:p w:rsidR="00326495" w:rsidRPr="00AD49F3" w:rsidRDefault="00326495" w:rsidP="00AD49F3">
      <w:pPr>
        <w:pStyle w:val="ListParagraph"/>
        <w:numPr>
          <w:ilvl w:val="0"/>
          <w:numId w:val="37"/>
        </w:numPr>
        <w:ind w:left="714" w:hanging="357"/>
        <w:contextualSpacing w:val="0"/>
        <w:rPr>
          <w:b/>
          <w:bCs/>
        </w:rPr>
      </w:pPr>
      <w:r w:rsidRPr="00326495">
        <w:t xml:space="preserve">The UK notes the burden placed on the prison system and problems with overcrowding and would like to ask how you plan to fully implement the Prisons and Corrections Act 2013 and equip it with the necessary </w:t>
      </w:r>
      <w:proofErr w:type="gramStart"/>
      <w:r w:rsidRPr="00326495">
        <w:t>resources?</w:t>
      </w:r>
      <w:proofErr w:type="gramEnd"/>
    </w:p>
    <w:p w:rsidR="00326495" w:rsidRPr="00AD49F3" w:rsidRDefault="00326495" w:rsidP="00AD49F3">
      <w:pPr>
        <w:pStyle w:val="ListParagraph"/>
        <w:numPr>
          <w:ilvl w:val="0"/>
          <w:numId w:val="37"/>
        </w:numPr>
        <w:ind w:left="714" w:hanging="357"/>
        <w:contextualSpacing w:val="0"/>
        <w:rPr>
          <w:b/>
          <w:bCs/>
        </w:rPr>
      </w:pPr>
      <w:r w:rsidRPr="00326495">
        <w:t>Please could you explain how you will ensure that women are allowed by village councils to run for parliament at the next elections?</w:t>
      </w:r>
    </w:p>
    <w:p w:rsidR="003779FC" w:rsidRPr="00AD49F3" w:rsidRDefault="00326495" w:rsidP="00AD49F3">
      <w:pPr>
        <w:pStyle w:val="ListParagraph"/>
        <w:numPr>
          <w:ilvl w:val="0"/>
          <w:numId w:val="37"/>
        </w:numPr>
        <w:ind w:left="714" w:hanging="357"/>
        <w:contextualSpacing w:val="0"/>
        <w:rPr>
          <w:b/>
          <w:bCs/>
        </w:rPr>
      </w:pPr>
      <w:r w:rsidRPr="00326495">
        <w:t xml:space="preserve">What steps will the Government of Samoa take to put in place anti-corruption processes such as enacting a Freedom of Information Act and how could international partners assist?  </w:t>
      </w:r>
      <w:bookmarkEnd w:id="0"/>
    </w:p>
    <w:sectPr w:rsidR="003779FC" w:rsidRPr="00AD49F3"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779FC" w:rsidRPr="003779FC">
          <w:rPr>
            <w:noProof/>
            <w:lang w:val="fr-FR"/>
          </w:rPr>
          <w:t>4</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AD49F3" w:rsidRPr="00AD49F3">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2">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720C83"/>
    <w:multiLevelType w:val="hybridMultilevel"/>
    <w:tmpl w:val="6A82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684219"/>
    <w:multiLevelType w:val="hybridMultilevel"/>
    <w:tmpl w:val="18F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7">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8">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25"/>
  </w:num>
  <w:num w:numId="5">
    <w:abstractNumId w:val="1"/>
  </w:num>
  <w:num w:numId="6">
    <w:abstractNumId w:val="21"/>
  </w:num>
  <w:num w:numId="7">
    <w:abstractNumId w:val="33"/>
  </w:num>
  <w:num w:numId="8">
    <w:abstractNumId w:val="31"/>
  </w:num>
  <w:num w:numId="9">
    <w:abstractNumId w:val="10"/>
  </w:num>
  <w:num w:numId="10">
    <w:abstractNumId w:val="11"/>
  </w:num>
  <w:num w:numId="11">
    <w:abstractNumId w:val="27"/>
  </w:num>
  <w:num w:numId="12">
    <w:abstractNumId w:val="23"/>
  </w:num>
  <w:num w:numId="13">
    <w:abstractNumId w:val="26"/>
  </w:num>
  <w:num w:numId="14">
    <w:abstractNumId w:val="7"/>
  </w:num>
  <w:num w:numId="15">
    <w:abstractNumId w:val="28"/>
  </w:num>
  <w:num w:numId="16">
    <w:abstractNumId w:val="18"/>
  </w:num>
  <w:num w:numId="17">
    <w:abstractNumId w:val="34"/>
  </w:num>
  <w:num w:numId="18">
    <w:abstractNumId w:val="3"/>
  </w:num>
  <w:num w:numId="19">
    <w:abstractNumId w:val="2"/>
  </w:num>
  <w:num w:numId="20">
    <w:abstractNumId w:val="4"/>
  </w:num>
  <w:num w:numId="21">
    <w:abstractNumId w:val="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num>
  <w:num w:numId="26">
    <w:abstractNumId w:val="20"/>
  </w:num>
  <w:num w:numId="27">
    <w:abstractNumId w:val="24"/>
  </w:num>
  <w:num w:numId="28">
    <w:abstractNumId w:val="29"/>
  </w:num>
  <w:num w:numId="29">
    <w:abstractNumId w:val="14"/>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7"/>
  </w:num>
  <w:num w:numId="33">
    <w:abstractNumId w:val="32"/>
  </w:num>
  <w:num w:numId="34">
    <w:abstractNumId w:val="5"/>
  </w:num>
  <w:num w:numId="35">
    <w:abstractNumId w:val="12"/>
  </w:num>
  <w:num w:numId="36">
    <w:abstractNumId w:val="22"/>
  </w:num>
  <w:num w:numId="3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7CB"/>
    <w:rsid w:val="00324382"/>
    <w:rsid w:val="00326495"/>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9F48E9"/>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D49F3"/>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F3"/>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AD49F3"/>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AD49F3"/>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AD49F3"/>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AD49F3"/>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F3"/>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AD49F3"/>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AD49F3"/>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AD49F3"/>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AD49F3"/>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8B022C-BD1A-4E5F-87A3-965BC94120CF}"/>
</file>

<file path=customXml/itemProps2.xml><?xml version="1.0" encoding="utf-8"?>
<ds:datastoreItem xmlns:ds="http://schemas.openxmlformats.org/officeDocument/2006/customXml" ds:itemID="{9D88E208-5A37-4139-8912-DA4785287F31}"/>
</file>

<file path=customXml/itemProps3.xml><?xml version="1.0" encoding="utf-8"?>
<ds:datastoreItem xmlns:ds="http://schemas.openxmlformats.org/officeDocument/2006/customXml" ds:itemID="{912BEE9C-BFC1-4930-8999-607A04AEF5D4}"/>
</file>

<file path=customXml/itemProps4.xml><?xml version="1.0" encoding="utf-8"?>
<ds:datastoreItem xmlns:ds="http://schemas.openxmlformats.org/officeDocument/2006/customXml" ds:itemID="{616FBDDA-3015-4CB9-A4A6-C782588DBCEB}"/>
</file>

<file path=docProps/app.xml><?xml version="1.0" encoding="utf-8"?>
<Properties xmlns="http://schemas.openxmlformats.org/officeDocument/2006/extended-properties" xmlns:vt="http://schemas.openxmlformats.org/officeDocument/2006/docPropsVTypes">
  <Template>FCO A4 General Purpose Template.dotm</Template>
  <TotalTime>91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54</cp:revision>
  <cp:lastPrinted>2011-09-06T11:49:00Z</cp:lastPrinted>
  <dcterms:created xsi:type="dcterms:W3CDTF">2015-04-23T12:29:00Z</dcterms:created>
  <dcterms:modified xsi:type="dcterms:W3CDTF">2016-04-20T16:14:00Z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1303400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