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64D7C1B"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0D0AEC">
        <w:rPr>
          <w:lang w:val="fr-CH"/>
        </w:rPr>
        <w:t>Ireland</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E053BA">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E053BA">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0052C874" w:rsidR="00A02BFB" w:rsidRPr="00BF59CE" w:rsidRDefault="00A02BFB" w:rsidP="008B4D7D">
            <w:pPr>
              <w:spacing w:before="40" w:after="120"/>
              <w:ind w:right="113"/>
              <w:rPr>
                <w:lang w:val="fr-FR"/>
              </w:rPr>
            </w:pPr>
            <w:r w:rsidRPr="00BF59CE">
              <w:rPr>
                <w:lang w:val="fr-FR"/>
              </w:rPr>
              <w:t>ICERD (</w:t>
            </w:r>
            <w:r w:rsidR="000D0AEC" w:rsidRPr="00BF59CE">
              <w:rPr>
                <w:lang w:val="fr-FR"/>
              </w:rPr>
              <w:t>2000</w:t>
            </w:r>
            <w:r w:rsidRPr="00BF59CE">
              <w:rPr>
                <w:lang w:val="fr-FR"/>
              </w:rPr>
              <w:t>)</w:t>
            </w:r>
          </w:p>
          <w:p w14:paraId="151113C9" w14:textId="60C7D8C7" w:rsidR="00A02BFB" w:rsidRPr="00BF59CE" w:rsidRDefault="00A02BFB" w:rsidP="008B4D7D">
            <w:pPr>
              <w:spacing w:before="40" w:after="120"/>
              <w:ind w:right="113"/>
              <w:rPr>
                <w:lang w:val="fr-FR"/>
              </w:rPr>
            </w:pPr>
            <w:r w:rsidRPr="00BF59CE">
              <w:rPr>
                <w:lang w:val="fr-FR"/>
              </w:rPr>
              <w:t>ICESCR (</w:t>
            </w:r>
            <w:r w:rsidR="000D0AEC" w:rsidRPr="00BF59CE">
              <w:rPr>
                <w:lang w:val="fr-FR"/>
              </w:rPr>
              <w:t>1989</w:t>
            </w:r>
            <w:r w:rsidRPr="00BF59CE">
              <w:rPr>
                <w:lang w:val="fr-FR"/>
              </w:rPr>
              <w:t>)</w:t>
            </w:r>
          </w:p>
          <w:p w14:paraId="4B30C8EE" w14:textId="5617F726" w:rsidR="00296EB7" w:rsidRPr="00BF59CE" w:rsidRDefault="00296EB7" w:rsidP="008B4D7D">
            <w:pPr>
              <w:spacing w:before="40" w:after="120"/>
              <w:ind w:right="113"/>
              <w:rPr>
                <w:lang w:val="fr-FR"/>
              </w:rPr>
            </w:pPr>
            <w:r w:rsidRPr="00BF59CE">
              <w:rPr>
                <w:lang w:val="fr-FR"/>
              </w:rPr>
              <w:t>ICCPR (</w:t>
            </w:r>
            <w:r w:rsidR="000D0AEC" w:rsidRPr="00BF59CE">
              <w:rPr>
                <w:lang w:val="fr-FR"/>
              </w:rPr>
              <w:t>1989</w:t>
            </w:r>
            <w:r w:rsidRPr="00BF59CE">
              <w:rPr>
                <w:lang w:val="fr-FR"/>
              </w:rPr>
              <w:t>)</w:t>
            </w:r>
          </w:p>
          <w:p w14:paraId="2999342B" w14:textId="4742B2B5" w:rsidR="00A02BFB" w:rsidRPr="00BF59CE" w:rsidRDefault="00A02BFB" w:rsidP="008B4D7D">
            <w:pPr>
              <w:spacing w:before="40" w:after="120"/>
              <w:ind w:right="113"/>
              <w:rPr>
                <w:lang w:val="fr-FR"/>
              </w:rPr>
            </w:pPr>
            <w:r w:rsidRPr="00BF59CE">
              <w:rPr>
                <w:lang w:val="fr-FR"/>
              </w:rPr>
              <w:t>ICCPR-OP 2 (</w:t>
            </w:r>
            <w:r w:rsidR="00BF59CE" w:rsidRPr="00BF59CE">
              <w:rPr>
                <w:lang w:val="fr-FR"/>
              </w:rPr>
              <w:t>1993</w:t>
            </w:r>
            <w:r w:rsidR="00BF59CE">
              <w:rPr>
                <w:lang w:val="fr-FR"/>
              </w:rPr>
              <w:t>)</w:t>
            </w:r>
          </w:p>
          <w:p w14:paraId="75732A10" w14:textId="34DCC5A6" w:rsidR="00A02BFB" w:rsidRPr="00A02BFB" w:rsidRDefault="00A02BFB" w:rsidP="008B4D7D">
            <w:pPr>
              <w:spacing w:before="40" w:after="120"/>
              <w:ind w:right="113"/>
            </w:pPr>
            <w:r w:rsidRPr="00A02BFB">
              <w:t>CEDAW (</w:t>
            </w:r>
            <w:r w:rsidR="00754EA9">
              <w:t>1985</w:t>
            </w:r>
            <w:r w:rsidRPr="00A02BFB">
              <w:t>)</w:t>
            </w:r>
          </w:p>
          <w:p w14:paraId="5E219CD9" w14:textId="787DCE4F" w:rsidR="00A02BFB" w:rsidRPr="00A02BFB" w:rsidRDefault="00A02BFB" w:rsidP="008B4D7D">
            <w:pPr>
              <w:spacing w:before="40" w:after="120"/>
              <w:ind w:right="113"/>
            </w:pPr>
            <w:r w:rsidRPr="00A02BFB">
              <w:t>CAT (</w:t>
            </w:r>
            <w:r w:rsidR="00BC41C9">
              <w:t>2002</w:t>
            </w:r>
            <w:r w:rsidRPr="00A02BFB">
              <w:t>)</w:t>
            </w:r>
          </w:p>
          <w:p w14:paraId="4A8B268B" w14:textId="6973DD9C" w:rsidR="00A02BFB" w:rsidRPr="00A02BFB" w:rsidRDefault="00A02BFB" w:rsidP="008B4D7D">
            <w:pPr>
              <w:spacing w:before="40" w:after="120"/>
              <w:ind w:right="113"/>
            </w:pPr>
            <w:r w:rsidRPr="00A02BFB">
              <w:t>OP-CAT (</w:t>
            </w:r>
            <w:r w:rsidR="003045FA">
              <w:t>signature, 2007</w:t>
            </w:r>
            <w:r w:rsidRPr="00A02BFB">
              <w:t>)</w:t>
            </w:r>
          </w:p>
          <w:p w14:paraId="57528A0C" w14:textId="641ABBB8" w:rsidR="00A02BFB" w:rsidRPr="00A02BFB" w:rsidRDefault="00A02BFB" w:rsidP="008B4D7D">
            <w:pPr>
              <w:spacing w:before="40" w:after="120"/>
              <w:ind w:right="113"/>
            </w:pPr>
            <w:r w:rsidRPr="00A02BFB">
              <w:t>CRC (</w:t>
            </w:r>
            <w:r w:rsidR="003045FA">
              <w:t>1992</w:t>
            </w:r>
            <w:r w:rsidRPr="00A02BFB">
              <w:t>)</w:t>
            </w:r>
          </w:p>
          <w:p w14:paraId="1486C940" w14:textId="11CDFD4E" w:rsidR="00A02BFB" w:rsidRPr="00A02BFB" w:rsidRDefault="00A02BFB" w:rsidP="008B4D7D">
            <w:pPr>
              <w:spacing w:before="40" w:after="120"/>
              <w:ind w:right="113"/>
            </w:pPr>
            <w:r w:rsidRPr="00A02BFB">
              <w:t>OP-CRC-AC (</w:t>
            </w:r>
            <w:r w:rsidR="003045FA">
              <w:t>2002</w:t>
            </w:r>
            <w:r w:rsidRPr="00A02BFB">
              <w:t>)</w:t>
            </w:r>
          </w:p>
          <w:p w14:paraId="11E35C64" w14:textId="1D6F10BC" w:rsidR="00A02BFB" w:rsidRPr="00A02BFB" w:rsidRDefault="00A02BFB" w:rsidP="008B4D7D">
            <w:pPr>
              <w:spacing w:before="40" w:after="120"/>
              <w:ind w:right="113"/>
            </w:pPr>
            <w:r w:rsidRPr="00A02BFB">
              <w:t>OP-CRC-SC (</w:t>
            </w:r>
            <w:r w:rsidR="00BF59CE">
              <w:t>signature, 2000</w:t>
            </w:r>
            <w:r w:rsidRPr="00A02BFB">
              <w:t>)</w:t>
            </w:r>
          </w:p>
          <w:p w14:paraId="1D6C5F70" w14:textId="092D1D5E" w:rsidR="00A02BFB" w:rsidRPr="00A02BFB" w:rsidRDefault="00A02BFB" w:rsidP="008B4D7D">
            <w:pPr>
              <w:spacing w:before="40" w:after="120"/>
              <w:ind w:right="113"/>
            </w:pPr>
            <w:r w:rsidRPr="00A02BFB">
              <w:t>CRPD (</w:t>
            </w:r>
            <w:r w:rsidR="00BF59CE">
              <w:t>signature, 2007</w:t>
            </w:r>
            <w:r w:rsidRPr="00A02BFB">
              <w:t>)</w:t>
            </w:r>
          </w:p>
          <w:p w14:paraId="61960C80" w14:textId="39632281" w:rsidR="00A02BFB" w:rsidRPr="00A02BFB" w:rsidRDefault="00A02BFB" w:rsidP="00A96AEA">
            <w:pPr>
              <w:spacing w:before="40" w:after="120"/>
              <w:ind w:right="113"/>
            </w:pPr>
            <w:r w:rsidRPr="00A02BFB">
              <w:t>ICPPED (</w:t>
            </w:r>
            <w:r w:rsidR="00A96AEA">
              <w:t>signature, 2007</w:t>
            </w:r>
            <w:r w:rsidRPr="00A02BFB">
              <w:t>)</w:t>
            </w:r>
          </w:p>
        </w:tc>
        <w:tc>
          <w:tcPr>
            <w:tcW w:w="2409" w:type="dxa"/>
            <w:shd w:val="clear" w:color="auto" w:fill="auto"/>
          </w:tcPr>
          <w:p w14:paraId="546A68E9" w14:textId="04EEF216" w:rsidR="00A02BFB" w:rsidRPr="00A02BFB" w:rsidRDefault="00BF59CE" w:rsidP="008B4D7D">
            <w:pPr>
              <w:spacing w:before="40" w:after="120"/>
              <w:ind w:right="113"/>
            </w:pPr>
            <w:r w:rsidRPr="00A02BFB">
              <w:t>CRPD (</w:t>
            </w:r>
            <w:r>
              <w:t>2018</w:t>
            </w:r>
            <w:r w:rsidRPr="00A02BFB">
              <w:t>)</w:t>
            </w:r>
          </w:p>
        </w:tc>
        <w:tc>
          <w:tcPr>
            <w:tcW w:w="2410" w:type="dxa"/>
            <w:shd w:val="clear" w:color="auto" w:fill="auto"/>
          </w:tcPr>
          <w:p w14:paraId="3380D92E" w14:textId="77777777" w:rsidR="003045FA" w:rsidRPr="00A02BFB" w:rsidRDefault="003045FA" w:rsidP="003045FA">
            <w:pPr>
              <w:spacing w:before="40" w:after="120"/>
              <w:ind w:right="113"/>
            </w:pPr>
            <w:r w:rsidRPr="00A02BFB">
              <w:t>OP-CAT (</w:t>
            </w:r>
            <w:r>
              <w:t>signature, 2007</w:t>
            </w:r>
            <w:r w:rsidRPr="00A02BFB">
              <w:t>)</w:t>
            </w:r>
          </w:p>
          <w:p w14:paraId="6F3F4567" w14:textId="1ECCAB1E" w:rsidR="00BF59CE" w:rsidRDefault="00BF59CE" w:rsidP="00BF59CE">
            <w:pPr>
              <w:spacing w:before="40" w:after="120"/>
              <w:ind w:right="113"/>
            </w:pPr>
            <w:r w:rsidRPr="00A02BFB">
              <w:t>OP-CRC-SC (</w:t>
            </w:r>
            <w:r>
              <w:t>signature, 2000</w:t>
            </w:r>
            <w:r w:rsidRPr="00A02BFB">
              <w:t>)</w:t>
            </w:r>
          </w:p>
          <w:p w14:paraId="2CCD6FDF" w14:textId="0D4AFA00" w:rsidR="00BF59CE" w:rsidRDefault="00BF59CE" w:rsidP="00BF59CE">
            <w:pPr>
              <w:spacing w:before="40" w:after="120"/>
              <w:ind w:right="113"/>
            </w:pPr>
            <w:r w:rsidRPr="00A02BFB">
              <w:t>ICRMW</w:t>
            </w:r>
          </w:p>
          <w:p w14:paraId="11478764" w14:textId="5DC9E1D3" w:rsidR="00A02BFB" w:rsidRPr="00A02BFB" w:rsidRDefault="00A96AEA" w:rsidP="008B4D7D">
            <w:pPr>
              <w:spacing w:before="40" w:after="120"/>
              <w:ind w:right="113"/>
            </w:pPr>
            <w:r w:rsidRPr="00A02BFB">
              <w:t>ICPPED (</w:t>
            </w:r>
            <w:r>
              <w:t>signature, 2007</w:t>
            </w:r>
            <w:r w:rsidRPr="00A02BFB">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C428C3C" w14:textId="5294F20E" w:rsidR="00A02BFB" w:rsidRPr="00A02BFB" w:rsidRDefault="00A02BFB" w:rsidP="008B4D7D">
            <w:pPr>
              <w:spacing w:before="40" w:after="120"/>
              <w:ind w:right="113"/>
            </w:pPr>
            <w:r w:rsidRPr="00A02BFB">
              <w:t>ICERD, art. 14 (</w:t>
            </w:r>
            <w:r w:rsidR="000D0AEC">
              <w:t>2000</w:t>
            </w:r>
            <w:r w:rsidRPr="00A02BFB">
              <w:t>)</w:t>
            </w:r>
          </w:p>
          <w:p w14:paraId="300ABD3A" w14:textId="183DC2A5" w:rsidR="00A02BFB" w:rsidRPr="00A02BFB" w:rsidRDefault="00A02BFB" w:rsidP="008B4D7D">
            <w:pPr>
              <w:spacing w:before="40" w:after="120"/>
              <w:ind w:right="113"/>
            </w:pPr>
            <w:r w:rsidRPr="00A02BFB">
              <w:t>OP-ICESCR (</w:t>
            </w:r>
            <w:r w:rsidR="000D0AEC">
              <w:t>signature, 2012</w:t>
            </w:r>
            <w:r w:rsidRPr="00A02BFB">
              <w:t>)</w:t>
            </w:r>
          </w:p>
          <w:p w14:paraId="270A3556" w14:textId="5916C3C1" w:rsidR="00A02BFB" w:rsidRPr="00A02BFB" w:rsidRDefault="00A02BFB" w:rsidP="008B4D7D">
            <w:pPr>
              <w:spacing w:before="40" w:after="120"/>
              <w:ind w:right="113"/>
            </w:pPr>
            <w:r w:rsidRPr="00A02BFB">
              <w:t>ICCPR, art. 41 (</w:t>
            </w:r>
            <w:r w:rsidR="000D0AEC">
              <w:t>1989</w:t>
            </w:r>
            <w:r w:rsidRPr="00A02BFB">
              <w:t>)</w:t>
            </w:r>
          </w:p>
          <w:p w14:paraId="4DACE0DC" w14:textId="2ED96E83" w:rsidR="00A02BFB" w:rsidRPr="00A02BFB" w:rsidRDefault="00A02BFB" w:rsidP="008B4D7D">
            <w:pPr>
              <w:spacing w:before="40" w:after="120"/>
              <w:ind w:right="113"/>
            </w:pPr>
            <w:r w:rsidRPr="00A02BFB">
              <w:t>ICCPR-OP 1 (</w:t>
            </w:r>
            <w:r w:rsidR="009A6571">
              <w:t>1989</w:t>
            </w:r>
            <w:r w:rsidRPr="00A02BFB">
              <w:t>)</w:t>
            </w:r>
          </w:p>
          <w:p w14:paraId="7C3B2FBC" w14:textId="17692B7E" w:rsidR="00A02BFB" w:rsidRPr="00A02BFB" w:rsidRDefault="00A02BFB" w:rsidP="008B4D7D">
            <w:pPr>
              <w:spacing w:before="40" w:after="120"/>
              <w:ind w:right="113"/>
            </w:pPr>
            <w:r w:rsidRPr="00A02BFB">
              <w:t>OP-CEDAW, art</w:t>
            </w:r>
            <w:r w:rsidR="003A1C01">
              <w:t>s</w:t>
            </w:r>
            <w:r w:rsidRPr="00A02BFB">
              <w:t>. 8</w:t>
            </w:r>
            <w:r w:rsidR="003A1C01">
              <w:t xml:space="preserve"> and 9</w:t>
            </w:r>
            <w:r w:rsidRPr="00A02BFB">
              <w:t xml:space="preserve"> (</w:t>
            </w:r>
            <w:r w:rsidR="00BC41C9">
              <w:t>2000</w:t>
            </w:r>
            <w:r w:rsidRPr="00A02BFB">
              <w:t>)</w:t>
            </w:r>
          </w:p>
          <w:p w14:paraId="05A33B02" w14:textId="0954EE68" w:rsidR="00A02BFB" w:rsidRPr="00A02BFB" w:rsidRDefault="00A02BFB" w:rsidP="008B4D7D">
            <w:pPr>
              <w:spacing w:before="40" w:after="120"/>
              <w:ind w:right="113"/>
            </w:pPr>
            <w:r w:rsidRPr="00A02BFB">
              <w:t>CAT, arts. 20, 21 and 22 (</w:t>
            </w:r>
            <w:r w:rsidR="00E722A2">
              <w:t>2002</w:t>
            </w:r>
            <w:r w:rsidRPr="00A02BFB">
              <w:t>)</w:t>
            </w:r>
          </w:p>
          <w:p w14:paraId="0EC17C44" w14:textId="26B00FEB" w:rsidR="00A02BFB" w:rsidRPr="00A02BFB" w:rsidRDefault="00A02BFB" w:rsidP="00A96AEA">
            <w:pPr>
              <w:spacing w:before="40" w:after="120"/>
              <w:ind w:right="113"/>
            </w:pPr>
            <w:r w:rsidRPr="00A02BFB">
              <w:t>OP-CRC-IC, art. 13 (</w:t>
            </w:r>
            <w:r w:rsidR="00BF59CE">
              <w:t>2014</w:t>
            </w:r>
            <w:r w:rsidRPr="00A02BFB">
              <w:t>)</w:t>
            </w:r>
          </w:p>
        </w:tc>
        <w:tc>
          <w:tcPr>
            <w:tcW w:w="2409" w:type="dxa"/>
            <w:tcBorders>
              <w:bottom w:val="single" w:sz="12" w:space="0" w:color="auto"/>
            </w:tcBorders>
            <w:shd w:val="clear" w:color="auto" w:fill="auto"/>
          </w:tcPr>
          <w:p w14:paraId="2FC8E77D" w14:textId="4164CE12" w:rsidR="00A02BFB" w:rsidRPr="00A02BFB" w:rsidRDefault="00091B9F" w:rsidP="008B4D7D">
            <w:pPr>
              <w:spacing w:before="40" w:after="120"/>
              <w:ind w:right="113"/>
            </w:pPr>
            <w:r>
              <w:t>--</w:t>
            </w:r>
          </w:p>
        </w:tc>
        <w:tc>
          <w:tcPr>
            <w:tcW w:w="2410" w:type="dxa"/>
            <w:tcBorders>
              <w:bottom w:val="single" w:sz="12" w:space="0" w:color="auto"/>
            </w:tcBorders>
            <w:shd w:val="clear" w:color="auto" w:fill="auto"/>
          </w:tcPr>
          <w:p w14:paraId="2E881B85" w14:textId="385691FF" w:rsidR="000D0AEC" w:rsidRDefault="000D0AEC" w:rsidP="000D0AEC">
            <w:pPr>
              <w:spacing w:before="40" w:after="120"/>
              <w:ind w:right="113"/>
            </w:pPr>
            <w:r w:rsidRPr="00A02BFB">
              <w:t>OP-ICESCR (</w:t>
            </w:r>
            <w:r>
              <w:t>signature, 2012</w:t>
            </w:r>
            <w:r w:rsidRPr="00A02BFB">
              <w:t>)</w:t>
            </w:r>
          </w:p>
          <w:p w14:paraId="1BF04932" w14:textId="1979023D" w:rsidR="00BF59CE" w:rsidRDefault="00BF59CE" w:rsidP="00BF59CE">
            <w:pPr>
              <w:spacing w:before="40" w:after="120"/>
              <w:ind w:right="113"/>
            </w:pPr>
            <w:r w:rsidRPr="00A02BFB">
              <w:t>OP-CRC-IC, art. 12</w:t>
            </w:r>
          </w:p>
          <w:p w14:paraId="5257AEC8" w14:textId="5548F5AD" w:rsidR="00BF59CE" w:rsidRDefault="00BF59CE" w:rsidP="00BF59CE">
            <w:pPr>
              <w:spacing w:before="40" w:after="120"/>
              <w:ind w:right="113"/>
            </w:pPr>
            <w:r w:rsidRPr="00A02BFB">
              <w:t>ICRMW</w:t>
            </w:r>
          </w:p>
          <w:p w14:paraId="6B05E2E2" w14:textId="1A08BC2E" w:rsidR="00A96AEA" w:rsidRDefault="00A96AEA" w:rsidP="00BF59CE">
            <w:pPr>
              <w:spacing w:before="40" w:after="120"/>
              <w:ind w:right="113"/>
            </w:pPr>
            <w:r w:rsidRPr="00A02BFB">
              <w:t>OP-CRPD</w:t>
            </w:r>
          </w:p>
          <w:p w14:paraId="49657562" w14:textId="2334433F" w:rsidR="00A02BFB" w:rsidRPr="00A02BFB" w:rsidRDefault="00A96AEA" w:rsidP="008B4D7D">
            <w:pPr>
              <w:spacing w:before="40" w:after="120"/>
              <w:ind w:right="113"/>
            </w:pPr>
            <w:r w:rsidRPr="00A02BFB">
              <w:t>ICPPED (</w:t>
            </w:r>
            <w:r>
              <w:t>signature, 2007</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0D0AEC">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4912606A" w:rsidR="00A02BFB" w:rsidRPr="00A02BFB" w:rsidRDefault="000D0AEC" w:rsidP="00E053BA">
            <w:pPr>
              <w:spacing w:before="40" w:after="120"/>
              <w:ind w:right="113"/>
            </w:pPr>
            <w:r>
              <w:t>ICERD (Reservation/interpretative declaration, art. 4, 2000)</w:t>
            </w:r>
          </w:p>
        </w:tc>
        <w:tc>
          <w:tcPr>
            <w:tcW w:w="2409" w:type="dxa"/>
            <w:shd w:val="clear" w:color="auto" w:fill="auto"/>
          </w:tcPr>
          <w:p w14:paraId="66BA327E" w14:textId="562D9CBF" w:rsidR="00A02BFB" w:rsidRPr="00A02BFB" w:rsidRDefault="000D0AEC" w:rsidP="00E053BA">
            <w:pPr>
              <w:spacing w:before="40" w:after="120"/>
              <w:ind w:right="113"/>
            </w:pPr>
            <w:r>
              <w:t>--</w:t>
            </w:r>
          </w:p>
        </w:tc>
        <w:tc>
          <w:tcPr>
            <w:tcW w:w="2410" w:type="dxa"/>
            <w:shd w:val="clear" w:color="auto" w:fill="auto"/>
          </w:tcPr>
          <w:p w14:paraId="102FFAE5" w14:textId="35C1E028" w:rsidR="00A02BFB" w:rsidRPr="00A02BFB" w:rsidRDefault="000D0AEC" w:rsidP="00E053BA">
            <w:pPr>
              <w:spacing w:before="40" w:after="120"/>
              <w:ind w:right="113"/>
            </w:pPr>
            <w:r>
              <w:t>ICERD (Reservation/interpretative declaration, art. 4)</w:t>
            </w:r>
          </w:p>
        </w:tc>
      </w:tr>
      <w:tr w:rsidR="000D0AEC" w:rsidRPr="00A02BFB" w14:paraId="73F689B7" w14:textId="77777777" w:rsidTr="000D0AEC">
        <w:tc>
          <w:tcPr>
            <w:tcW w:w="2409" w:type="dxa"/>
            <w:shd w:val="clear" w:color="auto" w:fill="auto"/>
          </w:tcPr>
          <w:p w14:paraId="35C2610E" w14:textId="77777777" w:rsidR="000D0AEC" w:rsidRPr="00A02BFB" w:rsidRDefault="000D0AEC" w:rsidP="008B4D7D">
            <w:pPr>
              <w:spacing w:before="40" w:after="120"/>
              <w:ind w:right="113"/>
            </w:pPr>
          </w:p>
        </w:tc>
        <w:tc>
          <w:tcPr>
            <w:tcW w:w="2409" w:type="dxa"/>
            <w:shd w:val="clear" w:color="auto" w:fill="auto"/>
          </w:tcPr>
          <w:p w14:paraId="7D121AB8" w14:textId="09AD7E0F" w:rsidR="000D0AEC" w:rsidRDefault="000D0AEC" w:rsidP="00E053BA">
            <w:pPr>
              <w:spacing w:before="40" w:after="120"/>
              <w:ind w:right="113"/>
            </w:pPr>
            <w:r>
              <w:t>ICESCR (Reservations, arts. 2(2) and 13(2)(a), 1989)</w:t>
            </w:r>
          </w:p>
        </w:tc>
        <w:tc>
          <w:tcPr>
            <w:tcW w:w="2409" w:type="dxa"/>
            <w:shd w:val="clear" w:color="auto" w:fill="auto"/>
          </w:tcPr>
          <w:p w14:paraId="3A97ED5F" w14:textId="15864C72" w:rsidR="000D0AEC" w:rsidRDefault="000D0AEC" w:rsidP="00E053BA">
            <w:pPr>
              <w:spacing w:before="40" w:after="120"/>
              <w:ind w:right="113"/>
            </w:pPr>
            <w:r>
              <w:t>--</w:t>
            </w:r>
          </w:p>
        </w:tc>
        <w:tc>
          <w:tcPr>
            <w:tcW w:w="2410" w:type="dxa"/>
            <w:shd w:val="clear" w:color="auto" w:fill="auto"/>
          </w:tcPr>
          <w:p w14:paraId="717A17F8" w14:textId="5EB58026" w:rsidR="000D0AEC" w:rsidRDefault="000D0AEC" w:rsidP="00E053BA">
            <w:pPr>
              <w:spacing w:before="40" w:after="120"/>
              <w:ind w:right="113"/>
            </w:pPr>
            <w:r>
              <w:t>ICESCR (Reservations, arts. 2(2) and 13(2)(a))</w:t>
            </w:r>
          </w:p>
        </w:tc>
      </w:tr>
      <w:tr w:rsidR="000D0AEC" w:rsidRPr="00A02BFB" w14:paraId="1B3E6D69" w14:textId="77777777" w:rsidTr="009A6571">
        <w:tc>
          <w:tcPr>
            <w:tcW w:w="2409" w:type="dxa"/>
            <w:shd w:val="clear" w:color="auto" w:fill="auto"/>
          </w:tcPr>
          <w:p w14:paraId="6D82D9FB" w14:textId="77777777" w:rsidR="000D0AEC" w:rsidRPr="00A02BFB" w:rsidRDefault="000D0AEC" w:rsidP="008B4D7D">
            <w:pPr>
              <w:spacing w:before="40" w:after="120"/>
              <w:ind w:right="113"/>
            </w:pPr>
          </w:p>
        </w:tc>
        <w:tc>
          <w:tcPr>
            <w:tcW w:w="2409" w:type="dxa"/>
            <w:shd w:val="clear" w:color="auto" w:fill="auto"/>
          </w:tcPr>
          <w:p w14:paraId="4FF16DE4" w14:textId="22D616A2" w:rsidR="000D0AEC" w:rsidRDefault="000D0AEC" w:rsidP="00E053BA">
            <w:pPr>
              <w:spacing w:before="40" w:after="120"/>
              <w:ind w:right="113"/>
            </w:pPr>
            <w:r>
              <w:t>ICCPR (Reservations, arts. 10(2) and 20(1), 1989</w:t>
            </w:r>
            <w:r w:rsidR="00186DD9">
              <w:t xml:space="preserve">/ </w:t>
            </w:r>
            <w:r w:rsidR="00091B9F">
              <w:t>W</w:t>
            </w:r>
            <w:r w:rsidR="00186DD9">
              <w:t>ithdrawal of reservation</w:t>
            </w:r>
            <w:r w:rsidR="00C071FA">
              <w:t>s</w:t>
            </w:r>
            <w:r w:rsidR="00186DD9">
              <w:t>, art</w:t>
            </w:r>
            <w:r w:rsidR="00C071FA">
              <w:t>s</w:t>
            </w:r>
            <w:r w:rsidR="00186DD9">
              <w:t xml:space="preserve">. </w:t>
            </w:r>
            <w:r w:rsidR="00C071FA">
              <w:t xml:space="preserve">14 and </w:t>
            </w:r>
            <w:r w:rsidR="00186DD9">
              <w:t xml:space="preserve">19(2), </w:t>
            </w:r>
            <w:r w:rsidR="00C071FA">
              <w:t xml:space="preserve">2009 and </w:t>
            </w:r>
            <w:r w:rsidR="00186DD9">
              <w:t>2011</w:t>
            </w:r>
            <w:r>
              <w:t>)</w:t>
            </w:r>
          </w:p>
        </w:tc>
        <w:tc>
          <w:tcPr>
            <w:tcW w:w="2409" w:type="dxa"/>
            <w:shd w:val="clear" w:color="auto" w:fill="auto"/>
          </w:tcPr>
          <w:p w14:paraId="7C119978" w14:textId="1F049301" w:rsidR="000D0AEC" w:rsidRDefault="00186DD9" w:rsidP="00E053BA">
            <w:pPr>
              <w:spacing w:before="40" w:after="120"/>
              <w:ind w:right="113"/>
            </w:pPr>
            <w:r>
              <w:t>--</w:t>
            </w:r>
          </w:p>
        </w:tc>
        <w:tc>
          <w:tcPr>
            <w:tcW w:w="2410" w:type="dxa"/>
            <w:shd w:val="clear" w:color="auto" w:fill="auto"/>
          </w:tcPr>
          <w:p w14:paraId="4A398209" w14:textId="187FF816" w:rsidR="000D0AEC" w:rsidRDefault="00186DD9" w:rsidP="00E053BA">
            <w:pPr>
              <w:spacing w:before="40" w:after="120"/>
              <w:ind w:right="113"/>
            </w:pPr>
            <w:r>
              <w:t>ICCPR (Reservations, arts. 10(2) and 20(1))</w:t>
            </w:r>
          </w:p>
        </w:tc>
      </w:tr>
      <w:tr w:rsidR="009A6571" w:rsidRPr="00A02BFB" w14:paraId="4728D704" w14:textId="77777777" w:rsidTr="00754EA9">
        <w:tc>
          <w:tcPr>
            <w:tcW w:w="2409" w:type="dxa"/>
            <w:shd w:val="clear" w:color="auto" w:fill="auto"/>
          </w:tcPr>
          <w:p w14:paraId="751A702A" w14:textId="77777777" w:rsidR="009A6571" w:rsidRPr="00A02BFB" w:rsidRDefault="009A6571" w:rsidP="008B4D7D">
            <w:pPr>
              <w:spacing w:before="40" w:after="120"/>
              <w:ind w:right="113"/>
            </w:pPr>
          </w:p>
        </w:tc>
        <w:tc>
          <w:tcPr>
            <w:tcW w:w="2409" w:type="dxa"/>
            <w:shd w:val="clear" w:color="auto" w:fill="auto"/>
          </w:tcPr>
          <w:p w14:paraId="124DE0F0" w14:textId="375499A9" w:rsidR="009A6571" w:rsidRDefault="009A6571" w:rsidP="00E053BA">
            <w:pPr>
              <w:spacing w:before="40" w:after="120"/>
              <w:ind w:right="113"/>
            </w:pPr>
            <w:r>
              <w:t>ICCPR-OP 1 (Reservation, art. 5(2), 1989)</w:t>
            </w:r>
          </w:p>
        </w:tc>
        <w:tc>
          <w:tcPr>
            <w:tcW w:w="2409" w:type="dxa"/>
            <w:shd w:val="clear" w:color="auto" w:fill="auto"/>
          </w:tcPr>
          <w:p w14:paraId="50BB1D65" w14:textId="252BCEB0" w:rsidR="009A6571" w:rsidRDefault="009A6571" w:rsidP="00E053BA">
            <w:pPr>
              <w:spacing w:before="40" w:after="120"/>
              <w:ind w:right="113"/>
            </w:pPr>
            <w:r>
              <w:t>--</w:t>
            </w:r>
          </w:p>
        </w:tc>
        <w:tc>
          <w:tcPr>
            <w:tcW w:w="2410" w:type="dxa"/>
            <w:shd w:val="clear" w:color="auto" w:fill="auto"/>
          </w:tcPr>
          <w:p w14:paraId="35638D19" w14:textId="5FACDE51" w:rsidR="009A6571" w:rsidRDefault="009A6571" w:rsidP="00E053BA">
            <w:pPr>
              <w:spacing w:before="40" w:after="120"/>
              <w:ind w:right="113"/>
            </w:pPr>
            <w:r>
              <w:t>ICCPR-OP 1 (Reservation, art. 5(2))</w:t>
            </w:r>
          </w:p>
        </w:tc>
      </w:tr>
      <w:tr w:rsidR="00754EA9" w:rsidRPr="00A02BFB" w14:paraId="4C008659" w14:textId="77777777" w:rsidTr="003045FA">
        <w:tc>
          <w:tcPr>
            <w:tcW w:w="2409" w:type="dxa"/>
            <w:shd w:val="clear" w:color="auto" w:fill="auto"/>
          </w:tcPr>
          <w:p w14:paraId="6E8511B4" w14:textId="77777777" w:rsidR="00754EA9" w:rsidRPr="00A02BFB" w:rsidRDefault="00754EA9" w:rsidP="008B4D7D">
            <w:pPr>
              <w:spacing w:before="40" w:after="120"/>
              <w:ind w:right="113"/>
            </w:pPr>
          </w:p>
        </w:tc>
        <w:tc>
          <w:tcPr>
            <w:tcW w:w="2409" w:type="dxa"/>
            <w:shd w:val="clear" w:color="auto" w:fill="auto"/>
          </w:tcPr>
          <w:p w14:paraId="02051E0E" w14:textId="6E3DBABB" w:rsidR="00754EA9" w:rsidRPr="00754EA9" w:rsidRDefault="00754EA9" w:rsidP="00E053BA">
            <w:pPr>
              <w:spacing w:before="40" w:after="120"/>
              <w:ind w:right="113"/>
            </w:pPr>
            <w:r w:rsidRPr="00754EA9">
              <w:t xml:space="preserve">CEDAW (Reservations, arts. </w:t>
            </w:r>
            <w:r w:rsidR="00C071FA" w:rsidRPr="006859FA">
              <w:t xml:space="preserve">9(1), 11(1), 13(a)(b)(c), 15(3)(4), and </w:t>
            </w:r>
            <w:r w:rsidRPr="00754EA9">
              <w:t>16(1)(d) and (f), 1985</w:t>
            </w:r>
            <w:r w:rsidR="00DD4F13">
              <w:t>/</w:t>
            </w:r>
            <w:r w:rsidR="00C071FA">
              <w:t>W</w:t>
            </w:r>
            <w:r w:rsidR="00DD4F13">
              <w:t>ithdrawal of reservation</w:t>
            </w:r>
            <w:r w:rsidR="00C071FA">
              <w:t>s</w:t>
            </w:r>
            <w:r w:rsidR="00DD4F13">
              <w:t>, art</w:t>
            </w:r>
            <w:r w:rsidR="00C071FA">
              <w:t>s</w:t>
            </w:r>
            <w:r w:rsidR="00DD4F13">
              <w:t xml:space="preserve">. </w:t>
            </w:r>
            <w:r w:rsidR="00C071FA">
              <w:t xml:space="preserve">9(1), 11(1), </w:t>
            </w:r>
            <w:r w:rsidR="00DD4F13">
              <w:t>13(a)</w:t>
            </w:r>
            <w:r w:rsidR="00C071FA">
              <w:t>(b)(c)</w:t>
            </w:r>
            <w:r w:rsidR="00DD4F13">
              <w:t xml:space="preserve">, </w:t>
            </w:r>
            <w:r w:rsidR="00C071FA">
              <w:t xml:space="preserve">and 15(3)(4), </w:t>
            </w:r>
            <w:r w:rsidR="00DD4F13">
              <w:t>1986</w:t>
            </w:r>
            <w:r w:rsidR="00C071FA">
              <w:t>, 2000 and 2004</w:t>
            </w:r>
            <w:r w:rsidR="00DD4F13">
              <w:t>)</w:t>
            </w:r>
          </w:p>
        </w:tc>
        <w:tc>
          <w:tcPr>
            <w:tcW w:w="2409" w:type="dxa"/>
            <w:shd w:val="clear" w:color="auto" w:fill="auto"/>
          </w:tcPr>
          <w:p w14:paraId="195EB5B6" w14:textId="3A6D09C2" w:rsidR="00754EA9" w:rsidRPr="00754EA9" w:rsidRDefault="00754EA9" w:rsidP="00E053BA">
            <w:pPr>
              <w:spacing w:before="40" w:after="120"/>
              <w:ind w:right="113"/>
            </w:pPr>
            <w:r>
              <w:t>--</w:t>
            </w:r>
          </w:p>
        </w:tc>
        <w:tc>
          <w:tcPr>
            <w:tcW w:w="2410" w:type="dxa"/>
            <w:shd w:val="clear" w:color="auto" w:fill="auto"/>
          </w:tcPr>
          <w:p w14:paraId="616DCA8E" w14:textId="3CDD53FE" w:rsidR="00754EA9" w:rsidRDefault="00754EA9" w:rsidP="00E053BA">
            <w:pPr>
              <w:spacing w:before="40" w:after="120"/>
              <w:ind w:right="113"/>
            </w:pPr>
            <w:r w:rsidRPr="00754EA9">
              <w:t>CEDAW (Reservation, art. 16(1)(d) and (f)</w:t>
            </w:r>
            <w:r>
              <w:t>)</w:t>
            </w:r>
          </w:p>
        </w:tc>
      </w:tr>
      <w:tr w:rsidR="003045FA" w:rsidRPr="00A02BFB" w14:paraId="498BD9B0" w14:textId="77777777" w:rsidTr="003045FA">
        <w:tc>
          <w:tcPr>
            <w:tcW w:w="2409" w:type="dxa"/>
            <w:shd w:val="clear" w:color="auto" w:fill="auto"/>
          </w:tcPr>
          <w:p w14:paraId="57CE0E8B" w14:textId="77777777" w:rsidR="003045FA" w:rsidRPr="00A02BFB" w:rsidRDefault="003045FA" w:rsidP="008B4D7D">
            <w:pPr>
              <w:spacing w:before="40" w:after="120"/>
              <w:ind w:right="113"/>
            </w:pPr>
          </w:p>
        </w:tc>
        <w:tc>
          <w:tcPr>
            <w:tcW w:w="2409" w:type="dxa"/>
            <w:shd w:val="clear" w:color="auto" w:fill="auto"/>
          </w:tcPr>
          <w:p w14:paraId="1710CD54" w14:textId="58BB399B" w:rsidR="003045FA" w:rsidRPr="00754EA9" w:rsidRDefault="003045FA" w:rsidP="00E053BA">
            <w:pPr>
              <w:spacing w:before="40" w:after="120"/>
              <w:ind w:right="113"/>
            </w:pPr>
            <w:r>
              <w:t>CRC (General declaration, 1992)</w:t>
            </w:r>
          </w:p>
        </w:tc>
        <w:tc>
          <w:tcPr>
            <w:tcW w:w="2409" w:type="dxa"/>
            <w:shd w:val="clear" w:color="auto" w:fill="auto"/>
          </w:tcPr>
          <w:p w14:paraId="7AA1D964" w14:textId="30320543" w:rsidR="003045FA" w:rsidRDefault="003045FA" w:rsidP="00E053BA">
            <w:pPr>
              <w:spacing w:before="40" w:after="120"/>
              <w:ind w:right="113"/>
            </w:pPr>
            <w:r>
              <w:t>--</w:t>
            </w:r>
          </w:p>
        </w:tc>
        <w:tc>
          <w:tcPr>
            <w:tcW w:w="2410" w:type="dxa"/>
            <w:shd w:val="clear" w:color="auto" w:fill="auto"/>
          </w:tcPr>
          <w:p w14:paraId="2E1DD547" w14:textId="1AE5D154" w:rsidR="003045FA" w:rsidRPr="00754EA9" w:rsidRDefault="003045FA" w:rsidP="00E053BA">
            <w:pPr>
              <w:spacing w:before="40" w:after="120"/>
              <w:ind w:right="113"/>
            </w:pPr>
            <w:r>
              <w:t>CRC (General declaration, 1992)</w:t>
            </w:r>
          </w:p>
        </w:tc>
      </w:tr>
      <w:tr w:rsidR="003045FA" w:rsidRPr="00A02BFB" w14:paraId="135F5A8A" w14:textId="77777777" w:rsidTr="002E7890">
        <w:tc>
          <w:tcPr>
            <w:tcW w:w="2409" w:type="dxa"/>
            <w:shd w:val="clear" w:color="auto" w:fill="auto"/>
          </w:tcPr>
          <w:p w14:paraId="2FA0784D" w14:textId="77777777" w:rsidR="003045FA" w:rsidRPr="00A02BFB" w:rsidRDefault="003045FA" w:rsidP="008B4D7D">
            <w:pPr>
              <w:spacing w:before="40" w:after="120"/>
              <w:ind w:right="113"/>
            </w:pPr>
          </w:p>
        </w:tc>
        <w:tc>
          <w:tcPr>
            <w:tcW w:w="2409" w:type="dxa"/>
            <w:shd w:val="clear" w:color="auto" w:fill="auto"/>
          </w:tcPr>
          <w:p w14:paraId="3A33EB7A" w14:textId="54563F47" w:rsidR="003045FA" w:rsidRDefault="003045FA" w:rsidP="00E053BA">
            <w:pPr>
              <w:spacing w:before="40" w:after="120"/>
              <w:ind w:right="113"/>
            </w:pPr>
            <w:r w:rsidRPr="00A02BFB">
              <w:t>OP-CRC-AC (</w:t>
            </w:r>
            <w:r>
              <w:t>Declaration, art. 3(2), minimum age of recruitment at 17 years, 2002</w:t>
            </w:r>
            <w:r w:rsidRPr="00A02BFB">
              <w:t>)</w:t>
            </w:r>
          </w:p>
        </w:tc>
        <w:tc>
          <w:tcPr>
            <w:tcW w:w="2409" w:type="dxa"/>
            <w:shd w:val="clear" w:color="auto" w:fill="auto"/>
          </w:tcPr>
          <w:p w14:paraId="74DD886D" w14:textId="28F62692" w:rsidR="003045FA" w:rsidRDefault="003045FA" w:rsidP="00E053BA">
            <w:pPr>
              <w:spacing w:before="40" w:after="120"/>
              <w:ind w:right="113"/>
            </w:pPr>
            <w:r w:rsidRPr="00A02BFB">
              <w:t>OP-CRC-AC (</w:t>
            </w:r>
            <w:r>
              <w:t>Declaration, art. 3(2), minimum age of recruitment at 18 years, 2015</w:t>
            </w:r>
            <w:r w:rsidRPr="00A02BFB">
              <w:t>)</w:t>
            </w:r>
          </w:p>
        </w:tc>
        <w:tc>
          <w:tcPr>
            <w:tcW w:w="2410" w:type="dxa"/>
            <w:shd w:val="clear" w:color="auto" w:fill="auto"/>
          </w:tcPr>
          <w:p w14:paraId="71C7A705" w14:textId="5696C65E" w:rsidR="003045FA" w:rsidRDefault="003045FA" w:rsidP="00E053BA">
            <w:pPr>
              <w:spacing w:before="40" w:after="120"/>
              <w:ind w:right="113"/>
            </w:pPr>
            <w:r w:rsidRPr="00A02BFB">
              <w:t>OP-CRC-AC (</w:t>
            </w:r>
            <w:r>
              <w:t>Declaration, art. 3(2), minimum age of recruitment at 18 years)</w:t>
            </w:r>
          </w:p>
        </w:tc>
      </w:tr>
      <w:tr w:rsidR="002E7890" w:rsidRPr="00A02BFB" w14:paraId="1B8AF0C9" w14:textId="77777777" w:rsidTr="008B4D7D">
        <w:tc>
          <w:tcPr>
            <w:tcW w:w="2409" w:type="dxa"/>
            <w:tcBorders>
              <w:bottom w:val="single" w:sz="12" w:space="0" w:color="auto"/>
            </w:tcBorders>
            <w:shd w:val="clear" w:color="auto" w:fill="auto"/>
          </w:tcPr>
          <w:p w14:paraId="55F2D116" w14:textId="77777777" w:rsidR="002E7890" w:rsidRPr="00A02BFB" w:rsidRDefault="002E7890" w:rsidP="008B4D7D">
            <w:pPr>
              <w:spacing w:before="40" w:after="120"/>
              <w:ind w:right="113"/>
            </w:pPr>
          </w:p>
        </w:tc>
        <w:tc>
          <w:tcPr>
            <w:tcW w:w="2409" w:type="dxa"/>
            <w:tcBorders>
              <w:bottom w:val="single" w:sz="12" w:space="0" w:color="auto"/>
            </w:tcBorders>
            <w:shd w:val="clear" w:color="auto" w:fill="auto"/>
          </w:tcPr>
          <w:p w14:paraId="5F4C1E4B" w14:textId="276F05E0" w:rsidR="002E7890" w:rsidRPr="00A02BFB" w:rsidRDefault="00A96AEA" w:rsidP="00E053BA">
            <w:pPr>
              <w:spacing w:before="40" w:after="120"/>
              <w:ind w:right="113"/>
            </w:pPr>
            <w:r>
              <w:t>--</w:t>
            </w:r>
          </w:p>
        </w:tc>
        <w:tc>
          <w:tcPr>
            <w:tcW w:w="2409" w:type="dxa"/>
            <w:tcBorders>
              <w:bottom w:val="single" w:sz="12" w:space="0" w:color="auto"/>
            </w:tcBorders>
            <w:shd w:val="clear" w:color="auto" w:fill="auto"/>
          </w:tcPr>
          <w:p w14:paraId="06331345" w14:textId="17B1C991" w:rsidR="002E7890" w:rsidRPr="00A02BFB" w:rsidRDefault="00A96AEA" w:rsidP="00E053BA">
            <w:pPr>
              <w:spacing w:before="40" w:after="120"/>
              <w:ind w:right="113"/>
            </w:pPr>
            <w:r w:rsidRPr="00A02BFB">
              <w:t>CRPD (</w:t>
            </w:r>
            <w:r>
              <w:t>Reservation, art. 27(1)/Declaration and reservation, art.12</w:t>
            </w:r>
            <w:r w:rsidR="00091B9F">
              <w:t>/</w:t>
            </w:r>
            <w:r>
              <w:t>Declaration</w:t>
            </w:r>
            <w:r w:rsidR="00D055A4">
              <w:t>s</w:t>
            </w:r>
            <w:r>
              <w:t>, arts. 12 and 14, 2018</w:t>
            </w:r>
            <w:r w:rsidRPr="00A02BFB">
              <w:t>)</w:t>
            </w:r>
          </w:p>
        </w:tc>
        <w:tc>
          <w:tcPr>
            <w:tcW w:w="2410" w:type="dxa"/>
            <w:tcBorders>
              <w:bottom w:val="single" w:sz="12" w:space="0" w:color="auto"/>
            </w:tcBorders>
            <w:shd w:val="clear" w:color="auto" w:fill="auto"/>
          </w:tcPr>
          <w:p w14:paraId="7076E062" w14:textId="23B6A295" w:rsidR="002E7890" w:rsidRPr="00A02BFB" w:rsidRDefault="00A96AEA" w:rsidP="00E053BA">
            <w:pPr>
              <w:spacing w:before="40" w:after="120"/>
              <w:ind w:right="113"/>
            </w:pPr>
            <w:r w:rsidRPr="00A02BFB">
              <w:t>CRPD (</w:t>
            </w:r>
            <w:r>
              <w:t>Reservation, art. 27(1)/Declaration and reservation, art.12</w:t>
            </w:r>
            <w:r w:rsidR="00091B9F">
              <w:t>/</w:t>
            </w:r>
            <w:r>
              <w:t>Declaration</w:t>
            </w:r>
            <w:r w:rsidR="00D055A4">
              <w:t>s</w:t>
            </w:r>
            <w:r>
              <w:t>, arts. 12 and 14</w:t>
            </w:r>
            <w:r w:rsidRPr="00A02BFB">
              <w:t>)</w:t>
            </w:r>
          </w:p>
        </w:tc>
      </w:tr>
    </w:tbl>
    <w:p w14:paraId="1F353718" w14:textId="77777777" w:rsidR="00A02BFB" w:rsidRPr="00A02BFB" w:rsidRDefault="00A02BFB" w:rsidP="000B02A9">
      <w:pPr>
        <w:pStyle w:val="H1G"/>
      </w:pPr>
      <w:r>
        <w:tab/>
        <w:t>B</w:t>
      </w:r>
      <w:r w:rsidRPr="00A02BFB">
        <w:t>.</w:t>
      </w:r>
      <w:r w:rsidRPr="00A02BFB">
        <w:tab/>
        <w:t xml:space="preserve">Other </w:t>
      </w:r>
      <w:r w:rsidRPr="000B02A9">
        <w:t>main</w:t>
      </w:r>
      <w:r w:rsidRPr="00A02BFB">
        <w:t xml:space="preserve">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E053BA">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E053BA">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E053BA">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E053BA">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46D02044" w:rsidR="00A02BFB" w:rsidRPr="00A02BFB" w:rsidRDefault="003F61D3" w:rsidP="008B4D7D">
            <w:pPr>
              <w:spacing w:before="40" w:after="120"/>
              <w:ind w:right="113"/>
            </w:pPr>
            <w:r>
              <w:t>ILO Convention No.</w:t>
            </w:r>
            <w:r w:rsidR="00A02BFB" w:rsidRPr="00A02BFB">
              <w:t xml:space="preserve"> 189</w:t>
            </w:r>
            <w:r w:rsidR="00A02BFB" w:rsidRPr="00E053BA">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3E2AF981" w:rsidR="003F61D3" w:rsidRPr="003F61D3" w:rsidRDefault="003F61D3" w:rsidP="008B4D7D">
            <w:pPr>
              <w:spacing w:before="40" w:after="120"/>
              <w:ind w:right="113"/>
              <w:rPr>
                <w:color w:val="4F81BD"/>
                <w:szCs w:val="18"/>
                <w:lang w:val="en-US"/>
              </w:rPr>
            </w:pPr>
            <w:r w:rsidRPr="00571541">
              <w:rPr>
                <w:szCs w:val="18"/>
                <w:lang w:val="en-US"/>
              </w:rPr>
              <w:t>ILO Indigenous and Tribal People</w:t>
            </w:r>
            <w:r w:rsidR="00571541" w:rsidRPr="00571541">
              <w:rPr>
                <w:szCs w:val="18"/>
                <w:lang w:val="en-US"/>
              </w:rPr>
              <w:t xml:space="preserve">s Convention, 1989 (No. 169) </w:t>
            </w: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533DFCA5" w:rsidR="00A02BFB" w:rsidRPr="00A02BFB" w:rsidRDefault="00A02BFB" w:rsidP="008B4D7D">
            <w:pPr>
              <w:spacing w:before="40" w:after="120"/>
              <w:ind w:right="113"/>
            </w:pPr>
            <w:r w:rsidRPr="00E053BA">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E053BA">
        <w:rPr>
          <w:rStyle w:val="EndnoteReference"/>
          <w:b w:val="0"/>
        </w:rPr>
        <w:endnoteReference w:id="10"/>
      </w:r>
    </w:p>
    <w:p w14:paraId="51EDB961" w14:textId="2704964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A02BFB" w:rsidRDefault="00A02BFB" w:rsidP="00E053BA">
            <w:pPr>
              <w:spacing w:before="40" w:after="120"/>
              <w:ind w:right="113"/>
            </w:pPr>
            <w:r w:rsidRPr="00A02BFB">
              <w:t>CERD</w:t>
            </w:r>
          </w:p>
        </w:tc>
        <w:tc>
          <w:tcPr>
            <w:tcW w:w="1928" w:type="dxa"/>
            <w:shd w:val="clear" w:color="auto" w:fill="auto"/>
          </w:tcPr>
          <w:p w14:paraId="6E95AD6E" w14:textId="2227D54D" w:rsidR="00A02BFB" w:rsidRPr="00A02BFB" w:rsidRDefault="008C2DE1" w:rsidP="00E053BA">
            <w:pPr>
              <w:spacing w:before="40" w:after="120"/>
              <w:ind w:right="113"/>
            </w:pPr>
            <w:r>
              <w:t>--</w:t>
            </w:r>
          </w:p>
        </w:tc>
        <w:tc>
          <w:tcPr>
            <w:tcW w:w="1927" w:type="dxa"/>
            <w:shd w:val="clear" w:color="auto" w:fill="auto"/>
          </w:tcPr>
          <w:p w14:paraId="7F2B4B92" w14:textId="7C9ADAA4" w:rsidR="00A02BFB" w:rsidRPr="00A02BFB" w:rsidRDefault="008C2DE1" w:rsidP="00E053BA">
            <w:pPr>
              <w:spacing w:before="40" w:after="120"/>
              <w:ind w:right="113"/>
            </w:pPr>
            <w:r>
              <w:t>2018</w:t>
            </w:r>
          </w:p>
        </w:tc>
        <w:tc>
          <w:tcPr>
            <w:tcW w:w="1927" w:type="dxa"/>
            <w:shd w:val="clear" w:color="auto" w:fill="auto"/>
          </w:tcPr>
          <w:p w14:paraId="3AFF0E8F" w14:textId="24E4973C" w:rsidR="00A02BFB" w:rsidRPr="00A02BFB" w:rsidRDefault="008C2DE1" w:rsidP="00E053BA">
            <w:pPr>
              <w:spacing w:before="40" w:after="120"/>
              <w:ind w:right="113"/>
            </w:pPr>
            <w:r>
              <w:t>December 2019</w:t>
            </w:r>
          </w:p>
        </w:tc>
        <w:tc>
          <w:tcPr>
            <w:tcW w:w="1927" w:type="dxa"/>
            <w:shd w:val="clear" w:color="auto" w:fill="auto"/>
          </w:tcPr>
          <w:p w14:paraId="65DE5ACA" w14:textId="0B7A057C" w:rsidR="00A02BFB" w:rsidRPr="00A02BFB" w:rsidRDefault="008C2DE1" w:rsidP="00E053BA">
            <w:pPr>
              <w:spacing w:before="40" w:after="120"/>
              <w:ind w:right="113"/>
            </w:pPr>
            <w:r>
              <w:t>Tenth to twelfth reports due in 2024.</w:t>
            </w:r>
          </w:p>
        </w:tc>
      </w:tr>
      <w:tr w:rsidR="008B4D7D" w:rsidRPr="00A02BFB" w14:paraId="58AC300D" w14:textId="77777777" w:rsidTr="008B4D7D">
        <w:tc>
          <w:tcPr>
            <w:tcW w:w="1928" w:type="dxa"/>
            <w:shd w:val="clear" w:color="auto" w:fill="auto"/>
          </w:tcPr>
          <w:p w14:paraId="2D5FC6DA" w14:textId="77777777" w:rsidR="00A02BFB" w:rsidRPr="00A02BFB" w:rsidRDefault="00A02BFB" w:rsidP="00E053BA">
            <w:pPr>
              <w:spacing w:before="40" w:after="120"/>
              <w:ind w:right="113"/>
            </w:pPr>
            <w:r w:rsidRPr="00A02BFB">
              <w:t>CESCR</w:t>
            </w:r>
          </w:p>
        </w:tc>
        <w:tc>
          <w:tcPr>
            <w:tcW w:w="1928" w:type="dxa"/>
            <w:shd w:val="clear" w:color="auto" w:fill="auto"/>
          </w:tcPr>
          <w:p w14:paraId="4E5C586F" w14:textId="3FAB83F1" w:rsidR="00A02BFB" w:rsidRPr="00A02BFB" w:rsidRDefault="00F83DC6" w:rsidP="00E053BA">
            <w:pPr>
              <w:spacing w:before="40" w:after="120"/>
              <w:ind w:right="113"/>
            </w:pPr>
            <w:r>
              <w:t>June 2015</w:t>
            </w:r>
          </w:p>
        </w:tc>
        <w:tc>
          <w:tcPr>
            <w:tcW w:w="1927" w:type="dxa"/>
            <w:shd w:val="clear" w:color="auto" w:fill="auto"/>
          </w:tcPr>
          <w:p w14:paraId="47B97FDA" w14:textId="11EC1BE8" w:rsidR="00A02BFB" w:rsidRPr="00A02BFB" w:rsidRDefault="00C071FA" w:rsidP="00E053BA">
            <w:pPr>
              <w:spacing w:before="40" w:after="120"/>
              <w:ind w:right="113"/>
            </w:pPr>
            <w:r>
              <w:t>2021</w:t>
            </w:r>
          </w:p>
        </w:tc>
        <w:tc>
          <w:tcPr>
            <w:tcW w:w="1927" w:type="dxa"/>
            <w:shd w:val="clear" w:color="auto" w:fill="auto"/>
          </w:tcPr>
          <w:p w14:paraId="326AACC2" w14:textId="5BE127D6" w:rsidR="00A02BFB" w:rsidRPr="00A02BFB" w:rsidRDefault="00F83DC6" w:rsidP="00E053BA">
            <w:pPr>
              <w:spacing w:before="40" w:after="120"/>
              <w:ind w:right="113"/>
            </w:pPr>
            <w:r>
              <w:t>--</w:t>
            </w:r>
          </w:p>
        </w:tc>
        <w:tc>
          <w:tcPr>
            <w:tcW w:w="1927" w:type="dxa"/>
            <w:shd w:val="clear" w:color="auto" w:fill="auto"/>
          </w:tcPr>
          <w:p w14:paraId="41724ACB" w14:textId="0E0EF5E7" w:rsidR="00A02BFB" w:rsidRPr="00A02BFB" w:rsidRDefault="00F83DC6" w:rsidP="00E053BA">
            <w:pPr>
              <w:spacing w:before="40" w:after="120"/>
              <w:ind w:right="113"/>
            </w:pPr>
            <w:r>
              <w:t xml:space="preserve">Fourth report </w:t>
            </w:r>
            <w:r w:rsidR="00C071FA">
              <w:t>pending consideration</w:t>
            </w:r>
            <w:r>
              <w:t>.</w:t>
            </w:r>
          </w:p>
        </w:tc>
      </w:tr>
      <w:tr w:rsidR="008B4D7D" w:rsidRPr="00A02BFB" w14:paraId="21E3975A" w14:textId="77777777" w:rsidTr="008B4D7D">
        <w:tc>
          <w:tcPr>
            <w:tcW w:w="1928" w:type="dxa"/>
            <w:shd w:val="clear" w:color="auto" w:fill="auto"/>
          </w:tcPr>
          <w:p w14:paraId="60BC488C" w14:textId="77777777" w:rsidR="00A02BFB" w:rsidRPr="00A02BFB" w:rsidRDefault="00A02BFB" w:rsidP="00E053BA">
            <w:pPr>
              <w:spacing w:before="40" w:after="120"/>
              <w:ind w:right="113"/>
            </w:pPr>
            <w:r w:rsidRPr="00A02BFB">
              <w:t>HR Committee</w:t>
            </w:r>
          </w:p>
        </w:tc>
        <w:tc>
          <w:tcPr>
            <w:tcW w:w="1928" w:type="dxa"/>
            <w:shd w:val="clear" w:color="auto" w:fill="auto"/>
          </w:tcPr>
          <w:p w14:paraId="32381D4B" w14:textId="020B2E1E" w:rsidR="00A02BFB" w:rsidRPr="00A02BFB" w:rsidRDefault="001566A0" w:rsidP="00E053BA">
            <w:pPr>
              <w:spacing w:before="40" w:after="120"/>
              <w:ind w:right="113"/>
            </w:pPr>
            <w:r>
              <w:t>July 2014</w:t>
            </w:r>
          </w:p>
        </w:tc>
        <w:tc>
          <w:tcPr>
            <w:tcW w:w="1927" w:type="dxa"/>
            <w:shd w:val="clear" w:color="auto" w:fill="auto"/>
          </w:tcPr>
          <w:p w14:paraId="2DC89872" w14:textId="076B187B" w:rsidR="00A02BFB" w:rsidRPr="00A02BFB" w:rsidRDefault="008637C8" w:rsidP="00E053BA">
            <w:pPr>
              <w:spacing w:before="40" w:after="120"/>
              <w:ind w:right="113"/>
            </w:pPr>
            <w:r>
              <w:t>2019</w:t>
            </w:r>
          </w:p>
        </w:tc>
        <w:tc>
          <w:tcPr>
            <w:tcW w:w="1927" w:type="dxa"/>
            <w:shd w:val="clear" w:color="auto" w:fill="auto"/>
          </w:tcPr>
          <w:p w14:paraId="038D0ADC" w14:textId="0AC1CE7A" w:rsidR="00A02BFB" w:rsidRPr="00A02BFB" w:rsidRDefault="008637C8" w:rsidP="00E053BA">
            <w:pPr>
              <w:spacing w:before="40" w:after="120"/>
              <w:ind w:right="113"/>
            </w:pPr>
            <w:r>
              <w:t>--</w:t>
            </w:r>
          </w:p>
        </w:tc>
        <w:tc>
          <w:tcPr>
            <w:tcW w:w="1927" w:type="dxa"/>
            <w:shd w:val="clear" w:color="auto" w:fill="auto"/>
          </w:tcPr>
          <w:p w14:paraId="54E64B4C" w14:textId="1B860611" w:rsidR="00A02BFB" w:rsidRPr="00A02BFB" w:rsidRDefault="008637C8" w:rsidP="00E053BA">
            <w:pPr>
              <w:spacing w:before="40" w:after="120"/>
              <w:ind w:right="113"/>
            </w:pPr>
            <w:r>
              <w:t>Fifth report pending consideration</w:t>
            </w:r>
            <w:r w:rsidR="007C42AA">
              <w:t>.</w:t>
            </w:r>
          </w:p>
        </w:tc>
      </w:tr>
      <w:tr w:rsidR="008B4D7D" w:rsidRPr="00A02BFB" w14:paraId="360016ED" w14:textId="77777777" w:rsidTr="008B4D7D">
        <w:tc>
          <w:tcPr>
            <w:tcW w:w="1928" w:type="dxa"/>
            <w:shd w:val="clear" w:color="auto" w:fill="auto"/>
          </w:tcPr>
          <w:p w14:paraId="33320B06" w14:textId="77777777" w:rsidR="00A02BFB" w:rsidRPr="00A02BFB" w:rsidRDefault="00A02BFB" w:rsidP="00E053BA">
            <w:pPr>
              <w:spacing w:before="40" w:after="120"/>
              <w:ind w:right="113"/>
            </w:pPr>
            <w:r w:rsidRPr="00A02BFB">
              <w:t>CEDAW</w:t>
            </w:r>
          </w:p>
        </w:tc>
        <w:tc>
          <w:tcPr>
            <w:tcW w:w="1928" w:type="dxa"/>
            <w:shd w:val="clear" w:color="auto" w:fill="auto"/>
          </w:tcPr>
          <w:p w14:paraId="21DDA8EB" w14:textId="617C1C74" w:rsidR="00A02BFB" w:rsidRPr="00A02BFB" w:rsidRDefault="008336DC" w:rsidP="00E053BA">
            <w:pPr>
              <w:spacing w:before="40" w:after="120"/>
              <w:ind w:right="113"/>
            </w:pPr>
            <w:r>
              <w:t>--</w:t>
            </w:r>
          </w:p>
        </w:tc>
        <w:tc>
          <w:tcPr>
            <w:tcW w:w="1927" w:type="dxa"/>
            <w:shd w:val="clear" w:color="auto" w:fill="auto"/>
          </w:tcPr>
          <w:p w14:paraId="4FA5FAA4" w14:textId="6A5450E6" w:rsidR="00A02BFB" w:rsidRPr="00A02BFB" w:rsidRDefault="004163E0" w:rsidP="00E053BA">
            <w:pPr>
              <w:spacing w:before="40" w:after="120"/>
              <w:ind w:right="113"/>
            </w:pPr>
            <w:r>
              <w:t>2016</w:t>
            </w:r>
          </w:p>
        </w:tc>
        <w:tc>
          <w:tcPr>
            <w:tcW w:w="1927" w:type="dxa"/>
            <w:shd w:val="clear" w:color="auto" w:fill="auto"/>
          </w:tcPr>
          <w:p w14:paraId="2D8D330E" w14:textId="432479F7" w:rsidR="00A02BFB" w:rsidRPr="00A02BFB" w:rsidRDefault="00974D6D" w:rsidP="00E053BA">
            <w:pPr>
              <w:spacing w:before="40" w:after="120"/>
              <w:ind w:right="113"/>
            </w:pPr>
            <w:r>
              <w:t>February 2017</w:t>
            </w:r>
          </w:p>
        </w:tc>
        <w:tc>
          <w:tcPr>
            <w:tcW w:w="1927" w:type="dxa"/>
            <w:shd w:val="clear" w:color="auto" w:fill="auto"/>
          </w:tcPr>
          <w:p w14:paraId="1CEC72E2" w14:textId="6EFC565D" w:rsidR="00A02BFB" w:rsidRPr="00A02BFB" w:rsidRDefault="00974D6D" w:rsidP="00E053BA">
            <w:pPr>
              <w:spacing w:before="40" w:after="120"/>
              <w:ind w:right="113"/>
            </w:pPr>
            <w:r>
              <w:t xml:space="preserve">Eighth report </w:t>
            </w:r>
            <w:r w:rsidR="00C071FA">
              <w:t>over</w:t>
            </w:r>
            <w:r>
              <w:t xml:space="preserve">due </w:t>
            </w:r>
            <w:r w:rsidR="00C071FA">
              <w:t>s</w:t>
            </w:r>
            <w:r>
              <w:t>in</w:t>
            </w:r>
            <w:r w:rsidR="00C071FA">
              <w:t>ce</w:t>
            </w:r>
            <w:r>
              <w:t xml:space="preserve"> </w:t>
            </w:r>
            <w:r w:rsidR="00C071FA">
              <w:t>March</w:t>
            </w:r>
            <w:r>
              <w:t xml:space="preserve"> 2021.</w:t>
            </w:r>
          </w:p>
        </w:tc>
      </w:tr>
      <w:tr w:rsidR="008B4D7D" w:rsidRPr="00A02BFB" w14:paraId="0EB4D214" w14:textId="77777777" w:rsidTr="008B4D7D">
        <w:tc>
          <w:tcPr>
            <w:tcW w:w="1928" w:type="dxa"/>
            <w:shd w:val="clear" w:color="auto" w:fill="auto"/>
          </w:tcPr>
          <w:p w14:paraId="3C7C5F3C" w14:textId="77777777" w:rsidR="00A02BFB" w:rsidRPr="00A02BFB" w:rsidRDefault="00A02BFB" w:rsidP="00E053BA">
            <w:pPr>
              <w:spacing w:before="40" w:after="120"/>
              <w:ind w:right="113"/>
            </w:pPr>
            <w:r w:rsidRPr="00A02BFB">
              <w:t>CAT</w:t>
            </w:r>
          </w:p>
        </w:tc>
        <w:tc>
          <w:tcPr>
            <w:tcW w:w="1928" w:type="dxa"/>
            <w:shd w:val="clear" w:color="auto" w:fill="auto"/>
          </w:tcPr>
          <w:p w14:paraId="0A5E522C" w14:textId="116D5FC9" w:rsidR="00A02BFB" w:rsidRPr="00A02BFB" w:rsidRDefault="00D766BF" w:rsidP="00E053BA">
            <w:pPr>
              <w:spacing w:before="40" w:after="120"/>
              <w:ind w:right="113"/>
            </w:pPr>
            <w:r>
              <w:t>--</w:t>
            </w:r>
          </w:p>
        </w:tc>
        <w:tc>
          <w:tcPr>
            <w:tcW w:w="1927" w:type="dxa"/>
            <w:shd w:val="clear" w:color="auto" w:fill="auto"/>
          </w:tcPr>
          <w:p w14:paraId="5F831F80" w14:textId="0A6250BE" w:rsidR="00A02BFB" w:rsidRPr="00A02BFB" w:rsidRDefault="00D766BF" w:rsidP="00E053BA">
            <w:pPr>
              <w:spacing w:before="40" w:after="120"/>
              <w:ind w:right="113"/>
            </w:pPr>
            <w:r>
              <w:t>2015</w:t>
            </w:r>
          </w:p>
        </w:tc>
        <w:tc>
          <w:tcPr>
            <w:tcW w:w="1927" w:type="dxa"/>
            <w:shd w:val="clear" w:color="auto" w:fill="auto"/>
          </w:tcPr>
          <w:p w14:paraId="445C5036" w14:textId="19C6410F" w:rsidR="00A02BFB" w:rsidRPr="00A02BFB" w:rsidRDefault="00D766BF" w:rsidP="00E053BA">
            <w:pPr>
              <w:spacing w:before="40" w:after="120"/>
              <w:ind w:right="113"/>
            </w:pPr>
            <w:r>
              <w:t>August 2017</w:t>
            </w:r>
          </w:p>
        </w:tc>
        <w:tc>
          <w:tcPr>
            <w:tcW w:w="1927" w:type="dxa"/>
            <w:shd w:val="clear" w:color="auto" w:fill="auto"/>
          </w:tcPr>
          <w:p w14:paraId="247DF1E0" w14:textId="79687035" w:rsidR="00A02BFB" w:rsidRPr="00A02BFB" w:rsidRDefault="00D766BF" w:rsidP="00E053BA">
            <w:pPr>
              <w:spacing w:before="40" w:after="120"/>
              <w:ind w:right="113"/>
            </w:pPr>
            <w:r>
              <w:t xml:space="preserve">Third report </w:t>
            </w:r>
            <w:r w:rsidR="00D055A4">
              <w:t>over</w:t>
            </w:r>
            <w:r>
              <w:t xml:space="preserve">due </w:t>
            </w:r>
            <w:r w:rsidR="00D055A4">
              <w:t>s</w:t>
            </w:r>
            <w:r>
              <w:t>in</w:t>
            </w:r>
            <w:r w:rsidR="00D055A4">
              <w:t>ce</w:t>
            </w:r>
            <w:r>
              <w:t xml:space="preserve"> August 2021.</w:t>
            </w:r>
          </w:p>
        </w:tc>
      </w:tr>
      <w:tr w:rsidR="008B4D7D" w:rsidRPr="00A02BFB" w14:paraId="23C350E4" w14:textId="77777777" w:rsidTr="008B4D7D">
        <w:tc>
          <w:tcPr>
            <w:tcW w:w="1928" w:type="dxa"/>
            <w:shd w:val="clear" w:color="auto" w:fill="auto"/>
          </w:tcPr>
          <w:p w14:paraId="49EC097B" w14:textId="77777777" w:rsidR="00A02BFB" w:rsidRPr="00A02BFB" w:rsidRDefault="00A02BFB" w:rsidP="00E053BA">
            <w:pPr>
              <w:spacing w:before="40" w:after="120"/>
              <w:ind w:right="113"/>
            </w:pPr>
            <w:r w:rsidRPr="00A02BFB">
              <w:t>CRC</w:t>
            </w:r>
          </w:p>
        </w:tc>
        <w:tc>
          <w:tcPr>
            <w:tcW w:w="1928" w:type="dxa"/>
            <w:shd w:val="clear" w:color="auto" w:fill="auto"/>
          </w:tcPr>
          <w:p w14:paraId="7F3480B5" w14:textId="275F3F74" w:rsidR="00A02BFB" w:rsidRPr="00A02BFB" w:rsidRDefault="005F5054" w:rsidP="00E053BA">
            <w:pPr>
              <w:spacing w:before="40" w:after="120"/>
              <w:ind w:right="113"/>
            </w:pPr>
            <w:r>
              <w:t>January 2016</w:t>
            </w:r>
          </w:p>
        </w:tc>
        <w:tc>
          <w:tcPr>
            <w:tcW w:w="1927" w:type="dxa"/>
            <w:shd w:val="clear" w:color="auto" w:fill="auto"/>
          </w:tcPr>
          <w:p w14:paraId="1C3A9578" w14:textId="4CE2EE6F" w:rsidR="00A02BFB" w:rsidRPr="00A02BFB" w:rsidRDefault="005F5054" w:rsidP="00E053BA">
            <w:pPr>
              <w:spacing w:before="40" w:after="120"/>
              <w:ind w:right="113"/>
            </w:pPr>
            <w:r>
              <w:t>--</w:t>
            </w:r>
          </w:p>
        </w:tc>
        <w:tc>
          <w:tcPr>
            <w:tcW w:w="1927" w:type="dxa"/>
            <w:shd w:val="clear" w:color="auto" w:fill="auto"/>
          </w:tcPr>
          <w:p w14:paraId="0E84DDDC" w14:textId="2A14050D" w:rsidR="00A02BFB" w:rsidRPr="00A02BFB" w:rsidRDefault="005F5054" w:rsidP="00E053BA">
            <w:pPr>
              <w:spacing w:before="40" w:after="120"/>
              <w:ind w:right="113"/>
            </w:pPr>
            <w:r>
              <w:t>--</w:t>
            </w:r>
          </w:p>
        </w:tc>
        <w:tc>
          <w:tcPr>
            <w:tcW w:w="1927" w:type="dxa"/>
            <w:shd w:val="clear" w:color="auto" w:fill="auto"/>
          </w:tcPr>
          <w:p w14:paraId="1A3FFC6B" w14:textId="319048D6" w:rsidR="00A02BFB" w:rsidRPr="00A02BFB" w:rsidRDefault="005F5054" w:rsidP="00E053BA">
            <w:pPr>
              <w:spacing w:before="40" w:after="120"/>
              <w:ind w:right="113"/>
            </w:pPr>
            <w:r>
              <w:t>Fifth and sixth reports due in October 2021.</w:t>
            </w:r>
          </w:p>
        </w:tc>
      </w:tr>
      <w:tr w:rsidR="008B4D7D" w:rsidRPr="00A02BFB" w14:paraId="5F824C9D" w14:textId="77777777" w:rsidTr="008B4D7D">
        <w:tc>
          <w:tcPr>
            <w:tcW w:w="1928" w:type="dxa"/>
            <w:tcBorders>
              <w:bottom w:val="single" w:sz="12" w:space="0" w:color="auto"/>
            </w:tcBorders>
            <w:shd w:val="clear" w:color="auto" w:fill="auto"/>
          </w:tcPr>
          <w:p w14:paraId="792E9ADC" w14:textId="7C6942D2" w:rsidR="00A02BFB" w:rsidRPr="00A02BFB" w:rsidRDefault="00A02BFB" w:rsidP="00E053BA">
            <w:pPr>
              <w:spacing w:before="40" w:after="120"/>
              <w:ind w:right="113"/>
            </w:pPr>
            <w:r w:rsidRPr="00A02BFB">
              <w:t>C</w:t>
            </w:r>
            <w:r w:rsidR="00C6395C">
              <w:t>RP</w:t>
            </w:r>
            <w:r w:rsidRPr="00A02BFB">
              <w:t>D</w:t>
            </w:r>
          </w:p>
        </w:tc>
        <w:tc>
          <w:tcPr>
            <w:tcW w:w="1928" w:type="dxa"/>
            <w:tcBorders>
              <w:bottom w:val="single" w:sz="12" w:space="0" w:color="auto"/>
            </w:tcBorders>
            <w:shd w:val="clear" w:color="auto" w:fill="auto"/>
          </w:tcPr>
          <w:p w14:paraId="0BF7D419" w14:textId="35D0F973" w:rsidR="00A02BFB" w:rsidRPr="00A02BFB" w:rsidRDefault="005F5054" w:rsidP="00E053BA">
            <w:pPr>
              <w:spacing w:before="40" w:after="120"/>
              <w:ind w:right="113"/>
            </w:pPr>
            <w:r>
              <w:t>--</w:t>
            </w:r>
          </w:p>
        </w:tc>
        <w:tc>
          <w:tcPr>
            <w:tcW w:w="1927" w:type="dxa"/>
            <w:tcBorders>
              <w:bottom w:val="single" w:sz="12" w:space="0" w:color="auto"/>
            </w:tcBorders>
            <w:shd w:val="clear" w:color="auto" w:fill="auto"/>
          </w:tcPr>
          <w:p w14:paraId="3D908565" w14:textId="10A0D5A8" w:rsidR="00A02BFB" w:rsidRPr="00A02BFB" w:rsidRDefault="005F5054" w:rsidP="00E053BA">
            <w:pPr>
              <w:spacing w:before="40" w:after="120"/>
              <w:ind w:right="113"/>
            </w:pPr>
            <w:r>
              <w:t>--</w:t>
            </w:r>
          </w:p>
        </w:tc>
        <w:tc>
          <w:tcPr>
            <w:tcW w:w="1927" w:type="dxa"/>
            <w:tcBorders>
              <w:bottom w:val="single" w:sz="12" w:space="0" w:color="auto"/>
            </w:tcBorders>
            <w:shd w:val="clear" w:color="auto" w:fill="auto"/>
          </w:tcPr>
          <w:p w14:paraId="6C5A4403" w14:textId="677E476D" w:rsidR="00A02BFB" w:rsidRPr="00A02BFB" w:rsidRDefault="005F5054" w:rsidP="00E053BA">
            <w:pPr>
              <w:spacing w:before="40" w:after="120"/>
              <w:ind w:right="113"/>
            </w:pPr>
            <w:r>
              <w:t>--</w:t>
            </w:r>
          </w:p>
        </w:tc>
        <w:tc>
          <w:tcPr>
            <w:tcW w:w="1927" w:type="dxa"/>
            <w:tcBorders>
              <w:bottom w:val="single" w:sz="12" w:space="0" w:color="auto"/>
            </w:tcBorders>
            <w:shd w:val="clear" w:color="auto" w:fill="auto"/>
          </w:tcPr>
          <w:p w14:paraId="5DF01C80" w14:textId="1222BD34" w:rsidR="00A02BFB" w:rsidRPr="00A02BFB" w:rsidRDefault="005F5054" w:rsidP="00E053BA">
            <w:pPr>
              <w:spacing w:before="40" w:after="120"/>
              <w:ind w:right="113"/>
            </w:pPr>
            <w:r>
              <w:t>Initial report overdue since 2020.</w:t>
            </w:r>
          </w:p>
        </w:tc>
      </w:tr>
    </w:tbl>
    <w:p w14:paraId="24C21561" w14:textId="76056207" w:rsidR="00A02BFB" w:rsidRDefault="002E646B" w:rsidP="000B02A9">
      <w:pPr>
        <w:pStyle w:val="H23G"/>
      </w:pPr>
      <w:bookmarkStart w:id="3" w:name="Table_Response_TB_follow_up"/>
      <w:r>
        <w:tab/>
      </w:r>
      <w:r>
        <w:tab/>
      </w:r>
      <w:r w:rsidR="00A02BFB" w:rsidRPr="002E646B">
        <w:t xml:space="preserve">Responses to specific follow-up requests </w:t>
      </w:r>
      <w:r w:rsidR="00CA6DE7" w:rsidRPr="002E646B">
        <w:t xml:space="preserve">from concluding </w:t>
      </w:r>
      <w:r w:rsidR="00CA6DE7" w:rsidRPr="000B02A9">
        <w:t>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5B290A1B" w14:textId="77777777" w:rsidTr="008B4D7D">
        <w:tc>
          <w:tcPr>
            <w:tcW w:w="2409" w:type="dxa"/>
            <w:shd w:val="clear" w:color="auto" w:fill="auto"/>
          </w:tcPr>
          <w:p w14:paraId="39D25892" w14:textId="77777777" w:rsidR="001C0706" w:rsidRPr="007C42AA" w:rsidRDefault="001C0706" w:rsidP="00E053BA">
            <w:pPr>
              <w:spacing w:before="40" w:after="120"/>
              <w:ind w:right="113"/>
            </w:pPr>
            <w:r w:rsidRPr="007C42AA">
              <w:t>CERD</w:t>
            </w:r>
          </w:p>
        </w:tc>
        <w:tc>
          <w:tcPr>
            <w:tcW w:w="2409" w:type="dxa"/>
            <w:shd w:val="clear" w:color="auto" w:fill="auto"/>
          </w:tcPr>
          <w:p w14:paraId="559C9E32" w14:textId="08F293E8" w:rsidR="001C0706" w:rsidRPr="007C42AA" w:rsidRDefault="002C0A48" w:rsidP="00E053BA">
            <w:pPr>
              <w:spacing w:before="40" w:after="120"/>
              <w:ind w:right="113"/>
            </w:pPr>
            <w:r w:rsidRPr="007C42AA">
              <w:t>2020</w:t>
            </w:r>
          </w:p>
        </w:tc>
        <w:tc>
          <w:tcPr>
            <w:tcW w:w="2409" w:type="dxa"/>
            <w:shd w:val="clear" w:color="auto" w:fill="auto"/>
          </w:tcPr>
          <w:p w14:paraId="746DD71A" w14:textId="425ACAD3" w:rsidR="001C0706" w:rsidRPr="007C42AA" w:rsidRDefault="002C0A48" w:rsidP="00E053BA">
            <w:pPr>
              <w:spacing w:before="40" w:after="120"/>
              <w:ind w:right="113"/>
            </w:pPr>
            <w:r w:rsidRPr="007C42AA">
              <w:t>Racist hate speech</w:t>
            </w:r>
            <w:r w:rsidR="007C42AA">
              <w:t xml:space="preserve">, </w:t>
            </w:r>
            <w:r w:rsidRPr="007C42AA">
              <w:t>racist hate crime</w:t>
            </w:r>
            <w:r w:rsidR="007C42AA">
              <w:t>,</w:t>
            </w:r>
            <w:r w:rsidRPr="007C42AA">
              <w:t xml:space="preserve"> and legal aid.</w:t>
            </w:r>
            <w:r w:rsidRPr="007C42AA">
              <w:rPr>
                <w:rStyle w:val="EndnoteReference"/>
                <w:sz w:val="20"/>
              </w:rPr>
              <w:endnoteReference w:id="11"/>
            </w:r>
          </w:p>
        </w:tc>
        <w:tc>
          <w:tcPr>
            <w:tcW w:w="2410" w:type="dxa"/>
            <w:shd w:val="clear" w:color="auto" w:fill="auto"/>
          </w:tcPr>
          <w:p w14:paraId="34E1F2B6" w14:textId="3109B523" w:rsidR="001C0706" w:rsidRPr="007C42AA" w:rsidRDefault="002C0A48" w:rsidP="00E053BA">
            <w:pPr>
              <w:spacing w:before="40" w:after="120"/>
              <w:ind w:right="113"/>
            </w:pPr>
            <w:r w:rsidRPr="007C42AA">
              <w:t>--</w:t>
            </w:r>
          </w:p>
        </w:tc>
      </w:tr>
      <w:tr w:rsidR="001C0706" w:rsidRPr="003E19D9" w14:paraId="1316F18B" w14:textId="77777777" w:rsidTr="008B4D7D">
        <w:tc>
          <w:tcPr>
            <w:tcW w:w="2409" w:type="dxa"/>
            <w:shd w:val="clear" w:color="auto" w:fill="auto"/>
          </w:tcPr>
          <w:p w14:paraId="495E917B" w14:textId="77777777" w:rsidR="001C0706" w:rsidRPr="007C42AA" w:rsidRDefault="001C0706" w:rsidP="00E053BA">
            <w:pPr>
              <w:spacing w:before="40" w:after="120"/>
              <w:ind w:right="113"/>
            </w:pPr>
            <w:r w:rsidRPr="007C42AA">
              <w:t>HR Committee</w:t>
            </w:r>
          </w:p>
        </w:tc>
        <w:tc>
          <w:tcPr>
            <w:tcW w:w="2409" w:type="dxa"/>
            <w:shd w:val="clear" w:color="auto" w:fill="auto"/>
          </w:tcPr>
          <w:p w14:paraId="4BFFF36D" w14:textId="7FF5D573" w:rsidR="001C0706" w:rsidRPr="007C42AA" w:rsidRDefault="001566A0" w:rsidP="00E053BA">
            <w:pPr>
              <w:spacing w:before="40" w:after="120"/>
              <w:ind w:right="113"/>
            </w:pPr>
            <w:r w:rsidRPr="007C42AA">
              <w:t>2015</w:t>
            </w:r>
          </w:p>
        </w:tc>
        <w:tc>
          <w:tcPr>
            <w:tcW w:w="2409" w:type="dxa"/>
            <w:shd w:val="clear" w:color="auto" w:fill="auto"/>
          </w:tcPr>
          <w:p w14:paraId="352A6AF9" w14:textId="43E605B8" w:rsidR="001C0706" w:rsidRPr="007C42AA" w:rsidRDefault="001566A0" w:rsidP="00E053BA">
            <w:pPr>
              <w:spacing w:before="40" w:after="120"/>
              <w:ind w:right="113"/>
            </w:pPr>
            <w:r w:rsidRPr="007C42AA">
              <w:t>Institutional abuse of women and children; symphysiotomy;</w:t>
            </w:r>
            <w:r w:rsidR="00CA1533" w:rsidRPr="007C42AA">
              <w:t xml:space="preserve"> and</w:t>
            </w:r>
            <w:r w:rsidRPr="007C42AA">
              <w:t xml:space="preserve"> detention conditions.</w:t>
            </w:r>
            <w:r w:rsidRPr="007C42AA">
              <w:rPr>
                <w:rStyle w:val="EndnoteReference"/>
                <w:sz w:val="20"/>
              </w:rPr>
              <w:endnoteReference w:id="12"/>
            </w:r>
          </w:p>
        </w:tc>
        <w:tc>
          <w:tcPr>
            <w:tcW w:w="2410" w:type="dxa"/>
            <w:shd w:val="clear" w:color="auto" w:fill="auto"/>
          </w:tcPr>
          <w:p w14:paraId="3756AC26" w14:textId="38829B6F" w:rsidR="001C0706" w:rsidRPr="007C42AA" w:rsidRDefault="00CA1533" w:rsidP="00E053BA">
            <w:pPr>
              <w:spacing w:before="40" w:after="120"/>
              <w:ind w:right="113"/>
            </w:pPr>
            <w:r w:rsidRPr="007C42AA">
              <w:t>2015.</w:t>
            </w:r>
            <w:r w:rsidR="00473203">
              <w:rPr>
                <w:rStyle w:val="EndnoteReference"/>
              </w:rPr>
              <w:endnoteReference w:id="13"/>
            </w:r>
            <w:r w:rsidRPr="007C42AA">
              <w:t xml:space="preserve"> Request for further clarification.</w:t>
            </w:r>
            <w:r w:rsidR="00473203">
              <w:rPr>
                <w:rStyle w:val="EndnoteReference"/>
              </w:rPr>
              <w:endnoteReference w:id="14"/>
            </w:r>
          </w:p>
        </w:tc>
      </w:tr>
      <w:tr w:rsidR="001C0706" w:rsidRPr="003E19D9" w14:paraId="7926EF49" w14:textId="77777777" w:rsidTr="008B4D7D">
        <w:tc>
          <w:tcPr>
            <w:tcW w:w="2409" w:type="dxa"/>
            <w:shd w:val="clear" w:color="auto" w:fill="auto"/>
          </w:tcPr>
          <w:p w14:paraId="723D1CC3" w14:textId="77777777" w:rsidR="001C0706" w:rsidRPr="007C42AA" w:rsidRDefault="001C0706" w:rsidP="00E053BA">
            <w:pPr>
              <w:spacing w:before="40" w:after="120"/>
              <w:ind w:right="113"/>
            </w:pPr>
            <w:r w:rsidRPr="007C42AA">
              <w:t>CEDAW</w:t>
            </w:r>
          </w:p>
        </w:tc>
        <w:tc>
          <w:tcPr>
            <w:tcW w:w="2409" w:type="dxa"/>
            <w:shd w:val="clear" w:color="auto" w:fill="auto"/>
          </w:tcPr>
          <w:p w14:paraId="2D8558AE" w14:textId="295313FC" w:rsidR="001C0706" w:rsidRPr="007C42AA" w:rsidRDefault="002F51EF" w:rsidP="00E053BA">
            <w:pPr>
              <w:spacing w:before="40" w:after="120"/>
              <w:ind w:right="113"/>
            </w:pPr>
            <w:r w:rsidRPr="007C42AA">
              <w:t>2019</w:t>
            </w:r>
          </w:p>
        </w:tc>
        <w:tc>
          <w:tcPr>
            <w:tcW w:w="2409" w:type="dxa"/>
            <w:shd w:val="clear" w:color="auto" w:fill="auto"/>
          </w:tcPr>
          <w:p w14:paraId="6FA7DE27" w14:textId="45BB1B39" w:rsidR="001C0706" w:rsidRPr="007C42AA" w:rsidRDefault="002F51EF" w:rsidP="00E053BA">
            <w:pPr>
              <w:spacing w:before="40" w:after="120"/>
              <w:ind w:right="113"/>
            </w:pPr>
            <w:r w:rsidRPr="007C42AA">
              <w:t>Investigations into all allegations of abuse in Magdalen Laundries, children’s institutions and Mother and Baby Homes, and allegations of symphysiotomy; national human rights institution; impact of austerity measures on NGOs; and repeal the Protection of Life During Pregnancy Act 2013.</w:t>
            </w:r>
            <w:r w:rsidRPr="007C42AA">
              <w:rPr>
                <w:rStyle w:val="EndnoteReference"/>
                <w:sz w:val="20"/>
              </w:rPr>
              <w:endnoteReference w:id="15"/>
            </w:r>
          </w:p>
        </w:tc>
        <w:tc>
          <w:tcPr>
            <w:tcW w:w="2410" w:type="dxa"/>
            <w:shd w:val="clear" w:color="auto" w:fill="auto"/>
          </w:tcPr>
          <w:p w14:paraId="1602814C" w14:textId="4961DF5F" w:rsidR="001C0706" w:rsidRPr="007C42AA" w:rsidRDefault="008C2DE1" w:rsidP="00E053BA">
            <w:pPr>
              <w:spacing w:before="40" w:after="120"/>
              <w:ind w:right="113"/>
            </w:pPr>
            <w:r w:rsidRPr="007C42AA">
              <w:t>2020</w:t>
            </w:r>
            <w:r w:rsidR="00D6372F">
              <w:t>.</w:t>
            </w:r>
            <w:r w:rsidRPr="007C42AA">
              <w:rPr>
                <w:rStyle w:val="EndnoteReference"/>
                <w:sz w:val="20"/>
              </w:rPr>
              <w:endnoteReference w:id="16"/>
            </w:r>
            <w:r w:rsidR="00D6372F">
              <w:t xml:space="preserve"> Follow up assessment letter sent.</w:t>
            </w:r>
            <w:r w:rsidR="007B7E1B">
              <w:rPr>
                <w:rStyle w:val="EndnoteReference"/>
              </w:rPr>
              <w:endnoteReference w:id="17"/>
            </w:r>
          </w:p>
        </w:tc>
      </w:tr>
      <w:tr w:rsidR="007C42AA" w:rsidRPr="003E19D9" w14:paraId="01FA0412" w14:textId="77777777" w:rsidTr="008B4D7D">
        <w:tc>
          <w:tcPr>
            <w:tcW w:w="2409" w:type="dxa"/>
            <w:tcBorders>
              <w:bottom w:val="single" w:sz="12" w:space="0" w:color="auto"/>
            </w:tcBorders>
            <w:shd w:val="clear" w:color="auto" w:fill="auto"/>
          </w:tcPr>
          <w:p w14:paraId="0297A12E" w14:textId="7CA9E93B" w:rsidR="007C42AA" w:rsidRPr="007C42AA" w:rsidRDefault="007C42AA" w:rsidP="00E053BA">
            <w:pPr>
              <w:spacing w:before="40" w:after="120"/>
              <w:ind w:right="113"/>
            </w:pPr>
            <w:r w:rsidRPr="007C42AA">
              <w:lastRenderedPageBreak/>
              <w:t>CAT</w:t>
            </w:r>
          </w:p>
        </w:tc>
        <w:tc>
          <w:tcPr>
            <w:tcW w:w="2409" w:type="dxa"/>
            <w:tcBorders>
              <w:bottom w:val="single" w:sz="12" w:space="0" w:color="auto"/>
            </w:tcBorders>
            <w:shd w:val="clear" w:color="auto" w:fill="auto"/>
          </w:tcPr>
          <w:p w14:paraId="0E0F1770" w14:textId="1D658867" w:rsidR="007C42AA" w:rsidRPr="007C42AA" w:rsidRDefault="007C42AA" w:rsidP="00E053BA">
            <w:pPr>
              <w:spacing w:before="40" w:after="120"/>
              <w:ind w:right="113"/>
            </w:pPr>
            <w:r w:rsidRPr="007C42AA">
              <w:t>2018</w:t>
            </w:r>
          </w:p>
        </w:tc>
        <w:tc>
          <w:tcPr>
            <w:tcW w:w="2409" w:type="dxa"/>
            <w:tcBorders>
              <w:bottom w:val="single" w:sz="12" w:space="0" w:color="auto"/>
            </w:tcBorders>
            <w:shd w:val="clear" w:color="auto" w:fill="auto"/>
          </w:tcPr>
          <w:p w14:paraId="7402E03B" w14:textId="733CDA94" w:rsidR="007C42AA" w:rsidRPr="007C42AA" w:rsidRDefault="007C42AA" w:rsidP="00E053BA">
            <w:pPr>
              <w:spacing w:before="40" w:after="120"/>
              <w:ind w:right="113"/>
            </w:pPr>
            <w:r w:rsidRPr="007C42AA">
              <w:t>Ratification of the Optional Protocol</w:t>
            </w:r>
            <w:r>
              <w:t xml:space="preserve">; </w:t>
            </w:r>
            <w:r w:rsidRPr="007C42AA">
              <w:t>strengthening the independence of the Garda Síochána Ombudsman Commission</w:t>
            </w:r>
            <w:r>
              <w:t xml:space="preserve">; </w:t>
            </w:r>
            <w:r w:rsidRPr="007C42AA">
              <w:t xml:space="preserve">and </w:t>
            </w:r>
            <w:r>
              <w:t>i</w:t>
            </w:r>
            <w:r w:rsidRPr="007C42AA">
              <w:t>nvestigati</w:t>
            </w:r>
            <w:r>
              <w:t>o</w:t>
            </w:r>
            <w:r w:rsidRPr="007C42AA">
              <w:t>n</w:t>
            </w:r>
            <w:r>
              <w:t xml:space="preserve"> of </w:t>
            </w:r>
            <w:r w:rsidRPr="007C42AA">
              <w:t>allegations of ill-treatment of women in the Magdalen laundries.</w:t>
            </w:r>
            <w:r w:rsidR="007B7E1B">
              <w:rPr>
                <w:rStyle w:val="EndnoteReference"/>
              </w:rPr>
              <w:endnoteReference w:id="18"/>
            </w:r>
          </w:p>
        </w:tc>
        <w:tc>
          <w:tcPr>
            <w:tcW w:w="2410" w:type="dxa"/>
            <w:tcBorders>
              <w:bottom w:val="single" w:sz="12" w:space="0" w:color="auto"/>
            </w:tcBorders>
            <w:shd w:val="clear" w:color="auto" w:fill="auto"/>
          </w:tcPr>
          <w:p w14:paraId="2D611F49" w14:textId="1E4FF1EE" w:rsidR="007C42AA" w:rsidRPr="007C42AA" w:rsidRDefault="007C42AA" w:rsidP="00E053BA">
            <w:pPr>
              <w:spacing w:before="40" w:after="120"/>
              <w:ind w:right="113"/>
            </w:pPr>
            <w:r w:rsidRPr="007C42AA">
              <w:t>2018.</w:t>
            </w:r>
            <w:r w:rsidR="007B7E1B">
              <w:rPr>
                <w:rStyle w:val="EndnoteReference"/>
              </w:rPr>
              <w:endnoteReference w:id="19"/>
            </w:r>
            <w:r w:rsidRPr="007C42AA">
              <w:t xml:space="preserve"> Request for further clarification.</w:t>
            </w:r>
            <w:r w:rsidR="007B7E1B">
              <w:rPr>
                <w:rStyle w:val="EndnoteReference"/>
              </w:rPr>
              <w:endnoteReference w:id="20"/>
            </w:r>
            <w:r w:rsidRPr="007C42AA">
              <w:t xml:space="preserve"> </w:t>
            </w:r>
          </w:p>
        </w:tc>
      </w:tr>
    </w:tbl>
    <w:p w14:paraId="588EABAB" w14:textId="6DE69C6C" w:rsidR="00A02BFB" w:rsidRPr="003E19D9" w:rsidRDefault="0022777B" w:rsidP="00E053BA">
      <w:pPr>
        <w:pStyle w:val="H23G"/>
      </w:pPr>
      <w:r w:rsidRPr="003E19D9">
        <w:tab/>
      </w:r>
      <w:r w:rsidRPr="003E19D9">
        <w:tab/>
      </w:r>
      <w:r w:rsidR="00DD0FDA">
        <w:tab/>
      </w:r>
      <w:r w:rsidR="00390606" w:rsidRPr="000B02A9">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E053BA" w:rsidRDefault="00A02BFB" w:rsidP="008B4D7D">
            <w:pPr>
              <w:spacing w:before="40" w:after="120"/>
              <w:ind w:right="113"/>
              <w:rPr>
                <w:i/>
                <w:sz w:val="16"/>
              </w:rPr>
            </w:pPr>
            <w:r w:rsidRPr="00E053BA">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E053BA" w:rsidRDefault="00A02BFB" w:rsidP="008B4D7D">
            <w:pPr>
              <w:spacing w:before="40" w:after="120"/>
              <w:ind w:right="113"/>
              <w:rPr>
                <w:i/>
                <w:sz w:val="16"/>
              </w:rPr>
            </w:pPr>
            <w:r w:rsidRPr="00E053BA">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E053BA" w:rsidRDefault="00A02BFB" w:rsidP="008B4D7D">
            <w:pPr>
              <w:spacing w:before="40" w:after="120"/>
              <w:ind w:right="113"/>
              <w:rPr>
                <w:i/>
                <w:sz w:val="16"/>
              </w:rPr>
            </w:pPr>
            <w:r w:rsidRPr="00E053BA">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390606" w:rsidRPr="00A02BFB" w14:paraId="1DAF42BD" w14:textId="77777777" w:rsidTr="008B4D7D">
        <w:tc>
          <w:tcPr>
            <w:tcW w:w="3211" w:type="dxa"/>
            <w:tcBorders>
              <w:bottom w:val="single" w:sz="12" w:space="0" w:color="auto"/>
            </w:tcBorders>
            <w:shd w:val="clear" w:color="auto" w:fill="auto"/>
          </w:tcPr>
          <w:p w14:paraId="596729F0" w14:textId="614822C4" w:rsidR="00390606" w:rsidRPr="00A02BFB" w:rsidRDefault="00390606" w:rsidP="00390606">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10717B5B" w:rsidR="00390606" w:rsidRPr="00A02BFB" w:rsidRDefault="00390606" w:rsidP="00390606">
            <w:pPr>
              <w:spacing w:before="40" w:after="120"/>
              <w:ind w:right="113"/>
            </w:pPr>
            <w:r>
              <w:t>2</w:t>
            </w:r>
            <w:r>
              <w:rPr>
                <w:rStyle w:val="EndnoteReference"/>
              </w:rPr>
              <w:endnoteReference w:id="21"/>
            </w:r>
          </w:p>
        </w:tc>
        <w:tc>
          <w:tcPr>
            <w:tcW w:w="3213" w:type="dxa"/>
            <w:tcBorders>
              <w:bottom w:val="single" w:sz="12" w:space="0" w:color="auto"/>
            </w:tcBorders>
            <w:shd w:val="clear" w:color="auto" w:fill="auto"/>
          </w:tcPr>
          <w:p w14:paraId="2F670172" w14:textId="5087BFA6" w:rsidR="00390606" w:rsidRPr="00A02BFB" w:rsidRDefault="00390606" w:rsidP="00390606">
            <w:pPr>
              <w:spacing w:before="40" w:after="120"/>
              <w:ind w:right="113"/>
            </w:pPr>
            <w:r>
              <w:t>Information requested.</w:t>
            </w:r>
            <w:r>
              <w:rPr>
                <w:rStyle w:val="EndnoteReference"/>
              </w:rPr>
              <w:endnoteReference w:id="22"/>
            </w:r>
          </w:p>
        </w:tc>
      </w:tr>
    </w:tbl>
    <w:p w14:paraId="1C0B59DE" w14:textId="77777777" w:rsidR="00A02BFB" w:rsidRDefault="00A02BFB" w:rsidP="000B02A9">
      <w:pPr>
        <w:pStyle w:val="H1G"/>
      </w:pPr>
      <w:r w:rsidRPr="00A02BFB">
        <w:tab/>
        <w:t>B.</w:t>
      </w:r>
      <w:r w:rsidRPr="00A02BFB">
        <w:tab/>
        <w:t xml:space="preserve">Cooperation with </w:t>
      </w:r>
      <w:r w:rsidRPr="000B02A9">
        <w:t>special</w:t>
      </w:r>
      <w:r w:rsidRPr="00A02BFB">
        <w:t xml:space="preserve"> procedures</w:t>
      </w:r>
      <w:r w:rsidRPr="00E053BA">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35C8FB17" w:rsidR="003E33AE" w:rsidRPr="00D75C61" w:rsidRDefault="00FE5596"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6131CDBC" w:rsidR="003E6998" w:rsidRPr="00D75C61" w:rsidRDefault="00AA2E54" w:rsidP="008B4D7D">
            <w:pPr>
              <w:spacing w:before="40" w:after="120"/>
              <w:ind w:right="113"/>
            </w:pPr>
            <w:r>
              <w:t>Human rights defenders</w:t>
            </w:r>
          </w:p>
        </w:tc>
        <w:tc>
          <w:tcPr>
            <w:tcW w:w="3213" w:type="dxa"/>
            <w:shd w:val="clear" w:color="auto" w:fill="auto"/>
          </w:tcPr>
          <w:p w14:paraId="59191387" w14:textId="5AFB25F1" w:rsidR="003E6998" w:rsidRPr="00D75C61" w:rsidRDefault="00FE5596" w:rsidP="00FE5596">
            <w:pPr>
              <w:spacing w:before="40" w:after="120"/>
              <w:ind w:right="113"/>
            </w:pPr>
            <w:r>
              <w:t>Sale of children</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47023F4F" w:rsidR="009E78E3" w:rsidRPr="00D75C61" w:rsidRDefault="009E78E3" w:rsidP="008B4D7D">
            <w:pPr>
              <w:spacing w:before="40" w:after="120"/>
              <w:ind w:right="113"/>
            </w:pPr>
          </w:p>
        </w:tc>
        <w:tc>
          <w:tcPr>
            <w:tcW w:w="3213" w:type="dxa"/>
            <w:shd w:val="clear" w:color="auto" w:fill="auto"/>
          </w:tcPr>
          <w:p w14:paraId="57D1DA46" w14:textId="10E164F3"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EAE01A0" w:rsidR="003E6998" w:rsidRPr="00D75C61" w:rsidRDefault="00B10C07" w:rsidP="008B4D7D">
            <w:pPr>
              <w:ind w:right="113"/>
            </w:pPr>
            <w:r w:rsidRPr="00D75C61">
              <w:t>Water and sanitation</w:t>
            </w:r>
          </w:p>
        </w:tc>
        <w:tc>
          <w:tcPr>
            <w:tcW w:w="3213" w:type="dxa"/>
            <w:shd w:val="clear" w:color="auto" w:fill="auto"/>
          </w:tcPr>
          <w:p w14:paraId="7BCF5517" w14:textId="4F4961B9"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06D5F708" w:rsidR="009D3FA1" w:rsidRPr="009D3FA1" w:rsidRDefault="009D3FA1" w:rsidP="008B4D7D">
            <w:pPr>
              <w:spacing w:before="40" w:after="120"/>
              <w:ind w:right="113"/>
            </w:pPr>
            <w:r>
              <w:t xml:space="preserve">During the period under review </w:t>
            </w:r>
            <w:r w:rsidR="0085784C" w:rsidRPr="00E053BA">
              <w:t>7</w:t>
            </w:r>
            <w:r>
              <w:t xml:space="preserve"> communications were sent</w:t>
            </w:r>
            <w:r w:rsidR="00D82670">
              <w:t xml:space="preserve">. The Government replied to </w:t>
            </w:r>
            <w:r w:rsidR="0085784C" w:rsidRPr="00E053BA">
              <w:t>7</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0104EC04" w:rsidR="00A02BFB" w:rsidRPr="009D3FA1" w:rsidRDefault="00A02BFB" w:rsidP="009D3FA1">
      <w:pPr>
        <w:pStyle w:val="H1G"/>
      </w:pPr>
      <w:r w:rsidRPr="009D3FA1">
        <w:tab/>
        <w:t>C.</w:t>
      </w:r>
      <w:r w:rsidRPr="009D3FA1">
        <w:tab/>
        <w:t>Status of national human rights institutions</w:t>
      </w:r>
      <w:r w:rsidRPr="00E053BA">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E053BA"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E053BA" w:rsidRDefault="00A02BFB" w:rsidP="008B4D7D">
            <w:pPr>
              <w:spacing w:before="40" w:after="120"/>
              <w:ind w:right="113"/>
              <w:rPr>
                <w:i/>
                <w:sz w:val="16"/>
                <w:szCs w:val="16"/>
              </w:rPr>
            </w:pPr>
            <w:r w:rsidRPr="00E053BA">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E053BA" w:rsidRDefault="00A02BFB" w:rsidP="008B4D7D">
            <w:pPr>
              <w:spacing w:before="40" w:after="120"/>
              <w:ind w:right="113"/>
              <w:rPr>
                <w:i/>
                <w:sz w:val="16"/>
                <w:szCs w:val="16"/>
              </w:rPr>
            </w:pPr>
            <w:r w:rsidRPr="00E053BA">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8F6A55D" w:rsidR="00A02BFB" w:rsidRPr="00E053BA" w:rsidRDefault="00A02BFB" w:rsidP="007B7E1B">
            <w:pPr>
              <w:spacing w:before="40" w:after="120"/>
              <w:ind w:right="113"/>
              <w:rPr>
                <w:i/>
                <w:sz w:val="16"/>
                <w:szCs w:val="16"/>
              </w:rPr>
            </w:pPr>
            <w:r w:rsidRPr="00E053BA">
              <w:rPr>
                <w:i/>
                <w:sz w:val="16"/>
                <w:szCs w:val="16"/>
              </w:rPr>
              <w:t>Status during present cycle</w:t>
            </w:r>
            <w:r w:rsidR="007B7E1B" w:rsidRPr="00E053BA">
              <w:rPr>
                <w:rStyle w:val="EndnoteReference"/>
                <w:szCs w:val="16"/>
              </w:rPr>
              <w:endnoteReference w:id="25"/>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06D11C6" w:rsidR="00A02BFB" w:rsidRPr="00A02BFB" w:rsidRDefault="00037955" w:rsidP="008B4D7D">
            <w:pPr>
              <w:spacing w:before="40" w:after="120"/>
              <w:ind w:right="113"/>
            </w:pPr>
            <w:r>
              <w:t>Irish Human Rights and Equality Commission</w:t>
            </w:r>
          </w:p>
        </w:tc>
        <w:tc>
          <w:tcPr>
            <w:tcW w:w="2457" w:type="dxa"/>
            <w:tcBorders>
              <w:bottom w:val="single" w:sz="4" w:space="0" w:color="auto"/>
            </w:tcBorders>
            <w:shd w:val="clear" w:color="auto" w:fill="auto"/>
          </w:tcPr>
          <w:p w14:paraId="15809237" w14:textId="4784E5D3" w:rsidR="00A02BFB" w:rsidRPr="00A02BFB" w:rsidRDefault="00037955" w:rsidP="00624F30">
            <w:pPr>
              <w:spacing w:before="40" w:after="120"/>
              <w:ind w:right="113"/>
              <w:jc w:val="center"/>
            </w:pPr>
            <w:r>
              <w:t>A</w:t>
            </w:r>
          </w:p>
        </w:tc>
        <w:tc>
          <w:tcPr>
            <w:tcW w:w="2457" w:type="dxa"/>
            <w:tcBorders>
              <w:bottom w:val="single" w:sz="4" w:space="0" w:color="auto"/>
            </w:tcBorders>
            <w:shd w:val="clear" w:color="auto" w:fill="auto"/>
          </w:tcPr>
          <w:p w14:paraId="0076122A" w14:textId="41B3C4C7" w:rsidR="00A02BFB" w:rsidRPr="00A02BFB" w:rsidRDefault="00624F30" w:rsidP="00624F30">
            <w:pPr>
              <w:spacing w:before="40" w:after="120"/>
              <w:ind w:right="113"/>
              <w:jc w:val="center"/>
            </w:pPr>
            <w:r>
              <w:t>A</w:t>
            </w:r>
          </w:p>
        </w:tc>
      </w:tr>
    </w:tbl>
    <w:p w14:paraId="37BEB19C" w14:textId="1F2426BE" w:rsidR="00CF586F" w:rsidRDefault="00CF586F" w:rsidP="00BB45BB">
      <w:bookmarkStart w:id="4" w:name="_GoBack"/>
      <w:bookmarkEnd w:id="4"/>
    </w:p>
    <w:sectPr w:rsidR="00CF586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E08A" w14:textId="77777777" w:rsidR="00003BE9" w:rsidRDefault="00003BE9"/>
  </w:endnote>
  <w:endnote w:type="continuationSeparator" w:id="0">
    <w:p w14:paraId="7041CFDC" w14:textId="77777777" w:rsidR="00003BE9" w:rsidRDefault="00003BE9"/>
  </w:endnote>
  <w:endnote w:type="continuationNotice" w:id="1">
    <w:p w14:paraId="74C062A6" w14:textId="77777777" w:rsidR="00003BE9" w:rsidRDefault="00003BE9"/>
  </w:endnote>
  <w:endnote w:id="2">
    <w:p w14:paraId="1A0043D0" w14:textId="77777777" w:rsidR="008336DC" w:rsidRDefault="008336DC" w:rsidP="00BB45BB">
      <w:pPr>
        <w:pStyle w:val="H4G"/>
        <w:ind w:left="0" w:firstLine="0"/>
      </w:pPr>
      <w:r>
        <w:t>Notes</w:t>
      </w:r>
    </w:p>
    <w:p w14:paraId="17364194" w14:textId="4F03375F" w:rsidR="008336DC" w:rsidRPr="00174744" w:rsidRDefault="008336DC"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Ireland</w:t>
      </w:r>
      <w:r w:rsidRPr="008B4D7D">
        <w:rPr>
          <w:color w:val="4F81BD"/>
        </w:rPr>
        <w:t xml:space="preserve"> </w:t>
      </w:r>
      <w:r w:rsidRPr="00806A55">
        <w:t>from the previous cycle (A/HRC/WG.6/</w:t>
      </w:r>
      <w:r>
        <w:t>25/IRL/</w:t>
      </w:r>
      <w:r w:rsidRPr="00806A55">
        <w:t>2).</w:t>
      </w:r>
    </w:p>
  </w:endnote>
  <w:endnote w:id="3">
    <w:p w14:paraId="177E9B64" w14:textId="77777777" w:rsidR="008336DC" w:rsidRDefault="008336DC"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7B3F8D2A" w:rsidR="008336DC" w:rsidRPr="00174744" w:rsidRDefault="008336DC"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B02A9">
        <w:rPr>
          <w:szCs w:val="18"/>
        </w:rPr>
        <w:t>;</w:t>
      </w:r>
    </w:p>
    <w:p w14:paraId="229A5906" w14:textId="774AF12E" w:rsidR="008336DC" w:rsidRPr="00174744" w:rsidRDefault="008336DC"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B02A9">
        <w:rPr>
          <w:szCs w:val="18"/>
        </w:rPr>
        <w:t>;</w:t>
      </w:r>
    </w:p>
    <w:p w14:paraId="165601D7" w14:textId="4DA9F197" w:rsidR="008336DC" w:rsidRPr="00174744" w:rsidRDefault="008336DC" w:rsidP="00D47642">
      <w:pPr>
        <w:pStyle w:val="EndnoteText"/>
        <w:widowControl w:val="0"/>
        <w:ind w:left="3969" w:hanging="2269"/>
        <w:rPr>
          <w:szCs w:val="18"/>
        </w:rPr>
      </w:pPr>
      <w:r w:rsidRPr="00174744">
        <w:rPr>
          <w:szCs w:val="18"/>
        </w:rPr>
        <w:t>OP-ICESCR</w:t>
      </w:r>
      <w:r w:rsidRPr="00174744">
        <w:rPr>
          <w:szCs w:val="18"/>
        </w:rPr>
        <w:tab/>
        <w:t>Optional Protocol to ICESCR</w:t>
      </w:r>
      <w:r w:rsidR="000B02A9">
        <w:rPr>
          <w:szCs w:val="18"/>
        </w:rPr>
        <w:t>;</w:t>
      </w:r>
    </w:p>
    <w:p w14:paraId="7C915398" w14:textId="56D84D24" w:rsidR="008336DC" w:rsidRPr="00174744" w:rsidRDefault="008336DC"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B02A9">
        <w:rPr>
          <w:szCs w:val="18"/>
        </w:rPr>
        <w:t>;</w:t>
      </w:r>
    </w:p>
    <w:p w14:paraId="6E40DACA" w14:textId="3AAD7491" w:rsidR="008336DC" w:rsidRPr="00174744" w:rsidRDefault="008336DC" w:rsidP="00D47642">
      <w:pPr>
        <w:pStyle w:val="EndnoteText"/>
        <w:widowControl w:val="0"/>
        <w:ind w:left="3969" w:hanging="2268"/>
        <w:rPr>
          <w:szCs w:val="18"/>
        </w:rPr>
      </w:pPr>
      <w:r w:rsidRPr="00174744">
        <w:rPr>
          <w:szCs w:val="18"/>
        </w:rPr>
        <w:t>ICCPR-OP 1</w:t>
      </w:r>
      <w:r w:rsidRPr="00174744">
        <w:rPr>
          <w:szCs w:val="18"/>
        </w:rPr>
        <w:tab/>
        <w:t>Optional Protocol to ICCPR</w:t>
      </w:r>
      <w:r w:rsidR="000B02A9">
        <w:rPr>
          <w:szCs w:val="18"/>
        </w:rPr>
        <w:t>,</w:t>
      </w:r>
    </w:p>
    <w:p w14:paraId="491658DD" w14:textId="14404E18" w:rsidR="008336DC" w:rsidRPr="00174744" w:rsidRDefault="008336DC"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B02A9">
        <w:rPr>
          <w:szCs w:val="18"/>
        </w:rPr>
        <w:t>;</w:t>
      </w:r>
    </w:p>
    <w:p w14:paraId="795BFC42" w14:textId="1F2DF4B3" w:rsidR="008336DC" w:rsidRPr="00174744" w:rsidRDefault="008336DC"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B02A9">
        <w:rPr>
          <w:szCs w:val="18"/>
        </w:rPr>
        <w:t>;</w:t>
      </w:r>
    </w:p>
    <w:p w14:paraId="58E97858" w14:textId="230023B4" w:rsidR="008336DC" w:rsidRPr="00174744" w:rsidRDefault="008336DC" w:rsidP="00D47642">
      <w:pPr>
        <w:pStyle w:val="EndnoteText"/>
        <w:widowControl w:val="0"/>
        <w:ind w:left="3969" w:hanging="2269"/>
        <w:rPr>
          <w:szCs w:val="18"/>
        </w:rPr>
      </w:pPr>
      <w:r w:rsidRPr="00174744">
        <w:rPr>
          <w:szCs w:val="18"/>
        </w:rPr>
        <w:t>OP-CEDAW</w:t>
      </w:r>
      <w:r w:rsidRPr="00174744">
        <w:rPr>
          <w:szCs w:val="18"/>
        </w:rPr>
        <w:tab/>
        <w:t>Optional Protocol to CEDAW</w:t>
      </w:r>
      <w:r w:rsidR="000B02A9">
        <w:rPr>
          <w:szCs w:val="18"/>
        </w:rPr>
        <w:t>;</w:t>
      </w:r>
    </w:p>
    <w:p w14:paraId="0FBAB84A" w14:textId="6EE5C258" w:rsidR="008336DC" w:rsidRPr="00174744" w:rsidRDefault="008336DC"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B02A9">
        <w:rPr>
          <w:szCs w:val="18"/>
        </w:rPr>
        <w:t>;</w:t>
      </w:r>
    </w:p>
    <w:p w14:paraId="093CAD14" w14:textId="0AB593C4" w:rsidR="008336DC" w:rsidRPr="00174744" w:rsidRDefault="008336DC" w:rsidP="00D47642">
      <w:pPr>
        <w:pStyle w:val="EndnoteText"/>
        <w:widowControl w:val="0"/>
        <w:ind w:left="3969" w:hanging="2269"/>
        <w:rPr>
          <w:szCs w:val="18"/>
        </w:rPr>
      </w:pPr>
      <w:r w:rsidRPr="00174744">
        <w:rPr>
          <w:szCs w:val="18"/>
        </w:rPr>
        <w:t>OP-CAT</w:t>
      </w:r>
      <w:r w:rsidRPr="00174744">
        <w:rPr>
          <w:szCs w:val="18"/>
        </w:rPr>
        <w:tab/>
        <w:t>Optional Protocol to CAT</w:t>
      </w:r>
      <w:r w:rsidR="000B02A9">
        <w:rPr>
          <w:szCs w:val="18"/>
        </w:rPr>
        <w:t>;</w:t>
      </w:r>
    </w:p>
    <w:p w14:paraId="77C88299" w14:textId="3583F13C" w:rsidR="008336DC" w:rsidRPr="00174744" w:rsidRDefault="008336DC"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B02A9">
        <w:rPr>
          <w:szCs w:val="18"/>
        </w:rPr>
        <w:t>;</w:t>
      </w:r>
    </w:p>
    <w:p w14:paraId="62471979" w14:textId="1BE3B4E2" w:rsidR="008336DC" w:rsidRPr="00174744" w:rsidRDefault="008336DC"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B02A9">
        <w:rPr>
          <w:szCs w:val="18"/>
        </w:rPr>
        <w:t>;</w:t>
      </w:r>
    </w:p>
    <w:p w14:paraId="5CA91464" w14:textId="73D5A0E7" w:rsidR="008336DC" w:rsidRPr="00174744" w:rsidRDefault="008336DC"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B02A9">
        <w:rPr>
          <w:szCs w:val="18"/>
        </w:rPr>
        <w:t>;</w:t>
      </w:r>
    </w:p>
    <w:p w14:paraId="5D802D92" w14:textId="1BF5A50E" w:rsidR="008336DC" w:rsidRPr="00174744" w:rsidRDefault="008336DC"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B02A9">
        <w:rPr>
          <w:szCs w:val="18"/>
        </w:rPr>
        <w:t>;</w:t>
      </w:r>
    </w:p>
    <w:p w14:paraId="196133CD" w14:textId="78F64C8E" w:rsidR="008336DC" w:rsidRPr="00174744" w:rsidRDefault="008336DC"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B02A9">
        <w:rPr>
          <w:szCs w:val="18"/>
        </w:rPr>
        <w:t>;</w:t>
      </w:r>
    </w:p>
    <w:p w14:paraId="410CF951" w14:textId="4AD89EF9" w:rsidR="008336DC" w:rsidRPr="00174744" w:rsidRDefault="008336DC"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B02A9">
        <w:rPr>
          <w:szCs w:val="18"/>
        </w:rPr>
        <w:t>;</w:t>
      </w:r>
    </w:p>
    <w:p w14:paraId="29C57AF5" w14:textId="34A9AD61" w:rsidR="008336DC" w:rsidRPr="00174744" w:rsidRDefault="008336DC"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B02A9">
        <w:rPr>
          <w:szCs w:val="18"/>
        </w:rPr>
        <w:t>;</w:t>
      </w:r>
    </w:p>
    <w:p w14:paraId="180ADD60" w14:textId="77777777" w:rsidR="008336DC" w:rsidRPr="00AC3610" w:rsidRDefault="008336DC"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8336DC" w:rsidRDefault="008336DC"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11137942" w:rsidR="008336DC" w:rsidRPr="000B02A9" w:rsidRDefault="008336DC"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E053BA">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w:t>
      </w:r>
      <w:r w:rsidR="00AC0A4C" w:rsidRPr="00E053BA">
        <w:rPr>
          <w:szCs w:val="18"/>
        </w:rPr>
        <w:t>blem (Protocol III)</w:t>
      </w:r>
      <w:r w:rsidRPr="00E053BA">
        <w:rPr>
          <w:szCs w:val="18"/>
        </w:rPr>
        <w:t xml:space="preserve">. </w:t>
      </w:r>
      <w:r w:rsidRPr="00E053B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0B02A9">
        <w:rPr>
          <w:szCs w:val="18"/>
        </w:rPr>
        <w:t>.</w:t>
      </w:r>
    </w:p>
  </w:endnote>
  <w:endnote w:id="6">
    <w:p w14:paraId="76E18B04" w14:textId="2F28D7CF" w:rsidR="008336DC" w:rsidRPr="00E053BA" w:rsidRDefault="008336DC" w:rsidP="00A02BFB">
      <w:pPr>
        <w:pStyle w:val="EndnoteText"/>
        <w:widowControl w:val="0"/>
        <w:rPr>
          <w:szCs w:val="18"/>
        </w:rPr>
      </w:pPr>
      <w:r w:rsidRPr="000B02A9">
        <w:rPr>
          <w:szCs w:val="18"/>
        </w:rPr>
        <w:tab/>
      </w:r>
      <w:r w:rsidRPr="000B02A9">
        <w:rPr>
          <w:rStyle w:val="EndnoteReference"/>
          <w:szCs w:val="18"/>
        </w:rPr>
        <w:endnoteRef/>
      </w:r>
      <w:r w:rsidRPr="000B02A9">
        <w:rPr>
          <w:szCs w:val="18"/>
        </w:rPr>
        <w:tab/>
      </w:r>
      <w:r w:rsidRPr="00E053BA">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8336DC" w:rsidRPr="00A82F81" w:rsidRDefault="008336DC"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7964F791" w:rsidR="008336DC" w:rsidRPr="00E053BA" w:rsidRDefault="008336DC" w:rsidP="00A02BFB">
      <w:pPr>
        <w:pStyle w:val="EndnoteText"/>
        <w:rPr>
          <w:szCs w:val="18"/>
        </w:rPr>
      </w:pPr>
      <w:r w:rsidRPr="00A82F81">
        <w:rPr>
          <w:szCs w:val="18"/>
        </w:rPr>
        <w:tab/>
      </w:r>
      <w:r w:rsidRPr="00A82F81">
        <w:rPr>
          <w:rStyle w:val="EndnoteReference"/>
          <w:szCs w:val="18"/>
        </w:rPr>
        <w:endnoteRef/>
      </w:r>
      <w:r w:rsidRPr="00A82F81">
        <w:rPr>
          <w:szCs w:val="18"/>
        </w:rPr>
        <w:tab/>
      </w:r>
      <w:r w:rsidRPr="00E053BA">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21250B80" w:rsidR="008336DC" w:rsidRPr="00E053BA" w:rsidRDefault="008336DC" w:rsidP="00A02BFB">
      <w:pPr>
        <w:pStyle w:val="EndnoteText"/>
        <w:rPr>
          <w:szCs w:val="18"/>
        </w:rPr>
      </w:pPr>
      <w:r w:rsidRPr="000B02A9">
        <w:rPr>
          <w:szCs w:val="18"/>
        </w:rPr>
        <w:tab/>
      </w:r>
      <w:r w:rsidRPr="000B02A9">
        <w:rPr>
          <w:rStyle w:val="EndnoteReference"/>
          <w:szCs w:val="18"/>
        </w:rPr>
        <w:endnoteRef/>
      </w:r>
      <w:r w:rsidRPr="000B02A9">
        <w:rPr>
          <w:szCs w:val="18"/>
        </w:rPr>
        <w:tab/>
      </w:r>
      <w:r w:rsidRPr="00E053BA">
        <w:rPr>
          <w:szCs w:val="18"/>
        </w:rPr>
        <w:t>ILO</w:t>
      </w:r>
      <w:r w:rsidRPr="00E053BA">
        <w:rPr>
          <w:szCs w:val="18"/>
          <w:lang w:val="en-US"/>
        </w:rPr>
        <w:t xml:space="preserve"> </w:t>
      </w:r>
      <w:r w:rsidRPr="00E053BA">
        <w:rPr>
          <w:szCs w:val="18"/>
        </w:rPr>
        <w:t xml:space="preserve">Domestic Workers </w:t>
      </w:r>
      <w:r w:rsidRPr="00E053BA">
        <w:rPr>
          <w:szCs w:val="18"/>
          <w:lang w:val="en-US"/>
        </w:rPr>
        <w:t>Convention, 2011 (No. 189)</w:t>
      </w:r>
      <w:r w:rsidRPr="00E053BA">
        <w:rPr>
          <w:szCs w:val="18"/>
        </w:rPr>
        <w:t>.</w:t>
      </w:r>
    </w:p>
  </w:endnote>
  <w:endnote w:id="10">
    <w:p w14:paraId="27E9F5AC" w14:textId="77777777" w:rsidR="008336DC" w:rsidRPr="00A82F81" w:rsidRDefault="008336DC"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7DF370F" w:rsidR="008336DC" w:rsidRPr="00A82F81" w:rsidRDefault="008336DC"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B02A9">
        <w:rPr>
          <w:szCs w:val="18"/>
        </w:rPr>
        <w:t>;</w:t>
      </w:r>
    </w:p>
    <w:p w14:paraId="0B888BF6" w14:textId="3AA3C6F5" w:rsidR="008336DC" w:rsidRPr="00A82F81" w:rsidRDefault="008336DC"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B02A9">
        <w:rPr>
          <w:szCs w:val="18"/>
        </w:rPr>
        <w:t>;</w:t>
      </w:r>
    </w:p>
    <w:p w14:paraId="106E2234" w14:textId="3F240742" w:rsidR="008336DC" w:rsidRPr="00A82F81" w:rsidRDefault="008336DC"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B02A9">
        <w:rPr>
          <w:szCs w:val="18"/>
        </w:rPr>
        <w:t>;</w:t>
      </w:r>
    </w:p>
    <w:p w14:paraId="6C22E374" w14:textId="079CB167" w:rsidR="008336DC" w:rsidRPr="00A82F81" w:rsidRDefault="008336DC"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B02A9">
        <w:rPr>
          <w:szCs w:val="18"/>
        </w:rPr>
        <w:t>;</w:t>
      </w:r>
    </w:p>
    <w:p w14:paraId="117CCCAF" w14:textId="08D548CC" w:rsidR="008336DC" w:rsidRPr="00A82F81" w:rsidRDefault="008336DC"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B02A9">
        <w:rPr>
          <w:szCs w:val="18"/>
        </w:rPr>
        <w:t>;</w:t>
      </w:r>
    </w:p>
    <w:p w14:paraId="7BC50CA5" w14:textId="6CA09271" w:rsidR="008336DC" w:rsidRPr="00A82F81" w:rsidRDefault="008336DC"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B02A9">
        <w:rPr>
          <w:szCs w:val="18"/>
        </w:rPr>
        <w:t>;</w:t>
      </w:r>
    </w:p>
    <w:p w14:paraId="6DAA22CD" w14:textId="7457EA1F" w:rsidR="008336DC" w:rsidRPr="00A82F81" w:rsidRDefault="008336DC"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B02A9">
        <w:rPr>
          <w:szCs w:val="18"/>
        </w:rPr>
        <w:t>.</w:t>
      </w:r>
    </w:p>
  </w:endnote>
  <w:endnote w:id="11">
    <w:p w14:paraId="64957B9D" w14:textId="25E2D1E7" w:rsidR="002C0A48" w:rsidRPr="00390606" w:rsidRDefault="00630AB4" w:rsidP="000B02A9">
      <w:pPr>
        <w:pStyle w:val="EndnoteText"/>
        <w:spacing w:line="240" w:lineRule="auto"/>
        <w:jc w:val="both"/>
        <w:rPr>
          <w:szCs w:val="18"/>
        </w:rPr>
      </w:pPr>
      <w:r>
        <w:rPr>
          <w:szCs w:val="18"/>
        </w:rPr>
        <w:tab/>
      </w:r>
      <w:r w:rsidR="002C0A48" w:rsidRPr="00390606">
        <w:rPr>
          <w:rStyle w:val="EndnoteReference"/>
          <w:szCs w:val="18"/>
        </w:rPr>
        <w:endnoteRef/>
      </w:r>
      <w:r>
        <w:rPr>
          <w:szCs w:val="18"/>
        </w:rPr>
        <w:tab/>
      </w:r>
      <w:r w:rsidR="002C0A48" w:rsidRPr="00390606">
        <w:rPr>
          <w:bCs/>
          <w:szCs w:val="18"/>
        </w:rPr>
        <w:t>CERD/C/IRL/CO/5-9, para. 56.</w:t>
      </w:r>
    </w:p>
  </w:endnote>
  <w:endnote w:id="12">
    <w:p w14:paraId="3BD85740" w14:textId="68E58907" w:rsidR="008336DC" w:rsidRPr="00390606" w:rsidRDefault="00630AB4" w:rsidP="000B02A9">
      <w:pPr>
        <w:pStyle w:val="EndnoteText"/>
        <w:spacing w:line="240" w:lineRule="auto"/>
        <w:jc w:val="both"/>
        <w:rPr>
          <w:szCs w:val="18"/>
        </w:rPr>
      </w:pPr>
      <w:r>
        <w:rPr>
          <w:szCs w:val="18"/>
        </w:rPr>
        <w:tab/>
      </w:r>
      <w:r w:rsidR="008336DC" w:rsidRPr="00390606">
        <w:rPr>
          <w:rStyle w:val="EndnoteReference"/>
          <w:szCs w:val="18"/>
        </w:rPr>
        <w:endnoteRef/>
      </w:r>
      <w:r>
        <w:rPr>
          <w:szCs w:val="18"/>
        </w:rPr>
        <w:tab/>
      </w:r>
      <w:r w:rsidR="008336DC" w:rsidRPr="00390606">
        <w:rPr>
          <w:szCs w:val="18"/>
        </w:rPr>
        <w:t>CCPR/C/IRL/CO/4, para. 25.</w:t>
      </w:r>
    </w:p>
  </w:endnote>
  <w:endnote w:id="13">
    <w:p w14:paraId="28F5C7B3" w14:textId="3AB5C3AB" w:rsidR="00473203" w:rsidRDefault="00473203" w:rsidP="00473203">
      <w:pPr>
        <w:pStyle w:val="EndnoteText"/>
        <w:widowControl w:val="0"/>
        <w:tabs>
          <w:tab w:val="clear" w:pos="1021"/>
          <w:tab w:val="right" w:pos="1020"/>
        </w:tabs>
      </w:pPr>
      <w:r>
        <w:tab/>
      </w:r>
      <w:r>
        <w:rPr>
          <w:rStyle w:val="EndnoteReference"/>
        </w:rPr>
        <w:endnoteRef/>
      </w:r>
      <w:r>
        <w:tab/>
      </w:r>
      <w:r w:rsidRPr="00390606">
        <w:rPr>
          <w:szCs w:val="18"/>
        </w:rPr>
        <w:t xml:space="preserve">Available from </w:t>
      </w:r>
      <w:hyperlink r:id="rId1" w:history="1">
        <w:r w:rsidRPr="00390606">
          <w:rPr>
            <w:rStyle w:val="Hyperlink"/>
            <w:szCs w:val="18"/>
          </w:rPr>
          <w:t>INT_CCPR_AFR_IRL_21460_E.pdf (ohchr.org)</w:t>
        </w:r>
      </w:hyperlink>
      <w:r w:rsidRPr="00390606">
        <w:rPr>
          <w:szCs w:val="18"/>
        </w:rPr>
        <w:t>,</w:t>
      </w:r>
      <w:r>
        <w:rPr>
          <w:szCs w:val="18"/>
        </w:rPr>
        <w:t xml:space="preserve"> (accessed on 28 January 2021).</w:t>
      </w:r>
    </w:p>
  </w:endnote>
  <w:endnote w:id="14">
    <w:p w14:paraId="0591B6B6" w14:textId="6B168DCE" w:rsidR="00473203" w:rsidRDefault="00473203" w:rsidP="00473203">
      <w:pPr>
        <w:pStyle w:val="EndnoteText"/>
        <w:widowControl w:val="0"/>
        <w:tabs>
          <w:tab w:val="clear" w:pos="1021"/>
          <w:tab w:val="right" w:pos="1020"/>
        </w:tabs>
      </w:pPr>
      <w:r>
        <w:tab/>
      </w:r>
      <w:r>
        <w:rPr>
          <w:rStyle w:val="EndnoteReference"/>
        </w:rPr>
        <w:endnoteRef/>
      </w:r>
      <w:r>
        <w:tab/>
      </w:r>
      <w:r w:rsidRPr="00390606">
        <w:rPr>
          <w:szCs w:val="18"/>
        </w:rPr>
        <w:t xml:space="preserve">Letters from HR Committee to the Permanent Mission of Ireland </w:t>
      </w:r>
      <w:r w:rsidRPr="00390606">
        <w:rPr>
          <w:rStyle w:val="EndnoteTextChar"/>
          <w:szCs w:val="18"/>
        </w:rPr>
        <w:t>to the United Nations Office and other international organizations in Geneva</w:t>
      </w:r>
      <w:r w:rsidRPr="00390606">
        <w:rPr>
          <w:szCs w:val="18"/>
        </w:rPr>
        <w:t xml:space="preserve">, dated 15 April 2016 and 18 April 2017, available from </w:t>
      </w:r>
      <w:hyperlink r:id="rId2" w:history="1">
        <w:r w:rsidRPr="00390606">
          <w:rPr>
            <w:rStyle w:val="Hyperlink"/>
            <w:szCs w:val="18"/>
          </w:rPr>
          <w:t>INT_CCPR_FUL_IRL_23626_E.pdf (ohchr.org)</w:t>
        </w:r>
      </w:hyperlink>
      <w:r w:rsidRPr="00390606">
        <w:rPr>
          <w:szCs w:val="18"/>
        </w:rPr>
        <w:t xml:space="preserve"> and </w:t>
      </w:r>
      <w:hyperlink r:id="rId3" w:history="1">
        <w:r w:rsidRPr="00390606">
          <w:rPr>
            <w:rStyle w:val="Hyperlink"/>
            <w:szCs w:val="18"/>
          </w:rPr>
          <w:t>INT_CCPR_FUL_IRL_27218_E.pdf (ohchr.org)</w:t>
        </w:r>
      </w:hyperlink>
      <w:r w:rsidRPr="00390606">
        <w:rPr>
          <w:szCs w:val="18"/>
        </w:rPr>
        <w:t xml:space="preserve"> (accessed on </w:t>
      </w:r>
      <w:r>
        <w:rPr>
          <w:szCs w:val="18"/>
        </w:rPr>
        <w:t>1</w:t>
      </w:r>
      <w:r w:rsidRPr="00390606">
        <w:rPr>
          <w:szCs w:val="18"/>
        </w:rPr>
        <w:t xml:space="preserve"> </w:t>
      </w:r>
      <w:r w:rsidR="006D2C11">
        <w:rPr>
          <w:szCs w:val="18"/>
        </w:rPr>
        <w:t>September</w:t>
      </w:r>
      <w:r>
        <w:rPr>
          <w:szCs w:val="18"/>
        </w:rPr>
        <w:t xml:space="preserve"> 2021).</w:t>
      </w:r>
    </w:p>
  </w:endnote>
  <w:endnote w:id="15">
    <w:p w14:paraId="36102696" w14:textId="331FA315" w:rsidR="002F51EF" w:rsidRPr="00390606" w:rsidRDefault="00473203" w:rsidP="000B02A9">
      <w:pPr>
        <w:pStyle w:val="EndnoteText"/>
        <w:spacing w:line="240" w:lineRule="auto"/>
        <w:jc w:val="both"/>
        <w:rPr>
          <w:szCs w:val="18"/>
        </w:rPr>
      </w:pPr>
      <w:r>
        <w:rPr>
          <w:szCs w:val="18"/>
        </w:rPr>
        <w:tab/>
      </w:r>
      <w:r w:rsidR="002F51EF" w:rsidRPr="00390606">
        <w:rPr>
          <w:rStyle w:val="EndnoteReference"/>
          <w:szCs w:val="18"/>
        </w:rPr>
        <w:endnoteRef/>
      </w:r>
      <w:r>
        <w:rPr>
          <w:szCs w:val="18"/>
        </w:rPr>
        <w:tab/>
      </w:r>
      <w:r w:rsidR="002F51EF" w:rsidRPr="00390606">
        <w:rPr>
          <w:bCs/>
          <w:szCs w:val="18"/>
        </w:rPr>
        <w:t>CEDAW/C/IRL/CO/6-7, para. 62.</w:t>
      </w:r>
    </w:p>
  </w:endnote>
  <w:endnote w:id="16">
    <w:p w14:paraId="2A356474" w14:textId="5FC028C1" w:rsidR="008C2DE1" w:rsidRPr="00390606" w:rsidRDefault="00473203" w:rsidP="000B02A9">
      <w:pPr>
        <w:pStyle w:val="EndnoteText"/>
        <w:spacing w:line="240" w:lineRule="auto"/>
        <w:jc w:val="both"/>
        <w:rPr>
          <w:szCs w:val="18"/>
        </w:rPr>
      </w:pPr>
      <w:r>
        <w:rPr>
          <w:szCs w:val="18"/>
        </w:rPr>
        <w:tab/>
      </w:r>
      <w:r w:rsidR="008C2DE1" w:rsidRPr="00390606">
        <w:rPr>
          <w:rStyle w:val="EndnoteReference"/>
          <w:szCs w:val="18"/>
        </w:rPr>
        <w:endnoteRef/>
      </w:r>
      <w:r>
        <w:rPr>
          <w:szCs w:val="18"/>
        </w:rPr>
        <w:tab/>
      </w:r>
      <w:r w:rsidR="008C2DE1" w:rsidRPr="00390606">
        <w:rPr>
          <w:bCs/>
          <w:szCs w:val="18"/>
        </w:rPr>
        <w:t>CEDAW/C/IRL/FCO/6-7.</w:t>
      </w:r>
    </w:p>
  </w:endnote>
  <w:endnote w:id="17">
    <w:p w14:paraId="4AC329C2" w14:textId="66FDB662" w:rsidR="007B7E1B" w:rsidRDefault="007B7E1B" w:rsidP="007B7E1B">
      <w:pPr>
        <w:pStyle w:val="EndnoteText"/>
        <w:widowControl w:val="0"/>
        <w:tabs>
          <w:tab w:val="clear" w:pos="1021"/>
          <w:tab w:val="right" w:pos="1020"/>
        </w:tabs>
      </w:pPr>
      <w:r>
        <w:tab/>
      </w:r>
      <w:r>
        <w:rPr>
          <w:rStyle w:val="EndnoteReference"/>
        </w:rPr>
        <w:endnoteRef/>
      </w:r>
      <w:r>
        <w:tab/>
      </w:r>
      <w:r w:rsidRPr="00D6372F">
        <w:rPr>
          <w:szCs w:val="18"/>
        </w:rPr>
        <w:t xml:space="preserve">Letter from CEDAW to the Permanent Mission of Ireland </w:t>
      </w:r>
      <w:r w:rsidRPr="00D6372F">
        <w:rPr>
          <w:rStyle w:val="EndnoteTextChar"/>
          <w:szCs w:val="18"/>
        </w:rPr>
        <w:t>to the United Nations Office and other international organizations in Geneva</w:t>
      </w:r>
      <w:r w:rsidRPr="00D6372F">
        <w:rPr>
          <w:szCs w:val="18"/>
        </w:rPr>
        <w:t xml:space="preserve">, dated 5 March 2021, available from </w:t>
      </w:r>
      <w:hyperlink r:id="rId4" w:history="1">
        <w:r w:rsidRPr="00D4351A">
          <w:rPr>
            <w:rStyle w:val="Hyperlink"/>
            <w:szCs w:val="18"/>
          </w:rPr>
          <w:t>INT_CEDAW_FUL_IRL_44525_E.pdf (ohchr.org)</w:t>
        </w:r>
      </w:hyperlink>
      <w:r w:rsidRPr="00D6372F">
        <w:rPr>
          <w:szCs w:val="18"/>
        </w:rPr>
        <w:t xml:space="preserve"> (accessed on 1 </w:t>
      </w:r>
      <w:r w:rsidR="006D2C11">
        <w:rPr>
          <w:szCs w:val="18"/>
        </w:rPr>
        <w:t>September</w:t>
      </w:r>
      <w:r w:rsidRPr="00D6372F">
        <w:rPr>
          <w:szCs w:val="18"/>
        </w:rPr>
        <w:t xml:space="preserve"> 2021).</w:t>
      </w:r>
    </w:p>
  </w:endnote>
  <w:endnote w:id="18">
    <w:p w14:paraId="009A45E6" w14:textId="311DA3C2" w:rsidR="007B7E1B" w:rsidRDefault="007B7E1B" w:rsidP="007B7E1B">
      <w:pPr>
        <w:pStyle w:val="EndnoteText"/>
        <w:widowControl w:val="0"/>
        <w:tabs>
          <w:tab w:val="clear" w:pos="1021"/>
          <w:tab w:val="right" w:pos="1020"/>
        </w:tabs>
      </w:pPr>
      <w:r>
        <w:tab/>
      </w:r>
      <w:r>
        <w:rPr>
          <w:rStyle w:val="EndnoteReference"/>
        </w:rPr>
        <w:endnoteRef/>
      </w:r>
      <w:r>
        <w:tab/>
      </w:r>
      <w:r w:rsidRPr="00D6372F">
        <w:rPr>
          <w:bCs/>
          <w:szCs w:val="18"/>
        </w:rPr>
        <w:t>CAT/C/IRL/CO/2.</w:t>
      </w:r>
    </w:p>
  </w:endnote>
  <w:endnote w:id="19">
    <w:p w14:paraId="728B5D9B" w14:textId="08B0FFE5" w:rsidR="007B7E1B" w:rsidRDefault="007B7E1B" w:rsidP="007B7E1B">
      <w:pPr>
        <w:pStyle w:val="EndnoteText"/>
        <w:widowControl w:val="0"/>
        <w:tabs>
          <w:tab w:val="clear" w:pos="1021"/>
          <w:tab w:val="right" w:pos="1020"/>
        </w:tabs>
      </w:pPr>
      <w:r>
        <w:tab/>
      </w:r>
      <w:r>
        <w:rPr>
          <w:rStyle w:val="EndnoteReference"/>
        </w:rPr>
        <w:endnoteRef/>
      </w:r>
      <w:r>
        <w:tab/>
      </w:r>
      <w:r w:rsidRPr="00390606">
        <w:rPr>
          <w:szCs w:val="18"/>
          <w:lang w:eastAsia="en-GB"/>
        </w:rPr>
        <w:t>CAT/C/IRL/CO/2/Add.1.</w:t>
      </w:r>
    </w:p>
  </w:endnote>
  <w:endnote w:id="20">
    <w:p w14:paraId="7C00F81F" w14:textId="07138E62" w:rsidR="007B7E1B" w:rsidRDefault="007B7E1B" w:rsidP="007B7E1B">
      <w:pPr>
        <w:pStyle w:val="EndnoteText"/>
        <w:widowControl w:val="0"/>
        <w:tabs>
          <w:tab w:val="clear" w:pos="1021"/>
          <w:tab w:val="right" w:pos="1020"/>
        </w:tabs>
      </w:pPr>
      <w:r>
        <w:tab/>
      </w:r>
      <w:r>
        <w:rPr>
          <w:rStyle w:val="EndnoteReference"/>
        </w:rPr>
        <w:endnoteRef/>
      </w:r>
      <w:r>
        <w:tab/>
      </w:r>
      <w:r w:rsidRPr="00390606">
        <w:rPr>
          <w:szCs w:val="18"/>
        </w:rPr>
        <w:t xml:space="preserve">Letter from CAT to the Permanent Mission of Ireland </w:t>
      </w:r>
      <w:r w:rsidRPr="00390606">
        <w:rPr>
          <w:rStyle w:val="EndnoteTextChar"/>
          <w:szCs w:val="18"/>
        </w:rPr>
        <w:t>to the United Nations Office and other international organizations in Geneva</w:t>
      </w:r>
      <w:r w:rsidRPr="00390606">
        <w:rPr>
          <w:szCs w:val="18"/>
        </w:rPr>
        <w:t xml:space="preserve">, dated 21 May 2019, p. 2, available from </w:t>
      </w:r>
      <w:hyperlink r:id="rId5" w:history="1">
        <w:r w:rsidRPr="00390606">
          <w:rPr>
            <w:rStyle w:val="Hyperlink"/>
            <w:szCs w:val="18"/>
          </w:rPr>
          <w:t>INT_CAT_FUL_IRL_34997_E.pdf (ohchr.org)</w:t>
        </w:r>
      </w:hyperlink>
      <w:r w:rsidRPr="00390606">
        <w:rPr>
          <w:szCs w:val="18"/>
        </w:rPr>
        <w:t xml:space="preserve"> (accessed on </w:t>
      </w:r>
      <w:r>
        <w:rPr>
          <w:szCs w:val="18"/>
        </w:rPr>
        <w:t>1</w:t>
      </w:r>
      <w:r w:rsidR="006D2C11">
        <w:rPr>
          <w:szCs w:val="18"/>
        </w:rPr>
        <w:t>September</w:t>
      </w:r>
      <w:r>
        <w:rPr>
          <w:szCs w:val="18"/>
        </w:rPr>
        <w:t xml:space="preserve"> 2021).</w:t>
      </w:r>
    </w:p>
  </w:endnote>
  <w:endnote w:id="21">
    <w:p w14:paraId="6C95F93E" w14:textId="69E862EE" w:rsidR="00390606" w:rsidRPr="00390606" w:rsidRDefault="00A2160F" w:rsidP="000B02A9">
      <w:pPr>
        <w:pStyle w:val="EndnoteText"/>
        <w:spacing w:line="240" w:lineRule="auto"/>
        <w:jc w:val="both"/>
        <w:rPr>
          <w:szCs w:val="18"/>
        </w:rPr>
      </w:pPr>
      <w:r>
        <w:rPr>
          <w:szCs w:val="18"/>
        </w:rPr>
        <w:tab/>
      </w:r>
      <w:r w:rsidR="00390606" w:rsidRPr="00390606">
        <w:rPr>
          <w:rStyle w:val="EndnoteReference"/>
          <w:szCs w:val="18"/>
        </w:rPr>
        <w:endnoteRef/>
      </w:r>
      <w:r>
        <w:rPr>
          <w:szCs w:val="18"/>
        </w:rPr>
        <w:tab/>
      </w:r>
      <w:r w:rsidR="00390606" w:rsidRPr="00390606">
        <w:rPr>
          <w:bCs/>
          <w:szCs w:val="18"/>
        </w:rPr>
        <w:t>CCPR/C/119/D/2425/2014 and CCPR/C/116/D/2324/2013.</w:t>
      </w:r>
    </w:p>
  </w:endnote>
  <w:endnote w:id="22">
    <w:p w14:paraId="02D03487" w14:textId="1328371B" w:rsidR="00390606" w:rsidRPr="00390606" w:rsidRDefault="00A2160F" w:rsidP="000B02A9">
      <w:pPr>
        <w:pStyle w:val="EndnoteText"/>
        <w:spacing w:line="240" w:lineRule="auto"/>
        <w:jc w:val="both"/>
        <w:rPr>
          <w:szCs w:val="18"/>
        </w:rPr>
      </w:pPr>
      <w:r>
        <w:rPr>
          <w:szCs w:val="18"/>
        </w:rPr>
        <w:tab/>
      </w:r>
      <w:r w:rsidR="00390606" w:rsidRPr="00390606">
        <w:rPr>
          <w:rStyle w:val="EndnoteReference"/>
          <w:szCs w:val="18"/>
        </w:rPr>
        <w:endnoteRef/>
      </w:r>
      <w:r>
        <w:rPr>
          <w:szCs w:val="18"/>
        </w:rPr>
        <w:tab/>
      </w:r>
      <w:r w:rsidR="00390606" w:rsidRPr="00390606">
        <w:rPr>
          <w:bCs/>
          <w:szCs w:val="18"/>
        </w:rPr>
        <w:t>CCPR/C/119/D/2425/2014, para. 10 and CCPR/C/116/D/2324/2013, para. 10.</w:t>
      </w:r>
    </w:p>
  </w:endnote>
  <w:endnote w:id="23">
    <w:p w14:paraId="33060DF5" w14:textId="77777777" w:rsidR="008336DC" w:rsidRPr="00A82F81" w:rsidRDefault="008336DC" w:rsidP="00A02BFB">
      <w:pPr>
        <w:pStyle w:val="EndnoteText"/>
        <w:rPr>
          <w:szCs w:val="18"/>
        </w:rPr>
      </w:pPr>
      <w:r w:rsidRPr="00390606">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4">
    <w:p w14:paraId="0A5230AC" w14:textId="77777777" w:rsidR="008336DC" w:rsidRPr="00A82F81" w:rsidRDefault="008336DC"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14:paraId="5932C078" w14:textId="76E500FE" w:rsidR="007B7E1B" w:rsidRPr="00CF0EBC" w:rsidRDefault="007B7E1B" w:rsidP="007B7E1B">
      <w:pPr>
        <w:pStyle w:val="EndnoteText"/>
        <w:widowControl w:val="0"/>
        <w:tabs>
          <w:tab w:val="clear" w:pos="1021"/>
          <w:tab w:val="right" w:pos="1020"/>
        </w:tabs>
        <w:rPr>
          <w:rStyle w:val="Hyperlink"/>
        </w:rPr>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6" w:history="1">
        <w:r>
          <w:rPr>
            <w:rStyle w:val="Hyperlink"/>
          </w:rPr>
          <w:t>https://ganhri.org/membership/</w:t>
        </w:r>
      </w:hyperlink>
      <w:r>
        <w:rPr>
          <w:rStyle w:val="Hyperlink"/>
        </w:rPr>
        <w:t>.</w:t>
      </w:r>
    </w:p>
    <w:p w14:paraId="4A64162C" w14:textId="79658D31" w:rsidR="00A2160F" w:rsidRPr="00E053BA" w:rsidRDefault="00A2160F" w:rsidP="00E053BA">
      <w:pPr>
        <w:pStyle w:val="EndnoteText"/>
        <w:tabs>
          <w:tab w:val="clear" w:pos="1021"/>
          <w:tab w:val="right" w:pos="1020"/>
        </w:tabs>
        <w:spacing w:before="240" w:line="240" w:lineRule="atLeast"/>
        <w:ind w:firstLine="0"/>
        <w:jc w:val="center"/>
        <w:rPr>
          <w:u w:val="single"/>
        </w:rPr>
      </w:pPr>
      <w:r>
        <w:rPr>
          <w:rStyle w:val="Hyperlink"/>
          <w:u w:val="single"/>
        </w:rPr>
        <w:tab/>
      </w:r>
      <w:r>
        <w:rPr>
          <w:rStyle w:val="Hyperlink"/>
          <w:u w:val="single"/>
        </w:rPr>
        <w:tab/>
      </w:r>
      <w:r>
        <w:rPr>
          <w:rStyle w:val="Hyperlink"/>
          <w:u w:val="single"/>
        </w:rPr>
        <w:tab/>
      </w:r>
      <w:r>
        <w:rPr>
          <w:rStyle w:val="Hyperlink"/>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1DD688F" w:rsidR="008336DC" w:rsidRDefault="008336DC">
    <w:pPr>
      <w:pStyle w:val="Footer"/>
      <w:jc w:val="right"/>
    </w:pPr>
    <w:r>
      <w:fldChar w:fldCharType="begin"/>
    </w:r>
    <w:r>
      <w:instrText xml:space="preserve"> PAGE   \* MERGEFORMAT </w:instrText>
    </w:r>
    <w:r>
      <w:fldChar w:fldCharType="separate"/>
    </w:r>
    <w:r w:rsidR="00BB45BB">
      <w:rPr>
        <w:noProof/>
      </w:rPr>
      <w:t>5</w:t>
    </w:r>
    <w:r>
      <w:rPr>
        <w:noProof/>
      </w:rPr>
      <w:fldChar w:fldCharType="end"/>
    </w:r>
  </w:p>
  <w:p w14:paraId="09CB9117" w14:textId="77777777" w:rsidR="008336DC" w:rsidRDefault="0083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C432" w14:textId="77777777" w:rsidR="00003BE9" w:rsidRPr="000B175B" w:rsidRDefault="00003BE9" w:rsidP="000B175B">
      <w:pPr>
        <w:tabs>
          <w:tab w:val="right" w:pos="2155"/>
        </w:tabs>
        <w:spacing w:after="80"/>
        <w:ind w:left="680"/>
        <w:rPr>
          <w:u w:val="single"/>
        </w:rPr>
      </w:pPr>
      <w:r>
        <w:rPr>
          <w:u w:val="single"/>
        </w:rPr>
        <w:tab/>
      </w:r>
    </w:p>
  </w:footnote>
  <w:footnote w:type="continuationSeparator" w:id="0">
    <w:p w14:paraId="3F154C2A" w14:textId="77777777" w:rsidR="00003BE9" w:rsidRPr="00FC68B7" w:rsidRDefault="00003BE9" w:rsidP="00FC68B7">
      <w:pPr>
        <w:tabs>
          <w:tab w:val="left" w:pos="2155"/>
        </w:tabs>
        <w:spacing w:after="80"/>
        <w:ind w:left="680"/>
        <w:rPr>
          <w:u w:val="single"/>
        </w:rPr>
      </w:pPr>
      <w:r>
        <w:rPr>
          <w:u w:val="single"/>
        </w:rPr>
        <w:tab/>
      </w:r>
    </w:p>
  </w:footnote>
  <w:footnote w:type="continuationNotice" w:id="1">
    <w:p w14:paraId="3B18C79F" w14:textId="77777777" w:rsidR="00003BE9" w:rsidRDefault="00003B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3BE9"/>
    <w:rsid w:val="00007F7F"/>
    <w:rsid w:val="00022DB5"/>
    <w:rsid w:val="0002432F"/>
    <w:rsid w:val="000328FB"/>
    <w:rsid w:val="0003327C"/>
    <w:rsid w:val="000344CE"/>
    <w:rsid w:val="00037955"/>
    <w:rsid w:val="000403D1"/>
    <w:rsid w:val="000449AA"/>
    <w:rsid w:val="00050F6B"/>
    <w:rsid w:val="00072C8C"/>
    <w:rsid w:val="00073E70"/>
    <w:rsid w:val="00075368"/>
    <w:rsid w:val="000876EB"/>
    <w:rsid w:val="00091419"/>
    <w:rsid w:val="00091B9F"/>
    <w:rsid w:val="000931C0"/>
    <w:rsid w:val="000B02A9"/>
    <w:rsid w:val="000B175B"/>
    <w:rsid w:val="000B3A0F"/>
    <w:rsid w:val="000B4A3B"/>
    <w:rsid w:val="000C7375"/>
    <w:rsid w:val="000D0709"/>
    <w:rsid w:val="000D0AEC"/>
    <w:rsid w:val="000D1851"/>
    <w:rsid w:val="000D2541"/>
    <w:rsid w:val="000E0415"/>
    <w:rsid w:val="000F63EB"/>
    <w:rsid w:val="00101151"/>
    <w:rsid w:val="00101E4D"/>
    <w:rsid w:val="00120A14"/>
    <w:rsid w:val="0013065A"/>
    <w:rsid w:val="0013136E"/>
    <w:rsid w:val="00132BC7"/>
    <w:rsid w:val="00146D32"/>
    <w:rsid w:val="001509BA"/>
    <w:rsid w:val="001566A0"/>
    <w:rsid w:val="00157983"/>
    <w:rsid w:val="001614E7"/>
    <w:rsid w:val="00186DD9"/>
    <w:rsid w:val="001B4B04"/>
    <w:rsid w:val="001C0706"/>
    <w:rsid w:val="001C0D7B"/>
    <w:rsid w:val="001C215C"/>
    <w:rsid w:val="001C6663"/>
    <w:rsid w:val="001C7895"/>
    <w:rsid w:val="001D26DF"/>
    <w:rsid w:val="001D5CF7"/>
    <w:rsid w:val="001E2790"/>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3347"/>
    <w:rsid w:val="0028418B"/>
    <w:rsid w:val="00296EB7"/>
    <w:rsid w:val="002A7125"/>
    <w:rsid w:val="002B4713"/>
    <w:rsid w:val="002C0A48"/>
    <w:rsid w:val="002C21F0"/>
    <w:rsid w:val="002D152D"/>
    <w:rsid w:val="002E5B7E"/>
    <w:rsid w:val="002E646B"/>
    <w:rsid w:val="002E7890"/>
    <w:rsid w:val="002F2DB9"/>
    <w:rsid w:val="002F51EF"/>
    <w:rsid w:val="003045FA"/>
    <w:rsid w:val="003107FA"/>
    <w:rsid w:val="00317977"/>
    <w:rsid w:val="003229D8"/>
    <w:rsid w:val="00324383"/>
    <w:rsid w:val="003314D1"/>
    <w:rsid w:val="00335A2F"/>
    <w:rsid w:val="00341937"/>
    <w:rsid w:val="00341D5E"/>
    <w:rsid w:val="00350CFD"/>
    <w:rsid w:val="0037215F"/>
    <w:rsid w:val="00380822"/>
    <w:rsid w:val="00390606"/>
    <w:rsid w:val="0039277A"/>
    <w:rsid w:val="003972E0"/>
    <w:rsid w:val="003975ED"/>
    <w:rsid w:val="003A1C01"/>
    <w:rsid w:val="003A4E25"/>
    <w:rsid w:val="003B2E78"/>
    <w:rsid w:val="003C2CC4"/>
    <w:rsid w:val="003D4B23"/>
    <w:rsid w:val="003E065C"/>
    <w:rsid w:val="003E19D9"/>
    <w:rsid w:val="003E33AE"/>
    <w:rsid w:val="003E6998"/>
    <w:rsid w:val="003F61D3"/>
    <w:rsid w:val="00400E06"/>
    <w:rsid w:val="00402E7F"/>
    <w:rsid w:val="004163E0"/>
    <w:rsid w:val="00420F8B"/>
    <w:rsid w:val="00424C80"/>
    <w:rsid w:val="00431A65"/>
    <w:rsid w:val="004325CB"/>
    <w:rsid w:val="00440A07"/>
    <w:rsid w:val="0044503A"/>
    <w:rsid w:val="00446DE4"/>
    <w:rsid w:val="00447761"/>
    <w:rsid w:val="00451EC3"/>
    <w:rsid w:val="004721B1"/>
    <w:rsid w:val="00473203"/>
    <w:rsid w:val="004766F2"/>
    <w:rsid w:val="004859EC"/>
    <w:rsid w:val="00496A15"/>
    <w:rsid w:val="004A1AA5"/>
    <w:rsid w:val="004A76BD"/>
    <w:rsid w:val="004B020A"/>
    <w:rsid w:val="004B75D2"/>
    <w:rsid w:val="004C38A9"/>
    <w:rsid w:val="004D1140"/>
    <w:rsid w:val="004E01CE"/>
    <w:rsid w:val="004E25CB"/>
    <w:rsid w:val="004E781B"/>
    <w:rsid w:val="004F55ED"/>
    <w:rsid w:val="00505C67"/>
    <w:rsid w:val="00513198"/>
    <w:rsid w:val="0052176C"/>
    <w:rsid w:val="005261E5"/>
    <w:rsid w:val="005420F2"/>
    <w:rsid w:val="00542574"/>
    <w:rsid w:val="005436AB"/>
    <w:rsid w:val="005457B9"/>
    <w:rsid w:val="00546DBF"/>
    <w:rsid w:val="005512BA"/>
    <w:rsid w:val="00553D76"/>
    <w:rsid w:val="005551EC"/>
    <w:rsid w:val="005552B5"/>
    <w:rsid w:val="0056117B"/>
    <w:rsid w:val="005615E8"/>
    <w:rsid w:val="005620C3"/>
    <w:rsid w:val="00571365"/>
    <w:rsid w:val="00571541"/>
    <w:rsid w:val="00592E55"/>
    <w:rsid w:val="005A22DB"/>
    <w:rsid w:val="005A34F2"/>
    <w:rsid w:val="005B3DB3"/>
    <w:rsid w:val="005B6E48"/>
    <w:rsid w:val="005E1712"/>
    <w:rsid w:val="005F5054"/>
    <w:rsid w:val="005F6E73"/>
    <w:rsid w:val="00610783"/>
    <w:rsid w:val="006116A3"/>
    <w:rsid w:val="00611FC4"/>
    <w:rsid w:val="006176FB"/>
    <w:rsid w:val="00624F30"/>
    <w:rsid w:val="00626E6C"/>
    <w:rsid w:val="00630AB4"/>
    <w:rsid w:val="00640B26"/>
    <w:rsid w:val="00644301"/>
    <w:rsid w:val="00660EDB"/>
    <w:rsid w:val="00670741"/>
    <w:rsid w:val="00674A7D"/>
    <w:rsid w:val="00676C10"/>
    <w:rsid w:val="00677294"/>
    <w:rsid w:val="00677474"/>
    <w:rsid w:val="006808A9"/>
    <w:rsid w:val="00696BD6"/>
    <w:rsid w:val="006A18AC"/>
    <w:rsid w:val="006A355E"/>
    <w:rsid w:val="006A6B9D"/>
    <w:rsid w:val="006A7392"/>
    <w:rsid w:val="006B3189"/>
    <w:rsid w:val="006B7D65"/>
    <w:rsid w:val="006C3824"/>
    <w:rsid w:val="006D2C11"/>
    <w:rsid w:val="006D6DA6"/>
    <w:rsid w:val="006E564B"/>
    <w:rsid w:val="006F13F0"/>
    <w:rsid w:val="006F5035"/>
    <w:rsid w:val="00700ADF"/>
    <w:rsid w:val="00705CFC"/>
    <w:rsid w:val="007065EB"/>
    <w:rsid w:val="00720183"/>
    <w:rsid w:val="00720FF6"/>
    <w:rsid w:val="0072632A"/>
    <w:rsid w:val="00741A0B"/>
    <w:rsid w:val="0074200B"/>
    <w:rsid w:val="00754EA9"/>
    <w:rsid w:val="00757201"/>
    <w:rsid w:val="00767B97"/>
    <w:rsid w:val="007953F7"/>
    <w:rsid w:val="007A6296"/>
    <w:rsid w:val="007B6BA5"/>
    <w:rsid w:val="007B7E1B"/>
    <w:rsid w:val="007C1B62"/>
    <w:rsid w:val="007C3390"/>
    <w:rsid w:val="007C42AA"/>
    <w:rsid w:val="007C4F4B"/>
    <w:rsid w:val="007D2CDC"/>
    <w:rsid w:val="007D5213"/>
    <w:rsid w:val="007D5327"/>
    <w:rsid w:val="007E2C3B"/>
    <w:rsid w:val="007E5B90"/>
    <w:rsid w:val="007E75F7"/>
    <w:rsid w:val="007F085C"/>
    <w:rsid w:val="007F6611"/>
    <w:rsid w:val="008155C3"/>
    <w:rsid w:val="008175E9"/>
    <w:rsid w:val="0082243E"/>
    <w:rsid w:val="008242D7"/>
    <w:rsid w:val="008336DC"/>
    <w:rsid w:val="00854B25"/>
    <w:rsid w:val="00856CD2"/>
    <w:rsid w:val="0085784C"/>
    <w:rsid w:val="00861BC6"/>
    <w:rsid w:val="008637C8"/>
    <w:rsid w:val="00871FD5"/>
    <w:rsid w:val="008741DC"/>
    <w:rsid w:val="00875FCF"/>
    <w:rsid w:val="008979B1"/>
    <w:rsid w:val="008A6B25"/>
    <w:rsid w:val="008A6C4F"/>
    <w:rsid w:val="008B4D7D"/>
    <w:rsid w:val="008C1E4D"/>
    <w:rsid w:val="008C2DE1"/>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4D6D"/>
    <w:rsid w:val="00975459"/>
    <w:rsid w:val="009822C1"/>
    <w:rsid w:val="00991261"/>
    <w:rsid w:val="009A0B83"/>
    <w:rsid w:val="009A6571"/>
    <w:rsid w:val="009B3800"/>
    <w:rsid w:val="009D22AC"/>
    <w:rsid w:val="009D3FA1"/>
    <w:rsid w:val="009D50DB"/>
    <w:rsid w:val="009E1C4E"/>
    <w:rsid w:val="009E78E3"/>
    <w:rsid w:val="00A02BA0"/>
    <w:rsid w:val="00A02BFB"/>
    <w:rsid w:val="00A02F74"/>
    <w:rsid w:val="00A05E0B"/>
    <w:rsid w:val="00A074DD"/>
    <w:rsid w:val="00A11134"/>
    <w:rsid w:val="00A1427D"/>
    <w:rsid w:val="00A2160F"/>
    <w:rsid w:val="00A306F2"/>
    <w:rsid w:val="00A30C51"/>
    <w:rsid w:val="00A3619D"/>
    <w:rsid w:val="00A4634F"/>
    <w:rsid w:val="00A51CF3"/>
    <w:rsid w:val="00A63DA6"/>
    <w:rsid w:val="00A67EFD"/>
    <w:rsid w:val="00A712AF"/>
    <w:rsid w:val="00A72F22"/>
    <w:rsid w:val="00A748A6"/>
    <w:rsid w:val="00A879A4"/>
    <w:rsid w:val="00A87E95"/>
    <w:rsid w:val="00A91390"/>
    <w:rsid w:val="00A92E29"/>
    <w:rsid w:val="00A96AEA"/>
    <w:rsid w:val="00AA2E54"/>
    <w:rsid w:val="00AC0A4C"/>
    <w:rsid w:val="00AC2000"/>
    <w:rsid w:val="00AC57AF"/>
    <w:rsid w:val="00AD09E9"/>
    <w:rsid w:val="00AD104C"/>
    <w:rsid w:val="00AD3D48"/>
    <w:rsid w:val="00AD7B29"/>
    <w:rsid w:val="00AF0576"/>
    <w:rsid w:val="00AF080E"/>
    <w:rsid w:val="00AF3829"/>
    <w:rsid w:val="00B037F0"/>
    <w:rsid w:val="00B04819"/>
    <w:rsid w:val="00B10C07"/>
    <w:rsid w:val="00B14190"/>
    <w:rsid w:val="00B2327D"/>
    <w:rsid w:val="00B2718F"/>
    <w:rsid w:val="00B30179"/>
    <w:rsid w:val="00B3317B"/>
    <w:rsid w:val="00B334DC"/>
    <w:rsid w:val="00B3631A"/>
    <w:rsid w:val="00B53013"/>
    <w:rsid w:val="00B64A36"/>
    <w:rsid w:val="00B67F5E"/>
    <w:rsid w:val="00B73E65"/>
    <w:rsid w:val="00B81E12"/>
    <w:rsid w:val="00B87110"/>
    <w:rsid w:val="00B90627"/>
    <w:rsid w:val="00B97FA8"/>
    <w:rsid w:val="00BB2720"/>
    <w:rsid w:val="00BB45BB"/>
    <w:rsid w:val="00BC1385"/>
    <w:rsid w:val="00BC41C9"/>
    <w:rsid w:val="00BC74E9"/>
    <w:rsid w:val="00BD5A5E"/>
    <w:rsid w:val="00BE618E"/>
    <w:rsid w:val="00BF59CE"/>
    <w:rsid w:val="00BF7F28"/>
    <w:rsid w:val="00C071FA"/>
    <w:rsid w:val="00C163EA"/>
    <w:rsid w:val="00C207EF"/>
    <w:rsid w:val="00C24693"/>
    <w:rsid w:val="00C3427B"/>
    <w:rsid w:val="00C35F0B"/>
    <w:rsid w:val="00C451AA"/>
    <w:rsid w:val="00C463DD"/>
    <w:rsid w:val="00C6395C"/>
    <w:rsid w:val="00C64458"/>
    <w:rsid w:val="00C745C3"/>
    <w:rsid w:val="00C81253"/>
    <w:rsid w:val="00C8450C"/>
    <w:rsid w:val="00CA1533"/>
    <w:rsid w:val="00CA2A58"/>
    <w:rsid w:val="00CA2E07"/>
    <w:rsid w:val="00CA6DE7"/>
    <w:rsid w:val="00CA7B63"/>
    <w:rsid w:val="00CC03CC"/>
    <w:rsid w:val="00CC0B55"/>
    <w:rsid w:val="00CD4F6C"/>
    <w:rsid w:val="00CD6995"/>
    <w:rsid w:val="00CE4A8F"/>
    <w:rsid w:val="00CF0214"/>
    <w:rsid w:val="00CF0EBC"/>
    <w:rsid w:val="00CF586F"/>
    <w:rsid w:val="00CF7D43"/>
    <w:rsid w:val="00D055A4"/>
    <w:rsid w:val="00D11129"/>
    <w:rsid w:val="00D174D1"/>
    <w:rsid w:val="00D2031B"/>
    <w:rsid w:val="00D22332"/>
    <w:rsid w:val="00D226FD"/>
    <w:rsid w:val="00D25FE2"/>
    <w:rsid w:val="00D43252"/>
    <w:rsid w:val="00D4351A"/>
    <w:rsid w:val="00D47642"/>
    <w:rsid w:val="00D550F9"/>
    <w:rsid w:val="00D572B0"/>
    <w:rsid w:val="00D57EDC"/>
    <w:rsid w:val="00D62E90"/>
    <w:rsid w:val="00D6372F"/>
    <w:rsid w:val="00D6573E"/>
    <w:rsid w:val="00D725F7"/>
    <w:rsid w:val="00D75C61"/>
    <w:rsid w:val="00D766BF"/>
    <w:rsid w:val="00D76BE5"/>
    <w:rsid w:val="00D8128F"/>
    <w:rsid w:val="00D82670"/>
    <w:rsid w:val="00D8681B"/>
    <w:rsid w:val="00D978C6"/>
    <w:rsid w:val="00DA67AD"/>
    <w:rsid w:val="00DB18CE"/>
    <w:rsid w:val="00DD0FDA"/>
    <w:rsid w:val="00DD3674"/>
    <w:rsid w:val="00DD4F13"/>
    <w:rsid w:val="00DE3EC0"/>
    <w:rsid w:val="00DE7BF3"/>
    <w:rsid w:val="00E053BA"/>
    <w:rsid w:val="00E11593"/>
    <w:rsid w:val="00E12B6B"/>
    <w:rsid w:val="00E130AB"/>
    <w:rsid w:val="00E170D4"/>
    <w:rsid w:val="00E262E6"/>
    <w:rsid w:val="00E438D9"/>
    <w:rsid w:val="00E5644E"/>
    <w:rsid w:val="00E66B4F"/>
    <w:rsid w:val="00E722A2"/>
    <w:rsid w:val="00E7260F"/>
    <w:rsid w:val="00E73824"/>
    <w:rsid w:val="00E806EE"/>
    <w:rsid w:val="00E86049"/>
    <w:rsid w:val="00E87FFD"/>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83DC6"/>
    <w:rsid w:val="00FA2C83"/>
    <w:rsid w:val="00FA7DF3"/>
    <w:rsid w:val="00FC68B7"/>
    <w:rsid w:val="00FD268F"/>
    <w:rsid w:val="00FD7C12"/>
    <w:rsid w:val="00FE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1566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099279711">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IRL/INT_CCPR_FUL_IRL_27218_E.pdf" TargetMode="External"/><Relationship Id="rId2" Type="http://schemas.openxmlformats.org/officeDocument/2006/relationships/hyperlink" Target="https://tbinternet.ohchr.org/Treaties/CCPR/Shared%20Documents/IRL/INT_CCPR_FUL_IRL_23626_E.pdf" TargetMode="External"/><Relationship Id="rId1" Type="http://schemas.openxmlformats.org/officeDocument/2006/relationships/hyperlink" Target="https://tbinternet.ohchr.org/Treaties/CCPR/Shared%20Documents/IRL/INT_CCPR_AFR_IRL_21460_E.pdf" TargetMode="External"/><Relationship Id="rId6" Type="http://schemas.openxmlformats.org/officeDocument/2006/relationships/hyperlink" Target="https://ganhri.org/membership/" TargetMode="External"/><Relationship Id="rId5" Type="http://schemas.openxmlformats.org/officeDocument/2006/relationships/hyperlink" Target="https://tbinternet.ohchr.org/Treaties/CAT/Shared%20Documents/IRL/INT_CAT_FUL_IRL_34997_E.pdf" TargetMode="External"/><Relationship Id="rId4" Type="http://schemas.openxmlformats.org/officeDocument/2006/relationships/hyperlink" Target="https://tbinternet.ohchr.org/Treaties/CEDAW/Shared%20Documents/IRL/INT_CEDAW_FUL_IRL_4452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0DBAA-209F-4EC9-90E0-47A63AD6C812}">
  <ds:schemaRefs>
    <ds:schemaRef ds:uri="http://schemas.openxmlformats.org/officeDocument/2006/bibliography"/>
  </ds:schemaRefs>
</ds:datastoreItem>
</file>

<file path=customXml/itemProps2.xml><?xml version="1.0" encoding="utf-8"?>
<ds:datastoreItem xmlns:ds="http://schemas.openxmlformats.org/officeDocument/2006/customXml" ds:itemID="{1FDE1DC8-CC76-4CB8-9C4F-B8F04D537DE5}"/>
</file>

<file path=customXml/itemProps3.xml><?xml version="1.0" encoding="utf-8"?>
<ds:datastoreItem xmlns:ds="http://schemas.openxmlformats.org/officeDocument/2006/customXml" ds:itemID="{E0C0B6BB-E116-45CD-9947-A0C227EB46BF}"/>
</file>

<file path=customXml/itemProps4.xml><?xml version="1.0" encoding="utf-8"?>
<ds:datastoreItem xmlns:ds="http://schemas.openxmlformats.org/officeDocument/2006/customXml" ds:itemID="{1AD38082-5C92-426D-A6EC-C8CA900C44B0}"/>
</file>

<file path=docProps/app.xml><?xml version="1.0" encoding="utf-8"?>
<Properties xmlns="http://schemas.openxmlformats.org/officeDocument/2006/extended-properties" xmlns:vt="http://schemas.openxmlformats.org/officeDocument/2006/docPropsVTypes">
  <Template>A_E.dotm</Template>
  <TotalTime>1</TotalTime>
  <Pages>7</Pages>
  <Words>770</Words>
  <Characters>4393</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2008-01-29T07:30:00Z</cp:lastPrinted>
  <dcterms:created xsi:type="dcterms:W3CDTF">2021-09-03T07:10:00Z</dcterms:created>
  <dcterms:modified xsi:type="dcterms:W3CDTF">2021-09-03T07:10:00Z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