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3EAC78BF" w:rsidR="00A02BFB" w:rsidRPr="00E170D4" w:rsidRDefault="005512BA" w:rsidP="005512BA">
      <w:pPr>
        <w:pStyle w:val="HChG"/>
        <w:rPr>
          <w:lang w:val="fr-CH"/>
        </w:rPr>
      </w:pPr>
      <w:r>
        <w:tab/>
      </w:r>
      <w:r>
        <w:tab/>
      </w:r>
      <w:r w:rsidRPr="00E170D4">
        <w:rPr>
          <w:lang w:val="fr-CH"/>
        </w:rPr>
        <w:t xml:space="preserve">Tables for UN </w:t>
      </w:r>
      <w:r w:rsidR="00A02BFB" w:rsidRPr="00E170D4">
        <w:rPr>
          <w:lang w:val="fr-CH"/>
        </w:rPr>
        <w:t xml:space="preserve">Compilation on </w:t>
      </w:r>
      <w:r w:rsidR="008A6B01">
        <w:rPr>
          <w:lang w:val="fr-CH"/>
        </w:rPr>
        <w:t>Latvia</w:t>
      </w:r>
    </w:p>
    <w:p w14:paraId="49F6625E" w14:textId="77777777" w:rsidR="00A02BFB" w:rsidRPr="00A02BFB" w:rsidRDefault="005512BA" w:rsidP="005512BA">
      <w:pPr>
        <w:pStyle w:val="HChG"/>
      </w:pPr>
      <w:r w:rsidRPr="00E170D4">
        <w:rPr>
          <w:lang w:val="fr-CH"/>
        </w:rPr>
        <w:tab/>
      </w:r>
      <w:r w:rsidR="00A02BFB" w:rsidRPr="00A02BFB">
        <w:t>I.</w:t>
      </w:r>
      <w:r w:rsidR="00A02BFB" w:rsidRPr="00A02BFB">
        <w:tab/>
        <w:t>Scope of international obliga</w:t>
      </w:r>
      <w:bookmarkStart w:id="0" w:name="_GoBack"/>
      <w:bookmarkEnd w:id="0"/>
      <w:r w:rsidR="00A02BFB" w:rsidRPr="00A02BFB">
        <w:t>tions</w:t>
      </w:r>
      <w:r w:rsidR="00A02BFB" w:rsidRPr="00717810">
        <w:rPr>
          <w:rStyle w:val="EndnoteReference"/>
          <w:b w:val="0"/>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1" w:name="Table_Int_HR_Treaties"/>
      <w:r w:rsidRPr="00A02BFB">
        <w:t>International human rights treaties</w:t>
      </w:r>
      <w:bookmarkEnd w:id="1"/>
      <w:r w:rsidRPr="008E10B2">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558A2035"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A02BFB" w:rsidRPr="008B4D7D" w:rsidRDefault="00A02BFB" w:rsidP="008B4D7D">
            <w:pPr>
              <w:spacing w:before="80" w:after="80" w:line="200" w:lineRule="exact"/>
              <w:ind w:right="113"/>
              <w:rPr>
                <w:i/>
                <w:sz w:val="16"/>
              </w:rPr>
            </w:pPr>
          </w:p>
        </w:tc>
      </w:tr>
      <w:tr w:rsidR="00A02BFB" w:rsidRPr="00A02BFB" w14:paraId="0021CB84" w14:textId="77777777" w:rsidTr="008B4D7D">
        <w:tc>
          <w:tcPr>
            <w:tcW w:w="2409" w:type="dxa"/>
            <w:shd w:val="clear" w:color="auto" w:fill="auto"/>
          </w:tcPr>
          <w:p w14:paraId="1FEC1F64"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407CF6B3" w14:textId="76C517C7" w:rsidR="00A02BFB" w:rsidRPr="00116884" w:rsidRDefault="00A02BFB" w:rsidP="008B4D7D">
            <w:pPr>
              <w:spacing w:before="40" w:after="120"/>
              <w:ind w:right="113"/>
            </w:pPr>
            <w:r w:rsidRPr="00116884">
              <w:t>ICERD (</w:t>
            </w:r>
            <w:r w:rsidR="00180EED" w:rsidRPr="00116884">
              <w:t>1992</w:t>
            </w:r>
            <w:r w:rsidRPr="00116884">
              <w:t>)</w:t>
            </w:r>
          </w:p>
          <w:p w14:paraId="151113C9" w14:textId="5604E63C" w:rsidR="00A02BFB" w:rsidRPr="00116884" w:rsidRDefault="00A02BFB" w:rsidP="008B4D7D">
            <w:pPr>
              <w:spacing w:before="40" w:after="120"/>
              <w:ind w:right="113"/>
            </w:pPr>
            <w:r w:rsidRPr="00116884">
              <w:t>ICESCR (</w:t>
            </w:r>
            <w:r w:rsidR="00180EED" w:rsidRPr="00116884">
              <w:t>1992</w:t>
            </w:r>
            <w:r w:rsidRPr="00116884">
              <w:t>)</w:t>
            </w:r>
          </w:p>
          <w:p w14:paraId="4B30C8EE" w14:textId="5371A566" w:rsidR="00296EB7" w:rsidRPr="00116884" w:rsidRDefault="00296EB7" w:rsidP="008B4D7D">
            <w:pPr>
              <w:spacing w:before="40" w:after="120"/>
              <w:ind w:right="113"/>
            </w:pPr>
            <w:r w:rsidRPr="00116884">
              <w:t>ICCPR (</w:t>
            </w:r>
            <w:r w:rsidR="00180EED" w:rsidRPr="00116884">
              <w:t>1992</w:t>
            </w:r>
            <w:r w:rsidRPr="00116884">
              <w:t>)</w:t>
            </w:r>
          </w:p>
          <w:p w14:paraId="2999342B" w14:textId="1C05AB56" w:rsidR="00A02BFB" w:rsidRPr="00116884" w:rsidRDefault="00A02BFB" w:rsidP="008B4D7D">
            <w:pPr>
              <w:spacing w:before="40" w:after="120"/>
              <w:ind w:right="113"/>
            </w:pPr>
            <w:r w:rsidRPr="00116884">
              <w:t>ICCPR-OP 2 (</w:t>
            </w:r>
            <w:r w:rsidR="0044469E" w:rsidRPr="00116884">
              <w:t>2013</w:t>
            </w:r>
            <w:r w:rsidRPr="00116884">
              <w:t>)</w:t>
            </w:r>
          </w:p>
          <w:p w14:paraId="75732A10" w14:textId="5B2A46E5" w:rsidR="00A02BFB" w:rsidRPr="00BF4A6B" w:rsidRDefault="00A02BFB" w:rsidP="008B4D7D">
            <w:pPr>
              <w:spacing w:before="40" w:after="120"/>
              <w:ind w:right="113"/>
            </w:pPr>
            <w:r w:rsidRPr="00BF4A6B">
              <w:t>CEDAW (</w:t>
            </w:r>
            <w:r w:rsidR="00021BB7" w:rsidRPr="00BF4A6B">
              <w:t>1992</w:t>
            </w:r>
            <w:r w:rsidRPr="00BF4A6B">
              <w:t>)</w:t>
            </w:r>
          </w:p>
          <w:p w14:paraId="5E219CD9" w14:textId="375B6EF5" w:rsidR="00A02BFB" w:rsidRPr="00BF4A6B" w:rsidRDefault="00A02BFB" w:rsidP="008B4D7D">
            <w:pPr>
              <w:spacing w:before="40" w:after="120"/>
              <w:ind w:right="113"/>
            </w:pPr>
            <w:r w:rsidRPr="00BF4A6B">
              <w:t>CAT (</w:t>
            </w:r>
            <w:r w:rsidR="00B45F1B" w:rsidRPr="00BF4A6B">
              <w:t>1992</w:t>
            </w:r>
            <w:r w:rsidRPr="00BF4A6B">
              <w:t>)</w:t>
            </w:r>
          </w:p>
          <w:p w14:paraId="57528A0C" w14:textId="6BF9EBF8" w:rsidR="00A02BFB" w:rsidRPr="00BF4A6B" w:rsidRDefault="00A02BFB" w:rsidP="008B4D7D">
            <w:pPr>
              <w:spacing w:before="40" w:after="120"/>
              <w:ind w:right="113"/>
            </w:pPr>
            <w:r w:rsidRPr="00BF4A6B">
              <w:t>CRC (</w:t>
            </w:r>
            <w:r w:rsidR="00740799" w:rsidRPr="00BF4A6B">
              <w:t>1992</w:t>
            </w:r>
            <w:r w:rsidRPr="00BF4A6B">
              <w:t>)</w:t>
            </w:r>
          </w:p>
          <w:p w14:paraId="1486C940" w14:textId="5BBA4613" w:rsidR="00A02BFB" w:rsidRPr="00BF4A6B" w:rsidRDefault="00A02BFB" w:rsidP="008B4D7D">
            <w:pPr>
              <w:spacing w:before="40" w:after="120"/>
              <w:ind w:right="113"/>
            </w:pPr>
            <w:r w:rsidRPr="00BF4A6B">
              <w:t>OP-CRC-AC (</w:t>
            </w:r>
            <w:r w:rsidR="00740799" w:rsidRPr="00BF4A6B">
              <w:t>2005</w:t>
            </w:r>
            <w:r w:rsidRPr="00BF4A6B">
              <w:t>)</w:t>
            </w:r>
          </w:p>
          <w:p w14:paraId="11E35C64" w14:textId="1AE6EBFC" w:rsidR="00A02BFB" w:rsidRPr="00BF4A6B" w:rsidRDefault="00A02BFB" w:rsidP="008B4D7D">
            <w:pPr>
              <w:spacing w:before="40" w:after="120"/>
              <w:ind w:right="113"/>
            </w:pPr>
            <w:r w:rsidRPr="00BF4A6B">
              <w:t>OP-CRC-SC (</w:t>
            </w:r>
            <w:r w:rsidR="0044469E" w:rsidRPr="00BF4A6B">
              <w:t>2006)</w:t>
            </w:r>
          </w:p>
          <w:p w14:paraId="61960C80" w14:textId="6BDDD1AE" w:rsidR="00A02BFB" w:rsidRPr="00BF4A6B" w:rsidRDefault="00A02BFB" w:rsidP="005E5F38">
            <w:pPr>
              <w:spacing w:before="40" w:after="120"/>
              <w:ind w:right="113"/>
            </w:pPr>
            <w:r w:rsidRPr="00BF4A6B">
              <w:t>CRPD (</w:t>
            </w:r>
            <w:r w:rsidR="005E5F38" w:rsidRPr="00BF4A6B">
              <w:t>2010</w:t>
            </w:r>
            <w:r w:rsidRPr="00BF4A6B">
              <w:t>)</w:t>
            </w:r>
          </w:p>
        </w:tc>
        <w:tc>
          <w:tcPr>
            <w:tcW w:w="2409" w:type="dxa"/>
            <w:shd w:val="clear" w:color="auto" w:fill="auto"/>
          </w:tcPr>
          <w:p w14:paraId="546A68E9" w14:textId="1780E1EC" w:rsidR="00A02BFB" w:rsidRPr="00BF4A6B" w:rsidRDefault="005E5F38" w:rsidP="008B4D7D">
            <w:pPr>
              <w:spacing w:before="40" w:after="120"/>
              <w:ind w:right="113"/>
            </w:pPr>
            <w:r w:rsidRPr="00BF4A6B">
              <w:t>--</w:t>
            </w:r>
          </w:p>
        </w:tc>
        <w:tc>
          <w:tcPr>
            <w:tcW w:w="2410" w:type="dxa"/>
            <w:shd w:val="clear" w:color="auto" w:fill="auto"/>
          </w:tcPr>
          <w:p w14:paraId="3CBF9C60" w14:textId="77777777" w:rsidR="00A02BFB" w:rsidRPr="00BF4A6B" w:rsidRDefault="00740799" w:rsidP="008B4D7D">
            <w:pPr>
              <w:spacing w:before="40" w:after="120"/>
              <w:ind w:right="113"/>
            </w:pPr>
            <w:r w:rsidRPr="00BF4A6B">
              <w:t>OP-CAT</w:t>
            </w:r>
          </w:p>
          <w:p w14:paraId="2ECF8C1B" w14:textId="77777777" w:rsidR="005E5F38" w:rsidRPr="00BF4A6B" w:rsidRDefault="005E5F38" w:rsidP="008B4D7D">
            <w:pPr>
              <w:spacing w:before="40" w:after="120"/>
              <w:ind w:right="113"/>
            </w:pPr>
            <w:r w:rsidRPr="00BF4A6B">
              <w:t>ICRMW</w:t>
            </w:r>
          </w:p>
          <w:p w14:paraId="11478764" w14:textId="6F9CFE08" w:rsidR="005E5F38" w:rsidRPr="00BF4A6B" w:rsidRDefault="005E5F38" w:rsidP="008B4D7D">
            <w:pPr>
              <w:spacing w:before="40" w:after="120"/>
              <w:ind w:right="113"/>
            </w:pPr>
            <w:r w:rsidRPr="00BF4A6B">
              <w:t>ICPPED</w:t>
            </w:r>
          </w:p>
        </w:tc>
      </w:tr>
      <w:tr w:rsidR="00A02BFB" w:rsidRPr="00A02BFB" w14:paraId="54551BAC" w14:textId="77777777" w:rsidTr="008B4D7D">
        <w:tc>
          <w:tcPr>
            <w:tcW w:w="2409" w:type="dxa"/>
            <w:tcBorders>
              <w:bottom w:val="single" w:sz="12" w:space="0" w:color="auto"/>
            </w:tcBorders>
            <w:shd w:val="clear" w:color="auto" w:fill="auto"/>
          </w:tcPr>
          <w:p w14:paraId="2B8945AB" w14:textId="77777777" w:rsidR="00A02BFB" w:rsidRPr="00A02BFB" w:rsidRDefault="00A02BFB" w:rsidP="008B4D7D">
            <w:pPr>
              <w:spacing w:before="40" w:after="120"/>
              <w:ind w:right="113"/>
            </w:pPr>
            <w:r w:rsidRPr="008B4D7D">
              <w:rPr>
                <w:i/>
              </w:rPr>
              <w:t xml:space="preserve">Complaints procedures, inquiries and </w:t>
            </w:r>
            <w:r w:rsidRPr="008B4D7D">
              <w:rPr>
                <w:i/>
              </w:rPr>
              <w:br/>
              <w:t>urgent action</w:t>
            </w:r>
            <w:r w:rsidR="00C81253" w:rsidRPr="00717810">
              <w:rPr>
                <w:rStyle w:val="EndnoteReference"/>
              </w:rPr>
              <w:endnoteReference w:id="4"/>
            </w:r>
          </w:p>
        </w:tc>
        <w:tc>
          <w:tcPr>
            <w:tcW w:w="2409" w:type="dxa"/>
            <w:tcBorders>
              <w:bottom w:val="single" w:sz="12" w:space="0" w:color="auto"/>
            </w:tcBorders>
            <w:shd w:val="clear" w:color="auto" w:fill="auto"/>
          </w:tcPr>
          <w:p w14:paraId="4DACE0DC" w14:textId="12F42D09" w:rsidR="00A02BFB" w:rsidRPr="00BF4A6B" w:rsidRDefault="00A02BFB" w:rsidP="008B4D7D">
            <w:pPr>
              <w:spacing w:before="40" w:after="120"/>
              <w:ind w:right="113"/>
            </w:pPr>
            <w:r w:rsidRPr="00BF4A6B">
              <w:t>ICCPR-OP 1 (</w:t>
            </w:r>
            <w:r w:rsidR="00021BB7" w:rsidRPr="00BF4A6B">
              <w:t>1994</w:t>
            </w:r>
            <w:r w:rsidRPr="00BF4A6B">
              <w:t>)</w:t>
            </w:r>
          </w:p>
          <w:p w14:paraId="05A33B02" w14:textId="336CEDE9" w:rsidR="00A02BFB" w:rsidRPr="00BF4A6B" w:rsidRDefault="000B5D6F" w:rsidP="008B4D7D">
            <w:pPr>
              <w:spacing w:before="40" w:after="120"/>
              <w:ind w:right="113"/>
            </w:pPr>
            <w:r w:rsidRPr="00BF4A6B">
              <w:t>CAT, art</w:t>
            </w:r>
            <w:r w:rsidR="00A02BFB" w:rsidRPr="00BF4A6B">
              <w:t>. 20 (</w:t>
            </w:r>
            <w:r w:rsidR="00B45F1B" w:rsidRPr="00BF4A6B">
              <w:t>1992</w:t>
            </w:r>
            <w:r w:rsidR="00A02BFB" w:rsidRPr="00BF4A6B">
              <w:t>)</w:t>
            </w:r>
          </w:p>
          <w:p w14:paraId="0EC17C44" w14:textId="0AB2EAC3" w:rsidR="00A02BFB" w:rsidRPr="00BF4A6B" w:rsidRDefault="00A02BFB" w:rsidP="008B4D7D">
            <w:pPr>
              <w:spacing w:before="40" w:after="120"/>
              <w:ind w:right="113"/>
            </w:pPr>
            <w:r w:rsidRPr="00BF4A6B">
              <w:t>OP-CRPD, art. 6 (</w:t>
            </w:r>
            <w:r w:rsidR="005E5F38" w:rsidRPr="00BF4A6B">
              <w:t>2010</w:t>
            </w:r>
            <w:r w:rsidRPr="00BF4A6B">
              <w:t>)</w:t>
            </w:r>
          </w:p>
        </w:tc>
        <w:tc>
          <w:tcPr>
            <w:tcW w:w="2409" w:type="dxa"/>
            <w:tcBorders>
              <w:bottom w:val="single" w:sz="12" w:space="0" w:color="auto"/>
            </w:tcBorders>
            <w:shd w:val="clear" w:color="auto" w:fill="auto"/>
          </w:tcPr>
          <w:p w14:paraId="2FC8E77D" w14:textId="6E768F89" w:rsidR="00A02BFB" w:rsidRPr="00BF4A6B" w:rsidRDefault="005E5F38" w:rsidP="008B4D7D">
            <w:pPr>
              <w:spacing w:before="40" w:after="120"/>
              <w:ind w:right="113"/>
            </w:pPr>
            <w:r w:rsidRPr="00BF4A6B">
              <w:t>--</w:t>
            </w:r>
          </w:p>
        </w:tc>
        <w:tc>
          <w:tcPr>
            <w:tcW w:w="2410" w:type="dxa"/>
            <w:tcBorders>
              <w:bottom w:val="single" w:sz="12" w:space="0" w:color="auto"/>
            </w:tcBorders>
            <w:shd w:val="clear" w:color="auto" w:fill="auto"/>
          </w:tcPr>
          <w:p w14:paraId="254E1312" w14:textId="77777777" w:rsidR="00A02BFB" w:rsidRPr="00BF4A6B" w:rsidRDefault="00180EED" w:rsidP="008B4D7D">
            <w:pPr>
              <w:spacing w:before="40" w:after="120"/>
              <w:ind w:right="113"/>
            </w:pPr>
            <w:r w:rsidRPr="00BF4A6B">
              <w:t>ICERD, art. 14</w:t>
            </w:r>
          </w:p>
          <w:p w14:paraId="75F8518A" w14:textId="77777777" w:rsidR="00180EED" w:rsidRPr="00BF4A6B" w:rsidRDefault="00180EED" w:rsidP="008B4D7D">
            <w:pPr>
              <w:spacing w:before="40" w:after="120"/>
              <w:ind w:right="113"/>
            </w:pPr>
            <w:r w:rsidRPr="00BF4A6B">
              <w:t>OP-ICESCR</w:t>
            </w:r>
          </w:p>
          <w:p w14:paraId="396A72AA" w14:textId="77777777" w:rsidR="003539D9" w:rsidRPr="00BF4A6B" w:rsidRDefault="003539D9" w:rsidP="008B4D7D">
            <w:pPr>
              <w:spacing w:before="40" w:after="120"/>
              <w:ind w:right="113"/>
            </w:pPr>
            <w:r w:rsidRPr="00BF4A6B">
              <w:t>ICCPR, art. 41</w:t>
            </w:r>
          </w:p>
          <w:p w14:paraId="1EEF79F4" w14:textId="77777777" w:rsidR="00B45F1B" w:rsidRPr="00BF4A6B" w:rsidRDefault="00B45F1B" w:rsidP="008B4D7D">
            <w:pPr>
              <w:spacing w:before="40" w:after="120"/>
              <w:ind w:right="113"/>
            </w:pPr>
            <w:r w:rsidRPr="00BF4A6B">
              <w:t>OP-CEDAW</w:t>
            </w:r>
          </w:p>
          <w:p w14:paraId="2BFB189A" w14:textId="77777777" w:rsidR="00B45F1B" w:rsidRPr="00BF4A6B" w:rsidRDefault="00B45F1B" w:rsidP="000B5D6F">
            <w:pPr>
              <w:spacing w:before="40" w:after="120"/>
              <w:ind w:right="113"/>
            </w:pPr>
            <w:r w:rsidRPr="00BF4A6B">
              <w:t>CAT, arts. 21 and 22</w:t>
            </w:r>
          </w:p>
          <w:p w14:paraId="64455C1D" w14:textId="77777777" w:rsidR="0044469E" w:rsidRPr="00BF4A6B" w:rsidRDefault="0044469E" w:rsidP="000B5D6F">
            <w:pPr>
              <w:spacing w:before="40" w:after="120"/>
              <w:ind w:right="113"/>
            </w:pPr>
            <w:r w:rsidRPr="00BF4A6B">
              <w:t>OP-CRC-IC</w:t>
            </w:r>
          </w:p>
          <w:p w14:paraId="5EEA9097" w14:textId="77777777" w:rsidR="005E5F38" w:rsidRPr="00B174AE" w:rsidRDefault="005E5F38" w:rsidP="000B5D6F">
            <w:pPr>
              <w:spacing w:before="40" w:after="120"/>
              <w:ind w:right="113"/>
            </w:pPr>
            <w:r w:rsidRPr="00B174AE">
              <w:t>ICRMW</w:t>
            </w:r>
          </w:p>
          <w:p w14:paraId="49657562" w14:textId="107F5392" w:rsidR="005E5F38" w:rsidRPr="00BF4A6B" w:rsidRDefault="005E5F38" w:rsidP="000B5D6F">
            <w:pPr>
              <w:spacing w:before="40" w:after="120"/>
              <w:ind w:right="113"/>
            </w:pPr>
            <w:r w:rsidRPr="00B174AE">
              <w:lastRenderedPageBreak/>
              <w:t>ICPPED</w:t>
            </w:r>
          </w:p>
        </w:tc>
      </w:tr>
    </w:tbl>
    <w:p w14:paraId="601384FA" w14:textId="77777777"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0DF680CF" w14:textId="77777777" w:rsidTr="008B4D7D">
        <w:tc>
          <w:tcPr>
            <w:tcW w:w="2409" w:type="dxa"/>
            <w:tcBorders>
              <w:top w:val="single" w:sz="4" w:space="0" w:color="auto"/>
              <w:bottom w:val="single" w:sz="12" w:space="0" w:color="auto"/>
            </w:tcBorders>
            <w:shd w:val="clear" w:color="auto" w:fill="auto"/>
          </w:tcPr>
          <w:p w14:paraId="67E14F72" w14:textId="77777777" w:rsidR="00A02BFB" w:rsidRPr="008B4D7D" w:rsidRDefault="00A02BFB" w:rsidP="008B4D7D">
            <w:pPr>
              <w:spacing w:before="80" w:after="80" w:line="200" w:lineRule="exact"/>
              <w:ind w:right="113"/>
              <w:rPr>
                <w:i/>
                <w:sz w:val="16"/>
              </w:rPr>
            </w:pPr>
            <w:r w:rsidRPr="008B4D7D">
              <w:rPr>
                <w:i/>
                <w:sz w:val="16"/>
              </w:rPr>
              <w:t>Reservations and / or  declarations</w:t>
            </w:r>
          </w:p>
        </w:tc>
        <w:tc>
          <w:tcPr>
            <w:tcW w:w="2409" w:type="dxa"/>
            <w:tcBorders>
              <w:top w:val="single" w:sz="4" w:space="0" w:color="auto"/>
              <w:bottom w:val="single" w:sz="12" w:space="0" w:color="auto"/>
            </w:tcBorders>
            <w:shd w:val="clear" w:color="auto" w:fill="auto"/>
          </w:tcPr>
          <w:p w14:paraId="49B1C671"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416CAD2"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96FB81A" w14:textId="77777777" w:rsidR="00A02BFB" w:rsidRPr="008B4D7D" w:rsidRDefault="00A02BFB" w:rsidP="008B4D7D">
            <w:pPr>
              <w:spacing w:before="80" w:after="80" w:line="200" w:lineRule="exact"/>
              <w:ind w:right="113"/>
              <w:rPr>
                <w:i/>
                <w:sz w:val="16"/>
              </w:rPr>
            </w:pPr>
            <w:r w:rsidRPr="008B4D7D">
              <w:rPr>
                <w:i/>
                <w:sz w:val="16"/>
              </w:rPr>
              <w:t>Current Status</w:t>
            </w:r>
          </w:p>
        </w:tc>
      </w:tr>
      <w:tr w:rsidR="008B4D7D" w:rsidRPr="00A02BFB" w14:paraId="668737A8" w14:textId="77777777" w:rsidTr="008B4D7D">
        <w:trPr>
          <w:trHeight w:hRule="exact" w:val="113"/>
        </w:trPr>
        <w:tc>
          <w:tcPr>
            <w:tcW w:w="2409" w:type="dxa"/>
            <w:tcBorders>
              <w:top w:val="single" w:sz="12" w:space="0" w:color="auto"/>
            </w:tcBorders>
            <w:shd w:val="clear" w:color="auto" w:fill="auto"/>
          </w:tcPr>
          <w:p w14:paraId="44B843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14:paraId="6C1522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1EC3B33"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5EA7CD98" w14:textId="77777777" w:rsidR="00A02BFB" w:rsidRPr="008B4D7D" w:rsidRDefault="00A02BFB" w:rsidP="008B4D7D">
            <w:pPr>
              <w:spacing w:before="80" w:after="80" w:line="200" w:lineRule="exact"/>
              <w:ind w:right="113"/>
              <w:rPr>
                <w:i/>
                <w:sz w:val="16"/>
              </w:rPr>
            </w:pPr>
          </w:p>
        </w:tc>
      </w:tr>
      <w:tr w:rsidR="00A02BFB" w:rsidRPr="00A02BFB" w14:paraId="1BB8E4FB" w14:textId="77777777" w:rsidTr="008B4D7D">
        <w:tc>
          <w:tcPr>
            <w:tcW w:w="2409" w:type="dxa"/>
            <w:tcBorders>
              <w:bottom w:val="single" w:sz="12" w:space="0" w:color="auto"/>
            </w:tcBorders>
            <w:shd w:val="clear" w:color="auto" w:fill="auto"/>
          </w:tcPr>
          <w:p w14:paraId="6C6F070A" w14:textId="77777777" w:rsidR="00A02BFB" w:rsidRPr="00A02BFB" w:rsidRDefault="00A02BFB" w:rsidP="008B4D7D">
            <w:pPr>
              <w:spacing w:before="40" w:after="120"/>
              <w:ind w:right="113"/>
            </w:pPr>
          </w:p>
        </w:tc>
        <w:tc>
          <w:tcPr>
            <w:tcW w:w="2409" w:type="dxa"/>
            <w:tcBorders>
              <w:bottom w:val="single" w:sz="12" w:space="0" w:color="auto"/>
            </w:tcBorders>
            <w:shd w:val="clear" w:color="auto" w:fill="auto"/>
          </w:tcPr>
          <w:p w14:paraId="7A6DF0C2" w14:textId="58B69F95" w:rsidR="00A02BFB" w:rsidRPr="00BF4A6B" w:rsidRDefault="00740799" w:rsidP="0038059C">
            <w:pPr>
              <w:spacing w:before="40" w:after="120"/>
              <w:ind w:right="113"/>
            </w:pPr>
            <w:r w:rsidRPr="00BF4A6B">
              <w:t>OP-CRC-AC (</w:t>
            </w:r>
            <w:r w:rsidR="00385173" w:rsidRPr="00BF4A6B">
              <w:t xml:space="preserve">Declaration, art. 3(2), </w:t>
            </w:r>
            <w:r w:rsidR="00F86E25" w:rsidRPr="00BF4A6B">
              <w:t xml:space="preserve">mandatory </w:t>
            </w:r>
            <w:r w:rsidR="001C5A54" w:rsidRPr="00BF4A6B">
              <w:t xml:space="preserve">and voluntary </w:t>
            </w:r>
            <w:r w:rsidR="00F86E25" w:rsidRPr="00BF4A6B">
              <w:t>age of recruitment at 19</w:t>
            </w:r>
            <w:r w:rsidR="00385173" w:rsidRPr="00BF4A6B">
              <w:t xml:space="preserve"> years</w:t>
            </w:r>
            <w:r w:rsidR="00F86E25" w:rsidRPr="00BF4A6B">
              <w:t xml:space="preserve"> and 18 years,</w:t>
            </w:r>
            <w:r w:rsidR="001C5A54" w:rsidRPr="00BF4A6B">
              <w:t xml:space="preserve"> respectively,</w:t>
            </w:r>
            <w:r w:rsidR="00F86E25" w:rsidRPr="00BF4A6B">
              <w:t xml:space="preserve"> </w:t>
            </w:r>
            <w:r w:rsidRPr="00BF4A6B">
              <w:t>2005)</w:t>
            </w:r>
          </w:p>
        </w:tc>
        <w:tc>
          <w:tcPr>
            <w:tcW w:w="2409" w:type="dxa"/>
            <w:tcBorders>
              <w:bottom w:val="single" w:sz="12" w:space="0" w:color="auto"/>
            </w:tcBorders>
            <w:shd w:val="clear" w:color="auto" w:fill="auto"/>
          </w:tcPr>
          <w:p w14:paraId="66BA327E" w14:textId="4E6BA5B2" w:rsidR="00A02BFB" w:rsidRPr="00BF4A6B" w:rsidRDefault="00385173" w:rsidP="0038059C">
            <w:pPr>
              <w:spacing w:before="40" w:after="120"/>
              <w:ind w:right="113"/>
            </w:pPr>
            <w:r w:rsidRPr="00BF4A6B">
              <w:t>--</w:t>
            </w:r>
          </w:p>
        </w:tc>
        <w:tc>
          <w:tcPr>
            <w:tcW w:w="2410" w:type="dxa"/>
            <w:tcBorders>
              <w:bottom w:val="single" w:sz="12" w:space="0" w:color="auto"/>
            </w:tcBorders>
            <w:shd w:val="clear" w:color="auto" w:fill="auto"/>
          </w:tcPr>
          <w:p w14:paraId="102FFAE5" w14:textId="3CF7882F" w:rsidR="00A02BFB" w:rsidRPr="00BF4A6B" w:rsidRDefault="001C5A54" w:rsidP="0038059C">
            <w:pPr>
              <w:spacing w:before="40" w:after="120"/>
              <w:ind w:right="113"/>
            </w:pPr>
            <w:r w:rsidRPr="00BF4A6B">
              <w:t>OP-CRC-AC (Declaration, art. 3(2), mandatory and voluntary age of recruitment at 19 years and 18 years, respectively</w:t>
            </w:r>
            <w:r w:rsidR="00385173" w:rsidRPr="00BF4A6B">
              <w:t>)</w:t>
            </w:r>
          </w:p>
        </w:tc>
      </w:tr>
    </w:tbl>
    <w:p w14:paraId="1F353718" w14:textId="77777777"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2E9D4C73" w14:textId="77777777" w:rsidTr="008B4D7D">
        <w:tc>
          <w:tcPr>
            <w:tcW w:w="2409" w:type="dxa"/>
            <w:tcBorders>
              <w:top w:val="single" w:sz="4" w:space="0" w:color="auto"/>
              <w:bottom w:val="single" w:sz="12" w:space="0" w:color="auto"/>
            </w:tcBorders>
            <w:shd w:val="clear" w:color="auto" w:fill="auto"/>
            <w:vAlign w:val="bottom"/>
          </w:tcPr>
          <w:p w14:paraId="578F5940"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57B0CC8"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1CA63072" w14:textId="77777777"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14:paraId="59EB46AA" w14:textId="77777777" w:rsidTr="008B4D7D">
        <w:trPr>
          <w:trHeight w:hRule="exact" w:val="113"/>
        </w:trPr>
        <w:tc>
          <w:tcPr>
            <w:tcW w:w="2409" w:type="dxa"/>
            <w:shd w:val="clear" w:color="auto" w:fill="auto"/>
            <w:vAlign w:val="bottom"/>
          </w:tcPr>
          <w:p w14:paraId="638A92BE"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562C815A"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046B3CFB" w14:textId="77777777" w:rsidR="00A02BFB" w:rsidRPr="008B4D7D" w:rsidRDefault="00A02BFB" w:rsidP="008B4D7D">
            <w:pPr>
              <w:spacing w:before="80" w:after="80" w:line="200" w:lineRule="exact"/>
              <w:ind w:right="113"/>
              <w:rPr>
                <w:i/>
                <w:sz w:val="16"/>
              </w:rPr>
            </w:pPr>
          </w:p>
        </w:tc>
        <w:tc>
          <w:tcPr>
            <w:tcW w:w="2410" w:type="dxa"/>
            <w:shd w:val="clear" w:color="auto" w:fill="auto"/>
            <w:vAlign w:val="bottom"/>
          </w:tcPr>
          <w:p w14:paraId="210F1026" w14:textId="77777777" w:rsidR="00A02BFB" w:rsidRPr="008B4D7D" w:rsidRDefault="00A02BFB" w:rsidP="008B4D7D">
            <w:pPr>
              <w:spacing w:before="80" w:after="80" w:line="200" w:lineRule="exact"/>
              <w:ind w:right="113"/>
              <w:rPr>
                <w:i/>
                <w:sz w:val="16"/>
              </w:rPr>
            </w:pPr>
          </w:p>
        </w:tc>
      </w:tr>
      <w:tr w:rsidR="00A02BFB" w:rsidRPr="00A02BFB" w14:paraId="72D9CAF4" w14:textId="77777777" w:rsidTr="008B4D7D">
        <w:tc>
          <w:tcPr>
            <w:tcW w:w="2409" w:type="dxa"/>
            <w:shd w:val="clear" w:color="auto" w:fill="auto"/>
          </w:tcPr>
          <w:p w14:paraId="3202BED3"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2E5F810A" w14:textId="77777777" w:rsidR="00A02BFB" w:rsidRPr="00A02BFB" w:rsidRDefault="00A02BFB" w:rsidP="008B4D7D">
            <w:pPr>
              <w:spacing w:before="40" w:after="120"/>
              <w:ind w:right="113"/>
            </w:pPr>
            <w:r w:rsidRPr="00A02BFB">
              <w:t>Convention on the Prevention and Punishment of the Crime of Genocide</w:t>
            </w:r>
          </w:p>
        </w:tc>
        <w:tc>
          <w:tcPr>
            <w:tcW w:w="2409" w:type="dxa"/>
            <w:shd w:val="clear" w:color="auto" w:fill="auto"/>
          </w:tcPr>
          <w:p w14:paraId="20E6350D" w14:textId="77777777" w:rsidR="00A02BFB" w:rsidRPr="00A02BFB" w:rsidRDefault="00A02BFB" w:rsidP="008B4D7D">
            <w:pPr>
              <w:spacing w:before="40" w:after="120"/>
              <w:ind w:right="113"/>
            </w:pPr>
          </w:p>
        </w:tc>
        <w:tc>
          <w:tcPr>
            <w:tcW w:w="2410" w:type="dxa"/>
            <w:shd w:val="clear" w:color="auto" w:fill="auto"/>
          </w:tcPr>
          <w:p w14:paraId="3A8DF416" w14:textId="77777777" w:rsidR="00A02BFB" w:rsidRPr="00A02BFB" w:rsidRDefault="00A02BFB" w:rsidP="008B4D7D">
            <w:pPr>
              <w:spacing w:before="40" w:after="120"/>
              <w:ind w:right="113"/>
            </w:pPr>
          </w:p>
        </w:tc>
      </w:tr>
      <w:tr w:rsidR="00A02BFB" w:rsidRPr="00A02BFB" w14:paraId="26448E00" w14:textId="77777777" w:rsidTr="008B4D7D">
        <w:tc>
          <w:tcPr>
            <w:tcW w:w="2409" w:type="dxa"/>
            <w:shd w:val="clear" w:color="auto" w:fill="auto"/>
          </w:tcPr>
          <w:p w14:paraId="284BE01D" w14:textId="77777777" w:rsidR="00A02BFB" w:rsidRPr="00A02BFB" w:rsidRDefault="00A02BFB" w:rsidP="008B4D7D">
            <w:pPr>
              <w:spacing w:before="40" w:after="120"/>
              <w:ind w:right="113"/>
            </w:pPr>
          </w:p>
        </w:tc>
        <w:tc>
          <w:tcPr>
            <w:tcW w:w="2409" w:type="dxa"/>
            <w:shd w:val="clear" w:color="auto" w:fill="auto"/>
          </w:tcPr>
          <w:p w14:paraId="01E17A8D" w14:textId="77777777" w:rsidR="00A02BFB" w:rsidRPr="00A02BFB" w:rsidRDefault="00A02BFB" w:rsidP="008B4D7D">
            <w:pPr>
              <w:spacing w:before="40" w:after="120"/>
              <w:ind w:right="113"/>
            </w:pPr>
            <w:r w:rsidRPr="00A02BFB">
              <w:t>Geneva Conventions of 12 August 1949</w:t>
            </w:r>
            <w:r w:rsidR="00A67EFD" w:rsidRPr="00261643">
              <w:t xml:space="preserve"> and </w:t>
            </w:r>
            <w:r w:rsidR="00A67EFD" w:rsidRPr="001875C0">
              <w:t>Additional Protocols thereto</w:t>
            </w:r>
            <w:r w:rsidR="00350CFD" w:rsidRPr="00717810">
              <w:rPr>
                <w:rStyle w:val="EndnoteReference"/>
              </w:rPr>
              <w:endnoteReference w:id="5"/>
            </w:r>
          </w:p>
        </w:tc>
        <w:tc>
          <w:tcPr>
            <w:tcW w:w="2409" w:type="dxa"/>
            <w:shd w:val="clear" w:color="auto" w:fill="auto"/>
          </w:tcPr>
          <w:p w14:paraId="422727AC" w14:textId="77777777" w:rsidR="00A02BFB" w:rsidRPr="00A02BFB" w:rsidRDefault="00A02BFB" w:rsidP="008B4D7D">
            <w:pPr>
              <w:spacing w:before="40" w:after="120"/>
              <w:ind w:right="113"/>
            </w:pPr>
          </w:p>
        </w:tc>
        <w:tc>
          <w:tcPr>
            <w:tcW w:w="2410" w:type="dxa"/>
            <w:shd w:val="clear" w:color="auto" w:fill="auto"/>
          </w:tcPr>
          <w:p w14:paraId="7329D104" w14:textId="77777777" w:rsidR="00A02BFB" w:rsidRPr="00A02BFB" w:rsidRDefault="00A02BFB" w:rsidP="008B4D7D">
            <w:pPr>
              <w:spacing w:before="40" w:after="120"/>
              <w:ind w:right="113"/>
            </w:pPr>
          </w:p>
        </w:tc>
      </w:tr>
      <w:tr w:rsidR="00A02BFB" w:rsidRPr="00A02BFB" w14:paraId="46E89CF9" w14:textId="77777777" w:rsidTr="008B4D7D">
        <w:tc>
          <w:tcPr>
            <w:tcW w:w="2409" w:type="dxa"/>
            <w:shd w:val="clear" w:color="auto" w:fill="auto"/>
          </w:tcPr>
          <w:p w14:paraId="3FD2EA96" w14:textId="77777777" w:rsidR="00A02BFB" w:rsidRPr="00A02BFB" w:rsidRDefault="00A02BFB" w:rsidP="008B4D7D">
            <w:pPr>
              <w:spacing w:before="40" w:after="120"/>
              <w:ind w:right="113"/>
            </w:pPr>
          </w:p>
        </w:tc>
        <w:tc>
          <w:tcPr>
            <w:tcW w:w="2409" w:type="dxa"/>
            <w:shd w:val="clear" w:color="auto" w:fill="auto"/>
          </w:tcPr>
          <w:p w14:paraId="197E5403" w14:textId="77777777" w:rsidR="00A02BFB" w:rsidRPr="00A02BFB" w:rsidRDefault="00A02BFB" w:rsidP="008B4D7D">
            <w:pPr>
              <w:spacing w:before="40" w:after="120"/>
              <w:ind w:right="113"/>
            </w:pPr>
            <w:r w:rsidRPr="00A02BFB">
              <w:t>Rome Statute of the International Criminal Court</w:t>
            </w:r>
          </w:p>
        </w:tc>
        <w:tc>
          <w:tcPr>
            <w:tcW w:w="2409" w:type="dxa"/>
            <w:shd w:val="clear" w:color="auto" w:fill="auto"/>
          </w:tcPr>
          <w:p w14:paraId="1E69B090" w14:textId="77777777" w:rsidR="00A02BFB" w:rsidRPr="00A02BFB" w:rsidRDefault="00A02BFB" w:rsidP="008B4D7D">
            <w:pPr>
              <w:spacing w:before="40" w:after="120"/>
              <w:ind w:right="113"/>
            </w:pPr>
          </w:p>
        </w:tc>
        <w:tc>
          <w:tcPr>
            <w:tcW w:w="2410" w:type="dxa"/>
            <w:shd w:val="clear" w:color="auto" w:fill="auto"/>
          </w:tcPr>
          <w:p w14:paraId="57A74400" w14:textId="77777777" w:rsidR="00A02BFB" w:rsidRPr="00A02BFB" w:rsidRDefault="00A02BFB" w:rsidP="008B4D7D">
            <w:pPr>
              <w:spacing w:before="40" w:after="120"/>
              <w:ind w:right="113"/>
            </w:pPr>
          </w:p>
        </w:tc>
      </w:tr>
      <w:tr w:rsidR="00A02BFB" w:rsidRPr="00A02BFB" w14:paraId="6AA3F439" w14:textId="77777777" w:rsidTr="008B4D7D">
        <w:tc>
          <w:tcPr>
            <w:tcW w:w="2409" w:type="dxa"/>
            <w:shd w:val="clear" w:color="auto" w:fill="auto"/>
          </w:tcPr>
          <w:p w14:paraId="64DAE8A7" w14:textId="77777777" w:rsidR="00A02BFB" w:rsidRPr="00B174AE" w:rsidRDefault="00A02BFB" w:rsidP="008B4D7D">
            <w:pPr>
              <w:spacing w:before="40" w:after="120"/>
              <w:ind w:right="113"/>
            </w:pPr>
          </w:p>
        </w:tc>
        <w:tc>
          <w:tcPr>
            <w:tcW w:w="2409" w:type="dxa"/>
            <w:shd w:val="clear" w:color="auto" w:fill="auto"/>
          </w:tcPr>
          <w:p w14:paraId="3D1C3399" w14:textId="77777777" w:rsidR="00A02BFB" w:rsidRPr="00B174AE" w:rsidRDefault="00A02BFB" w:rsidP="008B4D7D">
            <w:pPr>
              <w:spacing w:before="40" w:after="120"/>
              <w:ind w:right="113"/>
            </w:pPr>
            <w:r w:rsidRPr="00B174AE">
              <w:t>Conventions on refugees and stateless persons</w:t>
            </w:r>
            <w:r w:rsidRPr="00B174AE">
              <w:rPr>
                <w:rStyle w:val="EndnoteReference"/>
              </w:rPr>
              <w:endnoteReference w:id="6"/>
            </w:r>
          </w:p>
        </w:tc>
        <w:tc>
          <w:tcPr>
            <w:tcW w:w="2409" w:type="dxa"/>
            <w:shd w:val="clear" w:color="auto" w:fill="auto"/>
          </w:tcPr>
          <w:p w14:paraId="7DF441C1" w14:textId="77777777" w:rsidR="00A02BFB" w:rsidRPr="00116884" w:rsidRDefault="00A02BFB" w:rsidP="008B4D7D">
            <w:pPr>
              <w:spacing w:before="40" w:after="120"/>
              <w:ind w:right="113"/>
              <w:rPr>
                <w:highlight w:val="yellow"/>
              </w:rPr>
            </w:pPr>
          </w:p>
        </w:tc>
        <w:tc>
          <w:tcPr>
            <w:tcW w:w="2410" w:type="dxa"/>
            <w:shd w:val="clear" w:color="auto" w:fill="auto"/>
          </w:tcPr>
          <w:p w14:paraId="1E8B8CC4" w14:textId="77777777" w:rsidR="00A02BFB" w:rsidRPr="00A02BFB" w:rsidRDefault="00A02BFB" w:rsidP="008B4D7D">
            <w:pPr>
              <w:spacing w:before="40" w:after="120"/>
              <w:ind w:right="113"/>
            </w:pPr>
          </w:p>
        </w:tc>
      </w:tr>
      <w:tr w:rsidR="00A02BFB" w:rsidRPr="00A02BFB" w14:paraId="5040CAE8" w14:textId="77777777" w:rsidTr="008B4D7D">
        <w:tc>
          <w:tcPr>
            <w:tcW w:w="2409" w:type="dxa"/>
            <w:shd w:val="clear" w:color="auto" w:fill="auto"/>
          </w:tcPr>
          <w:p w14:paraId="2EDD1150" w14:textId="77777777" w:rsidR="00A02BFB" w:rsidRPr="00A02BFB" w:rsidRDefault="00A02BFB" w:rsidP="008B4D7D">
            <w:pPr>
              <w:spacing w:before="40" w:after="120"/>
              <w:ind w:right="113"/>
            </w:pPr>
          </w:p>
        </w:tc>
        <w:tc>
          <w:tcPr>
            <w:tcW w:w="2409" w:type="dxa"/>
            <w:shd w:val="clear" w:color="auto" w:fill="auto"/>
          </w:tcPr>
          <w:p w14:paraId="71EE0566" w14:textId="77777777" w:rsidR="00A02BFB" w:rsidRPr="00A02BFB" w:rsidRDefault="00A02BFB" w:rsidP="008B4D7D">
            <w:pPr>
              <w:spacing w:before="40" w:after="120"/>
              <w:ind w:right="113"/>
            </w:pPr>
            <w:r w:rsidRPr="00A02BFB">
              <w:t>Palermo Protocol</w:t>
            </w:r>
            <w:r w:rsidRPr="00717810">
              <w:rPr>
                <w:rStyle w:val="EndnoteReference"/>
              </w:rPr>
              <w:endnoteReference w:id="7"/>
            </w:r>
          </w:p>
        </w:tc>
        <w:tc>
          <w:tcPr>
            <w:tcW w:w="2409" w:type="dxa"/>
            <w:shd w:val="clear" w:color="auto" w:fill="auto"/>
          </w:tcPr>
          <w:p w14:paraId="53520401" w14:textId="77777777" w:rsidR="00A02BFB" w:rsidRPr="00A02BFB" w:rsidRDefault="00A02BFB" w:rsidP="008B4D7D">
            <w:pPr>
              <w:spacing w:before="40" w:after="120"/>
              <w:ind w:right="113"/>
            </w:pPr>
          </w:p>
        </w:tc>
        <w:tc>
          <w:tcPr>
            <w:tcW w:w="2410" w:type="dxa"/>
            <w:shd w:val="clear" w:color="auto" w:fill="auto"/>
          </w:tcPr>
          <w:p w14:paraId="0C706E36" w14:textId="77777777" w:rsidR="00A02BFB" w:rsidRPr="00A02BFB" w:rsidRDefault="00A02BFB" w:rsidP="008B4D7D">
            <w:pPr>
              <w:spacing w:before="40" w:after="120"/>
              <w:ind w:right="113"/>
            </w:pPr>
          </w:p>
        </w:tc>
      </w:tr>
      <w:tr w:rsidR="00A02BFB" w:rsidRPr="00A02BFB" w14:paraId="19C0951F" w14:textId="77777777" w:rsidTr="008B4D7D">
        <w:tc>
          <w:tcPr>
            <w:tcW w:w="2409" w:type="dxa"/>
            <w:shd w:val="clear" w:color="auto" w:fill="auto"/>
          </w:tcPr>
          <w:p w14:paraId="60B51672" w14:textId="77777777" w:rsidR="00A02BFB" w:rsidRPr="00A02BFB" w:rsidRDefault="00A02BFB" w:rsidP="008B4D7D">
            <w:pPr>
              <w:spacing w:before="40" w:after="120"/>
              <w:ind w:right="113"/>
            </w:pPr>
          </w:p>
        </w:tc>
        <w:tc>
          <w:tcPr>
            <w:tcW w:w="2409" w:type="dxa"/>
            <w:shd w:val="clear" w:color="auto" w:fill="auto"/>
          </w:tcPr>
          <w:p w14:paraId="1E2B1066" w14:textId="77777777" w:rsidR="00A02BFB" w:rsidRPr="00A02BFB" w:rsidRDefault="00A02BFB" w:rsidP="008B4D7D">
            <w:pPr>
              <w:spacing w:before="40" w:after="120"/>
              <w:ind w:right="113"/>
            </w:pPr>
            <w:r w:rsidRPr="00A02BFB">
              <w:t>ILO fundamental Conventions</w:t>
            </w:r>
            <w:r w:rsidRPr="00717810">
              <w:rPr>
                <w:rStyle w:val="EndnoteReference"/>
              </w:rPr>
              <w:endnoteReference w:id="8"/>
            </w:r>
          </w:p>
        </w:tc>
        <w:tc>
          <w:tcPr>
            <w:tcW w:w="2409" w:type="dxa"/>
            <w:shd w:val="clear" w:color="auto" w:fill="auto"/>
          </w:tcPr>
          <w:p w14:paraId="7520CBA1" w14:textId="77777777" w:rsidR="00A02BFB" w:rsidRPr="00A02BFB" w:rsidRDefault="00A02BFB" w:rsidP="008B4D7D">
            <w:pPr>
              <w:spacing w:before="40" w:after="120"/>
              <w:ind w:right="113"/>
            </w:pPr>
          </w:p>
        </w:tc>
        <w:tc>
          <w:tcPr>
            <w:tcW w:w="2410" w:type="dxa"/>
            <w:shd w:val="clear" w:color="auto" w:fill="auto"/>
          </w:tcPr>
          <w:p w14:paraId="0630D0A2" w14:textId="77777777" w:rsidR="00A02BFB" w:rsidRPr="00A02BFB" w:rsidRDefault="00A02BFB" w:rsidP="008B4D7D">
            <w:pPr>
              <w:spacing w:before="40" w:after="120"/>
              <w:ind w:right="113"/>
            </w:pPr>
          </w:p>
        </w:tc>
      </w:tr>
      <w:tr w:rsidR="00A02BFB" w:rsidRPr="00A02BFB" w14:paraId="2CCF574D" w14:textId="77777777" w:rsidTr="008B4D7D">
        <w:tc>
          <w:tcPr>
            <w:tcW w:w="2409" w:type="dxa"/>
            <w:shd w:val="clear" w:color="auto" w:fill="auto"/>
          </w:tcPr>
          <w:p w14:paraId="0C257791" w14:textId="77777777" w:rsidR="00A02BFB" w:rsidRPr="00A02BFB" w:rsidRDefault="00A02BFB" w:rsidP="008B4D7D">
            <w:pPr>
              <w:spacing w:before="40" w:after="120"/>
              <w:ind w:right="113"/>
            </w:pPr>
          </w:p>
        </w:tc>
        <w:tc>
          <w:tcPr>
            <w:tcW w:w="2409" w:type="dxa"/>
            <w:shd w:val="clear" w:color="auto" w:fill="auto"/>
          </w:tcPr>
          <w:p w14:paraId="1468BD16" w14:textId="77777777" w:rsidR="00A02BFB" w:rsidRPr="00A02BFB" w:rsidRDefault="00A02BFB" w:rsidP="008B4D7D">
            <w:pPr>
              <w:spacing w:before="40" w:after="120"/>
              <w:ind w:right="113"/>
            </w:pPr>
            <w:r w:rsidRPr="00A02BFB">
              <w:t>ILO Conventions Nos. 169 and 189</w:t>
            </w:r>
            <w:r w:rsidRPr="00717810">
              <w:rPr>
                <w:rStyle w:val="EndnoteReference"/>
              </w:rPr>
              <w:endnoteReference w:id="9"/>
            </w:r>
          </w:p>
        </w:tc>
        <w:tc>
          <w:tcPr>
            <w:tcW w:w="2409" w:type="dxa"/>
            <w:shd w:val="clear" w:color="auto" w:fill="auto"/>
          </w:tcPr>
          <w:p w14:paraId="112AAC71" w14:textId="77777777" w:rsidR="00A02BFB" w:rsidRPr="00A02BFB" w:rsidRDefault="00A02BFB" w:rsidP="008B4D7D">
            <w:pPr>
              <w:spacing w:before="40" w:after="120"/>
              <w:ind w:right="113"/>
            </w:pPr>
          </w:p>
        </w:tc>
        <w:tc>
          <w:tcPr>
            <w:tcW w:w="2410" w:type="dxa"/>
            <w:shd w:val="clear" w:color="auto" w:fill="auto"/>
          </w:tcPr>
          <w:p w14:paraId="2D262E6A" w14:textId="77777777" w:rsidR="00A02BFB" w:rsidRPr="00A02BFB" w:rsidRDefault="00A02BFB" w:rsidP="008B4D7D">
            <w:pPr>
              <w:spacing w:before="40" w:after="120"/>
              <w:ind w:right="113"/>
            </w:pPr>
          </w:p>
        </w:tc>
      </w:tr>
      <w:tr w:rsidR="00A02BFB" w:rsidRPr="00A02BFB" w14:paraId="6AABD42C" w14:textId="77777777" w:rsidTr="008B4D7D">
        <w:tc>
          <w:tcPr>
            <w:tcW w:w="2409" w:type="dxa"/>
            <w:tcBorders>
              <w:bottom w:val="single" w:sz="12" w:space="0" w:color="auto"/>
            </w:tcBorders>
            <w:shd w:val="clear" w:color="auto" w:fill="auto"/>
          </w:tcPr>
          <w:p w14:paraId="2954E0B1" w14:textId="77777777" w:rsidR="00A02BFB" w:rsidRPr="00A02BFB" w:rsidRDefault="00A02BFB" w:rsidP="008B4D7D">
            <w:pPr>
              <w:spacing w:before="40" w:after="120"/>
              <w:ind w:right="113"/>
            </w:pPr>
          </w:p>
        </w:tc>
        <w:tc>
          <w:tcPr>
            <w:tcW w:w="2409" w:type="dxa"/>
            <w:tcBorders>
              <w:bottom w:val="single" w:sz="12" w:space="0" w:color="auto"/>
            </w:tcBorders>
            <w:shd w:val="clear" w:color="auto" w:fill="auto"/>
          </w:tcPr>
          <w:p w14:paraId="383CB739" w14:textId="77777777" w:rsidR="00A02BFB" w:rsidRPr="00A02BFB" w:rsidRDefault="00A02BFB" w:rsidP="008B4D7D">
            <w:pPr>
              <w:spacing w:before="40" w:after="120"/>
              <w:ind w:right="113"/>
            </w:pPr>
            <w:r w:rsidRPr="00A02BFB">
              <w:t>Convention against Discrimination in Education</w:t>
            </w:r>
          </w:p>
        </w:tc>
        <w:tc>
          <w:tcPr>
            <w:tcW w:w="2409" w:type="dxa"/>
            <w:tcBorders>
              <w:bottom w:val="single" w:sz="12" w:space="0" w:color="auto"/>
            </w:tcBorders>
            <w:shd w:val="clear" w:color="auto" w:fill="auto"/>
          </w:tcPr>
          <w:p w14:paraId="0C4DE625" w14:textId="77777777" w:rsidR="00A02BFB" w:rsidRPr="00A02BFB" w:rsidRDefault="00A02BFB" w:rsidP="008B4D7D">
            <w:pPr>
              <w:spacing w:before="40" w:after="120"/>
              <w:ind w:right="113"/>
            </w:pPr>
          </w:p>
        </w:tc>
        <w:tc>
          <w:tcPr>
            <w:tcW w:w="2410" w:type="dxa"/>
            <w:tcBorders>
              <w:bottom w:val="single" w:sz="12" w:space="0" w:color="auto"/>
            </w:tcBorders>
            <w:shd w:val="clear" w:color="auto" w:fill="auto"/>
          </w:tcPr>
          <w:p w14:paraId="2382C427" w14:textId="77777777" w:rsidR="00A02BFB" w:rsidRPr="00A02BFB" w:rsidRDefault="00A02BFB" w:rsidP="008B4D7D">
            <w:pPr>
              <w:spacing w:before="40" w:after="120"/>
              <w:ind w:right="113"/>
            </w:pPr>
          </w:p>
        </w:tc>
      </w:tr>
    </w:tbl>
    <w:p w14:paraId="5CF78B2D" w14:textId="77777777" w:rsidR="00A02BFB" w:rsidRPr="00A02BFB" w:rsidRDefault="00A02BFB" w:rsidP="00A02BFB">
      <w:pPr>
        <w:pStyle w:val="HChG"/>
      </w:pPr>
      <w:r w:rsidRPr="00A02BFB">
        <w:rPr>
          <w:szCs w:val="24"/>
        </w:rPr>
        <w:lastRenderedPageBreak/>
        <w:tab/>
        <w:t>II.</w:t>
      </w:r>
      <w:r w:rsidRPr="00A02BFB">
        <w:rPr>
          <w:szCs w:val="24"/>
        </w:rPr>
        <w:tab/>
      </w:r>
      <w:r w:rsidRPr="00A02BFB">
        <w:t>Cooperation with human rights mechanisms</w:t>
      </w:r>
      <w:r w:rsidR="00A3619D">
        <w:t xml:space="preserve"> and bodies</w:t>
      </w:r>
    </w:p>
    <w:p w14:paraId="1FA32C78" w14:textId="6CDA4F1C" w:rsidR="00A02BFB" w:rsidRPr="00A02BFB" w:rsidRDefault="00A02BFB" w:rsidP="00676C10">
      <w:pPr>
        <w:pStyle w:val="H1G"/>
      </w:pPr>
      <w:r w:rsidRPr="00A02BFB">
        <w:tab/>
      </w:r>
      <w:bookmarkStart w:id="2" w:name="II_A_Cooperation_with_treaty_bodies"/>
      <w:r w:rsidRPr="00A02BFB">
        <w:t>A.</w:t>
      </w:r>
      <w:r w:rsidRPr="00A02BFB">
        <w:tab/>
      </w:r>
      <w:bookmarkEnd w:id="2"/>
      <w:r w:rsidRPr="00A02BFB">
        <w:t>Cooperation with treaty bodies</w:t>
      </w:r>
      <w:r w:rsidR="00717810" w:rsidRPr="007E1200">
        <w:rPr>
          <w:rStyle w:val="EndnoteReference"/>
          <w:b w:val="0"/>
        </w:rPr>
        <w:endnoteReference w:id="10"/>
      </w:r>
    </w:p>
    <w:p w14:paraId="51EDB961" w14:textId="0CE4FD88" w:rsidR="00A02BFB" w:rsidRPr="00A02BFB" w:rsidRDefault="00A02BFB" w:rsidP="00CA6DE7">
      <w:pPr>
        <w:pStyle w:val="H23G"/>
        <w:tabs>
          <w:tab w:val="clear" w:pos="851"/>
          <w:tab w:val="right" w:pos="0"/>
        </w:tabs>
        <w:ind w:left="0" w:firstLine="0"/>
      </w:pPr>
      <w:r w:rsidRPr="00A02BFB">
        <w:tab/>
      </w:r>
      <w:bookmarkStart w:id="3" w:name="Table_TB_reporting_status"/>
      <w:r w:rsidR="00CA2E07">
        <w:tab/>
      </w:r>
      <w:r w:rsidRPr="00A02BFB">
        <w:t>Reporting status</w:t>
      </w:r>
      <w:bookmarkEnd w:id="3"/>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14:paraId="53E27A3F" w14:textId="77777777" w:rsidTr="008B4D7D">
        <w:tc>
          <w:tcPr>
            <w:tcW w:w="1928" w:type="dxa"/>
            <w:tcBorders>
              <w:top w:val="single" w:sz="4" w:space="0" w:color="auto"/>
              <w:bottom w:val="single" w:sz="12" w:space="0" w:color="auto"/>
            </w:tcBorders>
            <w:shd w:val="clear" w:color="auto" w:fill="auto"/>
            <w:vAlign w:val="bottom"/>
          </w:tcPr>
          <w:p w14:paraId="27EDAA83"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14:paraId="168B0823" w14:textId="77777777" w:rsidTr="008B4D7D">
        <w:trPr>
          <w:trHeight w:hRule="exact" w:val="113"/>
        </w:trPr>
        <w:tc>
          <w:tcPr>
            <w:tcW w:w="1928" w:type="dxa"/>
            <w:shd w:val="clear" w:color="auto" w:fill="auto"/>
            <w:vAlign w:val="bottom"/>
          </w:tcPr>
          <w:p w14:paraId="32789BFA"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514C7934"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7DD2AEDB" w14:textId="77777777" w:rsidR="00A02BFB" w:rsidRPr="008B4D7D" w:rsidRDefault="00A02BFB" w:rsidP="008B4D7D">
            <w:pPr>
              <w:spacing w:before="80" w:after="80" w:line="200" w:lineRule="exact"/>
              <w:ind w:right="113"/>
              <w:rPr>
                <w:i/>
                <w:sz w:val="16"/>
              </w:rPr>
            </w:pPr>
          </w:p>
        </w:tc>
      </w:tr>
      <w:tr w:rsidR="008B4D7D" w:rsidRPr="00B174AE" w14:paraId="1E4DE53B" w14:textId="77777777" w:rsidTr="008B4D7D">
        <w:tc>
          <w:tcPr>
            <w:tcW w:w="1928" w:type="dxa"/>
            <w:shd w:val="clear" w:color="auto" w:fill="auto"/>
          </w:tcPr>
          <w:p w14:paraId="6EC3F4DD" w14:textId="77777777" w:rsidR="00A02BFB" w:rsidRPr="00202250" w:rsidRDefault="00A02BFB" w:rsidP="00717810">
            <w:pPr>
              <w:spacing w:before="40" w:after="120"/>
              <w:ind w:right="113"/>
            </w:pPr>
            <w:r w:rsidRPr="00202250">
              <w:t>CERD</w:t>
            </w:r>
          </w:p>
        </w:tc>
        <w:tc>
          <w:tcPr>
            <w:tcW w:w="1928" w:type="dxa"/>
            <w:shd w:val="clear" w:color="auto" w:fill="auto"/>
          </w:tcPr>
          <w:p w14:paraId="6E95AD6E" w14:textId="460487E2" w:rsidR="00A02BFB" w:rsidRPr="00202250" w:rsidRDefault="00E466D1" w:rsidP="00717810">
            <w:pPr>
              <w:spacing w:before="40" w:after="120"/>
              <w:ind w:right="113"/>
            </w:pPr>
            <w:r w:rsidRPr="00202250">
              <w:t>--</w:t>
            </w:r>
          </w:p>
        </w:tc>
        <w:tc>
          <w:tcPr>
            <w:tcW w:w="1927" w:type="dxa"/>
            <w:shd w:val="clear" w:color="auto" w:fill="auto"/>
          </w:tcPr>
          <w:p w14:paraId="7F2B4B92" w14:textId="6FAFA616" w:rsidR="00A02BFB" w:rsidRPr="00202250" w:rsidRDefault="00E466D1" w:rsidP="00717810">
            <w:pPr>
              <w:spacing w:before="40" w:after="120"/>
              <w:ind w:right="113"/>
            </w:pPr>
            <w:r w:rsidRPr="00202250">
              <w:t>2017</w:t>
            </w:r>
          </w:p>
        </w:tc>
        <w:tc>
          <w:tcPr>
            <w:tcW w:w="1927" w:type="dxa"/>
            <w:shd w:val="clear" w:color="auto" w:fill="auto"/>
          </w:tcPr>
          <w:p w14:paraId="3AFF0E8F" w14:textId="0954C500" w:rsidR="00A02BFB" w:rsidRPr="00202250" w:rsidRDefault="00E466D1" w:rsidP="00717810">
            <w:pPr>
              <w:spacing w:before="40" w:after="120"/>
              <w:ind w:right="113"/>
            </w:pPr>
            <w:r w:rsidRPr="00202250">
              <w:t>August 2018</w:t>
            </w:r>
          </w:p>
        </w:tc>
        <w:tc>
          <w:tcPr>
            <w:tcW w:w="1927" w:type="dxa"/>
            <w:shd w:val="clear" w:color="auto" w:fill="auto"/>
          </w:tcPr>
          <w:p w14:paraId="65DE5ACA" w14:textId="2BE765F6" w:rsidR="00A02BFB" w:rsidRPr="00B174AE" w:rsidRDefault="00E466D1" w:rsidP="00717810">
            <w:pPr>
              <w:spacing w:before="40" w:after="120"/>
              <w:ind w:right="113"/>
              <w:rPr>
                <w:bCs/>
              </w:rPr>
            </w:pPr>
            <w:r w:rsidRPr="00B174AE">
              <w:rPr>
                <w:bCs/>
              </w:rPr>
              <w:t xml:space="preserve">Thirteenth and fourteenth reports due in </w:t>
            </w:r>
            <w:r w:rsidR="00D031BD" w:rsidRPr="00B174AE">
              <w:rPr>
                <w:bCs/>
              </w:rPr>
              <w:t xml:space="preserve">May </w:t>
            </w:r>
            <w:r w:rsidRPr="00B174AE">
              <w:rPr>
                <w:bCs/>
              </w:rPr>
              <w:t>2021.</w:t>
            </w:r>
          </w:p>
        </w:tc>
      </w:tr>
      <w:tr w:rsidR="008B4D7D" w:rsidRPr="00B174AE" w14:paraId="58AC300D" w14:textId="77777777" w:rsidTr="0038059C">
        <w:tc>
          <w:tcPr>
            <w:tcW w:w="1928" w:type="dxa"/>
            <w:shd w:val="clear" w:color="auto" w:fill="auto"/>
          </w:tcPr>
          <w:p w14:paraId="2D5FC6DA" w14:textId="77777777" w:rsidR="00A02BFB" w:rsidRPr="00202250" w:rsidRDefault="00A02BFB" w:rsidP="00717810">
            <w:pPr>
              <w:spacing w:before="40" w:after="120"/>
              <w:ind w:right="113"/>
            </w:pPr>
            <w:r w:rsidRPr="00202250">
              <w:t>CESCR</w:t>
            </w:r>
          </w:p>
        </w:tc>
        <w:tc>
          <w:tcPr>
            <w:tcW w:w="1928" w:type="dxa"/>
            <w:shd w:val="clear" w:color="auto" w:fill="auto"/>
          </w:tcPr>
          <w:p w14:paraId="4E5C586F" w14:textId="00B4033D" w:rsidR="00A02BFB" w:rsidRPr="00202250" w:rsidRDefault="00457FD2" w:rsidP="00717810">
            <w:pPr>
              <w:spacing w:before="40" w:after="120"/>
              <w:ind w:right="113"/>
            </w:pPr>
            <w:r w:rsidRPr="00202250">
              <w:t>--</w:t>
            </w:r>
          </w:p>
        </w:tc>
        <w:tc>
          <w:tcPr>
            <w:tcW w:w="1927" w:type="dxa"/>
            <w:shd w:val="clear" w:color="auto" w:fill="auto"/>
          </w:tcPr>
          <w:p w14:paraId="47B97FDA" w14:textId="3B69B67C" w:rsidR="00A02BFB" w:rsidRPr="00202250" w:rsidRDefault="00457FD2" w:rsidP="00717810">
            <w:pPr>
              <w:spacing w:before="40" w:after="120"/>
              <w:ind w:right="113"/>
            </w:pPr>
            <w:r w:rsidRPr="00202250">
              <w:t>2019</w:t>
            </w:r>
          </w:p>
        </w:tc>
        <w:tc>
          <w:tcPr>
            <w:tcW w:w="1927" w:type="dxa"/>
            <w:shd w:val="clear" w:color="auto" w:fill="auto"/>
          </w:tcPr>
          <w:p w14:paraId="326AACC2" w14:textId="123596F2" w:rsidR="00A02BFB" w:rsidRPr="00B174AE" w:rsidRDefault="008D76BB" w:rsidP="00717810">
            <w:pPr>
              <w:spacing w:before="40" w:after="120"/>
              <w:ind w:right="113"/>
            </w:pPr>
            <w:r w:rsidRPr="00B174AE">
              <w:t>--</w:t>
            </w:r>
          </w:p>
        </w:tc>
        <w:tc>
          <w:tcPr>
            <w:tcW w:w="1927" w:type="dxa"/>
            <w:shd w:val="clear" w:color="auto" w:fill="auto"/>
          </w:tcPr>
          <w:p w14:paraId="41724ACB" w14:textId="4ECA6F47" w:rsidR="00A02BFB" w:rsidRPr="00B174AE" w:rsidRDefault="008D76BB" w:rsidP="00717810">
            <w:pPr>
              <w:spacing w:before="40" w:after="120"/>
              <w:ind w:right="113"/>
              <w:rPr>
                <w:bCs/>
              </w:rPr>
            </w:pPr>
            <w:r w:rsidRPr="0038059C">
              <w:rPr>
                <w:bCs/>
              </w:rPr>
              <w:t xml:space="preserve">Second report pending consideration in </w:t>
            </w:r>
            <w:r w:rsidR="009408A0" w:rsidRPr="0038059C">
              <w:rPr>
                <w:bCs/>
              </w:rPr>
              <w:t xml:space="preserve">February </w:t>
            </w:r>
            <w:r w:rsidRPr="0038059C">
              <w:rPr>
                <w:bCs/>
              </w:rPr>
              <w:t>202</w:t>
            </w:r>
            <w:r w:rsidR="009408A0" w:rsidRPr="0038059C">
              <w:rPr>
                <w:bCs/>
              </w:rPr>
              <w:t>1</w:t>
            </w:r>
            <w:r w:rsidRPr="0038059C">
              <w:rPr>
                <w:bCs/>
              </w:rPr>
              <w:t>.</w:t>
            </w:r>
          </w:p>
        </w:tc>
      </w:tr>
      <w:tr w:rsidR="008B4D7D" w:rsidRPr="00B174AE" w14:paraId="21E3975A" w14:textId="77777777" w:rsidTr="008B4D7D">
        <w:tc>
          <w:tcPr>
            <w:tcW w:w="1928" w:type="dxa"/>
            <w:shd w:val="clear" w:color="auto" w:fill="auto"/>
          </w:tcPr>
          <w:p w14:paraId="60BC488C" w14:textId="77777777" w:rsidR="00A02BFB" w:rsidRPr="00202250" w:rsidRDefault="00A02BFB" w:rsidP="00717810">
            <w:pPr>
              <w:spacing w:before="40" w:after="120"/>
              <w:ind w:right="113"/>
            </w:pPr>
            <w:r w:rsidRPr="00202250">
              <w:t>HR Committee</w:t>
            </w:r>
          </w:p>
        </w:tc>
        <w:tc>
          <w:tcPr>
            <w:tcW w:w="1928" w:type="dxa"/>
            <w:shd w:val="clear" w:color="auto" w:fill="auto"/>
          </w:tcPr>
          <w:p w14:paraId="32381D4B" w14:textId="491814F7" w:rsidR="00A02BFB" w:rsidRPr="00202250" w:rsidRDefault="009A3FF2" w:rsidP="00717810">
            <w:pPr>
              <w:spacing w:before="40" w:after="120"/>
              <w:ind w:right="113"/>
            </w:pPr>
            <w:r w:rsidRPr="00202250">
              <w:t>March 2014</w:t>
            </w:r>
          </w:p>
        </w:tc>
        <w:tc>
          <w:tcPr>
            <w:tcW w:w="1927" w:type="dxa"/>
            <w:shd w:val="clear" w:color="auto" w:fill="auto"/>
          </w:tcPr>
          <w:p w14:paraId="2DC89872" w14:textId="333C7A57" w:rsidR="00A02BFB" w:rsidRPr="00202250" w:rsidRDefault="00FF4339" w:rsidP="00717810">
            <w:pPr>
              <w:spacing w:before="40" w:after="120"/>
              <w:ind w:right="113"/>
            </w:pPr>
            <w:r w:rsidRPr="00202250">
              <w:t>--</w:t>
            </w:r>
          </w:p>
        </w:tc>
        <w:tc>
          <w:tcPr>
            <w:tcW w:w="1927" w:type="dxa"/>
            <w:shd w:val="clear" w:color="auto" w:fill="auto"/>
          </w:tcPr>
          <w:p w14:paraId="038D0ADC" w14:textId="55416C83" w:rsidR="00A02BFB" w:rsidRPr="00202250" w:rsidRDefault="00FF4339" w:rsidP="00717810">
            <w:pPr>
              <w:spacing w:before="40" w:after="120"/>
              <w:ind w:right="113"/>
            </w:pPr>
            <w:r w:rsidRPr="00202250">
              <w:t>--</w:t>
            </w:r>
          </w:p>
        </w:tc>
        <w:tc>
          <w:tcPr>
            <w:tcW w:w="1927" w:type="dxa"/>
            <w:shd w:val="clear" w:color="auto" w:fill="auto"/>
          </w:tcPr>
          <w:p w14:paraId="54E64B4C" w14:textId="471BC458" w:rsidR="00A02BFB" w:rsidRPr="00B174AE" w:rsidRDefault="00FF4339" w:rsidP="00717810">
            <w:pPr>
              <w:spacing w:before="40" w:after="120"/>
              <w:ind w:right="113"/>
            </w:pPr>
            <w:r w:rsidRPr="00B174AE">
              <w:t>Fourth report overdue since 2020.</w:t>
            </w:r>
          </w:p>
        </w:tc>
      </w:tr>
      <w:tr w:rsidR="008B4D7D" w:rsidRPr="00202250" w14:paraId="360016ED" w14:textId="77777777" w:rsidTr="008B4D7D">
        <w:tc>
          <w:tcPr>
            <w:tcW w:w="1928" w:type="dxa"/>
            <w:shd w:val="clear" w:color="auto" w:fill="auto"/>
          </w:tcPr>
          <w:p w14:paraId="33320B06" w14:textId="77777777" w:rsidR="00A02BFB" w:rsidRPr="00202250" w:rsidRDefault="00A02BFB" w:rsidP="00717810">
            <w:pPr>
              <w:spacing w:before="40" w:after="120"/>
              <w:ind w:right="113"/>
            </w:pPr>
            <w:r w:rsidRPr="00202250">
              <w:t>CEDAW</w:t>
            </w:r>
          </w:p>
        </w:tc>
        <w:tc>
          <w:tcPr>
            <w:tcW w:w="1928" w:type="dxa"/>
            <w:shd w:val="clear" w:color="auto" w:fill="auto"/>
          </w:tcPr>
          <w:p w14:paraId="21DDA8EB" w14:textId="698278C1" w:rsidR="00A02BFB" w:rsidRPr="00202250" w:rsidRDefault="00B3547B" w:rsidP="00717810">
            <w:pPr>
              <w:spacing w:before="40" w:after="120"/>
              <w:ind w:right="113"/>
            </w:pPr>
            <w:r w:rsidRPr="00202250">
              <w:t>--</w:t>
            </w:r>
          </w:p>
        </w:tc>
        <w:tc>
          <w:tcPr>
            <w:tcW w:w="1927" w:type="dxa"/>
            <w:shd w:val="clear" w:color="auto" w:fill="auto"/>
          </w:tcPr>
          <w:p w14:paraId="4FA5FAA4" w14:textId="1EFE67E5" w:rsidR="00A02BFB" w:rsidRPr="00202250" w:rsidRDefault="00B3547B" w:rsidP="00717810">
            <w:pPr>
              <w:spacing w:before="40" w:after="120"/>
              <w:ind w:right="113"/>
            </w:pPr>
            <w:r w:rsidRPr="00202250">
              <w:t>2019</w:t>
            </w:r>
          </w:p>
        </w:tc>
        <w:tc>
          <w:tcPr>
            <w:tcW w:w="1927" w:type="dxa"/>
            <w:shd w:val="clear" w:color="auto" w:fill="auto"/>
          </w:tcPr>
          <w:p w14:paraId="2D8D330E" w14:textId="0A93F5DD" w:rsidR="00A02BFB" w:rsidRPr="00202250" w:rsidRDefault="00B3547B" w:rsidP="00717810">
            <w:pPr>
              <w:spacing w:before="40" w:after="120"/>
              <w:ind w:right="113"/>
            </w:pPr>
            <w:r w:rsidRPr="00202250">
              <w:t>February 2020</w:t>
            </w:r>
          </w:p>
        </w:tc>
        <w:tc>
          <w:tcPr>
            <w:tcW w:w="1927" w:type="dxa"/>
            <w:shd w:val="clear" w:color="auto" w:fill="auto"/>
          </w:tcPr>
          <w:p w14:paraId="1CEC72E2" w14:textId="698783F9" w:rsidR="00A02BFB" w:rsidRPr="00202250" w:rsidRDefault="00B3547B" w:rsidP="00717810">
            <w:pPr>
              <w:spacing w:before="40" w:after="120"/>
              <w:ind w:right="113"/>
            </w:pPr>
            <w:r w:rsidRPr="00202250">
              <w:rPr>
                <w:bCs/>
              </w:rPr>
              <w:t>Eighth report due in 2024.</w:t>
            </w:r>
          </w:p>
        </w:tc>
      </w:tr>
      <w:tr w:rsidR="008B4D7D" w:rsidRPr="00202250" w14:paraId="0EB4D214" w14:textId="77777777" w:rsidTr="008B4D7D">
        <w:tc>
          <w:tcPr>
            <w:tcW w:w="1928" w:type="dxa"/>
            <w:shd w:val="clear" w:color="auto" w:fill="auto"/>
          </w:tcPr>
          <w:p w14:paraId="3C7C5F3C" w14:textId="77777777" w:rsidR="00A02BFB" w:rsidRPr="00202250" w:rsidRDefault="00A02BFB" w:rsidP="00717810">
            <w:pPr>
              <w:spacing w:before="40" w:after="120"/>
              <w:ind w:right="113"/>
            </w:pPr>
            <w:r w:rsidRPr="00202250">
              <w:t>CAT</w:t>
            </w:r>
          </w:p>
        </w:tc>
        <w:tc>
          <w:tcPr>
            <w:tcW w:w="1928" w:type="dxa"/>
            <w:shd w:val="clear" w:color="auto" w:fill="auto"/>
          </w:tcPr>
          <w:p w14:paraId="0A5E522C" w14:textId="581B7FC4" w:rsidR="00A02BFB" w:rsidRPr="00202250" w:rsidRDefault="009A4CDC" w:rsidP="00717810">
            <w:pPr>
              <w:spacing w:before="40" w:after="120"/>
              <w:ind w:right="113"/>
            </w:pPr>
            <w:r w:rsidRPr="00202250">
              <w:t>November 2013</w:t>
            </w:r>
          </w:p>
        </w:tc>
        <w:tc>
          <w:tcPr>
            <w:tcW w:w="1927" w:type="dxa"/>
            <w:shd w:val="clear" w:color="auto" w:fill="auto"/>
          </w:tcPr>
          <w:p w14:paraId="5F831F80" w14:textId="6F7AA395" w:rsidR="00A02BFB" w:rsidRPr="00202250" w:rsidRDefault="00207802" w:rsidP="00717810">
            <w:pPr>
              <w:spacing w:before="40" w:after="120"/>
              <w:ind w:right="113"/>
            </w:pPr>
            <w:r w:rsidRPr="00202250">
              <w:t>2018</w:t>
            </w:r>
          </w:p>
        </w:tc>
        <w:tc>
          <w:tcPr>
            <w:tcW w:w="1927" w:type="dxa"/>
            <w:shd w:val="clear" w:color="auto" w:fill="auto"/>
          </w:tcPr>
          <w:p w14:paraId="445C5036" w14:textId="7BDAEE80" w:rsidR="00A02BFB" w:rsidRPr="00202250" w:rsidRDefault="00207802" w:rsidP="00717810">
            <w:pPr>
              <w:spacing w:before="40" w:after="120"/>
              <w:ind w:right="113"/>
            </w:pPr>
            <w:r w:rsidRPr="00202250">
              <w:t>December 2019</w:t>
            </w:r>
          </w:p>
        </w:tc>
        <w:tc>
          <w:tcPr>
            <w:tcW w:w="1927" w:type="dxa"/>
            <w:shd w:val="clear" w:color="auto" w:fill="auto"/>
          </w:tcPr>
          <w:p w14:paraId="247DF1E0" w14:textId="3DAB5CD8" w:rsidR="00A02BFB" w:rsidRPr="00202250" w:rsidRDefault="00121A41" w:rsidP="00717810">
            <w:pPr>
              <w:spacing w:before="40" w:after="120"/>
              <w:ind w:right="113"/>
            </w:pPr>
            <w:r w:rsidRPr="00202250">
              <w:t xml:space="preserve">Seventh report due in 2023. </w:t>
            </w:r>
          </w:p>
        </w:tc>
      </w:tr>
      <w:tr w:rsidR="008B4D7D" w:rsidRPr="00202250" w14:paraId="23C350E4" w14:textId="77777777" w:rsidTr="008B4D7D">
        <w:tc>
          <w:tcPr>
            <w:tcW w:w="1928" w:type="dxa"/>
            <w:shd w:val="clear" w:color="auto" w:fill="auto"/>
          </w:tcPr>
          <w:p w14:paraId="49EC097B" w14:textId="77777777" w:rsidR="00A02BFB" w:rsidRPr="00202250" w:rsidRDefault="00A02BFB" w:rsidP="00717810">
            <w:pPr>
              <w:spacing w:before="40" w:after="120"/>
              <w:ind w:right="113"/>
            </w:pPr>
            <w:r w:rsidRPr="00202250">
              <w:t>CRC</w:t>
            </w:r>
          </w:p>
        </w:tc>
        <w:tc>
          <w:tcPr>
            <w:tcW w:w="1928" w:type="dxa"/>
            <w:shd w:val="clear" w:color="auto" w:fill="auto"/>
          </w:tcPr>
          <w:p w14:paraId="7F3480B5" w14:textId="4B5107BD" w:rsidR="00A02BFB" w:rsidRPr="00202250" w:rsidRDefault="00E74367" w:rsidP="00717810">
            <w:pPr>
              <w:spacing w:before="40" w:after="120"/>
              <w:ind w:right="113"/>
            </w:pPr>
            <w:r w:rsidRPr="00202250">
              <w:t>--</w:t>
            </w:r>
          </w:p>
        </w:tc>
        <w:tc>
          <w:tcPr>
            <w:tcW w:w="1927" w:type="dxa"/>
            <w:shd w:val="clear" w:color="auto" w:fill="auto"/>
          </w:tcPr>
          <w:p w14:paraId="1C3A9578" w14:textId="5D581E42" w:rsidR="00A02BFB" w:rsidRPr="00202250" w:rsidRDefault="00822A76" w:rsidP="00717810">
            <w:pPr>
              <w:spacing w:before="40" w:after="120"/>
              <w:ind w:right="113"/>
            </w:pPr>
            <w:r w:rsidRPr="00202250">
              <w:t>2013</w:t>
            </w:r>
            <w:r w:rsidR="001C1B10" w:rsidRPr="00202250">
              <w:t xml:space="preserve"> (</w:t>
            </w:r>
            <w:r w:rsidR="00807D34" w:rsidRPr="00202250">
              <w:t>o</w:t>
            </w:r>
            <w:r w:rsidR="001C1B10" w:rsidRPr="00202250">
              <w:t>n</w:t>
            </w:r>
            <w:r w:rsidR="00807D34" w:rsidRPr="00202250">
              <w:t xml:space="preserve"> CRC, OP-CRC-AC and OP-CRC-SC)</w:t>
            </w:r>
          </w:p>
        </w:tc>
        <w:tc>
          <w:tcPr>
            <w:tcW w:w="1927" w:type="dxa"/>
            <w:shd w:val="clear" w:color="auto" w:fill="auto"/>
          </w:tcPr>
          <w:p w14:paraId="0E84DDDC" w14:textId="3657EE9C" w:rsidR="00A02BFB" w:rsidRPr="00202250" w:rsidRDefault="00822A76" w:rsidP="00717810">
            <w:pPr>
              <w:spacing w:before="40" w:after="120"/>
              <w:ind w:right="113"/>
            </w:pPr>
            <w:r w:rsidRPr="00202250">
              <w:t>January 2016</w:t>
            </w:r>
            <w:r w:rsidR="001C1B10" w:rsidRPr="00202250">
              <w:t xml:space="preserve"> (on CRC, OP-CRC-AC and OP-CRC-SC)</w:t>
            </w:r>
          </w:p>
        </w:tc>
        <w:tc>
          <w:tcPr>
            <w:tcW w:w="1927" w:type="dxa"/>
            <w:shd w:val="clear" w:color="auto" w:fill="auto"/>
          </w:tcPr>
          <w:p w14:paraId="1A3FFC6B" w14:textId="147233DC" w:rsidR="00A02BFB" w:rsidRPr="00202250" w:rsidRDefault="00822A76" w:rsidP="00717810">
            <w:pPr>
              <w:spacing w:before="40" w:after="120"/>
              <w:ind w:right="113"/>
            </w:pPr>
            <w:r w:rsidRPr="00202250">
              <w:rPr>
                <w:bCs/>
              </w:rPr>
              <w:t xml:space="preserve">Sixth and seventh reports due in </w:t>
            </w:r>
            <w:r w:rsidR="00197529" w:rsidRPr="00202250">
              <w:rPr>
                <w:bCs/>
              </w:rPr>
              <w:t xml:space="preserve">May </w:t>
            </w:r>
            <w:r w:rsidRPr="00202250">
              <w:rPr>
                <w:bCs/>
              </w:rPr>
              <w:t>2021.</w:t>
            </w:r>
          </w:p>
        </w:tc>
      </w:tr>
      <w:tr w:rsidR="008B4D7D" w:rsidRPr="00202250" w14:paraId="5F824C9D" w14:textId="77777777" w:rsidTr="008B4D7D">
        <w:tc>
          <w:tcPr>
            <w:tcW w:w="1928" w:type="dxa"/>
            <w:tcBorders>
              <w:bottom w:val="single" w:sz="12" w:space="0" w:color="auto"/>
            </w:tcBorders>
            <w:shd w:val="clear" w:color="auto" w:fill="auto"/>
          </w:tcPr>
          <w:p w14:paraId="792E9ADC" w14:textId="088B009B" w:rsidR="00A02BFB" w:rsidRPr="00202250" w:rsidRDefault="00A02BFB" w:rsidP="00717810">
            <w:pPr>
              <w:spacing w:before="40" w:after="120"/>
              <w:ind w:right="113"/>
            </w:pPr>
            <w:r w:rsidRPr="00202250">
              <w:t>C</w:t>
            </w:r>
            <w:r w:rsidR="00250BDD" w:rsidRPr="00202250">
              <w:t>RPD</w:t>
            </w:r>
          </w:p>
        </w:tc>
        <w:tc>
          <w:tcPr>
            <w:tcW w:w="1928" w:type="dxa"/>
            <w:tcBorders>
              <w:bottom w:val="single" w:sz="12" w:space="0" w:color="auto"/>
            </w:tcBorders>
            <w:shd w:val="clear" w:color="auto" w:fill="auto"/>
          </w:tcPr>
          <w:p w14:paraId="0BF7D419" w14:textId="2872C57B" w:rsidR="00A02BFB" w:rsidRPr="00202250" w:rsidRDefault="00173208" w:rsidP="00717810">
            <w:pPr>
              <w:spacing w:before="40" w:after="120"/>
              <w:ind w:right="113"/>
            </w:pPr>
            <w:r w:rsidRPr="00202250">
              <w:t>--</w:t>
            </w:r>
          </w:p>
        </w:tc>
        <w:tc>
          <w:tcPr>
            <w:tcW w:w="1927" w:type="dxa"/>
            <w:tcBorders>
              <w:bottom w:val="single" w:sz="12" w:space="0" w:color="auto"/>
            </w:tcBorders>
            <w:shd w:val="clear" w:color="auto" w:fill="auto"/>
          </w:tcPr>
          <w:p w14:paraId="3D908565" w14:textId="07D7617B" w:rsidR="00A02BFB" w:rsidRPr="00202250" w:rsidRDefault="00173208" w:rsidP="00717810">
            <w:pPr>
              <w:spacing w:before="40" w:after="120"/>
              <w:ind w:right="113"/>
            </w:pPr>
            <w:r w:rsidRPr="00202250">
              <w:t>2014</w:t>
            </w:r>
          </w:p>
        </w:tc>
        <w:tc>
          <w:tcPr>
            <w:tcW w:w="1927" w:type="dxa"/>
            <w:tcBorders>
              <w:bottom w:val="single" w:sz="12" w:space="0" w:color="auto"/>
            </w:tcBorders>
            <w:shd w:val="clear" w:color="auto" w:fill="auto"/>
          </w:tcPr>
          <w:p w14:paraId="6C5A4403" w14:textId="7CB91C04" w:rsidR="00A02BFB" w:rsidRPr="00202250" w:rsidRDefault="00173208" w:rsidP="00717810">
            <w:pPr>
              <w:spacing w:before="40" w:after="120"/>
              <w:ind w:right="113"/>
            </w:pPr>
            <w:r w:rsidRPr="00202250">
              <w:t>August 2017</w:t>
            </w:r>
          </w:p>
        </w:tc>
        <w:tc>
          <w:tcPr>
            <w:tcW w:w="1927" w:type="dxa"/>
            <w:tcBorders>
              <w:bottom w:val="single" w:sz="12" w:space="0" w:color="auto"/>
            </w:tcBorders>
            <w:shd w:val="clear" w:color="auto" w:fill="auto"/>
          </w:tcPr>
          <w:p w14:paraId="5DF01C80" w14:textId="0F483DBC" w:rsidR="00A02BFB" w:rsidRPr="00202250" w:rsidRDefault="00173208" w:rsidP="00717810">
            <w:pPr>
              <w:spacing w:before="40" w:after="120"/>
              <w:ind w:right="113"/>
            </w:pPr>
            <w:r w:rsidRPr="00202250">
              <w:rPr>
                <w:bCs/>
              </w:rPr>
              <w:t>Second and third reports overdue since 2020.</w:t>
            </w:r>
          </w:p>
        </w:tc>
      </w:tr>
    </w:tbl>
    <w:p w14:paraId="24C21561" w14:textId="61752000" w:rsidR="00A02BFB" w:rsidRPr="00202250" w:rsidRDefault="002E646B" w:rsidP="002E646B">
      <w:pPr>
        <w:pStyle w:val="H23G"/>
      </w:pPr>
      <w:bookmarkStart w:id="4" w:name="Table_Response_TB_follow_up"/>
      <w:r w:rsidRPr="00202250">
        <w:tab/>
      </w:r>
      <w:r w:rsidRPr="00202250">
        <w:tab/>
      </w:r>
      <w:r w:rsidR="00A02BFB" w:rsidRPr="00202250">
        <w:t xml:space="preserve">Responses to specific follow-up requests </w:t>
      </w:r>
      <w:r w:rsidR="00CA6DE7" w:rsidRPr="00202250">
        <w:t>from concluding observations</w:t>
      </w:r>
      <w:bookmarkEnd w:id="4"/>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202250" w14:paraId="158706CA" w14:textId="77777777" w:rsidTr="008B4D7D">
        <w:tc>
          <w:tcPr>
            <w:tcW w:w="2409" w:type="dxa"/>
            <w:tcBorders>
              <w:top w:val="single" w:sz="4" w:space="0" w:color="auto"/>
              <w:bottom w:val="single" w:sz="12" w:space="0" w:color="auto"/>
            </w:tcBorders>
            <w:shd w:val="clear" w:color="auto" w:fill="auto"/>
            <w:vAlign w:val="bottom"/>
          </w:tcPr>
          <w:p w14:paraId="44BAE4C2" w14:textId="77777777" w:rsidR="003E19D9" w:rsidRPr="00202250" w:rsidRDefault="003E19D9" w:rsidP="008B4D7D">
            <w:pPr>
              <w:spacing w:before="80" w:after="80" w:line="200" w:lineRule="exact"/>
              <w:ind w:right="113"/>
              <w:rPr>
                <w:i/>
                <w:sz w:val="16"/>
              </w:rPr>
            </w:pPr>
            <w:r w:rsidRPr="00202250">
              <w:rPr>
                <w:i/>
                <w:sz w:val="16"/>
              </w:rPr>
              <w:t>Treaty body</w:t>
            </w:r>
          </w:p>
        </w:tc>
        <w:tc>
          <w:tcPr>
            <w:tcW w:w="2409" w:type="dxa"/>
            <w:tcBorders>
              <w:top w:val="single" w:sz="4" w:space="0" w:color="auto"/>
              <w:bottom w:val="single" w:sz="12" w:space="0" w:color="auto"/>
            </w:tcBorders>
            <w:shd w:val="clear" w:color="auto" w:fill="auto"/>
            <w:vAlign w:val="bottom"/>
          </w:tcPr>
          <w:p w14:paraId="50E6BAFF" w14:textId="77777777" w:rsidR="003E19D9" w:rsidRPr="00202250" w:rsidRDefault="003E19D9" w:rsidP="008B4D7D">
            <w:pPr>
              <w:spacing w:before="80" w:after="80" w:line="200" w:lineRule="exact"/>
              <w:ind w:right="113"/>
              <w:rPr>
                <w:i/>
                <w:sz w:val="16"/>
              </w:rPr>
            </w:pPr>
            <w:r w:rsidRPr="00202250">
              <w:rPr>
                <w:i/>
                <w:sz w:val="16"/>
              </w:rPr>
              <w:t>Due in</w:t>
            </w:r>
          </w:p>
        </w:tc>
        <w:tc>
          <w:tcPr>
            <w:tcW w:w="2409" w:type="dxa"/>
            <w:tcBorders>
              <w:top w:val="single" w:sz="4" w:space="0" w:color="auto"/>
              <w:bottom w:val="single" w:sz="12" w:space="0" w:color="auto"/>
            </w:tcBorders>
            <w:shd w:val="clear" w:color="auto" w:fill="auto"/>
            <w:vAlign w:val="bottom"/>
          </w:tcPr>
          <w:p w14:paraId="3EA09E48" w14:textId="77777777" w:rsidR="003E19D9" w:rsidRPr="00202250" w:rsidRDefault="003E19D9" w:rsidP="008B4D7D">
            <w:pPr>
              <w:spacing w:before="80" w:after="80" w:line="200" w:lineRule="exact"/>
              <w:ind w:right="113"/>
              <w:rPr>
                <w:i/>
                <w:sz w:val="16"/>
              </w:rPr>
            </w:pPr>
            <w:r w:rsidRPr="00202250">
              <w:rPr>
                <w:i/>
                <w:sz w:val="16"/>
              </w:rPr>
              <w:t>Subject matter</w:t>
            </w:r>
          </w:p>
        </w:tc>
        <w:tc>
          <w:tcPr>
            <w:tcW w:w="2410" w:type="dxa"/>
            <w:tcBorders>
              <w:top w:val="single" w:sz="4" w:space="0" w:color="auto"/>
              <w:bottom w:val="single" w:sz="12" w:space="0" w:color="auto"/>
            </w:tcBorders>
            <w:shd w:val="clear" w:color="auto" w:fill="auto"/>
            <w:vAlign w:val="bottom"/>
          </w:tcPr>
          <w:p w14:paraId="32E4FB3C" w14:textId="77777777" w:rsidR="003E19D9" w:rsidRPr="00202250" w:rsidRDefault="003E19D9" w:rsidP="008B4D7D">
            <w:pPr>
              <w:spacing w:before="80" w:after="80" w:line="200" w:lineRule="exact"/>
              <w:ind w:right="113"/>
              <w:rPr>
                <w:i/>
                <w:sz w:val="16"/>
              </w:rPr>
            </w:pPr>
            <w:r w:rsidRPr="00202250">
              <w:rPr>
                <w:i/>
                <w:sz w:val="16"/>
              </w:rPr>
              <w:t>Submitted</w:t>
            </w:r>
          </w:p>
        </w:tc>
      </w:tr>
      <w:tr w:rsidR="003E19D9" w:rsidRPr="00202250" w14:paraId="591C9D7B" w14:textId="77777777" w:rsidTr="008B4D7D">
        <w:trPr>
          <w:trHeight w:hRule="exact" w:val="113"/>
        </w:trPr>
        <w:tc>
          <w:tcPr>
            <w:tcW w:w="2409" w:type="dxa"/>
            <w:tcBorders>
              <w:top w:val="single" w:sz="12" w:space="0" w:color="auto"/>
            </w:tcBorders>
            <w:shd w:val="clear" w:color="auto" w:fill="auto"/>
            <w:vAlign w:val="bottom"/>
          </w:tcPr>
          <w:p w14:paraId="781C2CA0" w14:textId="77777777" w:rsidR="003E19D9" w:rsidRPr="00202250"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BE8EDA2" w14:textId="77777777" w:rsidR="003E19D9" w:rsidRPr="00202250"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1F15543" w14:textId="77777777" w:rsidR="003E19D9" w:rsidRPr="00202250" w:rsidRDefault="003E19D9"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0260DD76" w14:textId="77777777" w:rsidR="003E19D9" w:rsidRPr="00202250" w:rsidRDefault="003E19D9" w:rsidP="008B4D7D">
            <w:pPr>
              <w:spacing w:before="80" w:after="80" w:line="200" w:lineRule="exact"/>
              <w:ind w:right="113"/>
              <w:rPr>
                <w:i/>
                <w:sz w:val="16"/>
              </w:rPr>
            </w:pPr>
          </w:p>
        </w:tc>
      </w:tr>
      <w:tr w:rsidR="001C0706" w:rsidRPr="00202250" w14:paraId="5B290A1B" w14:textId="77777777" w:rsidTr="008B4D7D">
        <w:tc>
          <w:tcPr>
            <w:tcW w:w="2409" w:type="dxa"/>
            <w:shd w:val="clear" w:color="auto" w:fill="auto"/>
          </w:tcPr>
          <w:p w14:paraId="39D25892" w14:textId="77777777" w:rsidR="001C0706" w:rsidRPr="00202250" w:rsidRDefault="001C0706" w:rsidP="00717810">
            <w:pPr>
              <w:spacing w:before="40" w:after="120"/>
              <w:ind w:right="113"/>
            </w:pPr>
            <w:r w:rsidRPr="00202250">
              <w:lastRenderedPageBreak/>
              <w:t>CERD</w:t>
            </w:r>
          </w:p>
        </w:tc>
        <w:tc>
          <w:tcPr>
            <w:tcW w:w="2409" w:type="dxa"/>
            <w:shd w:val="clear" w:color="auto" w:fill="auto"/>
          </w:tcPr>
          <w:p w14:paraId="559C9E32" w14:textId="5B73BBED" w:rsidR="001C0706" w:rsidRPr="00202250" w:rsidRDefault="00D42447" w:rsidP="00717810">
            <w:pPr>
              <w:spacing w:before="40" w:after="120"/>
              <w:ind w:right="113"/>
            </w:pPr>
            <w:r w:rsidRPr="00202250">
              <w:t>2019</w:t>
            </w:r>
          </w:p>
        </w:tc>
        <w:tc>
          <w:tcPr>
            <w:tcW w:w="2409" w:type="dxa"/>
            <w:shd w:val="clear" w:color="auto" w:fill="auto"/>
          </w:tcPr>
          <w:p w14:paraId="746DD71A" w14:textId="7E9968B3" w:rsidR="001C0706" w:rsidRPr="00202250" w:rsidRDefault="00D42447" w:rsidP="00717810">
            <w:pPr>
              <w:spacing w:before="40" w:after="120"/>
              <w:ind w:right="113"/>
            </w:pPr>
            <w:r w:rsidRPr="00202250">
              <w:rPr>
                <w:bCs/>
              </w:rPr>
              <w:t xml:space="preserve">Non-citizens; and </w:t>
            </w:r>
            <w:r w:rsidRPr="00202250">
              <w:t>Roma consultant in the Office of the Ombudsman.</w:t>
            </w:r>
            <w:r w:rsidRPr="00717810">
              <w:rPr>
                <w:rStyle w:val="EndnoteReference"/>
              </w:rPr>
              <w:endnoteReference w:id="11"/>
            </w:r>
          </w:p>
        </w:tc>
        <w:tc>
          <w:tcPr>
            <w:tcW w:w="2410" w:type="dxa"/>
            <w:shd w:val="clear" w:color="auto" w:fill="auto"/>
          </w:tcPr>
          <w:p w14:paraId="34E1F2B6" w14:textId="02D6C78E" w:rsidR="001C0706" w:rsidRPr="00202250" w:rsidRDefault="00290C0E" w:rsidP="00717810">
            <w:pPr>
              <w:spacing w:before="40" w:after="120"/>
              <w:ind w:right="113"/>
            </w:pPr>
            <w:r w:rsidRPr="00202250">
              <w:t>2019</w:t>
            </w:r>
            <w:r w:rsidR="009408A0" w:rsidRPr="00202250">
              <w:t>.</w:t>
            </w:r>
            <w:r w:rsidRPr="00717810">
              <w:rPr>
                <w:rStyle w:val="EndnoteReference"/>
              </w:rPr>
              <w:endnoteReference w:id="12"/>
            </w:r>
            <w:r w:rsidR="009408A0" w:rsidRPr="00202250">
              <w:t xml:space="preserve"> Information requested.</w:t>
            </w:r>
            <w:r w:rsidR="00FC6B29">
              <w:rPr>
                <w:rStyle w:val="EndnoteReference"/>
              </w:rPr>
              <w:endnoteReference w:id="13"/>
            </w:r>
          </w:p>
        </w:tc>
      </w:tr>
      <w:tr w:rsidR="001C0706" w:rsidRPr="00202250" w14:paraId="1316F18B" w14:textId="77777777" w:rsidTr="008B4D7D">
        <w:tc>
          <w:tcPr>
            <w:tcW w:w="2409" w:type="dxa"/>
            <w:shd w:val="clear" w:color="auto" w:fill="auto"/>
          </w:tcPr>
          <w:p w14:paraId="495E917B" w14:textId="77777777" w:rsidR="001C0706" w:rsidRPr="00202250" w:rsidRDefault="001C0706" w:rsidP="00717810">
            <w:pPr>
              <w:spacing w:before="40" w:after="120"/>
              <w:ind w:right="113"/>
            </w:pPr>
            <w:r w:rsidRPr="00202250">
              <w:t>HR Committee</w:t>
            </w:r>
          </w:p>
        </w:tc>
        <w:tc>
          <w:tcPr>
            <w:tcW w:w="2409" w:type="dxa"/>
            <w:shd w:val="clear" w:color="auto" w:fill="auto"/>
          </w:tcPr>
          <w:p w14:paraId="4BFFF36D" w14:textId="3905A72F" w:rsidR="001C0706" w:rsidRPr="00202250" w:rsidRDefault="009A3FF2" w:rsidP="00717810">
            <w:pPr>
              <w:spacing w:before="40" w:after="120"/>
              <w:ind w:right="113"/>
            </w:pPr>
            <w:r w:rsidRPr="00202250">
              <w:t>2015</w:t>
            </w:r>
          </w:p>
        </w:tc>
        <w:tc>
          <w:tcPr>
            <w:tcW w:w="2409" w:type="dxa"/>
            <w:shd w:val="clear" w:color="auto" w:fill="auto"/>
          </w:tcPr>
          <w:p w14:paraId="352A6AF9" w14:textId="4E753E6E" w:rsidR="001C0706" w:rsidRPr="00202250" w:rsidRDefault="009A3FF2" w:rsidP="00717810">
            <w:pPr>
              <w:spacing w:before="40" w:after="120"/>
              <w:ind w:right="113"/>
            </w:pPr>
            <w:r w:rsidRPr="00202250">
              <w:rPr>
                <w:bCs/>
                <w:lang w:eastAsia="en-GB"/>
              </w:rPr>
              <w:t>Conditions in police, remand</w:t>
            </w:r>
            <w:r w:rsidR="00B6113C" w:rsidRPr="00202250">
              <w:rPr>
                <w:bCs/>
                <w:lang w:eastAsia="en-GB"/>
              </w:rPr>
              <w:t xml:space="preserve"> and prison facilities; p</w:t>
            </w:r>
            <w:r w:rsidRPr="00202250">
              <w:rPr>
                <w:bCs/>
                <w:lang w:eastAsia="en-GB"/>
              </w:rPr>
              <w:t>rote</w:t>
            </w:r>
            <w:r w:rsidR="00B6113C" w:rsidRPr="00202250">
              <w:rPr>
                <w:bCs/>
                <w:lang w:eastAsia="en-GB"/>
              </w:rPr>
              <w:t>ction against hate crimes; and n</w:t>
            </w:r>
            <w:r w:rsidRPr="00202250">
              <w:rPr>
                <w:bCs/>
                <w:lang w:eastAsia="en-GB"/>
              </w:rPr>
              <w:t>ational minorities and education.</w:t>
            </w:r>
            <w:r w:rsidRPr="00717810">
              <w:rPr>
                <w:rStyle w:val="EndnoteReference"/>
              </w:rPr>
              <w:endnoteReference w:id="14"/>
            </w:r>
          </w:p>
        </w:tc>
        <w:tc>
          <w:tcPr>
            <w:tcW w:w="2410" w:type="dxa"/>
            <w:shd w:val="clear" w:color="auto" w:fill="auto"/>
          </w:tcPr>
          <w:p w14:paraId="3756AC26" w14:textId="0282ED26" w:rsidR="001C0706" w:rsidRPr="00202250" w:rsidRDefault="009A3FF2" w:rsidP="00717810">
            <w:pPr>
              <w:spacing w:before="40" w:after="120"/>
              <w:ind w:right="113"/>
            </w:pPr>
            <w:r w:rsidRPr="00202250">
              <w:t>2015</w:t>
            </w:r>
            <w:r w:rsidR="0090513A">
              <w:rPr>
                <w:rStyle w:val="EndnoteReference"/>
              </w:rPr>
              <w:endnoteReference w:id="15"/>
            </w:r>
            <w:r w:rsidR="004C1EE3" w:rsidRPr="00202250">
              <w:t xml:space="preserve"> and 2017</w:t>
            </w:r>
            <w:r w:rsidR="006E6DD1">
              <w:rPr>
                <w:rStyle w:val="EndnoteReference"/>
              </w:rPr>
              <w:endnoteReference w:id="16"/>
            </w:r>
            <w:r w:rsidR="00A70D2A" w:rsidRPr="00202250">
              <w:t>.</w:t>
            </w:r>
            <w:r w:rsidR="00635915" w:rsidRPr="00202250">
              <w:t xml:space="preserve"> </w:t>
            </w:r>
            <w:r w:rsidR="008B1DE0" w:rsidRPr="00202250">
              <w:t>Follow up discontinued</w:t>
            </w:r>
            <w:r w:rsidR="00635915" w:rsidRPr="00202250">
              <w:t>.</w:t>
            </w:r>
            <w:r w:rsidR="006E6DD1">
              <w:rPr>
                <w:rStyle w:val="EndnoteReference"/>
              </w:rPr>
              <w:endnoteReference w:id="17"/>
            </w:r>
          </w:p>
        </w:tc>
      </w:tr>
      <w:tr w:rsidR="001C0706" w:rsidRPr="00202250" w14:paraId="7926EF49" w14:textId="77777777" w:rsidTr="008B4D7D">
        <w:tc>
          <w:tcPr>
            <w:tcW w:w="2409" w:type="dxa"/>
            <w:shd w:val="clear" w:color="auto" w:fill="auto"/>
          </w:tcPr>
          <w:p w14:paraId="723D1CC3" w14:textId="77777777" w:rsidR="001C0706" w:rsidRPr="00202250" w:rsidRDefault="001C0706" w:rsidP="00717810">
            <w:pPr>
              <w:spacing w:before="40" w:after="120"/>
              <w:ind w:right="113"/>
            </w:pPr>
            <w:r w:rsidRPr="00202250">
              <w:t>CEDAW</w:t>
            </w:r>
          </w:p>
        </w:tc>
        <w:tc>
          <w:tcPr>
            <w:tcW w:w="2409" w:type="dxa"/>
            <w:shd w:val="clear" w:color="auto" w:fill="auto"/>
          </w:tcPr>
          <w:p w14:paraId="2D8558AE" w14:textId="0ACC628F" w:rsidR="001C0706" w:rsidRPr="00202250" w:rsidRDefault="002F0124" w:rsidP="00717810">
            <w:pPr>
              <w:spacing w:before="40" w:after="120"/>
              <w:ind w:right="113"/>
            </w:pPr>
            <w:r w:rsidRPr="00202250">
              <w:t>2022</w:t>
            </w:r>
          </w:p>
        </w:tc>
        <w:tc>
          <w:tcPr>
            <w:tcW w:w="2409" w:type="dxa"/>
            <w:shd w:val="clear" w:color="auto" w:fill="auto"/>
          </w:tcPr>
          <w:p w14:paraId="6FA7DE27" w14:textId="44466608" w:rsidR="001C0706" w:rsidRPr="00202250" w:rsidRDefault="002F0124" w:rsidP="00717810">
            <w:pPr>
              <w:spacing w:before="40" w:after="120"/>
              <w:ind w:right="113"/>
            </w:pPr>
            <w:r w:rsidRPr="00202250">
              <w:rPr>
                <w:bCs/>
              </w:rPr>
              <w:t>Adopt</w:t>
            </w:r>
            <w:r w:rsidR="00B6113C" w:rsidRPr="00202250">
              <w:rPr>
                <w:bCs/>
              </w:rPr>
              <w:t>ing</w:t>
            </w:r>
            <w:r w:rsidRPr="00202250">
              <w:rPr>
                <w:bCs/>
              </w:rPr>
              <w:t xml:space="preserve"> a comprehensive gender equality strategy</w:t>
            </w:r>
            <w:r w:rsidR="00B6113C" w:rsidRPr="00202250">
              <w:rPr>
                <w:bCs/>
              </w:rPr>
              <w:t xml:space="preserve"> and </w:t>
            </w:r>
            <w:r w:rsidRPr="00202250">
              <w:rPr>
                <w:bCs/>
              </w:rPr>
              <w:t xml:space="preserve">a comprehensive law on gender-based violence against women; </w:t>
            </w:r>
            <w:r w:rsidR="00B6113C" w:rsidRPr="00202250">
              <w:rPr>
                <w:bCs/>
              </w:rPr>
              <w:t>t</w:t>
            </w:r>
            <w:r w:rsidRPr="00202250">
              <w:rPr>
                <w:bCs/>
              </w:rPr>
              <w:t>rafficking and exploitation of prostitution; and women and girls with disabilities.</w:t>
            </w:r>
            <w:r w:rsidRPr="00717810">
              <w:rPr>
                <w:rStyle w:val="EndnoteReference"/>
              </w:rPr>
              <w:endnoteReference w:id="18"/>
            </w:r>
          </w:p>
        </w:tc>
        <w:tc>
          <w:tcPr>
            <w:tcW w:w="2410" w:type="dxa"/>
            <w:shd w:val="clear" w:color="auto" w:fill="auto"/>
          </w:tcPr>
          <w:p w14:paraId="1602814C" w14:textId="025CF80F" w:rsidR="001C0706" w:rsidRPr="00202250" w:rsidRDefault="00E466D1" w:rsidP="00717810">
            <w:pPr>
              <w:spacing w:before="40" w:after="120"/>
              <w:ind w:right="113"/>
            </w:pPr>
            <w:r w:rsidRPr="00202250">
              <w:t>--</w:t>
            </w:r>
          </w:p>
        </w:tc>
      </w:tr>
      <w:tr w:rsidR="001C0706" w:rsidRPr="00202250" w14:paraId="0BA7FBC5" w14:textId="77777777" w:rsidTr="008B4D7D">
        <w:tc>
          <w:tcPr>
            <w:tcW w:w="2409" w:type="dxa"/>
            <w:shd w:val="clear" w:color="auto" w:fill="auto"/>
          </w:tcPr>
          <w:p w14:paraId="65B6C9F0" w14:textId="77777777" w:rsidR="001C0706" w:rsidRPr="00202250" w:rsidRDefault="001C0706" w:rsidP="00717810">
            <w:pPr>
              <w:spacing w:before="40" w:after="120"/>
              <w:ind w:right="113"/>
            </w:pPr>
            <w:r w:rsidRPr="00202250">
              <w:t>CAT</w:t>
            </w:r>
          </w:p>
        </w:tc>
        <w:tc>
          <w:tcPr>
            <w:tcW w:w="2409" w:type="dxa"/>
            <w:shd w:val="clear" w:color="auto" w:fill="auto"/>
          </w:tcPr>
          <w:p w14:paraId="306DF74C" w14:textId="637B4CA2" w:rsidR="001C0706" w:rsidRPr="00202250" w:rsidRDefault="009A4CDC" w:rsidP="00717810">
            <w:pPr>
              <w:spacing w:before="40" w:after="120"/>
              <w:ind w:right="113"/>
            </w:pPr>
            <w:r w:rsidRPr="00202250">
              <w:t>2014</w:t>
            </w:r>
          </w:p>
        </w:tc>
        <w:tc>
          <w:tcPr>
            <w:tcW w:w="2409" w:type="dxa"/>
            <w:shd w:val="clear" w:color="auto" w:fill="auto"/>
          </w:tcPr>
          <w:p w14:paraId="05B4E2CC" w14:textId="251C8DF4" w:rsidR="001C0706" w:rsidRPr="00202250" w:rsidRDefault="00603FE0" w:rsidP="00717810">
            <w:pPr>
              <w:suppressAutoHyphens w:val="0"/>
              <w:autoSpaceDE w:val="0"/>
              <w:autoSpaceDN w:val="0"/>
              <w:adjustRightInd w:val="0"/>
              <w:spacing w:line="240" w:lineRule="auto"/>
            </w:pPr>
            <w:r w:rsidRPr="00202250">
              <w:rPr>
                <w:lang w:eastAsia="en-GB"/>
              </w:rPr>
              <w:t>S</w:t>
            </w:r>
            <w:r w:rsidR="009A4CDC" w:rsidRPr="00202250">
              <w:rPr>
                <w:lang w:eastAsia="en-GB"/>
              </w:rPr>
              <w:t xml:space="preserve">trengthening legal safeguards for persons deprived of their liberty; </w:t>
            </w:r>
            <w:r w:rsidRPr="00202250">
              <w:rPr>
                <w:lang w:eastAsia="en-GB"/>
              </w:rPr>
              <w:t xml:space="preserve">detention </w:t>
            </w:r>
            <w:r w:rsidR="009A4CDC" w:rsidRPr="00202250">
              <w:rPr>
                <w:lang w:eastAsia="en-GB"/>
              </w:rPr>
              <w:t>conditions; and use of restraints.</w:t>
            </w:r>
            <w:r w:rsidR="009A4CDC" w:rsidRPr="00717810">
              <w:rPr>
                <w:rStyle w:val="EndnoteReference"/>
              </w:rPr>
              <w:endnoteReference w:id="19"/>
            </w:r>
          </w:p>
        </w:tc>
        <w:tc>
          <w:tcPr>
            <w:tcW w:w="2410" w:type="dxa"/>
            <w:shd w:val="clear" w:color="auto" w:fill="auto"/>
          </w:tcPr>
          <w:p w14:paraId="076D6AD4" w14:textId="73D08253" w:rsidR="001C0706" w:rsidRPr="00202250" w:rsidRDefault="009A4CDC" w:rsidP="00717810">
            <w:pPr>
              <w:spacing w:before="40" w:after="120"/>
              <w:ind w:right="113"/>
            </w:pPr>
            <w:r w:rsidRPr="00202250">
              <w:t>2015.</w:t>
            </w:r>
            <w:r w:rsidRPr="00717810">
              <w:rPr>
                <w:rStyle w:val="EndnoteReference"/>
              </w:rPr>
              <w:endnoteReference w:id="20"/>
            </w:r>
            <w:r w:rsidR="00C73078" w:rsidRPr="00202250">
              <w:t xml:space="preserve"> Additional information requested in next report.</w:t>
            </w:r>
            <w:r w:rsidR="00433B7F">
              <w:rPr>
                <w:rStyle w:val="EndnoteReference"/>
              </w:rPr>
              <w:endnoteReference w:id="21"/>
            </w:r>
          </w:p>
        </w:tc>
      </w:tr>
      <w:tr w:rsidR="00911E63" w:rsidRPr="00202250" w14:paraId="0775520C" w14:textId="77777777" w:rsidTr="008B4D7D">
        <w:tc>
          <w:tcPr>
            <w:tcW w:w="2409" w:type="dxa"/>
            <w:shd w:val="clear" w:color="auto" w:fill="auto"/>
          </w:tcPr>
          <w:p w14:paraId="2CC9DDE9" w14:textId="77777777" w:rsidR="00911E63" w:rsidRPr="00202250" w:rsidRDefault="00911E63" w:rsidP="00717810">
            <w:pPr>
              <w:spacing w:before="120" w:after="120"/>
              <w:ind w:right="113"/>
            </w:pPr>
          </w:p>
        </w:tc>
        <w:tc>
          <w:tcPr>
            <w:tcW w:w="2409" w:type="dxa"/>
            <w:shd w:val="clear" w:color="auto" w:fill="auto"/>
          </w:tcPr>
          <w:p w14:paraId="575308B0" w14:textId="1A1DD6F9" w:rsidR="00911E63" w:rsidRPr="00202250" w:rsidRDefault="00911E63" w:rsidP="00717810">
            <w:pPr>
              <w:spacing w:before="120" w:after="120"/>
              <w:ind w:right="113"/>
            </w:pPr>
            <w:r w:rsidRPr="00202250">
              <w:t>2020</w:t>
            </w:r>
          </w:p>
        </w:tc>
        <w:tc>
          <w:tcPr>
            <w:tcW w:w="2409" w:type="dxa"/>
            <w:shd w:val="clear" w:color="auto" w:fill="auto"/>
          </w:tcPr>
          <w:p w14:paraId="278127FF" w14:textId="7870BFF4" w:rsidR="00911E63" w:rsidRPr="00202250" w:rsidRDefault="00911E63" w:rsidP="00116884">
            <w:pPr>
              <w:suppressAutoHyphens w:val="0"/>
              <w:autoSpaceDE w:val="0"/>
              <w:autoSpaceDN w:val="0"/>
              <w:adjustRightInd w:val="0"/>
              <w:spacing w:before="120" w:line="240" w:lineRule="auto"/>
              <w:rPr>
                <w:lang w:eastAsia="en-GB"/>
              </w:rPr>
            </w:pPr>
            <w:r w:rsidRPr="00202250">
              <w:rPr>
                <w:bCs/>
              </w:rPr>
              <w:t>Ratifying the OP-CAT; increasing State compensation to victim</w:t>
            </w:r>
            <w:r w:rsidR="008E36DF" w:rsidRPr="00202250">
              <w:rPr>
                <w:bCs/>
              </w:rPr>
              <w:t>s</w:t>
            </w:r>
            <w:r w:rsidRPr="00202250">
              <w:rPr>
                <w:bCs/>
              </w:rPr>
              <w:t xml:space="preserve"> of torture or ill-treatment</w:t>
            </w:r>
            <w:r w:rsidR="00D02E5A" w:rsidRPr="00202250">
              <w:rPr>
                <w:bCs/>
              </w:rPr>
              <w:t xml:space="preserve">; </w:t>
            </w:r>
            <w:r w:rsidRPr="00202250">
              <w:rPr>
                <w:bCs/>
              </w:rPr>
              <w:t>strengthening the effectiveness of complaints mechanisms for reporting cases of violence</w:t>
            </w:r>
            <w:r w:rsidR="008E36DF" w:rsidRPr="00202250">
              <w:rPr>
                <w:bCs/>
              </w:rPr>
              <w:t>;</w:t>
            </w:r>
            <w:r w:rsidRPr="00202250">
              <w:rPr>
                <w:bCs/>
              </w:rPr>
              <w:t xml:space="preserve"> and providing adequate health care to persons in detention</w:t>
            </w:r>
            <w:r w:rsidR="00D02E5A" w:rsidRPr="00202250">
              <w:rPr>
                <w:bCs/>
              </w:rPr>
              <w:t>.</w:t>
            </w:r>
            <w:r w:rsidR="00D02E5A" w:rsidRPr="00717810">
              <w:rPr>
                <w:rStyle w:val="EndnoteReference"/>
              </w:rPr>
              <w:endnoteReference w:id="22"/>
            </w:r>
          </w:p>
        </w:tc>
        <w:tc>
          <w:tcPr>
            <w:tcW w:w="2410" w:type="dxa"/>
            <w:shd w:val="clear" w:color="auto" w:fill="auto"/>
          </w:tcPr>
          <w:p w14:paraId="20E8363C" w14:textId="21249AD9" w:rsidR="00911E63" w:rsidRPr="00202250" w:rsidRDefault="008C3186" w:rsidP="00717810">
            <w:pPr>
              <w:spacing w:before="120" w:after="120"/>
              <w:ind w:right="113"/>
            </w:pPr>
            <w:r w:rsidRPr="00202250">
              <w:t>2020</w:t>
            </w:r>
            <w:r w:rsidRPr="00202250">
              <w:rPr>
                <w:rStyle w:val="EndnoteReference"/>
              </w:rPr>
              <w:endnoteReference w:id="23"/>
            </w:r>
          </w:p>
        </w:tc>
      </w:tr>
      <w:tr w:rsidR="001C0706" w:rsidRPr="00B6113C" w14:paraId="01FA0412" w14:textId="77777777" w:rsidTr="008B4D7D">
        <w:tc>
          <w:tcPr>
            <w:tcW w:w="2409" w:type="dxa"/>
            <w:tcBorders>
              <w:bottom w:val="single" w:sz="12" w:space="0" w:color="auto"/>
            </w:tcBorders>
            <w:shd w:val="clear" w:color="auto" w:fill="auto"/>
          </w:tcPr>
          <w:p w14:paraId="0297A12E" w14:textId="6E26BBDA" w:rsidR="001C0706" w:rsidRPr="00202250" w:rsidRDefault="001C0706" w:rsidP="00717810">
            <w:pPr>
              <w:spacing w:before="120" w:after="120"/>
              <w:ind w:right="113"/>
            </w:pPr>
            <w:r w:rsidRPr="00202250">
              <w:t>C</w:t>
            </w:r>
            <w:r w:rsidR="00250BDD" w:rsidRPr="00202250">
              <w:t>RP</w:t>
            </w:r>
            <w:r w:rsidRPr="00202250">
              <w:t>D</w:t>
            </w:r>
          </w:p>
        </w:tc>
        <w:tc>
          <w:tcPr>
            <w:tcW w:w="2409" w:type="dxa"/>
            <w:tcBorders>
              <w:bottom w:val="single" w:sz="12" w:space="0" w:color="auto"/>
            </w:tcBorders>
            <w:shd w:val="clear" w:color="auto" w:fill="auto"/>
          </w:tcPr>
          <w:p w14:paraId="0E0F1770" w14:textId="70824F32" w:rsidR="001C0706" w:rsidRPr="00202250" w:rsidRDefault="00265242" w:rsidP="00717810">
            <w:pPr>
              <w:spacing w:before="120" w:after="120"/>
              <w:ind w:right="113"/>
            </w:pPr>
            <w:r w:rsidRPr="00202250">
              <w:t>2018</w:t>
            </w:r>
          </w:p>
        </w:tc>
        <w:tc>
          <w:tcPr>
            <w:tcW w:w="2409" w:type="dxa"/>
            <w:tcBorders>
              <w:bottom w:val="single" w:sz="12" w:space="0" w:color="auto"/>
            </w:tcBorders>
            <w:shd w:val="clear" w:color="auto" w:fill="auto"/>
          </w:tcPr>
          <w:p w14:paraId="7402E03B" w14:textId="67212E51" w:rsidR="001C0706" w:rsidRPr="00202250" w:rsidRDefault="00265242" w:rsidP="00717810">
            <w:pPr>
              <w:spacing w:before="120" w:after="120"/>
              <w:ind w:right="113"/>
            </w:pPr>
            <w:r w:rsidRPr="00202250">
              <w:rPr>
                <w:bCs/>
              </w:rPr>
              <w:t>Living independently and being included in the community; and education.</w:t>
            </w:r>
            <w:r w:rsidRPr="00717810">
              <w:rPr>
                <w:rStyle w:val="EndnoteReference"/>
              </w:rPr>
              <w:endnoteReference w:id="24"/>
            </w:r>
          </w:p>
        </w:tc>
        <w:tc>
          <w:tcPr>
            <w:tcW w:w="2410" w:type="dxa"/>
            <w:tcBorders>
              <w:bottom w:val="single" w:sz="12" w:space="0" w:color="auto"/>
            </w:tcBorders>
            <w:shd w:val="clear" w:color="auto" w:fill="auto"/>
          </w:tcPr>
          <w:p w14:paraId="2D611F49" w14:textId="53FABBA1" w:rsidR="001C0706" w:rsidRPr="00202250" w:rsidRDefault="00D07C6D" w:rsidP="00717810">
            <w:pPr>
              <w:spacing w:before="120" w:after="120"/>
              <w:ind w:right="113"/>
            </w:pPr>
            <w:r w:rsidRPr="00202250">
              <w:t>2019</w:t>
            </w:r>
            <w:r w:rsidRPr="00717810">
              <w:rPr>
                <w:rStyle w:val="EndnoteReference"/>
              </w:rPr>
              <w:endnoteReference w:id="25"/>
            </w:r>
          </w:p>
        </w:tc>
      </w:tr>
    </w:tbl>
    <w:p w14:paraId="1C0B59DE" w14:textId="1C2B0A1E" w:rsidR="00A02BFB" w:rsidRDefault="00A02BFB" w:rsidP="00676C10">
      <w:pPr>
        <w:pStyle w:val="H1G"/>
      </w:pPr>
      <w:r w:rsidRPr="00A02BFB">
        <w:tab/>
        <w:t>B.</w:t>
      </w:r>
      <w:r w:rsidRPr="00A02BFB">
        <w:tab/>
        <w:t>Cooperation with special procedures</w:t>
      </w:r>
      <w:r w:rsidRPr="00717810">
        <w:rPr>
          <w:rStyle w:val="EndnoteReference"/>
          <w:b w:val="0"/>
        </w:rPr>
        <w:endnoteReference w:id="26"/>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9E78E3" w:rsidRPr="009E78E3" w14:paraId="792A5DB4" w14:textId="77777777" w:rsidTr="008B4D7D">
        <w:tc>
          <w:tcPr>
            <w:tcW w:w="3211" w:type="dxa"/>
            <w:tcBorders>
              <w:top w:val="single" w:sz="4" w:space="0" w:color="auto"/>
              <w:bottom w:val="single" w:sz="12" w:space="0" w:color="auto"/>
            </w:tcBorders>
            <w:shd w:val="clear" w:color="auto" w:fill="auto"/>
            <w:vAlign w:val="bottom"/>
          </w:tcPr>
          <w:p w14:paraId="7A8364F3" w14:textId="77777777" w:rsidR="009E78E3" w:rsidRPr="008B4D7D" w:rsidRDefault="009E78E3" w:rsidP="008B4D7D">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14:paraId="1DC4AD2C" w14:textId="77777777" w:rsidR="009E78E3" w:rsidRPr="008B4D7D" w:rsidRDefault="009E78E3" w:rsidP="008B4D7D">
            <w:pPr>
              <w:spacing w:before="80" w:after="80" w:line="200" w:lineRule="exact"/>
              <w:ind w:right="113"/>
              <w:rPr>
                <w:i/>
                <w:sz w:val="16"/>
              </w:rPr>
            </w:pPr>
            <w:r w:rsidRPr="008B4D7D">
              <w:rPr>
                <w:i/>
                <w:sz w:val="16"/>
              </w:rPr>
              <w:t>Status during previous cycle</w:t>
            </w:r>
          </w:p>
        </w:tc>
        <w:tc>
          <w:tcPr>
            <w:tcW w:w="3213" w:type="dxa"/>
            <w:tcBorders>
              <w:top w:val="single" w:sz="4" w:space="0" w:color="auto"/>
              <w:bottom w:val="single" w:sz="12" w:space="0" w:color="auto"/>
            </w:tcBorders>
            <w:shd w:val="clear" w:color="auto" w:fill="auto"/>
            <w:vAlign w:val="bottom"/>
          </w:tcPr>
          <w:p w14:paraId="1D34443B" w14:textId="77777777"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14:paraId="47419878" w14:textId="77777777" w:rsidTr="008B4D7D">
        <w:trPr>
          <w:trHeight w:hRule="exact" w:val="113"/>
        </w:trPr>
        <w:tc>
          <w:tcPr>
            <w:tcW w:w="3211" w:type="dxa"/>
            <w:tcBorders>
              <w:top w:val="single" w:sz="12" w:space="0" w:color="auto"/>
            </w:tcBorders>
            <w:shd w:val="clear" w:color="auto" w:fill="auto"/>
            <w:vAlign w:val="bottom"/>
          </w:tcPr>
          <w:p w14:paraId="6959AD29"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3054F7F4"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6B9215C" w14:textId="77777777" w:rsidR="009E78E3" w:rsidRPr="008B4D7D" w:rsidRDefault="009E78E3" w:rsidP="008B4D7D">
            <w:pPr>
              <w:spacing w:before="80" w:after="80" w:line="200" w:lineRule="exact"/>
              <w:ind w:right="113"/>
              <w:rPr>
                <w:i/>
                <w:sz w:val="16"/>
              </w:rPr>
            </w:pPr>
          </w:p>
        </w:tc>
      </w:tr>
      <w:tr w:rsidR="003E33AE" w:rsidRPr="009E78E3" w14:paraId="74EB9C05" w14:textId="77777777" w:rsidTr="008B4D7D">
        <w:tc>
          <w:tcPr>
            <w:tcW w:w="3211" w:type="dxa"/>
            <w:shd w:val="clear" w:color="auto" w:fill="auto"/>
          </w:tcPr>
          <w:p w14:paraId="3A830976" w14:textId="77777777" w:rsidR="003E33AE" w:rsidRPr="008B4D7D" w:rsidRDefault="003E33AE" w:rsidP="008B4D7D">
            <w:pPr>
              <w:spacing w:before="40" w:after="120"/>
              <w:ind w:right="113"/>
              <w:rPr>
                <w:i/>
              </w:rPr>
            </w:pPr>
            <w:r w:rsidRPr="008B4D7D">
              <w:rPr>
                <w:i/>
              </w:rPr>
              <w:t>Standing invitations</w:t>
            </w:r>
          </w:p>
        </w:tc>
        <w:tc>
          <w:tcPr>
            <w:tcW w:w="3213" w:type="dxa"/>
            <w:shd w:val="clear" w:color="auto" w:fill="auto"/>
          </w:tcPr>
          <w:p w14:paraId="500ED3DA" w14:textId="24822987" w:rsidR="003E33AE" w:rsidRPr="00D75C61" w:rsidRDefault="00BC6392" w:rsidP="008B4D7D">
            <w:pPr>
              <w:spacing w:before="40" w:after="120"/>
              <w:ind w:right="113"/>
            </w:pPr>
            <w:r>
              <w:t xml:space="preserve">Yes </w:t>
            </w:r>
          </w:p>
        </w:tc>
        <w:tc>
          <w:tcPr>
            <w:tcW w:w="3213" w:type="dxa"/>
            <w:shd w:val="clear" w:color="auto" w:fill="auto"/>
          </w:tcPr>
          <w:p w14:paraId="63E21FD2" w14:textId="77777777" w:rsidR="003E33AE" w:rsidRPr="00D75C61" w:rsidRDefault="003E33AE" w:rsidP="008B4D7D">
            <w:pPr>
              <w:spacing w:before="40" w:after="120"/>
              <w:ind w:right="113"/>
            </w:pPr>
            <w:r w:rsidRPr="00D75C61">
              <w:t>Yes</w:t>
            </w:r>
          </w:p>
        </w:tc>
      </w:tr>
      <w:tr w:rsidR="009E78E3" w:rsidRPr="009E78E3" w14:paraId="320EF477" w14:textId="77777777" w:rsidTr="008B4D7D">
        <w:tc>
          <w:tcPr>
            <w:tcW w:w="3211" w:type="dxa"/>
            <w:shd w:val="clear" w:color="auto" w:fill="auto"/>
          </w:tcPr>
          <w:p w14:paraId="0DCD58C4" w14:textId="77777777" w:rsidR="003E33AE" w:rsidRPr="008B4D7D" w:rsidRDefault="003E33AE" w:rsidP="008B4D7D">
            <w:pPr>
              <w:spacing w:before="40" w:after="120"/>
              <w:ind w:right="113"/>
              <w:rPr>
                <w:i/>
              </w:rPr>
            </w:pPr>
            <w:r w:rsidRPr="008B4D7D">
              <w:rPr>
                <w:i/>
              </w:rPr>
              <w:t>Visits undertaken</w:t>
            </w:r>
          </w:p>
        </w:tc>
        <w:tc>
          <w:tcPr>
            <w:tcW w:w="3213" w:type="dxa"/>
            <w:shd w:val="clear" w:color="auto" w:fill="auto"/>
          </w:tcPr>
          <w:p w14:paraId="0E43ECB4" w14:textId="77777777" w:rsidR="00877099" w:rsidRDefault="0090501F" w:rsidP="00877099">
            <w:pPr>
              <w:spacing w:before="40" w:after="120"/>
              <w:ind w:right="113"/>
            </w:pPr>
            <w:r>
              <w:t>Foreign debt</w:t>
            </w:r>
          </w:p>
          <w:p w14:paraId="59979088" w14:textId="56666F3E" w:rsidR="00877099" w:rsidRPr="00D75C61" w:rsidRDefault="00877099" w:rsidP="00877099">
            <w:pPr>
              <w:spacing w:before="40" w:after="120"/>
              <w:ind w:right="113"/>
            </w:pPr>
          </w:p>
        </w:tc>
        <w:tc>
          <w:tcPr>
            <w:tcW w:w="3213" w:type="dxa"/>
            <w:shd w:val="clear" w:color="auto" w:fill="auto"/>
          </w:tcPr>
          <w:p w14:paraId="59191387" w14:textId="2FC81E43" w:rsidR="000724E2" w:rsidRPr="00D75C61" w:rsidRDefault="000724E2" w:rsidP="008B4D7D">
            <w:pPr>
              <w:spacing w:before="40" w:after="120"/>
              <w:ind w:right="113"/>
            </w:pPr>
          </w:p>
        </w:tc>
      </w:tr>
      <w:tr w:rsidR="009E78E3" w:rsidRPr="009E78E3" w14:paraId="28AF975B" w14:textId="77777777" w:rsidTr="008B4D7D">
        <w:tc>
          <w:tcPr>
            <w:tcW w:w="3211" w:type="dxa"/>
            <w:shd w:val="clear" w:color="auto" w:fill="auto"/>
          </w:tcPr>
          <w:p w14:paraId="02C54B95" w14:textId="77777777" w:rsidR="009E78E3" w:rsidRPr="00D75C61" w:rsidRDefault="003E6998" w:rsidP="008B4D7D">
            <w:pPr>
              <w:spacing w:before="40" w:after="120"/>
              <w:ind w:right="113"/>
            </w:pPr>
            <w:r w:rsidRPr="00D75C61">
              <w:t>Visits agreed to in principle</w:t>
            </w:r>
          </w:p>
        </w:tc>
        <w:tc>
          <w:tcPr>
            <w:tcW w:w="3213" w:type="dxa"/>
            <w:shd w:val="clear" w:color="auto" w:fill="auto"/>
          </w:tcPr>
          <w:p w14:paraId="60678828" w14:textId="3463EC45" w:rsidR="00877099" w:rsidRPr="00D75C61" w:rsidRDefault="00877099" w:rsidP="00FA4A3E">
            <w:pPr>
              <w:spacing w:before="40" w:after="120"/>
              <w:ind w:right="113"/>
            </w:pPr>
          </w:p>
        </w:tc>
        <w:tc>
          <w:tcPr>
            <w:tcW w:w="3213" w:type="dxa"/>
            <w:shd w:val="clear" w:color="auto" w:fill="auto"/>
          </w:tcPr>
          <w:p w14:paraId="57D1DA46" w14:textId="1B752F17" w:rsidR="009E78E3" w:rsidRPr="00D75C61" w:rsidRDefault="00F24A66" w:rsidP="008B4D7D">
            <w:pPr>
              <w:spacing w:before="40" w:after="120"/>
              <w:ind w:right="113"/>
            </w:pPr>
            <w:r>
              <w:t>Freedom of expression</w:t>
            </w:r>
          </w:p>
        </w:tc>
      </w:tr>
      <w:tr w:rsidR="009E78E3" w:rsidRPr="009E78E3" w14:paraId="5C005308" w14:textId="77777777" w:rsidTr="008B4D7D">
        <w:tc>
          <w:tcPr>
            <w:tcW w:w="3211" w:type="dxa"/>
            <w:shd w:val="clear" w:color="auto" w:fill="auto"/>
          </w:tcPr>
          <w:p w14:paraId="734E556C" w14:textId="77777777" w:rsidR="009E78E3" w:rsidRPr="00D75C61" w:rsidRDefault="003E6998" w:rsidP="008B4D7D">
            <w:pPr>
              <w:spacing w:before="40" w:after="120"/>
              <w:ind w:right="113"/>
            </w:pPr>
            <w:r w:rsidRPr="00D75C61">
              <w:t>Visits requested</w:t>
            </w:r>
          </w:p>
        </w:tc>
        <w:tc>
          <w:tcPr>
            <w:tcW w:w="3213" w:type="dxa"/>
            <w:shd w:val="clear" w:color="auto" w:fill="auto"/>
          </w:tcPr>
          <w:p w14:paraId="4B1971B5" w14:textId="77777777" w:rsidR="003E6998" w:rsidRDefault="003E6998" w:rsidP="008B4D7D">
            <w:pPr>
              <w:ind w:right="113"/>
            </w:pPr>
          </w:p>
          <w:p w14:paraId="60DE55CA" w14:textId="128673E9" w:rsidR="00FA4A3E" w:rsidRPr="00D75C61" w:rsidRDefault="00FA4A3E" w:rsidP="008B4D7D">
            <w:pPr>
              <w:ind w:right="113"/>
            </w:pPr>
          </w:p>
        </w:tc>
        <w:tc>
          <w:tcPr>
            <w:tcW w:w="3213" w:type="dxa"/>
            <w:shd w:val="clear" w:color="auto" w:fill="auto"/>
          </w:tcPr>
          <w:p w14:paraId="7BCF5517" w14:textId="519CAE02" w:rsidR="003E6998" w:rsidRPr="00D75C61" w:rsidRDefault="003E6998" w:rsidP="008B4D7D">
            <w:pPr>
              <w:ind w:right="113"/>
            </w:pPr>
          </w:p>
        </w:tc>
      </w:tr>
      <w:tr w:rsidR="009D3FA1" w:rsidRPr="009D3FA1" w14:paraId="51312BEF" w14:textId="77777777" w:rsidTr="008B4D7D">
        <w:trPr>
          <w:trHeight w:hRule="exact" w:val="113"/>
        </w:trPr>
        <w:tc>
          <w:tcPr>
            <w:tcW w:w="3211" w:type="dxa"/>
            <w:tcBorders>
              <w:top w:val="single" w:sz="12" w:space="0" w:color="auto"/>
            </w:tcBorders>
            <w:shd w:val="clear" w:color="auto" w:fill="auto"/>
            <w:vAlign w:val="bottom"/>
          </w:tcPr>
          <w:p w14:paraId="137E4788"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6E8AD5EA"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5F3D63F9" w14:textId="77777777" w:rsidR="009D3FA1" w:rsidRPr="008B4D7D" w:rsidRDefault="009D3FA1" w:rsidP="008B4D7D">
            <w:pPr>
              <w:spacing w:before="80" w:after="80" w:line="200" w:lineRule="exact"/>
              <w:ind w:right="113"/>
              <w:rPr>
                <w:i/>
                <w:sz w:val="16"/>
              </w:rPr>
            </w:pPr>
          </w:p>
        </w:tc>
      </w:tr>
      <w:tr w:rsidR="009D3FA1" w:rsidRPr="009D3FA1" w14:paraId="4A8D8824" w14:textId="77777777" w:rsidTr="008B4D7D">
        <w:tc>
          <w:tcPr>
            <w:tcW w:w="3211" w:type="dxa"/>
            <w:shd w:val="clear" w:color="auto" w:fill="auto"/>
          </w:tcPr>
          <w:p w14:paraId="666F5FEA" w14:textId="77777777" w:rsidR="009D3FA1" w:rsidRPr="008B4D7D" w:rsidRDefault="009D3FA1" w:rsidP="008B4D7D">
            <w:pPr>
              <w:spacing w:before="40" w:after="120"/>
              <w:ind w:right="113"/>
              <w:rPr>
                <w:i/>
              </w:rPr>
            </w:pPr>
            <w:r w:rsidRPr="008B4D7D">
              <w:rPr>
                <w:i/>
              </w:rPr>
              <w:t xml:space="preserve">Responses to letters of </w:t>
            </w:r>
            <w:r w:rsidR="00324383" w:rsidRPr="008B4D7D">
              <w:rPr>
                <w:i/>
              </w:rPr>
              <w:br/>
            </w:r>
            <w:r w:rsidRPr="008B4D7D">
              <w:rPr>
                <w:i/>
              </w:rPr>
              <w:t>allegation and urgent appeal</w:t>
            </w:r>
          </w:p>
        </w:tc>
        <w:tc>
          <w:tcPr>
            <w:tcW w:w="3213" w:type="dxa"/>
            <w:shd w:val="clear" w:color="auto" w:fill="auto"/>
          </w:tcPr>
          <w:p w14:paraId="59BF8A05" w14:textId="7EE2B923" w:rsidR="009D3FA1" w:rsidRPr="009D3FA1" w:rsidRDefault="009D3FA1" w:rsidP="00B174AE">
            <w:pPr>
              <w:spacing w:before="40" w:after="120"/>
              <w:ind w:right="113"/>
            </w:pPr>
            <w:r>
              <w:t xml:space="preserve">During the period under review </w:t>
            </w:r>
            <w:r w:rsidR="00B174AE">
              <w:t xml:space="preserve">6 </w:t>
            </w:r>
            <w:r>
              <w:t>communications were sent</w:t>
            </w:r>
            <w:r w:rsidR="00D82670">
              <w:t xml:space="preserve">. The Government replied to </w:t>
            </w:r>
            <w:r w:rsidR="00B174AE">
              <w:t xml:space="preserve">6 </w:t>
            </w:r>
            <w:r w:rsidR="00D82670">
              <w:t>communications</w:t>
            </w:r>
            <w:r w:rsidR="00A52EC2">
              <w:t>.</w:t>
            </w:r>
          </w:p>
        </w:tc>
        <w:tc>
          <w:tcPr>
            <w:tcW w:w="3213" w:type="dxa"/>
            <w:shd w:val="clear" w:color="auto" w:fill="auto"/>
          </w:tcPr>
          <w:p w14:paraId="241EBEE1" w14:textId="77777777" w:rsidR="009D3FA1" w:rsidRPr="009D3FA1" w:rsidRDefault="009D3FA1" w:rsidP="008B4D7D">
            <w:pPr>
              <w:spacing w:before="40" w:after="120"/>
              <w:ind w:right="113"/>
            </w:pPr>
          </w:p>
        </w:tc>
      </w:tr>
      <w:tr w:rsidR="009D3FA1" w:rsidRPr="009D3FA1" w14:paraId="3CFC4C83" w14:textId="77777777" w:rsidTr="008B4D7D">
        <w:tc>
          <w:tcPr>
            <w:tcW w:w="3211" w:type="dxa"/>
            <w:tcBorders>
              <w:bottom w:val="single" w:sz="12" w:space="0" w:color="auto"/>
            </w:tcBorders>
            <w:shd w:val="clear" w:color="auto" w:fill="auto"/>
          </w:tcPr>
          <w:p w14:paraId="32ACB514" w14:textId="4E821C4A" w:rsidR="009D3FA1" w:rsidRPr="008B4D7D" w:rsidRDefault="009D3FA1" w:rsidP="008B4D7D">
            <w:pPr>
              <w:spacing w:before="40" w:after="120"/>
              <w:ind w:right="113"/>
              <w:rPr>
                <w:i/>
              </w:rPr>
            </w:pPr>
          </w:p>
        </w:tc>
        <w:tc>
          <w:tcPr>
            <w:tcW w:w="3213" w:type="dxa"/>
            <w:tcBorders>
              <w:bottom w:val="single" w:sz="12" w:space="0" w:color="auto"/>
            </w:tcBorders>
            <w:shd w:val="clear" w:color="auto" w:fill="auto"/>
          </w:tcPr>
          <w:p w14:paraId="26AB9E9A" w14:textId="3D5DB1FD" w:rsidR="009D3FA1" w:rsidRPr="009D3FA1" w:rsidRDefault="009D3FA1" w:rsidP="008B4D7D">
            <w:pPr>
              <w:spacing w:before="40" w:after="120"/>
              <w:ind w:right="113"/>
            </w:pPr>
          </w:p>
        </w:tc>
        <w:tc>
          <w:tcPr>
            <w:tcW w:w="3213" w:type="dxa"/>
            <w:tcBorders>
              <w:bottom w:val="single" w:sz="12" w:space="0" w:color="auto"/>
            </w:tcBorders>
            <w:shd w:val="clear" w:color="auto" w:fill="auto"/>
          </w:tcPr>
          <w:p w14:paraId="20F047B9" w14:textId="77777777" w:rsidR="009D3FA1" w:rsidRPr="009D3FA1" w:rsidRDefault="009D3FA1" w:rsidP="008B4D7D">
            <w:pPr>
              <w:spacing w:before="40" w:after="120"/>
              <w:ind w:right="113"/>
            </w:pPr>
          </w:p>
        </w:tc>
      </w:tr>
    </w:tbl>
    <w:p w14:paraId="3610224B" w14:textId="77777777" w:rsidR="00A02BFB" w:rsidRPr="009D3FA1" w:rsidRDefault="00A02BFB" w:rsidP="009D3FA1">
      <w:pPr>
        <w:pStyle w:val="H1G"/>
      </w:pPr>
      <w:r w:rsidRPr="009D3FA1">
        <w:tab/>
        <w:t>C.</w:t>
      </w:r>
      <w:r w:rsidRPr="009D3FA1">
        <w:tab/>
        <w:t>Status of national human rights institutions</w:t>
      </w:r>
      <w:r w:rsidRPr="00717810">
        <w:rPr>
          <w:rStyle w:val="EndnoteReference"/>
          <w:b w:val="0"/>
        </w:rPr>
        <w:endnoteReference w:id="27"/>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8B4D7D">
        <w:tc>
          <w:tcPr>
            <w:tcW w:w="2456" w:type="dxa"/>
            <w:tcBorders>
              <w:top w:val="single" w:sz="4" w:space="0" w:color="auto"/>
              <w:bottom w:val="single" w:sz="12" w:space="0" w:color="auto"/>
            </w:tcBorders>
            <w:shd w:val="clear" w:color="auto" w:fill="auto"/>
            <w:vAlign w:val="bottom"/>
          </w:tcPr>
          <w:p w14:paraId="240075E2" w14:textId="77777777" w:rsidR="00A02BFB" w:rsidRPr="00717810" w:rsidRDefault="00A02BFB" w:rsidP="008B4D7D">
            <w:pPr>
              <w:spacing w:before="40" w:after="120"/>
              <w:ind w:right="113"/>
              <w:rPr>
                <w:i/>
                <w:sz w:val="16"/>
                <w:szCs w:val="16"/>
              </w:rPr>
            </w:pPr>
            <w:r w:rsidRPr="00717810">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717810" w:rsidRDefault="00A02BFB" w:rsidP="008B4D7D">
            <w:pPr>
              <w:spacing w:before="40" w:after="120"/>
              <w:ind w:right="113"/>
              <w:rPr>
                <w:i/>
                <w:sz w:val="16"/>
                <w:szCs w:val="16"/>
              </w:rPr>
            </w:pPr>
            <w:r w:rsidRPr="00717810">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77257466" w:rsidR="00A02BFB" w:rsidRPr="00717810" w:rsidRDefault="00A02BFB" w:rsidP="00433B7F">
            <w:pPr>
              <w:spacing w:before="40" w:after="120"/>
              <w:ind w:right="113"/>
              <w:rPr>
                <w:i/>
                <w:sz w:val="16"/>
                <w:szCs w:val="16"/>
              </w:rPr>
            </w:pPr>
            <w:r w:rsidRPr="00717810">
              <w:rPr>
                <w:i/>
                <w:sz w:val="16"/>
                <w:szCs w:val="16"/>
              </w:rPr>
              <w:t>Status during present cycle</w:t>
            </w:r>
            <w:r w:rsidR="00433B7F" w:rsidRPr="004A6F4D">
              <w:rPr>
                <w:rStyle w:val="EndnoteReference"/>
                <w:szCs w:val="16"/>
              </w:rPr>
              <w:endnoteReference w:id="28"/>
            </w:r>
          </w:p>
        </w:tc>
      </w:tr>
      <w:tr w:rsidR="00A02BFB" w:rsidRPr="00A02BFB" w14:paraId="3410E32E" w14:textId="77777777" w:rsidTr="008B4D7D">
        <w:trPr>
          <w:trHeight w:hRule="exact" w:val="113"/>
        </w:trPr>
        <w:tc>
          <w:tcPr>
            <w:tcW w:w="2456" w:type="dxa"/>
            <w:tcBorders>
              <w:top w:val="single" w:sz="12" w:space="0" w:color="auto"/>
            </w:tcBorders>
            <w:shd w:val="clear" w:color="auto" w:fill="auto"/>
            <w:vAlign w:val="bottom"/>
          </w:tcPr>
          <w:p w14:paraId="18265347"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8B4D7D">
        <w:tc>
          <w:tcPr>
            <w:tcW w:w="2456" w:type="dxa"/>
            <w:tcBorders>
              <w:bottom w:val="single" w:sz="4" w:space="0" w:color="auto"/>
            </w:tcBorders>
            <w:shd w:val="clear" w:color="auto" w:fill="auto"/>
          </w:tcPr>
          <w:p w14:paraId="06E83687" w14:textId="0F94AFFF" w:rsidR="00A02BFB" w:rsidRPr="00A02BFB" w:rsidRDefault="00827268" w:rsidP="00827268">
            <w:pPr>
              <w:spacing w:before="40" w:after="120"/>
              <w:ind w:right="113"/>
            </w:pPr>
            <w:r>
              <w:t>Ombudsman of the Republic of Latvia</w:t>
            </w:r>
          </w:p>
        </w:tc>
        <w:tc>
          <w:tcPr>
            <w:tcW w:w="2457" w:type="dxa"/>
            <w:tcBorders>
              <w:bottom w:val="single" w:sz="4" w:space="0" w:color="auto"/>
            </w:tcBorders>
            <w:shd w:val="clear" w:color="auto" w:fill="auto"/>
          </w:tcPr>
          <w:p w14:paraId="15809237" w14:textId="2F64A000" w:rsidR="00A02BFB" w:rsidRPr="00A02BFB" w:rsidRDefault="00827268" w:rsidP="008B4D7D">
            <w:pPr>
              <w:spacing w:before="40" w:after="120"/>
              <w:ind w:right="113"/>
            </w:pPr>
            <w:r>
              <w:t>A</w:t>
            </w:r>
            <w:r w:rsidR="004A5A64">
              <w:t xml:space="preserve"> (2015)</w:t>
            </w:r>
          </w:p>
        </w:tc>
        <w:tc>
          <w:tcPr>
            <w:tcW w:w="2457" w:type="dxa"/>
            <w:tcBorders>
              <w:bottom w:val="single" w:sz="4" w:space="0" w:color="auto"/>
            </w:tcBorders>
            <w:shd w:val="clear" w:color="auto" w:fill="auto"/>
          </w:tcPr>
          <w:p w14:paraId="0076122A" w14:textId="1D189603" w:rsidR="00A02BFB" w:rsidRPr="00A02BFB" w:rsidRDefault="00827268" w:rsidP="008B4D7D">
            <w:pPr>
              <w:spacing w:before="40" w:after="120"/>
              <w:ind w:right="113"/>
            </w:pPr>
            <w:r>
              <w:t>A</w:t>
            </w:r>
            <w:r w:rsidR="004A5A64">
              <w:t xml:space="preserve"> (2020)</w:t>
            </w:r>
          </w:p>
        </w:tc>
      </w:tr>
    </w:tbl>
    <w:p w14:paraId="37BEB19C" w14:textId="77777777" w:rsidR="00CF586F" w:rsidRPr="00A02BFB" w:rsidRDefault="00CF586F" w:rsidP="004E25CB"/>
    <w:sectPr w:rsidR="00CF586F" w:rsidRPr="00A02BFB"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6D333" w14:textId="77777777" w:rsidR="00265242" w:rsidRDefault="00265242"/>
  </w:endnote>
  <w:endnote w:type="continuationSeparator" w:id="0">
    <w:p w14:paraId="6C9C23F1" w14:textId="77777777" w:rsidR="00265242" w:rsidRDefault="00265242"/>
  </w:endnote>
  <w:endnote w:type="continuationNotice" w:id="1">
    <w:p w14:paraId="6B4B7512" w14:textId="77777777" w:rsidR="00265242" w:rsidRDefault="00265242"/>
  </w:endnote>
  <w:endnote w:id="2">
    <w:p w14:paraId="1A0043D0" w14:textId="77777777" w:rsidR="00265242" w:rsidRDefault="00265242" w:rsidP="00A02BFB">
      <w:pPr>
        <w:pStyle w:val="H4G"/>
      </w:pPr>
      <w:r>
        <w:t>Notes</w:t>
      </w:r>
    </w:p>
    <w:p w14:paraId="17364194" w14:textId="4E8DC14F" w:rsidR="00265242" w:rsidRPr="00174744" w:rsidRDefault="00265242"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t>Latvia</w:t>
      </w:r>
      <w:r w:rsidRPr="008B4D7D">
        <w:rPr>
          <w:color w:val="4F81BD"/>
        </w:rPr>
        <w:t xml:space="preserve"> </w:t>
      </w:r>
      <w:r w:rsidRPr="00806A55">
        <w:t>from the previous cycle (A/HRC/WG.6/</w:t>
      </w:r>
      <w:r>
        <w:t>24/LVA</w:t>
      </w:r>
      <w:r w:rsidRPr="00806A55">
        <w:t>/2).</w:t>
      </w:r>
    </w:p>
  </w:endnote>
  <w:endnote w:id="3">
    <w:p w14:paraId="177E9B64" w14:textId="77777777" w:rsidR="00265242" w:rsidRDefault="00265242"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3A99EEC9" w:rsidR="00265242" w:rsidRPr="00174744" w:rsidRDefault="00265242"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A8557D">
        <w:rPr>
          <w:szCs w:val="18"/>
        </w:rPr>
        <w:t>;</w:t>
      </w:r>
    </w:p>
    <w:p w14:paraId="229A5906" w14:textId="654DD996" w:rsidR="00265242" w:rsidRPr="00174744" w:rsidRDefault="00265242"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A8557D">
        <w:rPr>
          <w:szCs w:val="18"/>
        </w:rPr>
        <w:t>;</w:t>
      </w:r>
    </w:p>
    <w:p w14:paraId="165601D7" w14:textId="5888780E" w:rsidR="00265242" w:rsidRPr="00174744" w:rsidRDefault="00265242" w:rsidP="00D47642">
      <w:pPr>
        <w:pStyle w:val="EndnoteText"/>
        <w:widowControl w:val="0"/>
        <w:ind w:left="3969" w:hanging="2269"/>
        <w:rPr>
          <w:szCs w:val="18"/>
        </w:rPr>
      </w:pPr>
      <w:r w:rsidRPr="00174744">
        <w:rPr>
          <w:szCs w:val="18"/>
        </w:rPr>
        <w:t>OP-ICESCR</w:t>
      </w:r>
      <w:r w:rsidRPr="00174744">
        <w:rPr>
          <w:szCs w:val="18"/>
        </w:rPr>
        <w:tab/>
        <w:t>Optional Protocol to ICESCR</w:t>
      </w:r>
      <w:r w:rsidR="00A8557D">
        <w:rPr>
          <w:szCs w:val="18"/>
        </w:rPr>
        <w:t>;</w:t>
      </w:r>
    </w:p>
    <w:p w14:paraId="7C915398" w14:textId="57C7B209" w:rsidR="00265242" w:rsidRPr="00174744" w:rsidRDefault="00265242"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A8557D">
        <w:rPr>
          <w:szCs w:val="18"/>
        </w:rPr>
        <w:t>;</w:t>
      </w:r>
    </w:p>
    <w:p w14:paraId="6E40DACA" w14:textId="71162559" w:rsidR="00265242" w:rsidRPr="00174744" w:rsidRDefault="00265242" w:rsidP="00D47642">
      <w:pPr>
        <w:pStyle w:val="EndnoteText"/>
        <w:widowControl w:val="0"/>
        <w:ind w:left="3969" w:hanging="2268"/>
        <w:rPr>
          <w:szCs w:val="18"/>
        </w:rPr>
      </w:pPr>
      <w:r w:rsidRPr="00174744">
        <w:rPr>
          <w:szCs w:val="18"/>
        </w:rPr>
        <w:t>ICCPR-OP 1</w:t>
      </w:r>
      <w:r w:rsidRPr="00174744">
        <w:rPr>
          <w:szCs w:val="18"/>
        </w:rPr>
        <w:tab/>
        <w:t>Optional Protocol to ICCPR</w:t>
      </w:r>
      <w:r w:rsidR="00A8557D">
        <w:rPr>
          <w:szCs w:val="18"/>
        </w:rPr>
        <w:t>;</w:t>
      </w:r>
    </w:p>
    <w:p w14:paraId="491658DD" w14:textId="45BF83E7" w:rsidR="00265242" w:rsidRPr="00174744" w:rsidRDefault="00265242"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A8557D">
        <w:rPr>
          <w:szCs w:val="18"/>
        </w:rPr>
        <w:t>;</w:t>
      </w:r>
    </w:p>
    <w:p w14:paraId="795BFC42" w14:textId="6268E140" w:rsidR="00265242" w:rsidRPr="00174744" w:rsidRDefault="00265242"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A8557D">
        <w:rPr>
          <w:szCs w:val="18"/>
        </w:rPr>
        <w:t>;</w:t>
      </w:r>
    </w:p>
    <w:p w14:paraId="58E97858" w14:textId="7AB71E68" w:rsidR="00265242" w:rsidRPr="00174744" w:rsidRDefault="00265242" w:rsidP="00D47642">
      <w:pPr>
        <w:pStyle w:val="EndnoteText"/>
        <w:widowControl w:val="0"/>
        <w:ind w:left="3969" w:hanging="2269"/>
        <w:rPr>
          <w:szCs w:val="18"/>
        </w:rPr>
      </w:pPr>
      <w:r w:rsidRPr="00174744">
        <w:rPr>
          <w:szCs w:val="18"/>
        </w:rPr>
        <w:t>OP-CEDAW</w:t>
      </w:r>
      <w:r w:rsidRPr="00174744">
        <w:rPr>
          <w:szCs w:val="18"/>
        </w:rPr>
        <w:tab/>
        <w:t>Optional Protocol to CEDAW</w:t>
      </w:r>
      <w:r w:rsidR="00A8557D">
        <w:rPr>
          <w:szCs w:val="18"/>
        </w:rPr>
        <w:t>;</w:t>
      </w:r>
    </w:p>
    <w:p w14:paraId="0FBAB84A" w14:textId="5593C889" w:rsidR="00265242" w:rsidRPr="00174744" w:rsidRDefault="00265242"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A8557D">
        <w:rPr>
          <w:szCs w:val="18"/>
        </w:rPr>
        <w:t>;</w:t>
      </w:r>
    </w:p>
    <w:p w14:paraId="093CAD14" w14:textId="44FD3EED" w:rsidR="00265242" w:rsidRPr="00174744" w:rsidRDefault="00265242" w:rsidP="00D47642">
      <w:pPr>
        <w:pStyle w:val="EndnoteText"/>
        <w:widowControl w:val="0"/>
        <w:ind w:left="3969" w:hanging="2269"/>
        <w:rPr>
          <w:szCs w:val="18"/>
        </w:rPr>
      </w:pPr>
      <w:r w:rsidRPr="00174744">
        <w:rPr>
          <w:szCs w:val="18"/>
        </w:rPr>
        <w:t>OP-CAT</w:t>
      </w:r>
      <w:r w:rsidRPr="00174744">
        <w:rPr>
          <w:szCs w:val="18"/>
        </w:rPr>
        <w:tab/>
        <w:t>Optional Protocol to CAT</w:t>
      </w:r>
      <w:r w:rsidR="00A8557D">
        <w:rPr>
          <w:szCs w:val="18"/>
        </w:rPr>
        <w:t>;</w:t>
      </w:r>
    </w:p>
    <w:p w14:paraId="77C88299" w14:textId="363DC21E" w:rsidR="00265242" w:rsidRPr="00174744" w:rsidRDefault="00265242" w:rsidP="00D47642">
      <w:pPr>
        <w:pStyle w:val="EndnoteText"/>
        <w:widowControl w:val="0"/>
        <w:ind w:left="3969" w:hanging="2269"/>
        <w:rPr>
          <w:szCs w:val="18"/>
        </w:rPr>
      </w:pPr>
      <w:r w:rsidRPr="00174744">
        <w:rPr>
          <w:szCs w:val="18"/>
        </w:rPr>
        <w:t>CRC</w:t>
      </w:r>
      <w:r w:rsidRPr="00174744">
        <w:rPr>
          <w:szCs w:val="18"/>
        </w:rPr>
        <w:tab/>
        <w:t>Convention on the Rights of the Child</w:t>
      </w:r>
      <w:r w:rsidR="00A8557D">
        <w:rPr>
          <w:szCs w:val="18"/>
        </w:rPr>
        <w:t>;</w:t>
      </w:r>
    </w:p>
    <w:p w14:paraId="62471979" w14:textId="3395AE4D" w:rsidR="00265242" w:rsidRPr="00174744" w:rsidRDefault="00265242"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A8557D">
        <w:rPr>
          <w:szCs w:val="18"/>
        </w:rPr>
        <w:t>;</w:t>
      </w:r>
    </w:p>
    <w:p w14:paraId="5CA91464" w14:textId="4DF3B941" w:rsidR="00265242" w:rsidRPr="00174744" w:rsidRDefault="00265242"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A8557D">
        <w:rPr>
          <w:szCs w:val="18"/>
        </w:rPr>
        <w:t>;</w:t>
      </w:r>
    </w:p>
    <w:p w14:paraId="5D802D92" w14:textId="2177A683" w:rsidR="00265242" w:rsidRPr="00174744" w:rsidRDefault="00265242"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A8557D">
        <w:rPr>
          <w:szCs w:val="18"/>
        </w:rPr>
        <w:t>;</w:t>
      </w:r>
    </w:p>
    <w:p w14:paraId="196133CD" w14:textId="5379EC92" w:rsidR="00265242" w:rsidRPr="00174744" w:rsidRDefault="00265242"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A8557D">
        <w:rPr>
          <w:szCs w:val="18"/>
        </w:rPr>
        <w:t>;</w:t>
      </w:r>
    </w:p>
    <w:p w14:paraId="410CF951" w14:textId="635C1297" w:rsidR="00265242" w:rsidRPr="00174744" w:rsidRDefault="00265242"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A8557D">
        <w:rPr>
          <w:szCs w:val="18"/>
        </w:rPr>
        <w:t>;</w:t>
      </w:r>
    </w:p>
    <w:p w14:paraId="29C57AF5" w14:textId="0E64EC27" w:rsidR="00265242" w:rsidRPr="00174744" w:rsidRDefault="00265242"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A8557D">
        <w:rPr>
          <w:szCs w:val="18"/>
        </w:rPr>
        <w:t>;</w:t>
      </w:r>
    </w:p>
    <w:p w14:paraId="180ADD60" w14:textId="77777777" w:rsidR="00265242" w:rsidRPr="00AC3610" w:rsidRDefault="00265242" w:rsidP="00D47642">
      <w:pPr>
        <w:pStyle w:val="EndnoteText"/>
        <w:widowControl w:val="0"/>
        <w:ind w:left="3969" w:right="1179" w:hanging="2269"/>
      </w:pPr>
      <w:r w:rsidRPr="00174744">
        <w:rPr>
          <w:szCs w:val="18"/>
        </w:rPr>
        <w:t>ICPPED</w:t>
      </w:r>
      <w:r w:rsidRPr="00174744">
        <w:rPr>
          <w:szCs w:val="18"/>
        </w:rPr>
        <w:tab/>
        <w:t>International Convention fo</w:t>
      </w:r>
      <w:r>
        <w:rPr>
          <w:szCs w:val="18"/>
        </w:rPr>
        <w:t xml:space="preserve">r the Protection of All Persons </w:t>
      </w:r>
      <w:r w:rsidRPr="00174744">
        <w:rPr>
          <w:szCs w:val="18"/>
        </w:rPr>
        <w:t>from Enforced Disappearance</w:t>
      </w:r>
      <w:r>
        <w:rPr>
          <w:szCs w:val="18"/>
        </w:rPr>
        <w:t>.</w:t>
      </w:r>
    </w:p>
  </w:endnote>
  <w:endnote w:id="4">
    <w:p w14:paraId="73DB7394" w14:textId="2F90DD36" w:rsidR="00265242" w:rsidRDefault="00265242"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44EDEE73" w14:textId="2A917F25" w:rsidR="00265242" w:rsidRPr="00A8557D" w:rsidRDefault="00265242" w:rsidP="00350CFD">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717810">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717810">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6">
    <w:p w14:paraId="76E18B04" w14:textId="623358A2" w:rsidR="00265242" w:rsidRPr="00717810" w:rsidRDefault="00265242" w:rsidP="00A02BFB">
      <w:pPr>
        <w:pStyle w:val="EndnoteText"/>
        <w:widowControl w:val="0"/>
        <w:rPr>
          <w:szCs w:val="18"/>
        </w:rPr>
      </w:pPr>
      <w:r w:rsidRPr="00A8557D">
        <w:rPr>
          <w:szCs w:val="18"/>
        </w:rPr>
        <w:tab/>
      </w:r>
      <w:r w:rsidRPr="00A8557D">
        <w:rPr>
          <w:rStyle w:val="EndnoteReference"/>
          <w:szCs w:val="18"/>
        </w:rPr>
        <w:endnoteRef/>
      </w:r>
      <w:r w:rsidRPr="00A8557D">
        <w:rPr>
          <w:szCs w:val="18"/>
        </w:rPr>
        <w:tab/>
      </w:r>
      <w:r w:rsidRPr="00717810">
        <w:rPr>
          <w:szCs w:val="18"/>
        </w:rPr>
        <w:t>1951 Convention relating to the Status of Refugees and its 1967 Protocol, 1954 Convention relating to the Status of Stateless Persons, and 1961 Convention on the Reduction of Statelessness.</w:t>
      </w:r>
    </w:p>
  </w:endnote>
  <w:endnote w:id="7">
    <w:p w14:paraId="459EFF1B" w14:textId="77777777" w:rsidR="00265242" w:rsidRPr="00A82F81" w:rsidRDefault="00265242"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8">
    <w:p w14:paraId="7FAD82F3" w14:textId="2845BEFA" w:rsidR="00265242" w:rsidRPr="00717810" w:rsidRDefault="00265242" w:rsidP="00A02BFB">
      <w:pPr>
        <w:pStyle w:val="EndnoteText"/>
        <w:rPr>
          <w:szCs w:val="18"/>
        </w:rPr>
      </w:pPr>
      <w:r w:rsidRPr="00A82F81">
        <w:rPr>
          <w:szCs w:val="18"/>
        </w:rPr>
        <w:tab/>
      </w:r>
      <w:r w:rsidRPr="00A82F81">
        <w:rPr>
          <w:rStyle w:val="EndnoteReference"/>
          <w:szCs w:val="18"/>
        </w:rPr>
        <w:endnoteRef/>
      </w:r>
      <w:r w:rsidRPr="00A82F81">
        <w:rPr>
          <w:szCs w:val="18"/>
        </w:rPr>
        <w:tab/>
      </w:r>
      <w:r w:rsidRPr="00717810">
        <w:rPr>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9">
    <w:p w14:paraId="3E85A3CE" w14:textId="16BC34A5" w:rsidR="00265242" w:rsidRPr="00717810" w:rsidRDefault="00265242" w:rsidP="00A02BFB">
      <w:pPr>
        <w:pStyle w:val="EndnoteText"/>
        <w:rPr>
          <w:szCs w:val="18"/>
        </w:rPr>
      </w:pPr>
      <w:r w:rsidRPr="00A82F81">
        <w:rPr>
          <w:szCs w:val="18"/>
        </w:rPr>
        <w:tab/>
      </w:r>
      <w:r w:rsidRPr="00A82F81">
        <w:rPr>
          <w:rStyle w:val="EndnoteReference"/>
          <w:szCs w:val="18"/>
        </w:rPr>
        <w:endnoteRef/>
      </w:r>
      <w:r w:rsidRPr="00A82F81">
        <w:rPr>
          <w:szCs w:val="18"/>
        </w:rPr>
        <w:tab/>
      </w:r>
      <w:r w:rsidRPr="00717810">
        <w:rPr>
          <w:szCs w:val="18"/>
        </w:rPr>
        <w:t>ILO</w:t>
      </w:r>
      <w:r w:rsidRPr="00717810">
        <w:rPr>
          <w:szCs w:val="18"/>
          <w:lang w:val="en-US"/>
        </w:rPr>
        <w:t xml:space="preserve"> Indigenous and Tribal Peoples Convention, 1989 (No. 169) and </w:t>
      </w:r>
      <w:r w:rsidRPr="00717810">
        <w:rPr>
          <w:szCs w:val="18"/>
        </w:rPr>
        <w:t xml:space="preserve">Domestic Workers </w:t>
      </w:r>
      <w:r w:rsidRPr="00717810">
        <w:rPr>
          <w:szCs w:val="18"/>
          <w:lang w:val="en-US"/>
        </w:rPr>
        <w:t>Convention, 2011 (No. 189)</w:t>
      </w:r>
      <w:r w:rsidRPr="00717810">
        <w:rPr>
          <w:szCs w:val="18"/>
        </w:rPr>
        <w:t>.</w:t>
      </w:r>
    </w:p>
  </w:endnote>
  <w:endnote w:id="10">
    <w:p w14:paraId="0E19D87D" w14:textId="196FEE92" w:rsidR="00717810" w:rsidRDefault="00717810" w:rsidP="00717810">
      <w:pPr>
        <w:pStyle w:val="EndnoteText"/>
        <w:widowControl w:val="0"/>
        <w:tabs>
          <w:tab w:val="clear" w:pos="1021"/>
          <w:tab w:val="right" w:pos="1020"/>
        </w:tabs>
      </w:pPr>
      <w:r>
        <w:tab/>
      </w:r>
      <w:r>
        <w:rPr>
          <w:rStyle w:val="EndnoteReference"/>
        </w:rPr>
        <w:endnoteRef/>
      </w:r>
      <w:r>
        <w:tab/>
      </w:r>
      <w:r w:rsidRPr="00717810">
        <w:t>The following abbreviations have been used in the present document:</w:t>
      </w:r>
    </w:p>
    <w:p w14:paraId="7620081D" w14:textId="77777777" w:rsidR="00717810" w:rsidRDefault="00717810" w:rsidP="00717810">
      <w:pPr>
        <w:pStyle w:val="EndnoteText"/>
        <w:widowControl w:val="0"/>
        <w:tabs>
          <w:tab w:val="clear" w:pos="1021"/>
          <w:tab w:val="right" w:pos="1020"/>
        </w:tabs>
      </w:pPr>
    </w:p>
  </w:endnote>
  <w:endnote w:id="11">
    <w:p w14:paraId="5E5286FF" w14:textId="4D3C5DC8" w:rsidR="00265242" w:rsidRPr="00116884" w:rsidRDefault="00FC6B29" w:rsidP="00FC6B29">
      <w:pPr>
        <w:pStyle w:val="EndnoteText"/>
        <w:rPr>
          <w:szCs w:val="18"/>
        </w:rPr>
      </w:pPr>
      <w:r w:rsidRPr="00116884">
        <w:rPr>
          <w:szCs w:val="18"/>
        </w:rPr>
        <w:tab/>
      </w:r>
      <w:r w:rsidR="00265242" w:rsidRPr="007E23AC">
        <w:rPr>
          <w:rStyle w:val="EndnoteReference"/>
          <w:szCs w:val="18"/>
        </w:rPr>
        <w:endnoteRef/>
      </w:r>
      <w:r w:rsidRPr="00116884">
        <w:rPr>
          <w:szCs w:val="18"/>
          <w:lang w:val="pt-PT"/>
        </w:rPr>
        <w:tab/>
      </w:r>
      <w:r w:rsidR="00265242" w:rsidRPr="00116884">
        <w:rPr>
          <w:rStyle w:val="sessionsubtitle"/>
          <w:szCs w:val="18"/>
          <w:lang w:val="pt-PT"/>
        </w:rPr>
        <w:t xml:space="preserve">CERD/C/LVA/CO/6-12, para. </w:t>
      </w:r>
      <w:r w:rsidR="00265242" w:rsidRPr="00116884">
        <w:rPr>
          <w:rStyle w:val="sessionsubtitle"/>
          <w:szCs w:val="18"/>
        </w:rPr>
        <w:t>32.</w:t>
      </w:r>
    </w:p>
  </w:endnote>
  <w:endnote w:id="12">
    <w:p w14:paraId="17C0D616" w14:textId="1FE69235" w:rsidR="00265242" w:rsidRPr="007E23AC" w:rsidRDefault="00FC6B29" w:rsidP="00FC6B29">
      <w:pPr>
        <w:pStyle w:val="EndnoteText"/>
        <w:rPr>
          <w:szCs w:val="18"/>
        </w:rPr>
      </w:pPr>
      <w:r>
        <w:rPr>
          <w:szCs w:val="18"/>
        </w:rPr>
        <w:tab/>
      </w:r>
      <w:r w:rsidR="00265242" w:rsidRPr="007E23AC">
        <w:rPr>
          <w:rStyle w:val="EndnoteReference"/>
          <w:szCs w:val="18"/>
        </w:rPr>
        <w:endnoteRef/>
      </w:r>
      <w:r>
        <w:rPr>
          <w:szCs w:val="18"/>
        </w:rPr>
        <w:tab/>
      </w:r>
      <w:r w:rsidR="00265242" w:rsidRPr="007E23AC">
        <w:rPr>
          <w:rStyle w:val="sessionsubtitle"/>
          <w:szCs w:val="18"/>
          <w:lang w:val="en-US"/>
        </w:rPr>
        <w:t>CERD/C/LVA/CO/6-12/Add.1.</w:t>
      </w:r>
    </w:p>
  </w:endnote>
  <w:endnote w:id="13">
    <w:p w14:paraId="6EC41B6D" w14:textId="31C3C257" w:rsidR="00FC6B29" w:rsidRDefault="00FC6B29" w:rsidP="00717810">
      <w:pPr>
        <w:pStyle w:val="EndnoteText"/>
        <w:widowControl w:val="0"/>
      </w:pPr>
      <w:r>
        <w:tab/>
      </w:r>
      <w:r>
        <w:rPr>
          <w:rStyle w:val="EndnoteReference"/>
        </w:rPr>
        <w:endnoteRef/>
      </w:r>
      <w:r>
        <w:tab/>
      </w:r>
      <w:r w:rsidRPr="00FC6B29">
        <w:t xml:space="preserve">Letter from CERD to the Permanent Mission of Latvia to the United Nations Office and other international organizations in Geneva, dated 24 September 2020, available from </w:t>
      </w:r>
      <w:hyperlink r:id="rId1" w:history="1">
        <w:r w:rsidRPr="00FC6B29">
          <w:rPr>
            <w:rStyle w:val="Hyperlink"/>
          </w:rPr>
          <w:t>INT_CERD_FUL_LVA_43389_E.pdf (ohchr.org)</w:t>
        </w:r>
      </w:hyperlink>
      <w:r w:rsidRPr="00FC6B29">
        <w:t xml:space="preserve"> (accessed on 10 February 2021).</w:t>
      </w:r>
    </w:p>
  </w:endnote>
  <w:endnote w:id="14">
    <w:p w14:paraId="4E4B078D" w14:textId="6B83B8D8" w:rsidR="00265242" w:rsidRPr="007E23AC" w:rsidRDefault="0090513A" w:rsidP="00FC6B29">
      <w:pPr>
        <w:pStyle w:val="EndnoteText"/>
        <w:rPr>
          <w:szCs w:val="18"/>
        </w:rPr>
      </w:pPr>
      <w:r w:rsidRPr="00116884">
        <w:rPr>
          <w:szCs w:val="18"/>
        </w:rPr>
        <w:tab/>
      </w:r>
      <w:r w:rsidR="00265242" w:rsidRPr="007E23AC">
        <w:rPr>
          <w:rStyle w:val="EndnoteReference"/>
          <w:szCs w:val="18"/>
        </w:rPr>
        <w:endnoteRef/>
      </w:r>
      <w:r w:rsidRPr="00116884">
        <w:rPr>
          <w:szCs w:val="18"/>
          <w:lang w:val="pt-PT"/>
        </w:rPr>
        <w:tab/>
      </w:r>
      <w:r w:rsidR="00265242" w:rsidRPr="00116884">
        <w:rPr>
          <w:rStyle w:val="sessionsubtitle"/>
          <w:szCs w:val="18"/>
          <w:lang w:val="pt-PT"/>
        </w:rPr>
        <w:t xml:space="preserve">CCPR/C/LVA/CO/3, para. </w:t>
      </w:r>
      <w:r w:rsidR="00265242" w:rsidRPr="007E23AC">
        <w:rPr>
          <w:rStyle w:val="sessionsubtitle"/>
          <w:szCs w:val="18"/>
        </w:rPr>
        <w:t>23.</w:t>
      </w:r>
    </w:p>
  </w:endnote>
  <w:endnote w:id="15">
    <w:p w14:paraId="540FEE23" w14:textId="0AB206FE" w:rsidR="0090513A" w:rsidRDefault="0090513A" w:rsidP="00717810">
      <w:pPr>
        <w:pStyle w:val="EndnoteText"/>
        <w:widowControl w:val="0"/>
      </w:pPr>
      <w:r>
        <w:tab/>
      </w:r>
      <w:r>
        <w:rPr>
          <w:rStyle w:val="EndnoteReference"/>
        </w:rPr>
        <w:endnoteRef/>
      </w:r>
      <w:r>
        <w:tab/>
      </w:r>
      <w:r w:rsidRPr="0090513A">
        <w:rPr>
          <w:lang w:val="en-US"/>
        </w:rPr>
        <w:t xml:space="preserve">CCPR/C/LVA/CO/3/Add.1. </w:t>
      </w:r>
      <w:r w:rsidRPr="0090513A">
        <w:t>See also letter from HR Committee to the Permanent Mission of Latvia to the United Nations Office and other international organizations in Geneva, dated 16 August 2016, available from https://tbinternet.ohchr.org/Treaties/CCPR/Shared%20Documents/LVA/INT_CCPR_FUL_LVA_24980_E.pdf and a reminder letter, dated 7 December 2016, available from https://tbinternet.ohchr.org/Treaties/CCPR/Shared%20Documents/LVA/INT_CCPR_FUL_LVA_25998_E.pdf (accessed on 10 February 2021).</w:t>
      </w:r>
    </w:p>
  </w:endnote>
  <w:endnote w:id="16">
    <w:p w14:paraId="67DAD7C6" w14:textId="15AF88C7" w:rsidR="006E6DD1" w:rsidRDefault="006E6DD1" w:rsidP="00717810">
      <w:pPr>
        <w:pStyle w:val="EndnoteText"/>
        <w:widowControl w:val="0"/>
      </w:pPr>
      <w:r>
        <w:tab/>
      </w:r>
      <w:r>
        <w:rPr>
          <w:rStyle w:val="EndnoteReference"/>
        </w:rPr>
        <w:endnoteRef/>
      </w:r>
      <w:r>
        <w:tab/>
      </w:r>
      <w:r w:rsidRPr="006E6DD1">
        <w:rPr>
          <w:lang w:val="en-US"/>
        </w:rPr>
        <w:t>CCPR/C/LVA/CO/3/Add.2.</w:t>
      </w:r>
    </w:p>
  </w:endnote>
  <w:endnote w:id="17">
    <w:p w14:paraId="1B362AB0" w14:textId="5A3356DF" w:rsidR="006E6DD1" w:rsidRDefault="006E6DD1" w:rsidP="00717810">
      <w:pPr>
        <w:pStyle w:val="EndnoteText"/>
        <w:widowControl w:val="0"/>
      </w:pPr>
      <w:r>
        <w:tab/>
      </w:r>
      <w:r>
        <w:rPr>
          <w:rStyle w:val="EndnoteReference"/>
        </w:rPr>
        <w:endnoteRef/>
      </w:r>
      <w:r w:rsidR="00433B7F">
        <w:tab/>
      </w:r>
      <w:r w:rsidRPr="006E6DD1">
        <w:t>Letter from HR Committee to the Permanent Mission of Latvia to the United Nations Office and other international organizations in Geneva, dated 20 November 2017, available from https://tbinternet.ohchr.org/Treaties/CCPR/Shared%20Documents/LVA/INT_CCPR_FUD_LVA_29520_E.pdf (accessed on 10 February 2021).</w:t>
      </w:r>
    </w:p>
  </w:endnote>
  <w:endnote w:id="18">
    <w:p w14:paraId="506109C3" w14:textId="37571C26" w:rsidR="00265242" w:rsidRPr="00116884" w:rsidRDefault="00433B7F" w:rsidP="00FC6B29">
      <w:pPr>
        <w:pStyle w:val="EndnoteText"/>
        <w:rPr>
          <w:szCs w:val="18"/>
          <w:lang w:val="pt-PT"/>
        </w:rPr>
      </w:pPr>
      <w:r w:rsidRPr="00116884">
        <w:rPr>
          <w:szCs w:val="18"/>
        </w:rPr>
        <w:tab/>
      </w:r>
      <w:r w:rsidR="00265242" w:rsidRPr="007E23AC">
        <w:rPr>
          <w:rStyle w:val="EndnoteReference"/>
          <w:szCs w:val="18"/>
        </w:rPr>
        <w:endnoteRef/>
      </w:r>
      <w:r w:rsidRPr="00116884">
        <w:rPr>
          <w:szCs w:val="18"/>
          <w:lang w:val="pt-PT"/>
        </w:rPr>
        <w:tab/>
      </w:r>
      <w:r w:rsidR="00265242" w:rsidRPr="00116884">
        <w:rPr>
          <w:rStyle w:val="sessionsubtitle"/>
          <w:szCs w:val="18"/>
          <w:lang w:val="pt-PT"/>
        </w:rPr>
        <w:t>CEDAW/C/LVA/CO/4-7, para. 49.</w:t>
      </w:r>
    </w:p>
  </w:endnote>
  <w:endnote w:id="19">
    <w:p w14:paraId="4FAB2D5E" w14:textId="23DFA404" w:rsidR="00265242" w:rsidRPr="007E23AC" w:rsidRDefault="00433B7F" w:rsidP="00FC6B29">
      <w:pPr>
        <w:pStyle w:val="EndnoteText"/>
        <w:rPr>
          <w:szCs w:val="18"/>
        </w:rPr>
      </w:pPr>
      <w:r w:rsidRPr="00116884">
        <w:rPr>
          <w:szCs w:val="18"/>
          <w:lang w:val="pt-PT"/>
        </w:rPr>
        <w:tab/>
      </w:r>
      <w:r w:rsidR="00265242" w:rsidRPr="007E23AC">
        <w:rPr>
          <w:rStyle w:val="EndnoteReference"/>
          <w:szCs w:val="18"/>
        </w:rPr>
        <w:endnoteRef/>
      </w:r>
      <w:r w:rsidRPr="00116884">
        <w:rPr>
          <w:szCs w:val="18"/>
          <w:lang w:val="pt-PT"/>
        </w:rPr>
        <w:tab/>
      </w:r>
      <w:r w:rsidR="00265242" w:rsidRPr="00116884">
        <w:rPr>
          <w:rStyle w:val="sessionsubtitle"/>
          <w:szCs w:val="18"/>
          <w:lang w:val="pt-PT"/>
        </w:rPr>
        <w:t xml:space="preserve">CAT/C/LVA/CO/3-5, para. </w:t>
      </w:r>
      <w:r w:rsidR="00265242" w:rsidRPr="007E23AC">
        <w:rPr>
          <w:rStyle w:val="sessionsubtitle"/>
          <w:szCs w:val="18"/>
        </w:rPr>
        <w:t>28.</w:t>
      </w:r>
    </w:p>
  </w:endnote>
  <w:endnote w:id="20">
    <w:p w14:paraId="7ABF7867" w14:textId="55A3E87F" w:rsidR="00265242" w:rsidRPr="007E23AC" w:rsidRDefault="00433B7F" w:rsidP="00FC6B29">
      <w:pPr>
        <w:pStyle w:val="EndnoteText"/>
        <w:rPr>
          <w:szCs w:val="18"/>
        </w:rPr>
      </w:pPr>
      <w:r>
        <w:rPr>
          <w:szCs w:val="18"/>
        </w:rPr>
        <w:tab/>
      </w:r>
      <w:r w:rsidR="00265242" w:rsidRPr="007E23AC">
        <w:rPr>
          <w:rStyle w:val="EndnoteReference"/>
          <w:szCs w:val="18"/>
        </w:rPr>
        <w:endnoteRef/>
      </w:r>
      <w:r>
        <w:rPr>
          <w:szCs w:val="18"/>
        </w:rPr>
        <w:tab/>
      </w:r>
      <w:r w:rsidR="00265242" w:rsidRPr="007E23AC">
        <w:rPr>
          <w:rStyle w:val="sessionsubtitle"/>
          <w:szCs w:val="18"/>
          <w:lang w:val="en-US"/>
        </w:rPr>
        <w:t>CAT/C/LVA/CO/3-5.</w:t>
      </w:r>
    </w:p>
  </w:endnote>
  <w:endnote w:id="21">
    <w:p w14:paraId="629691AD" w14:textId="1438F9F7" w:rsidR="00433B7F" w:rsidRDefault="00433B7F" w:rsidP="00717810">
      <w:pPr>
        <w:pStyle w:val="EndnoteText"/>
        <w:widowControl w:val="0"/>
        <w:tabs>
          <w:tab w:val="clear" w:pos="1021"/>
          <w:tab w:val="right" w:pos="1020"/>
        </w:tabs>
      </w:pPr>
      <w:r>
        <w:tab/>
      </w:r>
      <w:r>
        <w:rPr>
          <w:rStyle w:val="EndnoteReference"/>
        </w:rPr>
        <w:endnoteRef/>
      </w:r>
      <w:r>
        <w:tab/>
      </w:r>
      <w:r w:rsidRPr="007E23AC">
        <w:rPr>
          <w:szCs w:val="18"/>
        </w:rPr>
        <w:t xml:space="preserve">Letter from CAT to the Permanent Mission of Latvia </w:t>
      </w:r>
      <w:r w:rsidRPr="007E23AC">
        <w:rPr>
          <w:rStyle w:val="EndnoteTextChar"/>
          <w:szCs w:val="18"/>
        </w:rPr>
        <w:t>to the United Nations Office and other international organizations in Geneva</w:t>
      </w:r>
      <w:r w:rsidRPr="007E23AC">
        <w:rPr>
          <w:szCs w:val="18"/>
        </w:rPr>
        <w:t xml:space="preserve">, dated 29 August 2016, available from https://tbinternet.ohchr.org/Treaties/CAT/Shared%20Documents/LVA/INT_CAT_FUL_LVA_25017_E.pdf (accessed on </w:t>
      </w:r>
      <w:r>
        <w:rPr>
          <w:szCs w:val="18"/>
        </w:rPr>
        <w:t xml:space="preserve">10 February </w:t>
      </w:r>
      <w:r w:rsidRPr="007E23AC">
        <w:rPr>
          <w:szCs w:val="18"/>
        </w:rPr>
        <w:t>202</w:t>
      </w:r>
      <w:r>
        <w:rPr>
          <w:szCs w:val="18"/>
        </w:rPr>
        <w:t>1</w:t>
      </w:r>
      <w:r w:rsidRPr="007E23AC">
        <w:rPr>
          <w:szCs w:val="18"/>
        </w:rPr>
        <w:t>).</w:t>
      </w:r>
    </w:p>
  </w:endnote>
  <w:endnote w:id="22">
    <w:p w14:paraId="70E4DAD8" w14:textId="0C1B2F13" w:rsidR="00265242" w:rsidRPr="00116884" w:rsidRDefault="00433B7F" w:rsidP="00FC6B29">
      <w:pPr>
        <w:pStyle w:val="EndnoteText"/>
        <w:rPr>
          <w:szCs w:val="18"/>
          <w:lang w:val="pt-PT"/>
        </w:rPr>
      </w:pPr>
      <w:r w:rsidRPr="00116884">
        <w:rPr>
          <w:szCs w:val="18"/>
        </w:rPr>
        <w:tab/>
      </w:r>
      <w:r w:rsidR="00265242" w:rsidRPr="007E23AC">
        <w:rPr>
          <w:rStyle w:val="EndnoteReference"/>
          <w:szCs w:val="18"/>
        </w:rPr>
        <w:endnoteRef/>
      </w:r>
      <w:r w:rsidRPr="00116884">
        <w:rPr>
          <w:szCs w:val="18"/>
          <w:lang w:val="pt-PT"/>
        </w:rPr>
        <w:tab/>
      </w:r>
      <w:r w:rsidR="00265242" w:rsidRPr="00116884">
        <w:rPr>
          <w:rStyle w:val="sessionsubtitle"/>
          <w:szCs w:val="18"/>
          <w:lang w:val="pt-PT"/>
        </w:rPr>
        <w:t>CAT/C/LVA/CO/6, para. 36.</w:t>
      </w:r>
    </w:p>
  </w:endnote>
  <w:endnote w:id="23">
    <w:p w14:paraId="09997B52" w14:textId="09E9A4B4" w:rsidR="008C3186" w:rsidRPr="00116884" w:rsidRDefault="00433B7F" w:rsidP="00FC6B29">
      <w:pPr>
        <w:pStyle w:val="EndnoteText"/>
        <w:rPr>
          <w:color w:val="000000" w:themeColor="text1"/>
          <w:szCs w:val="18"/>
          <w:lang w:val="pt-PT"/>
        </w:rPr>
      </w:pPr>
      <w:r w:rsidRPr="00116884">
        <w:rPr>
          <w:szCs w:val="18"/>
          <w:lang w:val="pt-PT"/>
        </w:rPr>
        <w:tab/>
      </w:r>
      <w:r w:rsidR="008C3186" w:rsidRPr="008C3186">
        <w:rPr>
          <w:rStyle w:val="EndnoteReference"/>
          <w:szCs w:val="18"/>
        </w:rPr>
        <w:endnoteRef/>
      </w:r>
      <w:r w:rsidRPr="00116884">
        <w:rPr>
          <w:szCs w:val="18"/>
          <w:lang w:val="pt-PT"/>
        </w:rPr>
        <w:tab/>
      </w:r>
      <w:r w:rsidR="008C3186" w:rsidRPr="00116884">
        <w:rPr>
          <w:bCs/>
          <w:color w:val="000000" w:themeColor="text1"/>
          <w:szCs w:val="18"/>
          <w:lang w:val="pt-PT"/>
        </w:rPr>
        <w:t>CAT/C/LVA/FCO/6.</w:t>
      </w:r>
    </w:p>
  </w:endnote>
  <w:endnote w:id="24">
    <w:p w14:paraId="7EFAC28C" w14:textId="636034BA" w:rsidR="00265242" w:rsidRPr="007E23AC" w:rsidRDefault="00433B7F" w:rsidP="00FC6B29">
      <w:pPr>
        <w:pStyle w:val="EndnoteText"/>
        <w:rPr>
          <w:szCs w:val="18"/>
        </w:rPr>
      </w:pPr>
      <w:r w:rsidRPr="00116884">
        <w:rPr>
          <w:szCs w:val="18"/>
          <w:lang w:val="pt-PT"/>
        </w:rPr>
        <w:tab/>
      </w:r>
      <w:r w:rsidR="00265242" w:rsidRPr="007E23AC">
        <w:rPr>
          <w:rStyle w:val="EndnoteReference"/>
          <w:szCs w:val="18"/>
        </w:rPr>
        <w:endnoteRef/>
      </w:r>
      <w:r w:rsidRPr="00116884">
        <w:rPr>
          <w:szCs w:val="18"/>
          <w:lang w:val="pt-PT"/>
        </w:rPr>
        <w:tab/>
      </w:r>
      <w:r w:rsidR="00265242" w:rsidRPr="00116884">
        <w:rPr>
          <w:rStyle w:val="sessionsubtitle"/>
          <w:szCs w:val="18"/>
          <w:lang w:val="pt-PT"/>
        </w:rPr>
        <w:t xml:space="preserve">CRPD/C/LVA/CO/1, para. </w:t>
      </w:r>
      <w:r w:rsidR="00265242" w:rsidRPr="007E23AC">
        <w:rPr>
          <w:rStyle w:val="sessionsubtitle"/>
          <w:szCs w:val="18"/>
        </w:rPr>
        <w:t>56.</w:t>
      </w:r>
    </w:p>
  </w:endnote>
  <w:endnote w:id="25">
    <w:p w14:paraId="54FCFA69" w14:textId="7CD3AB45" w:rsidR="00D07C6D" w:rsidRPr="007E23AC" w:rsidRDefault="00433B7F" w:rsidP="00FC6B29">
      <w:pPr>
        <w:pStyle w:val="EndnoteText"/>
        <w:rPr>
          <w:szCs w:val="18"/>
        </w:rPr>
      </w:pPr>
      <w:r>
        <w:rPr>
          <w:szCs w:val="18"/>
        </w:rPr>
        <w:tab/>
      </w:r>
      <w:r w:rsidR="00D07C6D" w:rsidRPr="007E23AC">
        <w:rPr>
          <w:rStyle w:val="EndnoteReference"/>
          <w:szCs w:val="18"/>
        </w:rPr>
        <w:endnoteRef/>
      </w:r>
      <w:r>
        <w:rPr>
          <w:szCs w:val="18"/>
        </w:rPr>
        <w:tab/>
      </w:r>
      <w:r w:rsidR="00D07C6D" w:rsidRPr="007E23AC">
        <w:rPr>
          <w:rStyle w:val="sessionsubtitle"/>
          <w:szCs w:val="18"/>
          <w:lang w:val="en-US"/>
        </w:rPr>
        <w:t>CRPD/C/LVA/CO/1/Add.1.</w:t>
      </w:r>
    </w:p>
  </w:endnote>
  <w:endnote w:id="26">
    <w:p w14:paraId="33060DF5" w14:textId="77777777" w:rsidR="00265242" w:rsidRPr="00A82F81" w:rsidRDefault="00265242" w:rsidP="00FC6B29">
      <w:pPr>
        <w:pStyle w:val="EndnoteText"/>
        <w:rPr>
          <w:szCs w:val="18"/>
        </w:rPr>
      </w:pPr>
      <w:r w:rsidRPr="00D07C6D">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27">
    <w:p w14:paraId="0A5230AC" w14:textId="77777777" w:rsidR="00265242" w:rsidRPr="00A82F81" w:rsidRDefault="00265242" w:rsidP="00FC6B29">
      <w:pPr>
        <w:pStyle w:val="EndnoteText"/>
        <w:rPr>
          <w:szCs w:val="18"/>
          <w:lang w:val="en-US"/>
        </w:rPr>
      </w:pPr>
      <w:r w:rsidRPr="00A82F81">
        <w:tab/>
      </w:r>
      <w:r w:rsidRPr="00A82F81">
        <w:rPr>
          <w:rStyle w:val="EndnoteReference"/>
        </w:rPr>
        <w:endnoteRef/>
      </w:r>
      <w:r>
        <w:tab/>
      </w:r>
      <w:r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28">
    <w:p w14:paraId="757613EF" w14:textId="23B33CBF" w:rsidR="00433B7F" w:rsidRDefault="00433B7F" w:rsidP="00717810">
      <w:pPr>
        <w:pStyle w:val="EndnoteText"/>
        <w:widowControl w:val="0"/>
        <w:tabs>
          <w:tab w:val="clear" w:pos="1021"/>
          <w:tab w:val="right" w:pos="1020"/>
        </w:tabs>
      </w:pPr>
      <w:r>
        <w:tab/>
      </w:r>
      <w:r>
        <w:rPr>
          <w:rStyle w:val="EndnoteReference"/>
        </w:rPr>
        <w:endnoteRef/>
      </w:r>
      <w:r>
        <w:tab/>
      </w:r>
      <w:r w:rsidRPr="00433B7F">
        <w:t xml:space="preserve">The list of national human rights institutions with accreditation status granted by the Global Alliance of National Human Rights Institutions (GANHRI), accessed at:  </w:t>
      </w:r>
      <w:hyperlink r:id="rId2" w:history="1">
        <w:r w:rsidR="004E30F1" w:rsidRPr="00720D61">
          <w:rPr>
            <w:rStyle w:val="Hyperlink"/>
          </w:rPr>
          <w:t>https://nhri.ohchr.org/EN/Documents/Status%20Accreditation%20-%20Chart%20%2813022020%29.pdf</w:t>
        </w:r>
      </w:hyperlink>
      <w:r>
        <w:t>.</w:t>
      </w:r>
    </w:p>
    <w:p w14:paraId="56D238BC" w14:textId="1D2ECA71" w:rsidR="004E30F1" w:rsidRPr="004E30F1" w:rsidRDefault="004E30F1" w:rsidP="004E30F1">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851E" w14:textId="334A1129" w:rsidR="00265242" w:rsidRDefault="00265242">
    <w:pPr>
      <w:pStyle w:val="Footer"/>
      <w:jc w:val="right"/>
    </w:pPr>
    <w:r>
      <w:fldChar w:fldCharType="begin"/>
    </w:r>
    <w:r>
      <w:instrText xml:space="preserve"> PAGE   \* MERGEFORMAT </w:instrText>
    </w:r>
    <w:r>
      <w:fldChar w:fldCharType="separate"/>
    </w:r>
    <w:r w:rsidR="008E10B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CFD51" w14:textId="77777777" w:rsidR="00265242" w:rsidRPr="000B175B" w:rsidRDefault="00265242" w:rsidP="000B175B">
      <w:pPr>
        <w:tabs>
          <w:tab w:val="right" w:pos="2155"/>
        </w:tabs>
        <w:spacing w:after="80"/>
        <w:ind w:left="680"/>
        <w:rPr>
          <w:u w:val="single"/>
        </w:rPr>
      </w:pPr>
      <w:r>
        <w:rPr>
          <w:u w:val="single"/>
        </w:rPr>
        <w:tab/>
      </w:r>
    </w:p>
  </w:footnote>
  <w:footnote w:type="continuationSeparator" w:id="0">
    <w:p w14:paraId="3C96733D" w14:textId="77777777" w:rsidR="00265242" w:rsidRPr="00FC68B7" w:rsidRDefault="00265242" w:rsidP="00FC68B7">
      <w:pPr>
        <w:tabs>
          <w:tab w:val="left" w:pos="2155"/>
        </w:tabs>
        <w:spacing w:after="80"/>
        <w:ind w:left="680"/>
        <w:rPr>
          <w:u w:val="single"/>
        </w:rPr>
      </w:pPr>
      <w:r>
        <w:rPr>
          <w:u w:val="single"/>
        </w:rPr>
        <w:tab/>
      </w:r>
    </w:p>
  </w:footnote>
  <w:footnote w:type="continuationNotice" w:id="1">
    <w:p w14:paraId="250AE21A" w14:textId="77777777" w:rsidR="00265242" w:rsidRDefault="0026524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4757"/>
    <w:rsid w:val="00007F7F"/>
    <w:rsid w:val="00021BB7"/>
    <w:rsid w:val="00022DB5"/>
    <w:rsid w:val="0002432F"/>
    <w:rsid w:val="000344CE"/>
    <w:rsid w:val="000348FA"/>
    <w:rsid w:val="000403D1"/>
    <w:rsid w:val="000431AB"/>
    <w:rsid w:val="000449AA"/>
    <w:rsid w:val="00050F6B"/>
    <w:rsid w:val="00051953"/>
    <w:rsid w:val="000724E2"/>
    <w:rsid w:val="00072C8C"/>
    <w:rsid w:val="00073E70"/>
    <w:rsid w:val="00075368"/>
    <w:rsid w:val="000876EB"/>
    <w:rsid w:val="00091419"/>
    <w:rsid w:val="000931C0"/>
    <w:rsid w:val="000B175B"/>
    <w:rsid w:val="000B3A0F"/>
    <w:rsid w:val="000B4A3B"/>
    <w:rsid w:val="000B5D6F"/>
    <w:rsid w:val="000C7375"/>
    <w:rsid w:val="000D0709"/>
    <w:rsid w:val="000D1851"/>
    <w:rsid w:val="000D1A02"/>
    <w:rsid w:val="000E0415"/>
    <w:rsid w:val="000F63EB"/>
    <w:rsid w:val="00101151"/>
    <w:rsid w:val="00101E4D"/>
    <w:rsid w:val="00116884"/>
    <w:rsid w:val="00121A41"/>
    <w:rsid w:val="00123477"/>
    <w:rsid w:val="0013065A"/>
    <w:rsid w:val="0013136E"/>
    <w:rsid w:val="00132BC7"/>
    <w:rsid w:val="00146D32"/>
    <w:rsid w:val="001509BA"/>
    <w:rsid w:val="00157983"/>
    <w:rsid w:val="001614E7"/>
    <w:rsid w:val="00173208"/>
    <w:rsid w:val="00180EED"/>
    <w:rsid w:val="00197529"/>
    <w:rsid w:val="001B2899"/>
    <w:rsid w:val="001B4B04"/>
    <w:rsid w:val="001C0706"/>
    <w:rsid w:val="001C1B10"/>
    <w:rsid w:val="001C215C"/>
    <w:rsid w:val="001C5A54"/>
    <w:rsid w:val="001C6663"/>
    <w:rsid w:val="001C7895"/>
    <w:rsid w:val="001D26DF"/>
    <w:rsid w:val="001E2790"/>
    <w:rsid w:val="001E5256"/>
    <w:rsid w:val="001F2145"/>
    <w:rsid w:val="00202250"/>
    <w:rsid w:val="0020250C"/>
    <w:rsid w:val="00207802"/>
    <w:rsid w:val="0021130C"/>
    <w:rsid w:val="00211E0B"/>
    <w:rsid w:val="00211E72"/>
    <w:rsid w:val="00214047"/>
    <w:rsid w:val="0022130F"/>
    <w:rsid w:val="0022777B"/>
    <w:rsid w:val="002371D0"/>
    <w:rsid w:val="00237785"/>
    <w:rsid w:val="002410DD"/>
    <w:rsid w:val="00241466"/>
    <w:rsid w:val="00250BDD"/>
    <w:rsid w:val="00253D58"/>
    <w:rsid w:val="00254654"/>
    <w:rsid w:val="00261572"/>
    <w:rsid w:val="00264FA3"/>
    <w:rsid w:val="00265242"/>
    <w:rsid w:val="0027725F"/>
    <w:rsid w:val="00283347"/>
    <w:rsid w:val="00290C0E"/>
    <w:rsid w:val="00296EB7"/>
    <w:rsid w:val="002B4713"/>
    <w:rsid w:val="002C21F0"/>
    <w:rsid w:val="002D152D"/>
    <w:rsid w:val="002E646B"/>
    <w:rsid w:val="002F0124"/>
    <w:rsid w:val="00300FD4"/>
    <w:rsid w:val="003107FA"/>
    <w:rsid w:val="00317977"/>
    <w:rsid w:val="003229D8"/>
    <w:rsid w:val="00324383"/>
    <w:rsid w:val="003314D1"/>
    <w:rsid w:val="00335A2F"/>
    <w:rsid w:val="0033703A"/>
    <w:rsid w:val="00341937"/>
    <w:rsid w:val="00341D5E"/>
    <w:rsid w:val="00350CFD"/>
    <w:rsid w:val="003539D9"/>
    <w:rsid w:val="0037215F"/>
    <w:rsid w:val="0038059C"/>
    <w:rsid w:val="00380822"/>
    <w:rsid w:val="00385173"/>
    <w:rsid w:val="0039277A"/>
    <w:rsid w:val="003972E0"/>
    <w:rsid w:val="003975ED"/>
    <w:rsid w:val="003A4E25"/>
    <w:rsid w:val="003B2E78"/>
    <w:rsid w:val="003C2CC4"/>
    <w:rsid w:val="003D4B23"/>
    <w:rsid w:val="003E065C"/>
    <w:rsid w:val="003E19D9"/>
    <w:rsid w:val="003E33AE"/>
    <w:rsid w:val="003E6998"/>
    <w:rsid w:val="00400E06"/>
    <w:rsid w:val="00402E7F"/>
    <w:rsid w:val="00420F8B"/>
    <w:rsid w:val="00424C80"/>
    <w:rsid w:val="00431A65"/>
    <w:rsid w:val="004325CB"/>
    <w:rsid w:val="00433B7F"/>
    <w:rsid w:val="0044469E"/>
    <w:rsid w:val="0044503A"/>
    <w:rsid w:val="00446DE4"/>
    <w:rsid w:val="00447761"/>
    <w:rsid w:val="00451EC3"/>
    <w:rsid w:val="00457FD2"/>
    <w:rsid w:val="004721B1"/>
    <w:rsid w:val="00474CBF"/>
    <w:rsid w:val="004766F2"/>
    <w:rsid w:val="00480B06"/>
    <w:rsid w:val="004859EC"/>
    <w:rsid w:val="00496A15"/>
    <w:rsid w:val="004A1AA5"/>
    <w:rsid w:val="004A5A64"/>
    <w:rsid w:val="004A6F4D"/>
    <w:rsid w:val="004A76BD"/>
    <w:rsid w:val="004B75D2"/>
    <w:rsid w:val="004C1EE3"/>
    <w:rsid w:val="004D1140"/>
    <w:rsid w:val="004D3418"/>
    <w:rsid w:val="004E01CE"/>
    <w:rsid w:val="004E25CB"/>
    <w:rsid w:val="004E30F1"/>
    <w:rsid w:val="004F55ED"/>
    <w:rsid w:val="005057A4"/>
    <w:rsid w:val="00505C67"/>
    <w:rsid w:val="0052176C"/>
    <w:rsid w:val="005261E5"/>
    <w:rsid w:val="005420F2"/>
    <w:rsid w:val="00542574"/>
    <w:rsid w:val="005436AB"/>
    <w:rsid w:val="005457B9"/>
    <w:rsid w:val="00546DBF"/>
    <w:rsid w:val="005512BA"/>
    <w:rsid w:val="00553D76"/>
    <w:rsid w:val="005551EC"/>
    <w:rsid w:val="005552B5"/>
    <w:rsid w:val="0056117B"/>
    <w:rsid w:val="005615E8"/>
    <w:rsid w:val="005620C3"/>
    <w:rsid w:val="00571365"/>
    <w:rsid w:val="00592E55"/>
    <w:rsid w:val="005A22DB"/>
    <w:rsid w:val="005B3DB3"/>
    <w:rsid w:val="005B6E48"/>
    <w:rsid w:val="005E1712"/>
    <w:rsid w:val="005E5F38"/>
    <w:rsid w:val="005F6E73"/>
    <w:rsid w:val="00603FE0"/>
    <w:rsid w:val="006116A3"/>
    <w:rsid w:val="00611FC4"/>
    <w:rsid w:val="006176FB"/>
    <w:rsid w:val="00626E6C"/>
    <w:rsid w:val="00635915"/>
    <w:rsid w:val="00640B26"/>
    <w:rsid w:val="00644301"/>
    <w:rsid w:val="00646713"/>
    <w:rsid w:val="00670741"/>
    <w:rsid w:val="00674A7D"/>
    <w:rsid w:val="00675DCB"/>
    <w:rsid w:val="00676C10"/>
    <w:rsid w:val="006808A9"/>
    <w:rsid w:val="00696BD6"/>
    <w:rsid w:val="006A18AC"/>
    <w:rsid w:val="006A355E"/>
    <w:rsid w:val="006A6B9D"/>
    <w:rsid w:val="006A7392"/>
    <w:rsid w:val="006B3189"/>
    <w:rsid w:val="006B7D65"/>
    <w:rsid w:val="006D6DA6"/>
    <w:rsid w:val="006E564B"/>
    <w:rsid w:val="006E6DD1"/>
    <w:rsid w:val="006F13F0"/>
    <w:rsid w:val="006F5035"/>
    <w:rsid w:val="007065EB"/>
    <w:rsid w:val="0071632F"/>
    <w:rsid w:val="00717810"/>
    <w:rsid w:val="00717A09"/>
    <w:rsid w:val="00720183"/>
    <w:rsid w:val="0072632A"/>
    <w:rsid w:val="00740799"/>
    <w:rsid w:val="00741A0B"/>
    <w:rsid w:val="0074200B"/>
    <w:rsid w:val="00757201"/>
    <w:rsid w:val="007953F7"/>
    <w:rsid w:val="007A6296"/>
    <w:rsid w:val="007B6BA5"/>
    <w:rsid w:val="007C1B62"/>
    <w:rsid w:val="007C3390"/>
    <w:rsid w:val="007C4F4B"/>
    <w:rsid w:val="007D2CDC"/>
    <w:rsid w:val="007D5213"/>
    <w:rsid w:val="007D5327"/>
    <w:rsid w:val="007E1200"/>
    <w:rsid w:val="007E23AC"/>
    <w:rsid w:val="007E2C3B"/>
    <w:rsid w:val="007E5B90"/>
    <w:rsid w:val="007E75F7"/>
    <w:rsid w:val="007F085C"/>
    <w:rsid w:val="007F6611"/>
    <w:rsid w:val="00807D34"/>
    <w:rsid w:val="008155C3"/>
    <w:rsid w:val="008175E9"/>
    <w:rsid w:val="0082243E"/>
    <w:rsid w:val="00822A76"/>
    <w:rsid w:val="008242D7"/>
    <w:rsid w:val="00827268"/>
    <w:rsid w:val="00856CD2"/>
    <w:rsid w:val="00861BC6"/>
    <w:rsid w:val="00871FD5"/>
    <w:rsid w:val="008741DC"/>
    <w:rsid w:val="00875FCF"/>
    <w:rsid w:val="00877099"/>
    <w:rsid w:val="008979B1"/>
    <w:rsid w:val="008A6B01"/>
    <w:rsid w:val="008A6B25"/>
    <w:rsid w:val="008A6C4F"/>
    <w:rsid w:val="008B1DE0"/>
    <w:rsid w:val="008B4D7D"/>
    <w:rsid w:val="008C1E4D"/>
    <w:rsid w:val="008C3186"/>
    <w:rsid w:val="008D76BB"/>
    <w:rsid w:val="008E0E46"/>
    <w:rsid w:val="008E10B2"/>
    <w:rsid w:val="008E36DF"/>
    <w:rsid w:val="008E5D82"/>
    <w:rsid w:val="0090452C"/>
    <w:rsid w:val="009045C9"/>
    <w:rsid w:val="0090501F"/>
    <w:rsid w:val="0090513A"/>
    <w:rsid w:val="00907C3F"/>
    <w:rsid w:val="00911E63"/>
    <w:rsid w:val="0092237C"/>
    <w:rsid w:val="00934CF9"/>
    <w:rsid w:val="0093707B"/>
    <w:rsid w:val="009400EB"/>
    <w:rsid w:val="009408A0"/>
    <w:rsid w:val="009427E3"/>
    <w:rsid w:val="0094563C"/>
    <w:rsid w:val="00956D9B"/>
    <w:rsid w:val="0096139A"/>
    <w:rsid w:val="00963CBA"/>
    <w:rsid w:val="009654B7"/>
    <w:rsid w:val="00967FA4"/>
    <w:rsid w:val="00975459"/>
    <w:rsid w:val="009822C1"/>
    <w:rsid w:val="00987CBF"/>
    <w:rsid w:val="00991261"/>
    <w:rsid w:val="009A0B83"/>
    <w:rsid w:val="009A3FF2"/>
    <w:rsid w:val="009A4CDC"/>
    <w:rsid w:val="009B3800"/>
    <w:rsid w:val="009D22AC"/>
    <w:rsid w:val="009D3FA1"/>
    <w:rsid w:val="009D50DB"/>
    <w:rsid w:val="009E1C4E"/>
    <w:rsid w:val="009E78E3"/>
    <w:rsid w:val="00A02BFB"/>
    <w:rsid w:val="00A02F74"/>
    <w:rsid w:val="00A05E0B"/>
    <w:rsid w:val="00A074DD"/>
    <w:rsid w:val="00A1427D"/>
    <w:rsid w:val="00A30C51"/>
    <w:rsid w:val="00A3619D"/>
    <w:rsid w:val="00A4634F"/>
    <w:rsid w:val="00A51CF3"/>
    <w:rsid w:val="00A52EC2"/>
    <w:rsid w:val="00A63DA6"/>
    <w:rsid w:val="00A67EFD"/>
    <w:rsid w:val="00A70D2A"/>
    <w:rsid w:val="00A712AF"/>
    <w:rsid w:val="00A72F22"/>
    <w:rsid w:val="00A748A6"/>
    <w:rsid w:val="00A8557D"/>
    <w:rsid w:val="00A879A4"/>
    <w:rsid w:val="00A87E95"/>
    <w:rsid w:val="00A91390"/>
    <w:rsid w:val="00A917E1"/>
    <w:rsid w:val="00A92E29"/>
    <w:rsid w:val="00AC2000"/>
    <w:rsid w:val="00AC57AF"/>
    <w:rsid w:val="00AD09E9"/>
    <w:rsid w:val="00AD104C"/>
    <w:rsid w:val="00AD3D48"/>
    <w:rsid w:val="00AD7B29"/>
    <w:rsid w:val="00AF0576"/>
    <w:rsid w:val="00AF3829"/>
    <w:rsid w:val="00B037F0"/>
    <w:rsid w:val="00B04819"/>
    <w:rsid w:val="00B1390A"/>
    <w:rsid w:val="00B14190"/>
    <w:rsid w:val="00B174AE"/>
    <w:rsid w:val="00B2327D"/>
    <w:rsid w:val="00B2354E"/>
    <w:rsid w:val="00B2718F"/>
    <w:rsid w:val="00B30179"/>
    <w:rsid w:val="00B3317B"/>
    <w:rsid w:val="00B334DC"/>
    <w:rsid w:val="00B3547B"/>
    <w:rsid w:val="00B3631A"/>
    <w:rsid w:val="00B45F1B"/>
    <w:rsid w:val="00B53013"/>
    <w:rsid w:val="00B6113C"/>
    <w:rsid w:val="00B67F5E"/>
    <w:rsid w:val="00B73E65"/>
    <w:rsid w:val="00B81E12"/>
    <w:rsid w:val="00B87110"/>
    <w:rsid w:val="00B90627"/>
    <w:rsid w:val="00B97FA8"/>
    <w:rsid w:val="00BA03D3"/>
    <w:rsid w:val="00BB2720"/>
    <w:rsid w:val="00BC1385"/>
    <w:rsid w:val="00BC15E5"/>
    <w:rsid w:val="00BC6392"/>
    <w:rsid w:val="00BC74E9"/>
    <w:rsid w:val="00BD5A5E"/>
    <w:rsid w:val="00BE618E"/>
    <w:rsid w:val="00BF4A6B"/>
    <w:rsid w:val="00BF7F28"/>
    <w:rsid w:val="00C163EA"/>
    <w:rsid w:val="00C207EF"/>
    <w:rsid w:val="00C24693"/>
    <w:rsid w:val="00C3427B"/>
    <w:rsid w:val="00C35F0B"/>
    <w:rsid w:val="00C454E0"/>
    <w:rsid w:val="00C463DD"/>
    <w:rsid w:val="00C516A8"/>
    <w:rsid w:val="00C53751"/>
    <w:rsid w:val="00C64458"/>
    <w:rsid w:val="00C73078"/>
    <w:rsid w:val="00C745C3"/>
    <w:rsid w:val="00C81253"/>
    <w:rsid w:val="00C8450C"/>
    <w:rsid w:val="00CA2A58"/>
    <w:rsid w:val="00CA2E07"/>
    <w:rsid w:val="00CA6DE7"/>
    <w:rsid w:val="00CA7B63"/>
    <w:rsid w:val="00CB1893"/>
    <w:rsid w:val="00CC03CC"/>
    <w:rsid w:val="00CC0B55"/>
    <w:rsid w:val="00CD03ED"/>
    <w:rsid w:val="00CD6995"/>
    <w:rsid w:val="00CE0E2A"/>
    <w:rsid w:val="00CE4A8F"/>
    <w:rsid w:val="00CF0214"/>
    <w:rsid w:val="00CF586F"/>
    <w:rsid w:val="00CF7D43"/>
    <w:rsid w:val="00D02E5A"/>
    <w:rsid w:val="00D031BD"/>
    <w:rsid w:val="00D07C6D"/>
    <w:rsid w:val="00D11129"/>
    <w:rsid w:val="00D174D1"/>
    <w:rsid w:val="00D2031B"/>
    <w:rsid w:val="00D20EDA"/>
    <w:rsid w:val="00D22332"/>
    <w:rsid w:val="00D226FD"/>
    <w:rsid w:val="00D25FE2"/>
    <w:rsid w:val="00D42447"/>
    <w:rsid w:val="00D43252"/>
    <w:rsid w:val="00D47642"/>
    <w:rsid w:val="00D550F9"/>
    <w:rsid w:val="00D572B0"/>
    <w:rsid w:val="00D57EDC"/>
    <w:rsid w:val="00D62E90"/>
    <w:rsid w:val="00D6573E"/>
    <w:rsid w:val="00D725F7"/>
    <w:rsid w:val="00D75C61"/>
    <w:rsid w:val="00D76BE5"/>
    <w:rsid w:val="00D8128F"/>
    <w:rsid w:val="00D82670"/>
    <w:rsid w:val="00D978C6"/>
    <w:rsid w:val="00DA67AD"/>
    <w:rsid w:val="00DB18CE"/>
    <w:rsid w:val="00DD3674"/>
    <w:rsid w:val="00DE3EC0"/>
    <w:rsid w:val="00DE7BF3"/>
    <w:rsid w:val="00E05D25"/>
    <w:rsid w:val="00E11593"/>
    <w:rsid w:val="00E12B6B"/>
    <w:rsid w:val="00E130AB"/>
    <w:rsid w:val="00E170D4"/>
    <w:rsid w:val="00E262E6"/>
    <w:rsid w:val="00E438D9"/>
    <w:rsid w:val="00E466D1"/>
    <w:rsid w:val="00E5644E"/>
    <w:rsid w:val="00E66B4F"/>
    <w:rsid w:val="00E7260F"/>
    <w:rsid w:val="00E73824"/>
    <w:rsid w:val="00E74367"/>
    <w:rsid w:val="00E806EE"/>
    <w:rsid w:val="00E86049"/>
    <w:rsid w:val="00E87FFD"/>
    <w:rsid w:val="00E96630"/>
    <w:rsid w:val="00E96891"/>
    <w:rsid w:val="00EB0EF8"/>
    <w:rsid w:val="00EB0FB9"/>
    <w:rsid w:val="00EB1D0A"/>
    <w:rsid w:val="00ED0CA9"/>
    <w:rsid w:val="00ED7A2A"/>
    <w:rsid w:val="00EE41E7"/>
    <w:rsid w:val="00EE7D5F"/>
    <w:rsid w:val="00EF1D7F"/>
    <w:rsid w:val="00EF5BDB"/>
    <w:rsid w:val="00F07FD9"/>
    <w:rsid w:val="00F21C38"/>
    <w:rsid w:val="00F238A8"/>
    <w:rsid w:val="00F23933"/>
    <w:rsid w:val="00F24119"/>
    <w:rsid w:val="00F24A66"/>
    <w:rsid w:val="00F30B7B"/>
    <w:rsid w:val="00F34950"/>
    <w:rsid w:val="00F3647E"/>
    <w:rsid w:val="00F40E75"/>
    <w:rsid w:val="00F42CD9"/>
    <w:rsid w:val="00F52936"/>
    <w:rsid w:val="00F63CF0"/>
    <w:rsid w:val="00F677CB"/>
    <w:rsid w:val="00F71571"/>
    <w:rsid w:val="00F715B8"/>
    <w:rsid w:val="00F72113"/>
    <w:rsid w:val="00F723A2"/>
    <w:rsid w:val="00F76CA4"/>
    <w:rsid w:val="00F86E25"/>
    <w:rsid w:val="00FA2C83"/>
    <w:rsid w:val="00FA4A3E"/>
    <w:rsid w:val="00FA7DF3"/>
    <w:rsid w:val="00FC68B7"/>
    <w:rsid w:val="00FC6B29"/>
    <w:rsid w:val="00FD268F"/>
    <w:rsid w:val="00FD7C12"/>
    <w:rsid w:val="00FF43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sessionsubtitle">
    <w:name w:val="sessionsubtitle"/>
    <w:basedOn w:val="DefaultParagraphFont"/>
    <w:rsid w:val="009A4CDC"/>
  </w:style>
  <w:style w:type="paragraph" w:customStyle="1" w:styleId="Default">
    <w:name w:val="Default"/>
    <w:rsid w:val="00C7307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nhri.ohchr.org/EN/Documents/Status%20Accreditation%20-%20Chart%20%2813022020%29.pdf" TargetMode="External"/><Relationship Id="rId1" Type="http://schemas.openxmlformats.org/officeDocument/2006/relationships/hyperlink" Target="https://tbinternet.ohchr.org/Treaties/CERD/Shared%20Documents/LVA/INT_CERD_FUL_LVA_43389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3E5822-59A2-41FA-A790-315AD3C23FC6}">
  <ds:schemaRefs>
    <ds:schemaRef ds:uri="http://schemas.openxmlformats.org/officeDocument/2006/bibliography"/>
  </ds:schemaRefs>
</ds:datastoreItem>
</file>

<file path=customXml/itemProps2.xml><?xml version="1.0" encoding="utf-8"?>
<ds:datastoreItem xmlns:ds="http://schemas.openxmlformats.org/officeDocument/2006/customXml" ds:itemID="{077D2032-D243-40F9-A409-F3D5678CC6F7}"/>
</file>

<file path=customXml/itemProps3.xml><?xml version="1.0" encoding="utf-8"?>
<ds:datastoreItem xmlns:ds="http://schemas.openxmlformats.org/officeDocument/2006/customXml" ds:itemID="{904B6687-3A0F-4182-94BD-6A82E326AC63}"/>
</file>

<file path=customXml/itemProps4.xml><?xml version="1.0" encoding="utf-8"?>
<ds:datastoreItem xmlns:ds="http://schemas.openxmlformats.org/officeDocument/2006/customXml" ds:itemID="{6CB2EB51-6870-4446-93BB-A73D65D36D21}"/>
</file>

<file path=docProps/app.xml><?xml version="1.0" encoding="utf-8"?>
<Properties xmlns="http://schemas.openxmlformats.org/officeDocument/2006/extended-properties" xmlns:vt="http://schemas.openxmlformats.org/officeDocument/2006/docPropsVTypes">
  <Template>A_E.dotm</Template>
  <TotalTime>6</TotalTime>
  <Pages>6</Pages>
  <Words>612</Words>
  <Characters>3491</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OYEWOLE Feyikemi</cp:lastModifiedBy>
  <cp:revision>4</cp:revision>
  <cp:lastPrinted>2008-01-29T07:30:00Z</cp:lastPrinted>
  <dcterms:created xsi:type="dcterms:W3CDTF">2021-03-22T07:19:00Z</dcterms:created>
  <dcterms:modified xsi:type="dcterms:W3CDTF">2021-03-22T07:25:00Z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1518700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