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Default="001D0833" w:rsidP="001766E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7E1817">
        <w:rPr>
          <w:rFonts w:ascii="Times New Roman" w:eastAsia="Times New Roman" w:hAnsi="Times New Roman" w:cs="Times New Roman"/>
          <w:b/>
          <w:bCs/>
          <w:kern w:val="32"/>
          <w:sz w:val="24"/>
          <w:szCs w:val="32"/>
          <w:u w:val="single"/>
          <w:lang w:eastAsia="en-US"/>
        </w:rPr>
        <w:t>GEORGIA</w:t>
      </w:r>
      <w:r w:rsidR="005D24BF">
        <w:rPr>
          <w:rFonts w:ascii="Times New Roman" w:eastAsia="Times New Roman" w:hAnsi="Times New Roman" w:cs="Times New Roman"/>
          <w:b/>
          <w:bCs/>
          <w:kern w:val="32"/>
          <w:sz w:val="24"/>
          <w:szCs w:val="32"/>
          <w:u w:val="single"/>
          <w:lang w:eastAsia="en-US"/>
        </w:rPr>
        <w:t xml:space="preserve"> (</w:t>
      </w:r>
      <w:r w:rsidR="001766E0">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rsidR="009B5C62" w:rsidRPr="00A90C13" w:rsidRDefault="005D24BF" w:rsidP="001766E0">
      <w:pPr>
        <w:shd w:val="clear" w:color="auto" w:fill="FFFFFF"/>
        <w:spacing w:before="120" w:after="120" w:line="276"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w:t>
      </w:r>
      <w:r w:rsidR="001766E0">
        <w:rPr>
          <w:rFonts w:ascii="Times New Roman" w:eastAsia="Calibri" w:hAnsi="Times New Roman" w:cs="Times New Roman"/>
          <w:b/>
          <w:bCs/>
          <w:sz w:val="24"/>
          <w:szCs w:val="24"/>
          <w:lang w:eastAsia="en-US"/>
        </w:rPr>
        <w:t>ANAMA</w:t>
      </w:r>
    </w:p>
    <w:p w:rsidR="001766E0" w:rsidRPr="001766E0" w:rsidRDefault="001766E0" w:rsidP="001766E0">
      <w:pPr>
        <w:pStyle w:val="NoSpacing"/>
        <w:numPr>
          <w:ilvl w:val="0"/>
          <w:numId w:val="1"/>
        </w:numPr>
        <w:jc w:val="both"/>
        <w:rPr>
          <w:rFonts w:asciiTheme="majorBidi" w:hAnsiTheme="majorBidi" w:cstheme="majorBidi"/>
          <w:sz w:val="24"/>
          <w:szCs w:val="24"/>
          <w:lang w:val="en-GB"/>
        </w:rPr>
      </w:pPr>
      <w:r w:rsidRPr="001766E0">
        <w:rPr>
          <w:rFonts w:asciiTheme="majorBidi" w:hAnsiTheme="majorBidi" w:cstheme="majorBidi"/>
          <w:sz w:val="24"/>
          <w:szCs w:val="24"/>
          <w:lang w:val="en-GB"/>
        </w:rPr>
        <w:t>In the second cycle, Panama recommended that Georgia consider ratification of the International Convention for the Protection of All Persons from Enforced Disappearance. We would appreciate updated information on the progress made in the implementation of this recommendation.</w:t>
      </w:r>
    </w:p>
    <w:p w:rsidR="001766E0" w:rsidRPr="001766E0" w:rsidRDefault="001766E0" w:rsidP="001766E0">
      <w:pPr>
        <w:pStyle w:val="NoSpacing"/>
        <w:ind w:left="720"/>
        <w:jc w:val="both"/>
        <w:rPr>
          <w:rFonts w:asciiTheme="majorBidi" w:hAnsiTheme="majorBidi" w:cstheme="majorBidi"/>
          <w:sz w:val="24"/>
          <w:szCs w:val="24"/>
          <w:lang w:val="en-GB"/>
        </w:rPr>
      </w:pPr>
    </w:p>
    <w:p w:rsidR="001766E0" w:rsidRPr="001766E0" w:rsidRDefault="001766E0" w:rsidP="001766E0">
      <w:pPr>
        <w:pStyle w:val="NoSpacing"/>
        <w:numPr>
          <w:ilvl w:val="0"/>
          <w:numId w:val="1"/>
        </w:numPr>
        <w:jc w:val="both"/>
        <w:rPr>
          <w:rFonts w:asciiTheme="majorBidi" w:hAnsiTheme="majorBidi" w:cstheme="majorBidi"/>
          <w:sz w:val="24"/>
          <w:szCs w:val="24"/>
          <w:lang w:val="en-GB"/>
        </w:rPr>
      </w:pPr>
      <w:r w:rsidRPr="001766E0">
        <w:rPr>
          <w:rFonts w:asciiTheme="majorBidi" w:hAnsiTheme="majorBidi" w:cstheme="majorBidi"/>
          <w:sz w:val="24"/>
          <w:szCs w:val="24"/>
          <w:lang w:val="en-GB"/>
        </w:rPr>
        <w:t>Does Georgia intend to ratify the Optional Protocol to the Convention on the Rights of Persons with Disabilities?</w:t>
      </w:r>
    </w:p>
    <w:p w:rsidR="001766E0" w:rsidRPr="001766E0" w:rsidRDefault="001766E0" w:rsidP="001766E0">
      <w:pPr>
        <w:pStyle w:val="NoSpacing"/>
        <w:ind w:left="720"/>
        <w:jc w:val="both"/>
        <w:rPr>
          <w:rFonts w:asciiTheme="majorBidi" w:hAnsiTheme="majorBidi" w:cstheme="majorBidi"/>
          <w:sz w:val="24"/>
          <w:szCs w:val="24"/>
          <w:lang w:val="en-GB"/>
        </w:rPr>
      </w:pPr>
    </w:p>
    <w:p w:rsidR="001766E0" w:rsidRPr="001766E0" w:rsidRDefault="001766E0" w:rsidP="001766E0">
      <w:pPr>
        <w:pStyle w:val="NoSpacing"/>
        <w:numPr>
          <w:ilvl w:val="0"/>
          <w:numId w:val="1"/>
        </w:numPr>
        <w:jc w:val="both"/>
        <w:rPr>
          <w:rFonts w:asciiTheme="majorBidi" w:hAnsiTheme="majorBidi" w:cstheme="majorBidi"/>
          <w:sz w:val="24"/>
          <w:szCs w:val="24"/>
          <w:lang w:val="en-GB"/>
        </w:rPr>
      </w:pPr>
      <w:r w:rsidRPr="001766E0">
        <w:rPr>
          <w:rFonts w:asciiTheme="majorBidi" w:hAnsiTheme="majorBidi" w:cstheme="majorBidi"/>
          <w:sz w:val="24"/>
          <w:szCs w:val="24"/>
          <w:lang w:val="en-GB"/>
        </w:rPr>
        <w:t>What measures have been adopted to combat all forms of child labour, including in the informal sector, and to address the gender wage gap in line with the observations and recommendations of the ILO Committee of Experts and the Working Group on business and human rights?</w:t>
      </w:r>
    </w:p>
    <w:p w:rsidR="001766E0" w:rsidRPr="001766E0" w:rsidRDefault="001766E0" w:rsidP="001766E0">
      <w:pPr>
        <w:pStyle w:val="NoSpacing"/>
        <w:jc w:val="both"/>
        <w:rPr>
          <w:rFonts w:asciiTheme="majorBidi" w:hAnsiTheme="majorBidi" w:cstheme="majorBidi"/>
          <w:sz w:val="24"/>
          <w:szCs w:val="24"/>
          <w:lang w:val="en-GB"/>
        </w:rPr>
      </w:pPr>
    </w:p>
    <w:p w:rsidR="001766E0" w:rsidRPr="001766E0" w:rsidRDefault="001766E0" w:rsidP="001766E0">
      <w:pPr>
        <w:pStyle w:val="NoSpacing"/>
        <w:numPr>
          <w:ilvl w:val="0"/>
          <w:numId w:val="1"/>
        </w:numPr>
        <w:jc w:val="both"/>
        <w:rPr>
          <w:rFonts w:asciiTheme="majorBidi" w:hAnsiTheme="majorBidi" w:cstheme="majorBidi"/>
          <w:sz w:val="24"/>
          <w:szCs w:val="24"/>
          <w:lang w:val="en-GB"/>
        </w:rPr>
      </w:pPr>
      <w:r w:rsidRPr="001766E0">
        <w:rPr>
          <w:rFonts w:asciiTheme="majorBidi" w:hAnsiTheme="majorBidi" w:cstheme="majorBidi"/>
          <w:sz w:val="24"/>
          <w:szCs w:val="24"/>
          <w:lang w:val="en-GB"/>
        </w:rPr>
        <w:t>How does Georgia protect human rights from the adverse effects of the climate crisis?</w:t>
      </w:r>
    </w:p>
    <w:p w:rsidR="001766E0" w:rsidRPr="001766E0" w:rsidRDefault="001766E0" w:rsidP="001766E0">
      <w:pPr>
        <w:pStyle w:val="NoSpacing"/>
        <w:jc w:val="both"/>
        <w:rPr>
          <w:rFonts w:asciiTheme="majorBidi" w:hAnsiTheme="majorBidi" w:cstheme="majorBidi"/>
          <w:sz w:val="24"/>
          <w:szCs w:val="24"/>
          <w:lang w:val="en-GB"/>
        </w:rPr>
      </w:pPr>
    </w:p>
    <w:p w:rsidR="001766E0" w:rsidRDefault="001766E0" w:rsidP="001766E0">
      <w:pPr>
        <w:pStyle w:val="NoSpacing"/>
        <w:numPr>
          <w:ilvl w:val="0"/>
          <w:numId w:val="1"/>
        </w:numPr>
        <w:jc w:val="both"/>
        <w:rPr>
          <w:rFonts w:asciiTheme="majorBidi" w:hAnsiTheme="majorBidi" w:cstheme="majorBidi"/>
          <w:sz w:val="24"/>
          <w:szCs w:val="24"/>
          <w:lang w:val="en-GB"/>
        </w:rPr>
      </w:pPr>
      <w:r w:rsidRPr="001766E0">
        <w:rPr>
          <w:rFonts w:asciiTheme="majorBidi" w:hAnsiTheme="majorBidi" w:cstheme="majorBidi"/>
          <w:sz w:val="24"/>
          <w:szCs w:val="24"/>
          <w:lang w:val="en-GB"/>
        </w:rPr>
        <w:t>What steps have been taken to implement the pledges made during the 2019 UNHCR’s High-Level Segment on Statelessness?</w:t>
      </w:r>
    </w:p>
    <w:p w:rsidR="001766E0" w:rsidRDefault="001766E0" w:rsidP="001766E0">
      <w:pPr>
        <w:pStyle w:val="ListParagraph"/>
        <w:rPr>
          <w:rFonts w:asciiTheme="majorBidi" w:hAnsiTheme="majorBidi" w:cstheme="majorBidi"/>
          <w:sz w:val="24"/>
          <w:szCs w:val="24"/>
        </w:rPr>
      </w:pPr>
    </w:p>
    <w:p w:rsidR="000512AE" w:rsidRPr="000512AE" w:rsidRDefault="000512AE" w:rsidP="000512AE">
      <w:pPr>
        <w:pStyle w:val="NoSpacing"/>
        <w:jc w:val="both"/>
        <w:rPr>
          <w:rFonts w:asciiTheme="majorBidi" w:hAnsiTheme="majorBidi" w:cstheme="majorBidi"/>
          <w:b/>
          <w:bCs/>
          <w:sz w:val="24"/>
          <w:szCs w:val="24"/>
          <w:lang w:val="en-GB"/>
        </w:rPr>
      </w:pPr>
      <w:r w:rsidRPr="000512AE">
        <w:rPr>
          <w:rFonts w:asciiTheme="majorBidi" w:hAnsiTheme="majorBidi" w:cstheme="majorBidi"/>
          <w:b/>
          <w:bCs/>
          <w:sz w:val="24"/>
          <w:szCs w:val="24"/>
          <w:lang w:val="en-GB"/>
        </w:rPr>
        <w:t>GERMANY</w:t>
      </w:r>
    </w:p>
    <w:p w:rsidR="000512AE" w:rsidRPr="000512AE" w:rsidRDefault="000512AE" w:rsidP="000512AE">
      <w:pPr>
        <w:pStyle w:val="NoSpacing"/>
        <w:numPr>
          <w:ilvl w:val="0"/>
          <w:numId w:val="1"/>
        </w:numPr>
        <w:jc w:val="both"/>
        <w:rPr>
          <w:rFonts w:asciiTheme="majorBidi" w:hAnsiTheme="majorBidi" w:cstheme="majorBidi"/>
          <w:sz w:val="24"/>
          <w:szCs w:val="24"/>
          <w:lang w:val="en-GB"/>
        </w:rPr>
      </w:pPr>
      <w:r w:rsidRPr="000512AE">
        <w:rPr>
          <w:rFonts w:asciiTheme="majorBidi" w:hAnsiTheme="majorBidi" w:cstheme="majorBidi"/>
          <w:sz w:val="24"/>
          <w:szCs w:val="24"/>
          <w:lang w:val="en-GB"/>
        </w:rPr>
        <w:t>When does Georgia expect the new human rights strategy for the period after 2020 to be adopted? What are its priorities?</w:t>
      </w:r>
    </w:p>
    <w:p w:rsidR="000512AE" w:rsidRPr="000512AE" w:rsidRDefault="000512AE" w:rsidP="000512AE">
      <w:pPr>
        <w:pStyle w:val="NoSpacing"/>
        <w:ind w:left="720"/>
        <w:jc w:val="both"/>
        <w:rPr>
          <w:rFonts w:asciiTheme="majorBidi" w:hAnsiTheme="majorBidi" w:cstheme="majorBidi"/>
          <w:sz w:val="24"/>
          <w:szCs w:val="24"/>
          <w:lang w:val="en-GB"/>
        </w:rPr>
      </w:pPr>
      <w:bookmarkStart w:id="0" w:name="_GoBack"/>
      <w:bookmarkEnd w:id="0"/>
    </w:p>
    <w:p w:rsidR="000512AE" w:rsidRDefault="000512AE" w:rsidP="000512AE">
      <w:pPr>
        <w:pStyle w:val="NoSpacing"/>
        <w:numPr>
          <w:ilvl w:val="0"/>
          <w:numId w:val="1"/>
        </w:numPr>
        <w:jc w:val="both"/>
        <w:rPr>
          <w:rFonts w:asciiTheme="majorBidi" w:hAnsiTheme="majorBidi" w:cstheme="majorBidi"/>
          <w:sz w:val="24"/>
          <w:szCs w:val="24"/>
          <w:lang w:val="en-GB"/>
        </w:rPr>
      </w:pPr>
      <w:r w:rsidRPr="000512AE">
        <w:rPr>
          <w:rFonts w:asciiTheme="majorBidi" w:hAnsiTheme="majorBidi" w:cstheme="majorBidi"/>
          <w:sz w:val="24"/>
          <w:szCs w:val="24"/>
          <w:lang w:val="en-GB"/>
        </w:rPr>
        <w:t>In July 2018, the Georgian Constitutional Court ruled the privileged position of the Georgian Orthodox Church vis-à-vis other religious groups to be unconstitutional. When does Georgia intend to adopt corresponding new regulations and which aspects will be addressed?</w:t>
      </w:r>
    </w:p>
    <w:p w:rsidR="000512AE" w:rsidRPr="000512AE" w:rsidRDefault="000512AE" w:rsidP="000512AE">
      <w:pPr>
        <w:pStyle w:val="NoSpacing"/>
        <w:jc w:val="both"/>
        <w:rPr>
          <w:rFonts w:asciiTheme="majorBidi" w:hAnsiTheme="majorBidi" w:cstheme="majorBidi"/>
          <w:sz w:val="24"/>
          <w:szCs w:val="24"/>
          <w:lang w:val="en-GB"/>
        </w:rPr>
      </w:pPr>
    </w:p>
    <w:p w:rsidR="000512AE" w:rsidRPr="000512AE" w:rsidRDefault="000512AE" w:rsidP="000512AE">
      <w:pPr>
        <w:pStyle w:val="NoSpacing"/>
        <w:numPr>
          <w:ilvl w:val="0"/>
          <w:numId w:val="1"/>
        </w:numPr>
        <w:jc w:val="both"/>
        <w:rPr>
          <w:rFonts w:asciiTheme="majorBidi" w:hAnsiTheme="majorBidi" w:cstheme="majorBidi"/>
          <w:sz w:val="24"/>
          <w:szCs w:val="24"/>
          <w:lang w:val="en-GB"/>
        </w:rPr>
      </w:pPr>
      <w:r w:rsidRPr="000512AE">
        <w:rPr>
          <w:rFonts w:asciiTheme="majorBidi" w:hAnsiTheme="majorBidi" w:cstheme="majorBidi"/>
          <w:sz w:val="24"/>
          <w:szCs w:val="24"/>
          <w:lang w:val="en-GB"/>
        </w:rPr>
        <w:t>A major challenge remains the negative attitude towards LGBTI persons in large parts of society. LGBTI activists who wanted to exercise their right to assembly were confronted with violence or threats of violence in the past. Is Georgia planning to take measures to reduce prejudice against LGBTI persons?</w:t>
      </w:r>
    </w:p>
    <w:p w:rsidR="001766E0" w:rsidRPr="000512AE" w:rsidRDefault="001766E0" w:rsidP="000512AE">
      <w:pPr>
        <w:pStyle w:val="NoSpacing"/>
        <w:ind w:left="720"/>
        <w:jc w:val="both"/>
        <w:rPr>
          <w:rFonts w:asciiTheme="majorBidi" w:hAnsiTheme="majorBidi" w:cstheme="majorBidi"/>
          <w:sz w:val="24"/>
          <w:szCs w:val="24"/>
          <w:lang w:val="en-GB"/>
        </w:rPr>
      </w:pPr>
    </w:p>
    <w:p w:rsidR="001766E0" w:rsidRPr="00CF563F" w:rsidRDefault="00CF563F" w:rsidP="000512AE">
      <w:pPr>
        <w:jc w:val="both"/>
        <w:rPr>
          <w:rFonts w:asciiTheme="majorBidi" w:hAnsiTheme="majorBidi" w:cstheme="majorBidi"/>
          <w:b/>
          <w:bCs/>
          <w:sz w:val="24"/>
          <w:szCs w:val="24"/>
          <w:lang w:val="en-US"/>
        </w:rPr>
      </w:pPr>
      <w:r w:rsidRPr="00CF563F">
        <w:rPr>
          <w:rFonts w:asciiTheme="majorBidi" w:hAnsiTheme="majorBidi" w:cstheme="majorBidi"/>
          <w:b/>
          <w:bCs/>
          <w:sz w:val="24"/>
          <w:szCs w:val="24"/>
          <w:lang w:val="en-US"/>
        </w:rPr>
        <w:t>SPAIN</w:t>
      </w:r>
    </w:p>
    <w:p w:rsidR="00CF563F" w:rsidRDefault="00CF563F" w:rsidP="00AB5D15">
      <w:pPr>
        <w:pStyle w:val="NoSpacing"/>
        <w:numPr>
          <w:ilvl w:val="0"/>
          <w:numId w:val="1"/>
        </w:numPr>
        <w:jc w:val="both"/>
        <w:rPr>
          <w:rFonts w:asciiTheme="majorBidi" w:hAnsiTheme="majorBidi" w:cstheme="majorBidi"/>
          <w:sz w:val="24"/>
          <w:szCs w:val="24"/>
          <w:lang w:val="en-GB"/>
        </w:rPr>
      </w:pPr>
      <w:r w:rsidRPr="00CF563F">
        <w:rPr>
          <w:rFonts w:asciiTheme="majorBidi" w:hAnsiTheme="majorBidi" w:cstheme="majorBidi"/>
          <w:sz w:val="24"/>
          <w:szCs w:val="24"/>
          <w:lang w:val="en-GB"/>
        </w:rPr>
        <w:t>Which measures are considering the Georgian authorities to comply with the 2019 Venice Commission recommendations (point 67, urgent opinion of June 20-21, 2019) regarding the improvement of the Georgian judicial system?</w:t>
      </w:r>
    </w:p>
    <w:p w:rsidR="00CF563F" w:rsidRPr="00CF563F" w:rsidRDefault="00CF563F" w:rsidP="00CF563F">
      <w:pPr>
        <w:pStyle w:val="NoSpacing"/>
        <w:ind w:left="720"/>
        <w:jc w:val="both"/>
        <w:rPr>
          <w:rFonts w:asciiTheme="majorBidi" w:hAnsiTheme="majorBidi" w:cstheme="majorBidi"/>
          <w:sz w:val="24"/>
          <w:szCs w:val="24"/>
          <w:lang w:val="en-GB"/>
        </w:rPr>
      </w:pPr>
    </w:p>
    <w:p w:rsidR="00CF563F" w:rsidRDefault="00CF563F" w:rsidP="00CF563F">
      <w:pPr>
        <w:pStyle w:val="NoSpacing"/>
        <w:numPr>
          <w:ilvl w:val="0"/>
          <w:numId w:val="1"/>
        </w:numPr>
        <w:jc w:val="both"/>
        <w:rPr>
          <w:rFonts w:asciiTheme="majorBidi" w:hAnsiTheme="majorBidi" w:cstheme="majorBidi"/>
          <w:sz w:val="24"/>
          <w:szCs w:val="24"/>
          <w:lang w:val="en-GB"/>
        </w:rPr>
      </w:pPr>
      <w:r w:rsidRPr="00CF563F">
        <w:rPr>
          <w:rFonts w:asciiTheme="majorBidi" w:hAnsiTheme="majorBidi" w:cstheme="majorBidi"/>
          <w:sz w:val="24"/>
          <w:szCs w:val="24"/>
          <w:lang w:val="en-GB"/>
        </w:rPr>
        <w:t>Are the Georgian authorities planning to ban international surrogacy or at least, better regulate it in order to ensure the protection of women and children human rights?</w:t>
      </w:r>
    </w:p>
    <w:p w:rsidR="00CF563F" w:rsidRDefault="00CF563F" w:rsidP="00CF563F">
      <w:pPr>
        <w:pStyle w:val="NoSpacing"/>
        <w:jc w:val="both"/>
        <w:rPr>
          <w:rFonts w:asciiTheme="majorBidi" w:hAnsiTheme="majorBidi" w:cstheme="majorBidi"/>
          <w:sz w:val="24"/>
          <w:szCs w:val="24"/>
          <w:lang w:val="en-GB"/>
        </w:rPr>
      </w:pPr>
    </w:p>
    <w:p w:rsidR="00A90C13" w:rsidRPr="00CF563F" w:rsidRDefault="00CF563F" w:rsidP="00850FD3">
      <w:pPr>
        <w:pStyle w:val="NoSpacing"/>
        <w:numPr>
          <w:ilvl w:val="0"/>
          <w:numId w:val="1"/>
        </w:numPr>
        <w:shd w:val="clear" w:color="auto" w:fill="FFFFFF"/>
        <w:spacing w:before="120" w:after="120" w:line="276" w:lineRule="auto"/>
        <w:jc w:val="both"/>
        <w:rPr>
          <w:rFonts w:ascii="Times New Roman" w:hAnsi="Times New Roman"/>
          <w:bCs/>
          <w:sz w:val="24"/>
          <w:szCs w:val="24"/>
        </w:rPr>
      </w:pPr>
      <w:r w:rsidRPr="00CF563F">
        <w:rPr>
          <w:rFonts w:asciiTheme="majorBidi" w:hAnsiTheme="majorBidi" w:cstheme="majorBidi"/>
          <w:sz w:val="24"/>
          <w:szCs w:val="24"/>
          <w:lang w:val="en-GB"/>
        </w:rPr>
        <w:t>Which are the plans of the Georgian authorities in 2021-22 to modify the definition of rape, in such a way that is based on consent, in compliance with the Istanbul Convention?</w:t>
      </w:r>
    </w:p>
    <w:sectPr w:rsidR="00A90C13" w:rsidRPr="00CF563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B81" w:rsidRDefault="00336B81" w:rsidP="00336B81">
      <w:pPr>
        <w:spacing w:after="0" w:line="240" w:lineRule="auto"/>
      </w:pPr>
      <w:r>
        <w:separator/>
      </w:r>
    </w:p>
  </w:endnote>
  <w:endnote w:type="continuationSeparator" w:id="0">
    <w:p w:rsidR="00336B81" w:rsidRDefault="00336B81" w:rsidP="0033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B81" w:rsidRDefault="00336B81" w:rsidP="00336B81">
      <w:pPr>
        <w:spacing w:after="0" w:line="240" w:lineRule="auto"/>
      </w:pPr>
      <w:r>
        <w:separator/>
      </w:r>
    </w:p>
  </w:footnote>
  <w:footnote w:type="continuationSeparator" w:id="0">
    <w:p w:rsidR="00336B81" w:rsidRDefault="00336B81" w:rsidP="00336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A1F7F"/>
    <w:multiLevelType w:val="hybridMultilevel"/>
    <w:tmpl w:val="0BD06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6A28FE"/>
    <w:multiLevelType w:val="hybridMultilevel"/>
    <w:tmpl w:val="B5EC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5"/>
  </w:num>
  <w:num w:numId="10">
    <w:abstractNumId w:val="9"/>
  </w:num>
  <w:num w:numId="11">
    <w:abstractNumId w:val="2"/>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44F3F"/>
    <w:rsid w:val="000512AE"/>
    <w:rsid w:val="000A513C"/>
    <w:rsid w:val="000B6812"/>
    <w:rsid w:val="00172BB7"/>
    <w:rsid w:val="001766E0"/>
    <w:rsid w:val="001B5D2C"/>
    <w:rsid w:val="001D0833"/>
    <w:rsid w:val="001E76BA"/>
    <w:rsid w:val="00243F27"/>
    <w:rsid w:val="00254AF8"/>
    <w:rsid w:val="002D6477"/>
    <w:rsid w:val="00336B81"/>
    <w:rsid w:val="00392FB9"/>
    <w:rsid w:val="004467E0"/>
    <w:rsid w:val="004B0A53"/>
    <w:rsid w:val="004C736C"/>
    <w:rsid w:val="004D21C3"/>
    <w:rsid w:val="004E3D0C"/>
    <w:rsid w:val="00510D91"/>
    <w:rsid w:val="005C30F1"/>
    <w:rsid w:val="005D24BF"/>
    <w:rsid w:val="005D3C94"/>
    <w:rsid w:val="00601106"/>
    <w:rsid w:val="006478F4"/>
    <w:rsid w:val="00767C8A"/>
    <w:rsid w:val="00775BAB"/>
    <w:rsid w:val="007E1817"/>
    <w:rsid w:val="00892601"/>
    <w:rsid w:val="008928C5"/>
    <w:rsid w:val="00894864"/>
    <w:rsid w:val="008A5FD2"/>
    <w:rsid w:val="00900A38"/>
    <w:rsid w:val="0092679C"/>
    <w:rsid w:val="009417CB"/>
    <w:rsid w:val="00961474"/>
    <w:rsid w:val="00967297"/>
    <w:rsid w:val="009674D1"/>
    <w:rsid w:val="009B532D"/>
    <w:rsid w:val="009B5C62"/>
    <w:rsid w:val="009E5431"/>
    <w:rsid w:val="00A16F4A"/>
    <w:rsid w:val="00A90C13"/>
    <w:rsid w:val="00AD2177"/>
    <w:rsid w:val="00B2089D"/>
    <w:rsid w:val="00BD4E97"/>
    <w:rsid w:val="00BE1DED"/>
    <w:rsid w:val="00C033D5"/>
    <w:rsid w:val="00C75B40"/>
    <w:rsid w:val="00CB5171"/>
    <w:rsid w:val="00CD117A"/>
    <w:rsid w:val="00CF563F"/>
    <w:rsid w:val="00D831A8"/>
    <w:rsid w:val="00DD7BE0"/>
    <w:rsid w:val="00E6518C"/>
    <w:rsid w:val="00F45BC8"/>
    <w:rsid w:val="00F86CDC"/>
    <w:rsid w:val="00FC00FB"/>
    <w:rsid w:val="00FF414B"/>
    <w:rsid w:val="00FF75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D36D"/>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character" w:styleId="Hyperlink">
    <w:name w:val="Hyperlink"/>
    <w:basedOn w:val="DefaultParagraphFont"/>
    <w:uiPriority w:val="99"/>
    <w:semiHidden/>
    <w:rsid w:val="00336B81"/>
    <w:rPr>
      <w:noProof w:val="0"/>
      <w:color w:val="0563C1" w:themeColor="hyperlink"/>
      <w:u w:val="single"/>
    </w:rPr>
  </w:style>
  <w:style w:type="paragraph" w:styleId="FootnoteText">
    <w:name w:val="footnote text"/>
    <w:basedOn w:val="Normal"/>
    <w:link w:val="FootnoteTextChar"/>
    <w:uiPriority w:val="99"/>
    <w:semiHidden/>
    <w:rsid w:val="00336B81"/>
    <w:pPr>
      <w:keepLines/>
      <w:tabs>
        <w:tab w:val="left" w:pos="1701"/>
        <w:tab w:val="left" w:pos="3600"/>
        <w:tab w:val="left" w:pos="5387"/>
      </w:tabs>
      <w:spacing w:before="100" w:after="0" w:line="240" w:lineRule="auto"/>
      <w:textboxTightWrap w:val="firstLineOnly"/>
    </w:pPr>
    <w:rPr>
      <w:rFonts w:asciiTheme="majorHAnsi" w:eastAsiaTheme="minorHAnsi" w:hAnsiTheme="majorHAnsi" w:cstheme="majorHAnsi"/>
      <w:spacing w:val="6"/>
      <w:sz w:val="14"/>
      <w:szCs w:val="20"/>
      <w:lang w:eastAsia="en-US"/>
    </w:rPr>
  </w:style>
  <w:style w:type="character" w:customStyle="1" w:styleId="FootnoteTextChar">
    <w:name w:val="Footnote Text Char"/>
    <w:basedOn w:val="DefaultParagraphFont"/>
    <w:link w:val="FootnoteText"/>
    <w:uiPriority w:val="99"/>
    <w:semiHidden/>
    <w:rsid w:val="00336B81"/>
    <w:rPr>
      <w:rFonts w:asciiTheme="majorHAnsi" w:eastAsiaTheme="minorHAnsi" w:hAnsiTheme="majorHAnsi" w:cstheme="majorHAnsi"/>
      <w:spacing w:val="6"/>
      <w:sz w:val="14"/>
      <w:szCs w:val="20"/>
      <w:lang w:eastAsia="en-US"/>
    </w:rPr>
  </w:style>
  <w:style w:type="character" w:styleId="FootnoteReference">
    <w:name w:val="footnote reference"/>
    <w:basedOn w:val="DefaultParagraphFont"/>
    <w:uiPriority w:val="99"/>
    <w:semiHidden/>
    <w:unhideWhenUsed/>
    <w:rsid w:val="00336B81"/>
    <w:rPr>
      <w:noProof w:val="0"/>
      <w:vertAlign w:val="superscript"/>
    </w:rPr>
  </w:style>
  <w:style w:type="paragraph" w:styleId="NoSpacing">
    <w:name w:val="No Spacing"/>
    <w:uiPriority w:val="1"/>
    <w:qFormat/>
    <w:rsid w:val="001766E0"/>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8898">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F2FE5A-56A4-4E9C-A44C-95E6E6F2F1E5}"/>
</file>

<file path=customXml/itemProps2.xml><?xml version="1.0" encoding="utf-8"?>
<ds:datastoreItem xmlns:ds="http://schemas.openxmlformats.org/officeDocument/2006/customXml" ds:itemID="{AEBA918E-03E4-4A31-8C41-A46E27565D12}"/>
</file>

<file path=customXml/itemProps3.xml><?xml version="1.0" encoding="utf-8"?>
<ds:datastoreItem xmlns:ds="http://schemas.openxmlformats.org/officeDocument/2006/customXml" ds:itemID="{1B4F8C16-DCA4-41CE-8A3C-99D4C0AD42D0}"/>
</file>

<file path=docProps/app.xml><?xml version="1.0" encoding="utf-8"?>
<Properties xmlns="http://schemas.openxmlformats.org/officeDocument/2006/extended-properties" xmlns:vt="http://schemas.openxmlformats.org/officeDocument/2006/docPropsVTypes">
  <Template>Normal.dotm</Template>
  <TotalTime>30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3_Advance_quesions_to_Georgia_third_batch</dc:title>
  <dc:subject/>
  <dc:creator>NOZAWA Asako</dc:creator>
  <cp:keywords/>
  <dc:description/>
  <cp:lastModifiedBy>NOZAWA Asako</cp:lastModifiedBy>
  <cp:revision>21</cp:revision>
  <dcterms:created xsi:type="dcterms:W3CDTF">2021-01-12T10:21:00Z</dcterms:created>
  <dcterms:modified xsi:type="dcterms:W3CDTF">2021-01-23T20:47:00Z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