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1D2129">
        <w:trPr>
          <w:trHeight w:val="400"/>
          <w:tblHeader/>
        </w:trPr>
        <w:tc>
          <w:tcPr>
            <w:tcW w:w="4435" w:type="dxa"/>
            <w:tcMar>
              <w:left w:w="108" w:type="dxa"/>
              <w:right w:w="108" w:type="dxa"/>
            </w:tcMar>
          </w:tcPr>
          <w:p w:rsidR="001D2129" w:rsidRDefault="00A719FB">
            <w:pPr>
              <w:spacing w:before="40" w:after="40" w:line="240" w:lineRule="auto"/>
            </w:pPr>
            <w:r>
              <w:rPr>
                <w:rFonts w:ascii="Times New Roman"/>
                <w:b/>
                <w:sz w:val="20"/>
              </w:rPr>
              <w:t>Recommendation</w:t>
            </w:r>
          </w:p>
        </w:tc>
        <w:tc>
          <w:tcPr>
            <w:tcW w:w="1134" w:type="dxa"/>
            <w:tcMar>
              <w:left w:w="108" w:type="dxa"/>
              <w:right w:w="108" w:type="dxa"/>
            </w:tcMar>
          </w:tcPr>
          <w:p w:rsidR="001D2129" w:rsidRDefault="00A719FB">
            <w:pPr>
              <w:spacing w:before="40" w:after="40" w:line="240" w:lineRule="auto"/>
            </w:pPr>
            <w:r>
              <w:rPr>
                <w:rFonts w:ascii="Times New Roman"/>
                <w:b/>
                <w:sz w:val="20"/>
              </w:rPr>
              <w:t>Position</w:t>
            </w:r>
          </w:p>
        </w:tc>
        <w:tc>
          <w:tcPr>
            <w:tcW w:w="5017" w:type="dxa"/>
            <w:tcMar>
              <w:left w:w="108" w:type="dxa"/>
              <w:right w:w="108" w:type="dxa"/>
            </w:tcMar>
          </w:tcPr>
          <w:p w:rsidR="001D2129" w:rsidRDefault="00A719FB">
            <w:pPr>
              <w:spacing w:before="40" w:after="40" w:line="240" w:lineRule="auto"/>
            </w:pPr>
            <w:r>
              <w:rPr>
                <w:rFonts w:ascii="Times New Roman"/>
                <w:b/>
                <w:sz w:val="20"/>
              </w:rPr>
              <w:t>Full list of themes</w:t>
            </w:r>
          </w:p>
        </w:tc>
        <w:tc>
          <w:tcPr>
            <w:tcW w:w="4592" w:type="dxa"/>
            <w:tcMar>
              <w:left w:w="108" w:type="dxa"/>
              <w:right w:w="108" w:type="dxa"/>
            </w:tcMar>
          </w:tcPr>
          <w:p w:rsidR="001D2129" w:rsidRDefault="00A719FB">
            <w:pPr>
              <w:spacing w:before="40" w:after="40" w:line="240" w:lineRule="auto"/>
            </w:pPr>
            <w:r>
              <w:rPr>
                <w:rFonts w:ascii="Times New Roman"/>
                <w:b/>
                <w:sz w:val="20"/>
              </w:rPr>
              <w:t>Assessment/comments on level of implementation</w:t>
            </w: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t>Theme:</w:t>
            </w:r>
            <w:r w:rsidR="00A719FB">
              <w:rPr>
                <w:rFonts w:ascii="Times New Roman"/>
                <w:b/>
                <w:i/>
                <w:sz w:val="28"/>
              </w:rPr>
              <w:t>- Ratification of &amp; accession to international instruments</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 Consider the ratification of core international human rights treaties, including the International Covenant on Civil and Political Rights, the International Covenant on Economic, Social and Cultural Rights, the International Convention on the Elimination of All Forms of Racial Discrimination, the International Convention on the Protection of the Rights of All Migrant Workers and Members of Their Families and the Convention against Torture and Other Cruel, Inhuman or Degrading Treatment or Punishment (Philippines);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Persons deprived of their liberty &amp; detainees</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 Ratify the International Covenant on Civil and Political Rights,  the  International Covenant on Economic ,  Social and Cultural Rights,  the  International Convention on the Elimination of All Forms of Racial Discrimination and the Convention against Torture and Other Cruel, Inhuman or Degrading Treatment or Punishment ,  as well as other core international human rights treaties (Russian Federation);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Persons deprived of their liberty &amp; detainees</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86.3 Ratify the International Covenant on Civil and Political Rights and the Second Optional Protocol to the International Covenant on Civil and Political Rights, aiming at the abolition of the death penalty (Spain);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Death penalty</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 Join the International Covenant on Civil and Political Rights, the International Convention on the Elimination of All Forms of Racial Discrimination and the Convention against Torture and Other Cruel, Inhuman or Degrading Treatment or Punishment (United States of America);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 Accelerate ratification of the International Convention on the Elimination of All Forms of Racial Discrimination, the International Covenant on Economic, Social and Cultural Rights, the International Covenant on Civil and Politic</w:t>
            </w:r>
            <w:r w:rsidR="00E71A00">
              <w:rPr>
                <w:rFonts w:ascii="Times New Roman"/>
                <w:sz w:val="20"/>
              </w:rPr>
              <w:t>al Rights and the Convention a</w:t>
            </w:r>
            <w:r>
              <w:rPr>
                <w:rFonts w:ascii="Times New Roman"/>
                <w:sz w:val="20"/>
              </w:rPr>
              <w:t>gainst Torture and Other Cruel, Inhuman or Degrading Treatment or Punishment (Bahamas);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86.6 Consider ratifying the Convention against Torture and Other Cruel, Inhuman or Degrading Treatment or Punishment and its Optional Protocol, as well as the International Covenant on Civil and Political Rights (Chile);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86.7 Ratify the International Covenant on Civil and Political Rights and its Optional Protocols and the International Covenant on Economic, Social and Cultural Rights (Finland);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 Ratify the International Covenant on Civil and Political Rights and the Second Optional Protocol thereto, aiming at the abolition of the death penalty, the Convention against Torture and Other Cruel, Inhuman or Degrading Treatment or Punishment and the International Convention for the Protection of All Persons from Enforced Disappearance (France);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Death penalty</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86.10 Consider ratifying the Convention against Torture and Other Cruel, Inhuman or Degrading Treatment or Punishment, the International Covenant on Civil and Political Rights  and  its Second Optional Protocol, the International Covenant on Economic, Social and Cultural Rights and the International Convention on the Elimination of All Forms of Racial Discrimination (Latvia);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Death penalty</w:t>
            </w:r>
          </w:p>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 Sign and ratify the International Covenant on Civil and Political Rights with the aim to end discrimination against the most vulnerable groups, including women, children, internally displaced persons, migrants and refugees (Netherlands);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Refugees &amp; asylum seekers</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Internally displaced persons</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 Accede to the International Covenant on Civil and Political Rights and the International Covenant on Economic, Social and Cultural Rights (Mexico);</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86.13 Consider ratifying the International Covenant on Civil and Political Rights and the International Covenant on Economic, Social and Cultural Rights (Nepal);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86.14 Ratify the International Covenant on Civil and Political Rights and the International Covenant on Economic, Social and Cultural Rights (New Zealand);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86.15 Continue to work towards the ratification of the International Covenant on Civil and Political Rights and the International Covenant on Economic, Social and Cultural Rights (Israel);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86.16 Accede to the main international conventions on human rights protection,  beginning with  the International Covenant on Civil and Political Rights and the International Covenant on Economic, Social and Cultural Rights (Italy);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86.17 Ratify the main human rights instruments, including in particular the International Covenant on Civil and Political Rights and the International Covenant on Economic, Social and Cultural Rights (Luxembourg);</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86.18 Ratify the remaining core international human rights treaties and review its reservations to the treaties it is already a party to (Marshall Islands);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86.19 Ratify remaining core international human rights treaties and their optional protocols (Ukraine);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86.20 Accelerate measures necessary for the ratification of core human rights treaties (Georgia);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86.21 Ratify the International Covenant on Civil and Political Rights ( Islamic Republic of Iran) (Portugal) (Timor-Leste) (Vanuatu);</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86.22 Sign and ratify the International Covenant on Civil and Political Rights and its Optional Protocols (Honduras);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86.23 Ratify the International Covenant on Economic, Social and Cultural Rights (Islamic Republic of Iran) (Timor-Leste);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86.24 Ratify the International Convention on the Elimination of All Forms of Racial Discrimination (Islamic Republic of Iran);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86.25 Sign and ratify the International Convention on the Elimination of All Forms of Racial Discrimination (Honduras);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86.26 Accede to the Convention against Torture and Other Cruel, Inhuman or Degrading Treatment or Punishment (Fiji) (Indonesia);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86.27 Ratify the Convention against Torture and Other Cruel, Inhuman or Degrading Treatment or Punishment (Finland) (Timor-Leste) (United Kingdom of Great Britain and Northern Ireland);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86.28 Sign and ratify the Convention against Torture and Other Cruel, Inhuman or Degrading Treatment or Punishment (Australia);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86.29 Sign and ratify the Convention against Torture and Other Cruel, Inhuman or Degrading Treatment or Punishment and its Optional Protocol (Honduras);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86.30 Ratify the Optional Protocol to the Convention against Torture and Other Cruel, Inhuman or Degrading Treatment or Punishment (Cyprus);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86.31 Ratify the Convention against Torture and Other Cruel, Inhuman or Degrading Treatment or Punishment and its Optional Protocol (Denmark);</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86.32 Consider ratifying outstanding international treaties and conventions, especially the Convention against Torture and Other Cruel Inhuman or Degrading Treatment or Punishment and its Optional Protocol at its earliest convenience (Ghana);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86.33 Sign and ratify the International Convention on the Protection of the Rights of All Migrant Workers and Members of Their Families (Honduras);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Migrants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t>Theme:</w:t>
            </w:r>
            <w:r w:rsidR="00A719FB">
              <w:rPr>
                <w:rFonts w:ascii="Times New Roman"/>
                <w:b/>
                <w:i/>
                <w:sz w:val="28"/>
              </w:rPr>
              <w:t>- Cooperation &amp; Follow up with Treaty Bodies</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86.36 Submit to the United Nations the initial report on the implementation of the Convention on the Rights of Persons with Disabilities (Serbia);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Cooperation &amp; Follow up with Treaty Bodies</w:t>
            </w:r>
          </w:p>
          <w:p w:rsidR="001D2129" w:rsidRDefault="00D45520">
            <w:pPr>
              <w:spacing w:before="40" w:after="40" w:line="240" w:lineRule="auto"/>
            </w:pPr>
            <w:r>
              <w:rPr>
                <w:rFonts w:ascii="Times New Roman"/>
                <w:sz w:val="20"/>
              </w:rPr>
              <w:t xml:space="preserve">- </w:t>
            </w:r>
            <w:r w:rsidR="00A719FB">
              <w:rPr>
                <w:rFonts w:ascii="Times New Roman"/>
                <w:sz w:val="20"/>
              </w:rPr>
              <w:t>Persons with disabilities: definition, general principles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with disabilities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lastRenderedPageBreak/>
              <w:t>Theme:</w:t>
            </w:r>
            <w:r w:rsidR="00A719FB">
              <w:rPr>
                <w:rFonts w:ascii="Times New Roman"/>
                <w:b/>
                <w:i/>
                <w:sz w:val="28"/>
              </w:rPr>
              <w:t>- Constitutional &amp; legislative framework</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86.154 Ensure the protection of the rights of refugees, asylum seekers and migrants in national legislation and in practice (Luxembourg).</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Refugees &amp; asylum seekers</w:t>
            </w:r>
          </w:p>
          <w:p w:rsidR="001D2129" w:rsidRDefault="00A719FB">
            <w:pPr>
              <w:spacing w:before="40" w:after="40" w:line="240" w:lineRule="auto"/>
            </w:pPr>
            <w:r>
              <w:rPr>
                <w:rFonts w:ascii="Times New Roman"/>
                <w:sz w:val="20"/>
              </w:rPr>
              <w:t>- Migrants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t>Theme:</w:t>
            </w:r>
            <w:r w:rsidR="00A719FB">
              <w:rPr>
                <w:rFonts w:ascii="Times New Roman"/>
                <w:b/>
                <w:i/>
                <w:sz w:val="28"/>
              </w:rPr>
              <w:t xml:space="preserve"> - Legal &amp; institutional reform</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86.94 Implement a comprehensive social protection system to further assist vulnerable groups and individuals, in particular those in the informal sector (Malaysia);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Legal &amp; institutional reform</w:t>
            </w:r>
          </w:p>
          <w:p w:rsidR="001D2129" w:rsidRDefault="00D45520">
            <w:pPr>
              <w:spacing w:before="40" w:after="40" w:line="240" w:lineRule="auto"/>
            </w:pPr>
            <w:r>
              <w:rPr>
                <w:rFonts w:ascii="Times New Roman"/>
                <w:sz w:val="20"/>
              </w:rPr>
              <w:t xml:space="preserve">- </w:t>
            </w:r>
            <w:r w:rsidR="00A719FB">
              <w:rPr>
                <w:rFonts w:ascii="Times New Roman"/>
                <w:sz w:val="20"/>
              </w:rPr>
              <w:t>Human rights &amp; poverty</w:t>
            </w:r>
          </w:p>
          <w:p w:rsidR="001D2129" w:rsidRDefault="00D45520">
            <w:pPr>
              <w:spacing w:before="40" w:after="40" w:line="240" w:lineRule="auto"/>
            </w:pPr>
            <w:r>
              <w:rPr>
                <w:rFonts w:ascii="Times New Roman"/>
                <w:sz w:val="20"/>
              </w:rPr>
              <w:t xml:space="preserve">- </w:t>
            </w:r>
            <w:r w:rsidR="00A719FB">
              <w:rPr>
                <w:rFonts w:ascii="Times New Roman"/>
                <w:sz w:val="20"/>
              </w:rPr>
              <w:t>Right to an adequate standard of living</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Vulnerable persons/groups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86.97 Continue consolidating the successful social policies implemented in favour of its people in the areas of health, education, combating gender-based violence and climate change (Bolivarian Republic of  Venezuela );</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Legal &amp; institutional reform</w:t>
            </w:r>
          </w:p>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Human rights &amp; the environment</w:t>
            </w:r>
          </w:p>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Human rights &amp; climate change</w:t>
            </w:r>
          </w:p>
          <w:p w:rsidR="001D2129" w:rsidRDefault="00D45520">
            <w:pPr>
              <w:spacing w:before="40" w:after="40" w:line="240" w:lineRule="auto"/>
            </w:pPr>
            <w:r>
              <w:rPr>
                <w:rFonts w:ascii="Times New Roman"/>
                <w:sz w:val="20"/>
              </w:rPr>
              <w:t xml:space="preserve">- </w:t>
            </w:r>
            <w:r w:rsidR="00A719FB">
              <w:rPr>
                <w:rFonts w:ascii="Times New Roman"/>
                <w:sz w:val="20"/>
              </w:rPr>
              <w:t>Right to education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Vulnerable persons/groups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t>Theme:</w:t>
            </w:r>
            <w:r w:rsidR="00A719FB">
              <w:rPr>
                <w:rFonts w:ascii="Times New Roman"/>
                <w:b/>
                <w:i/>
                <w:sz w:val="28"/>
              </w:rPr>
              <w:t>- National Human Rights Institution (NHRI)</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86.55 Consider establishing an independent national human rights institution in line with the Paris Principles (Ghana) (Nepal);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86.56 Establish a national human rights institution in compliance with the Paris Principles (Uruguay);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86.57 Establish a national human rights institution in full compliance with the Paris Principles (Australia);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86.58 Establish an independent national human rights institution, in accordance with the Paris Principles (Denmark);</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86.59 Consider establishing a national human rights institution in accordance with the Paris Principles (India);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86.60 Establish an independent national human rights institution in accordance with the Paris Principles and provide it with sufficient financial resources for its proper functioning (Mexico);</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86.61 Continue its efforts and work to establish an independent national human rights institution, seeking assistance from partners and international organizations as required (New Zealand);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86.62 Continue efforts on the establishment of a national human rights institution (Philippines);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86.63 Strengthen efforts in establishing a national human rights institution, including through bilateral cooperation with countries in the region that have established national human rights commissions (Indonesia);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86.64 Establish an independent national human rights institution in accordance with the Paris Principles (Senegal);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86.65 Establish a national human rights institution in accordance with the Paris Principles (Ukraine);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86.66 Establish an independent national human rights institution and provide it with a full mandate and independence in line with the Paris Principles (Germany);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86.67 Set up an independent national human rights institution in accordance with the Paris Principles (Luxembourg);</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Institution (NHRI)</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t>Theme:</w:t>
            </w:r>
            <w:r w:rsidR="00A719FB">
              <w:rPr>
                <w:rFonts w:ascii="Times New Roman"/>
                <w:b/>
                <w:i/>
                <w:sz w:val="28"/>
              </w:rPr>
              <w:t>- Racial discrimination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86.69 Review its national legislation in order to ensure its full alignment with the provisions of the International Convention on the Elimination of All Forms of Racial Discrimination (Russian Federation);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Racial discrimination</w:t>
            </w:r>
          </w:p>
          <w:p w:rsidR="001D2129" w:rsidRDefault="00D45520">
            <w:pPr>
              <w:spacing w:before="40" w:after="40" w:line="240" w:lineRule="auto"/>
            </w:pPr>
            <w:r>
              <w:rPr>
                <w:rFonts w:ascii="Times New Roman"/>
                <w:sz w:val="20"/>
              </w:rPr>
              <w:t xml:space="preserve">- </w:t>
            </w:r>
            <w:r w:rsidR="00A719FB">
              <w:rPr>
                <w:rFonts w:ascii="Times New Roman"/>
                <w:sz w:val="20"/>
              </w:rPr>
              <w:t>Equality &amp; non-discrimination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t>Theme:</w:t>
            </w:r>
            <w:r w:rsidR="00A719FB">
              <w:rPr>
                <w:rFonts w:ascii="Times New Roman"/>
                <w:b/>
                <w:i/>
                <w:sz w:val="28"/>
              </w:rPr>
              <w:t>- Human rights &amp; the environment</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86.80 Allocate sufficient resources to the Department of Environment, Climate Change and Emergency Management (Islamic Republic of Iran);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rights &amp; the environment</w:t>
            </w:r>
          </w:p>
          <w:p w:rsidR="001D2129" w:rsidRDefault="00D45520">
            <w:pPr>
              <w:spacing w:before="40" w:after="40" w:line="240" w:lineRule="auto"/>
            </w:pPr>
            <w:r>
              <w:rPr>
                <w:rFonts w:ascii="Times New Roman"/>
                <w:sz w:val="20"/>
              </w:rPr>
              <w:t xml:space="preserve">- </w:t>
            </w:r>
            <w:r w:rsidR="00A719FB">
              <w:rPr>
                <w:rFonts w:ascii="Times New Roman"/>
                <w:sz w:val="20"/>
              </w:rPr>
              <w:t>Human rights &amp; climate change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- 15 - LIFE ON LAND</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E71A00">
            <w:pPr>
              <w:spacing w:before="40" w:after="40" w:line="240" w:lineRule="auto"/>
            </w:pPr>
            <w:r>
              <w:rPr>
                <w:rFonts w:ascii="Times New Roman"/>
                <w:b/>
                <w:i/>
                <w:sz w:val="28"/>
              </w:rPr>
              <w:t>Theme:</w:t>
            </w:r>
            <w:r w:rsidR="00A719FB">
              <w:rPr>
                <w:rFonts w:ascii="Times New Roman"/>
                <w:b/>
                <w:i/>
                <w:sz w:val="28"/>
              </w:rPr>
              <w:t>- Human rights &amp; climate change</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86.75 Implement a national development plan to provide a strategic and coordinated framework for informing climate change mitigation efforts</w:t>
            </w:r>
            <w:r w:rsidR="00E71A00">
              <w:rPr>
                <w:rFonts w:ascii="Times New Roman"/>
                <w:sz w:val="20"/>
              </w:rPr>
              <w:t xml:space="preserve"> and building the country</w:t>
            </w:r>
            <w:r w:rsidR="00E71A00">
              <w:rPr>
                <w:rFonts w:ascii="Times New Roman"/>
                <w:sz w:val="20"/>
              </w:rPr>
              <w:t>’</w:t>
            </w:r>
            <w:r>
              <w:rPr>
                <w:rFonts w:ascii="Times New Roman"/>
                <w:sz w:val="20"/>
              </w:rPr>
              <w:t>s climate resilience (Maldives);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rights &amp; climate change</w:t>
            </w:r>
          </w:p>
          <w:p w:rsidR="001D2129" w:rsidRDefault="00D45520">
            <w:pPr>
              <w:spacing w:before="40" w:after="40" w:line="240" w:lineRule="auto"/>
            </w:pPr>
            <w:r>
              <w:rPr>
                <w:rFonts w:ascii="Times New Roman"/>
                <w:sz w:val="20"/>
              </w:rPr>
              <w:t xml:space="preserve">- </w:t>
            </w:r>
            <w:r w:rsidR="00A719FB">
              <w:rPr>
                <w:rFonts w:ascii="Times New Roman"/>
                <w:sz w:val="20"/>
              </w:rPr>
              <w:t>National Human Rights Action Plans (or specific areas) / implementation plans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- 13 - CLIMATE ACTION</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86.76 Create a national development plan to mitigate the effects of climate change and increase funding and resources for emergency preparedness and response facilities as part of the ongoing strengthening of its overall climate resilience and mitigation efforts (Marshall Islands);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rights &amp; climate change</w:t>
            </w:r>
          </w:p>
          <w:p w:rsidR="001D2129" w:rsidRDefault="00D45520">
            <w:pPr>
              <w:spacing w:before="40" w:after="40" w:line="240" w:lineRule="auto"/>
            </w:pPr>
            <w:r>
              <w:rPr>
                <w:rFonts w:ascii="Times New Roman"/>
                <w:sz w:val="20"/>
              </w:rPr>
              <w:t xml:space="preserve">- </w:t>
            </w:r>
            <w:r w:rsidR="00A719FB">
              <w:rPr>
                <w:rFonts w:ascii="Times New Roman"/>
                <w:sz w:val="20"/>
              </w:rPr>
              <w:t>National Human Rights Action Plans (or specific areas) / implementation plans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- 13 - CLIMATE ACTION</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86.77 Ensure that the national climate change policy takes into account efforts to alleviate the disproportionate impact of climate change on women and children (Indonesia);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rights &amp; climate change</w:t>
            </w:r>
          </w:p>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National Human Rights Action Plans (or specific areas) / implementation plans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- 13 - CLIMATE ACTION</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86.78 Ensure that the national policy on climate change considers the impact of climate change on children and women and the role they should have in the actions implemented in their favour (Chile);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rights &amp; climate change</w:t>
            </w:r>
          </w:p>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National Human Rights Action Plans (or specific areas) / implementation plans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- 13 - CLIMATE ACTION</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86.79 Ensure that women, especially rural women, children, persons with disabilities and indigenous and local communities, are meaningfully engaged in the development and implementation of climate change and disaster risk reduction frameworks (Fiji);</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rights &amp; climate change</w:t>
            </w:r>
          </w:p>
          <w:p w:rsidR="001D2129" w:rsidRDefault="00D45520">
            <w:pPr>
              <w:spacing w:before="40" w:after="40" w:line="240" w:lineRule="auto"/>
            </w:pPr>
            <w:r>
              <w:rPr>
                <w:rFonts w:ascii="Times New Roman"/>
                <w:sz w:val="20"/>
              </w:rPr>
              <w:t xml:space="preserve">- </w:t>
            </w:r>
            <w:r w:rsidR="00A719FB">
              <w:rPr>
                <w:rFonts w:ascii="Times New Roman"/>
                <w:sz w:val="20"/>
              </w:rPr>
              <w:t>Children: definition; general principles; protection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- 13 - CLIMATE ACTION</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Indigenous peoples</w:t>
            </w:r>
          </w:p>
          <w:p w:rsidR="001D2129" w:rsidRDefault="00A719FB">
            <w:pPr>
              <w:spacing w:before="40" w:after="40" w:line="240" w:lineRule="auto"/>
            </w:pPr>
            <w:r>
              <w:rPr>
                <w:rFonts w:ascii="Times New Roman"/>
                <w:sz w:val="20"/>
              </w:rPr>
              <w:t>- Women &amp; girls</w:t>
            </w:r>
          </w:p>
          <w:p w:rsidR="001D2129" w:rsidRDefault="00A719FB">
            <w:pPr>
              <w:spacing w:before="40" w:after="40" w:line="240" w:lineRule="auto"/>
            </w:pPr>
            <w:r>
              <w:rPr>
                <w:rFonts w:ascii="Times New Roman"/>
                <w:sz w:val="20"/>
              </w:rPr>
              <w:t>- Persons with disabilities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A64C77">
            <w:pPr>
              <w:spacing w:before="40" w:after="40" w:line="240" w:lineRule="auto"/>
            </w:pPr>
            <w:r>
              <w:rPr>
                <w:rFonts w:ascii="Times New Roman"/>
                <w:b/>
                <w:i/>
                <w:sz w:val="28"/>
              </w:rPr>
              <w:t>Theme:</w:t>
            </w:r>
            <w:r w:rsidR="00A719FB">
              <w:rPr>
                <w:rFonts w:ascii="Times New Roman"/>
                <w:b/>
                <w:i/>
                <w:sz w:val="28"/>
              </w:rPr>
              <w:t>- Good governance &amp; corruption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86.81 Thoroughly investigate, prosecute, and punish corruption by government officials (United States of America);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Good governance &amp; corruption</w:t>
            </w:r>
          </w:p>
          <w:p w:rsidR="001D2129" w:rsidRDefault="00D45520">
            <w:pPr>
              <w:spacing w:before="40" w:after="40" w:line="240" w:lineRule="auto"/>
            </w:pPr>
            <w:r>
              <w:rPr>
                <w:rFonts w:ascii="Times New Roman"/>
                <w:sz w:val="20"/>
              </w:rPr>
              <w:t xml:space="preserve">- </w:t>
            </w:r>
            <w:r w:rsidR="00A719FB">
              <w:rPr>
                <w:rFonts w:ascii="Times New Roman"/>
                <w:sz w:val="20"/>
              </w:rPr>
              <w:t>Rule of law &amp; impunity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Judges, lawyers and prosecutors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A64C77">
            <w:pPr>
              <w:spacing w:before="40" w:after="40" w:line="240" w:lineRule="auto"/>
            </w:pPr>
            <w:r>
              <w:rPr>
                <w:rFonts w:ascii="Times New Roman"/>
                <w:b/>
                <w:i/>
                <w:sz w:val="28"/>
              </w:rPr>
              <w:t>Theme:</w:t>
            </w:r>
            <w:r w:rsidR="00A719FB">
              <w:rPr>
                <w:rFonts w:ascii="Times New Roman"/>
                <w:b/>
                <w:i/>
                <w:sz w:val="28"/>
              </w:rPr>
              <w:t>- Freedom of opinion and expression &amp; access to information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86.82 Introduce an access - to - information law that is in accordance with international standards (Germany);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Freedom of opinion and expression &amp; access to information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Media</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A64C77">
            <w:pPr>
              <w:spacing w:before="40" w:after="40" w:line="240" w:lineRule="auto"/>
            </w:pPr>
            <w:r>
              <w:rPr>
                <w:rFonts w:ascii="Times New Roman"/>
                <w:b/>
                <w:i/>
                <w:sz w:val="28"/>
              </w:rPr>
              <w:t>Theme:</w:t>
            </w:r>
            <w:r w:rsidR="00A719FB">
              <w:rPr>
                <w:rFonts w:ascii="Times New Roman"/>
                <w:b/>
                <w:i/>
                <w:sz w:val="28"/>
              </w:rPr>
              <w:t>- Human trafficking &amp; contemporary forms of slavery</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86.83 Increase efforts to investigate, prosecute and convict traffickers, and improve procedures to identify and support victims of human trafficking (New Zealand);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Support to victims &amp; witnesses</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86.84 Address the root causes of human trafficking and the exploitation of women for the purpose of prostitution (Senegal);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86.85 Expand education and awareness campaigns on the issue of human trafficking and gather more data and analysis of trafficking  (United Kingdom of Great Britain and Northern Ireland);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Human rights education, trainings &amp; awareness raising</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Vulnerable persons/groups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86.86 Take necessary measures to combat human trafficking (Islamic Republic of Iran);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86.87 Step up efforts to prevent and combat trafficking in persons in the country, including by dealing with its root causes, investigating and prosecuting perpetrators, providing adequate support for victims and harmonizing legislation on this matter with international standards  (Brazil);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Vulnerable persons/groups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86.88 Continue working with partners in order to put in place effective services for the protection of victims of trafficking in persons (Canada);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Support to victims &amp; witnesses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Vulnerable persons/groups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86.89 Continue adopting measures to prevent and confront trafficking in persons, and protect the victims of this crime, particularly women and girls (Cuba);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Support to victims &amp; witnesses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86.90 Establish investigations and proceedings against the perpetrators of trafficking in human beings and criminalize trafficking for the purpose of sexual exploitation in Pohnpei and Chuuk (France);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86.91 Implement a systematic approach to fighting human trafficking,  including  anti-trafficking training for police, prosecutors and judges  (Germany);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Women &amp; girls</w:t>
            </w:r>
          </w:p>
          <w:p w:rsidR="001D2129" w:rsidRDefault="00A719FB">
            <w:pPr>
              <w:spacing w:before="40" w:after="40" w:line="240" w:lineRule="auto"/>
            </w:pPr>
            <w:r>
              <w:rPr>
                <w:rFonts w:ascii="Times New Roman"/>
                <w:sz w:val="20"/>
              </w:rPr>
              <w:t>- Judges, lawyers and prosecutors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86.92 Continue the efforts to  combat  human trafficking, in particular involving sexual exploitation and forced labour, including by enhancing the ability of the judicial system to investigate and prosecute the perpetrators and assisting the victims (Italy);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Administration of justice &amp; fair trial</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Migrants</w:t>
            </w:r>
          </w:p>
          <w:p w:rsidR="001D2129" w:rsidRDefault="00A719FB">
            <w:pPr>
              <w:spacing w:before="40" w:after="40" w:line="240" w:lineRule="auto"/>
            </w:pPr>
            <w:r>
              <w:rPr>
                <w:rFonts w:ascii="Times New Roman"/>
                <w:sz w:val="20"/>
              </w:rPr>
              <w:t>- Vulnerable persons/groups</w:t>
            </w:r>
          </w:p>
          <w:p w:rsidR="001D2129" w:rsidRDefault="00A719FB">
            <w:pPr>
              <w:spacing w:before="40" w:after="40" w:line="240" w:lineRule="auto"/>
            </w:pPr>
            <w:r>
              <w:rPr>
                <w:rFonts w:ascii="Times New Roman"/>
                <w:sz w:val="20"/>
              </w:rPr>
              <w:t>- Women &amp; girls</w:t>
            </w:r>
          </w:p>
          <w:p w:rsidR="001D2129" w:rsidRDefault="00A719FB">
            <w:pPr>
              <w:spacing w:before="40" w:after="40" w:line="240" w:lineRule="auto"/>
            </w:pPr>
            <w:r>
              <w:rPr>
                <w:rFonts w:ascii="Times New Roman"/>
                <w:sz w:val="20"/>
              </w:rPr>
              <w:t>- Judges, lawyers and prosecutors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86.93 Harmonize anti-trafficking legislation, at both the federal and state levels, with international standards and provide for sanctions which are proportional to the gravity of the crime (Luxembourg);</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A719FB">
            <w:pPr>
              <w:spacing w:before="40" w:after="40" w:line="240" w:lineRule="auto"/>
            </w:pPr>
            <w:r>
              <w:rPr>
                <w:rFonts w:ascii="Times New Roman"/>
                <w:b/>
                <w:i/>
                <w:sz w:val="28"/>
              </w:rPr>
              <w:t>Theme: D2 - Right to an adequate standard of living</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86.95 Take necessary measures to ensure access by all Micronesian people to potable water and to adequate housing (Islamic Republic of Iran);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an adequate standard of living</w:t>
            </w:r>
          </w:p>
          <w:p w:rsidR="001D2129" w:rsidRDefault="00D45520">
            <w:pPr>
              <w:spacing w:before="40" w:after="40" w:line="240" w:lineRule="auto"/>
            </w:pPr>
            <w:r>
              <w:rPr>
                <w:rFonts w:ascii="Times New Roman"/>
                <w:sz w:val="20"/>
              </w:rPr>
              <w:t xml:space="preserve">- </w:t>
            </w:r>
            <w:r w:rsidR="00A719FB">
              <w:rPr>
                <w:rFonts w:ascii="Times New Roman"/>
                <w:sz w:val="20"/>
              </w:rPr>
              <w:t>Safe drinking water &amp; sanitation</w:t>
            </w:r>
          </w:p>
          <w:p w:rsidR="001D2129" w:rsidRDefault="00D45520">
            <w:pPr>
              <w:spacing w:before="40" w:after="40" w:line="240" w:lineRule="auto"/>
            </w:pPr>
            <w:r>
              <w:rPr>
                <w:rFonts w:ascii="Times New Roman"/>
                <w:sz w:val="20"/>
              </w:rPr>
              <w:t xml:space="preserve">- </w:t>
            </w:r>
            <w:r w:rsidR="00A719FB">
              <w:rPr>
                <w:rFonts w:ascii="Times New Roman"/>
                <w:sz w:val="20"/>
              </w:rPr>
              <w:t>Right to adequate housing</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- 6 - CLEAN WATER AND SANITATION</w:t>
            </w:r>
          </w:p>
          <w:p w:rsidR="001D2129" w:rsidRDefault="00A719FB">
            <w:pPr>
              <w:spacing w:before="40" w:after="40" w:line="240" w:lineRule="auto"/>
            </w:pPr>
            <w:r>
              <w:rPr>
                <w:rFonts w:ascii="Times New Roman"/>
                <w:sz w:val="20"/>
              </w:rPr>
              <w:t>- 11 - SUSTAINABLE CITIES AND COMMUNITIES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Vulnerable persons/groups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86.96 Align its legislation to the right to an adequate standard of living, by promoting access to drinking water and sanitation for the whole population, in particular during recovery from natural disasters, when rights such as health care, food and life are most imperiled (Vanuatu);</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an adequate standard of living</w:t>
            </w:r>
          </w:p>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Right to food</w:t>
            </w:r>
          </w:p>
          <w:p w:rsidR="001D2129" w:rsidRDefault="00D45520">
            <w:pPr>
              <w:spacing w:before="40" w:after="40" w:line="240" w:lineRule="auto"/>
            </w:pPr>
            <w:r>
              <w:rPr>
                <w:rFonts w:ascii="Times New Roman"/>
                <w:sz w:val="20"/>
              </w:rPr>
              <w:t xml:space="preserve">- </w:t>
            </w:r>
            <w:r w:rsidR="00A719FB">
              <w:rPr>
                <w:rFonts w:ascii="Times New Roman"/>
                <w:sz w:val="20"/>
              </w:rPr>
              <w:t>Safe drinking water &amp; sanitation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- 6 - CLEAN WATER AND SANITATION</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Vulnerable persons/groups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86.99 Continue to promote sustainable economic and social devel</w:t>
            </w:r>
            <w:r w:rsidR="00A64C77">
              <w:rPr>
                <w:rFonts w:ascii="Times New Roman"/>
                <w:sz w:val="20"/>
              </w:rPr>
              <w:t>opment and improve people</w:t>
            </w:r>
            <w:r w:rsidR="00A64C77">
              <w:rPr>
                <w:rFonts w:ascii="Times New Roman"/>
                <w:sz w:val="20"/>
              </w:rPr>
              <w:t>’</w:t>
            </w:r>
            <w:r>
              <w:rPr>
                <w:rFonts w:ascii="Times New Roman"/>
                <w:sz w:val="20"/>
              </w:rPr>
              <w:t>s living standards, so as to provide a solid foundation for its people to enjoy all human rights (China);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an adequate standard of living</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Vulnerable persons/groups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A5128C">
            <w:pPr>
              <w:spacing w:before="40" w:after="40" w:line="240" w:lineRule="auto"/>
            </w:pPr>
            <w:r>
              <w:rPr>
                <w:rFonts w:ascii="Times New Roman"/>
                <w:b/>
                <w:i/>
                <w:sz w:val="28"/>
              </w:rPr>
              <w:t>Theme:</w:t>
            </w:r>
            <w:r w:rsidR="00A719FB">
              <w:rPr>
                <w:rFonts w:ascii="Times New Roman"/>
                <w:b/>
                <w:i/>
                <w:sz w:val="28"/>
              </w:rPr>
              <w:t>- Right to health</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86.98 Take all necessary measures to strengthen the promotion and protection of the human rights and dignity of older persons, particularly in the current situation of  the  extreme vulnerability they face in the context of the COVID-19 pandemic (Argentina);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Legal &amp; institutional reform</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Older persons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86.100 Tackle neonatal death by implementing high - quality and affordable antenatal and maternal care as well as community-based care for mothers and newborns (Malaysia);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Right to life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86.101 Expand the availability and accessibility of affordable services for people living with HIV and other sexually transmitted infections (Malaysia);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Sexual &amp; reproductive health and rights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living with HIV/AIDS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86.102 Make additional efforts in reducing infant and under -5 mortality rates (Montenegro);</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86.103 Strengthen efforts to further reduce infant and maternal mortality rates by improving both access to and data collection on maternal and child health care, including on remote islands, for example  by  scaling up mobile clinics and community nursing (Bahamas);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86.104 Fully implement the national strategic plan of action on non- communicable diseases for 2019&amp;ndash;2024 (Bahamas);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86.105 Continue to strengthen efforts to improve access to health care for all, including access to sexual and reproductive health-care services and information (Fiji);</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Sexual &amp; reproductive health and rights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 xml:space="preserve">86.107 Implement the commitment, made at the Nairobi summit marking the twenty-fifth anniversary of the programme of action adopted at the International Conference on Population and Development, to strengthen access to quality integrated sexual and reproductive health services for women, couples, adolescents and you </w:t>
            </w:r>
            <w:r w:rsidR="00A5128C">
              <w:rPr>
                <w:rFonts w:ascii="Times New Roman"/>
                <w:sz w:val="20"/>
              </w:rPr>
              <w:t>ng people , using the updated family p</w:t>
            </w:r>
            <w:r>
              <w:rPr>
                <w:rFonts w:ascii="Times New Roman"/>
                <w:sz w:val="20"/>
              </w:rPr>
              <w:t>lanning guidelines , by 2022 (Iceland);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Cooperation with human rights mechanisms &amp; requests for technical assistance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Youth &amp; juveniles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86.108 Involve community leaders and persons affected by leprosy in planning and decision-making relating to leprosy issues (Japan);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- 3 - GOOD HEALTH AND WELL-BEING</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Medical staff / health professionals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Right to education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86.109 Consider policy measures in furtherance of the right to education (India);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education</w:t>
            </w:r>
          </w:p>
          <w:p w:rsidR="001D2129" w:rsidRDefault="00D45520">
            <w:pPr>
              <w:spacing w:before="40" w:after="40" w:line="240" w:lineRule="auto"/>
            </w:pPr>
            <w:r>
              <w:rPr>
                <w:rFonts w:ascii="Times New Roman"/>
                <w:sz w:val="20"/>
              </w:rPr>
              <w:t xml:space="preserve">- </w:t>
            </w:r>
            <w:r w:rsidR="00A719FB">
              <w:rPr>
                <w:rFonts w:ascii="Times New Roman"/>
                <w:sz w:val="20"/>
              </w:rPr>
              <w:t>Legal &amp; institutional reform</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- 4 - QUALITY EDUCATION</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Youth &amp; juveniles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86.110 Promote  the  right to education by ensuring  that  primary education is compulsory and fully available  and  accessible for all (Malaysia);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education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- 4 - QUALITY EDUCATION</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Discrimination against women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86.70 Step up efforts to address discrimination against women and girls and establish mechanisms to combat discrimination,  including  through the  review  of  anti-discrimination  legislation  (Spain);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D45520">
            <w:pPr>
              <w:spacing w:before="40" w:after="40" w:line="240" w:lineRule="auto"/>
            </w:pPr>
            <w:r>
              <w:rPr>
                <w:rFonts w:ascii="Times New Roman"/>
                <w:sz w:val="20"/>
              </w:rPr>
              <w:t xml:space="preserve">- </w:t>
            </w:r>
            <w:r w:rsidR="00A719FB">
              <w:rPr>
                <w:rFonts w:ascii="Times New Roman"/>
                <w:sz w:val="20"/>
              </w:rPr>
              <w:t>Equality &amp; non-discrimination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86.120 Pursue efforts in the field of gender equality by implementing temporary special measures, such as quotas by gender, in all areas where women are underrepresented or disadvantaged (Luxembourg);</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 xml:space="preserve"> Participation of women in political &amp; public life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 xml:space="preserve">Theme:- </w:t>
            </w:r>
            <w:r w:rsidR="00A719FB">
              <w:rPr>
                <w:rFonts w:ascii="Times New Roman"/>
                <w:b/>
                <w:i/>
                <w:sz w:val="28"/>
              </w:rPr>
              <w:t>Participation of women in political &amp; public life</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86.113 Increase the number of women in decision-making roles (Marshall Islands);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 xml:space="preserve"> Participation of women in political &amp; public life</w:t>
            </w:r>
          </w:p>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 xml:space="preserve">86.114 Carry out effective </w:t>
            </w:r>
            <w:r w:rsidR="001C0F39">
              <w:rPr>
                <w:rFonts w:ascii="Times New Roman"/>
                <w:sz w:val="20"/>
              </w:rPr>
              <w:t>measures to promote women</w:t>
            </w:r>
            <w:r w:rsidR="001C0F39">
              <w:rPr>
                <w:rFonts w:ascii="Times New Roman"/>
                <w:sz w:val="20"/>
              </w:rPr>
              <w:t>’</w:t>
            </w:r>
            <w:r>
              <w:rPr>
                <w:rFonts w:ascii="Times New Roman"/>
                <w:sz w:val="20"/>
              </w:rPr>
              <w:t>s representation in political and public life (Nepal);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 xml:space="preserve"> Participation of women in political &amp; public life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86.115 Continue efforts to pr</w:t>
            </w:r>
            <w:r w:rsidR="001C0F39">
              <w:rPr>
                <w:rFonts w:ascii="Times New Roman"/>
                <w:sz w:val="20"/>
              </w:rPr>
              <w:t>omote and guarantee women</w:t>
            </w:r>
            <w:r w:rsidR="001C0F39">
              <w:rPr>
                <w:rFonts w:ascii="Times New Roman"/>
                <w:sz w:val="20"/>
              </w:rPr>
              <w:t>’</w:t>
            </w:r>
            <w:r>
              <w:rPr>
                <w:rFonts w:ascii="Times New Roman"/>
                <w:sz w:val="20"/>
              </w:rPr>
              <w:t>s political representation in decision - making positions, and to address gender-based violence (Philippines);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 xml:space="preserve"> Participation of women in political &amp; public life</w:t>
            </w:r>
          </w:p>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86.116 Make progress on the implementation of sustained and systematic measures aimed at modifying or eliminating stereotypes and behaviours and negative cultural practices in order to support the active participation of women in political life and decision-making (Argentina);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 xml:space="preserve"> Participation of women in political &amp; public life</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86.117 Take specific me</w:t>
            </w:r>
            <w:r w:rsidR="001C0F39">
              <w:rPr>
                <w:rFonts w:ascii="Times New Roman"/>
                <w:sz w:val="20"/>
              </w:rPr>
              <w:t>asures to encourage women</w:t>
            </w:r>
            <w:r w:rsidR="001C0F39">
              <w:rPr>
                <w:rFonts w:ascii="Times New Roman"/>
                <w:sz w:val="20"/>
              </w:rPr>
              <w:t>’</w:t>
            </w:r>
            <w:r>
              <w:rPr>
                <w:rFonts w:ascii="Times New Roman"/>
                <w:sz w:val="20"/>
              </w:rPr>
              <w:t>s political participation a</w:t>
            </w:r>
            <w:r w:rsidR="001C0F39">
              <w:rPr>
                <w:rFonts w:ascii="Times New Roman"/>
                <w:sz w:val="20"/>
              </w:rPr>
              <w:t>nd to increase women</w:t>
            </w:r>
            <w:r w:rsidR="001C0F39">
              <w:rPr>
                <w:rFonts w:ascii="Times New Roman"/>
                <w:sz w:val="20"/>
              </w:rPr>
              <w:t>’</w:t>
            </w:r>
            <w:r>
              <w:rPr>
                <w:rFonts w:ascii="Times New Roman"/>
                <w:sz w:val="20"/>
              </w:rPr>
              <w:t>s representation in national and state legislative assemblies (Canada);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 xml:space="preserve"> Participation of women in political &amp; public life</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86.119 Take all necessary steps to empower women to effectively participate in political and public life and to enhance the representation of women in decision-making bodies at all levels, including through  the  implementation of gender quotas for candidates in political elections (Ireland);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 xml:space="preserve"> Participation of women in political &amp; public life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A719FB">
            <w:pPr>
              <w:spacing w:before="40" w:after="40" w:line="240" w:lineRule="auto"/>
            </w:pPr>
            <w:r>
              <w:rPr>
                <w:rFonts w:ascii="Times New Roman"/>
                <w:b/>
                <w:i/>
                <w:sz w:val="28"/>
              </w:rPr>
              <w:t>Th</w:t>
            </w:r>
            <w:r w:rsidR="001C0F39">
              <w:rPr>
                <w:rFonts w:ascii="Times New Roman"/>
                <w:b/>
                <w:i/>
                <w:sz w:val="28"/>
              </w:rPr>
              <w:t>eme:</w:t>
            </w:r>
            <w:r>
              <w:rPr>
                <w:rFonts w:ascii="Times New Roman"/>
                <w:b/>
                <w:i/>
                <w:sz w:val="28"/>
              </w:rPr>
              <w:t>- Violence against women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86.121 Strengthen  efforts to  prevent domestic and gender-based violence by improving support for victims and criminalizing all forms of gender-based violence, including sexual harassment and spousal rape (Marshall Islands);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86.122 Criminalize all forms of violence against women and girls, including domestic violence, sexual harassment and spousal violence (Mexico);</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86.123 Continue developing policies and advancing actions in countering gender-based violence, including through an established protection cluster (Montenegro);</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Legal &amp; institutional reform</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86.124 Include sexual assault and sexual abuse perpetrated in marriage or de facto relationships within the classification of rape under the state Codes of Chuuk, Pohnpei, Kosrae and Yap (Netherlands);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Rights related to marriage &amp; family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86.125 Increase efforts to prosecute perpetrators of violence against women, especially  in  cases of domestic violence (New Zealand);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86.126 Increase support for victims of violence against women, including through the establishment of governmental facilities to provide shelter for women and children in abusive situations (New Zealand);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Support to victims &amp; witnesses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86.127 Strengthen efforts to combat gender - based violence, in particular domestic and sexual violence, and ensure effective access to justice, in particular for women in remote rural areas and on outlying islands (Portugal);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living in rural areas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86.128 Improve protections for victims and accountability for perpetrators of sexual assault, violence against women and human trafficking crimes, including  with regard to  children trafficked for forced labour and commercial sex (United States of America);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Support to victims &amp; witnesses</w:t>
            </w:r>
          </w:p>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86.129 Continue strengthening its mechanisms and policies to eradicate violence against women and girls, and to promote gender equality in order to</w:t>
            </w:r>
            <w:r w:rsidR="001C0F39">
              <w:rPr>
                <w:rFonts w:ascii="Times New Roman"/>
                <w:sz w:val="20"/>
              </w:rPr>
              <w:t xml:space="preserve"> encourage women</w:t>
            </w:r>
            <w:r w:rsidR="001C0F39">
              <w:rPr>
                <w:rFonts w:ascii="Times New Roman"/>
                <w:sz w:val="20"/>
              </w:rPr>
              <w:t>’</w:t>
            </w:r>
            <w:r>
              <w:rPr>
                <w:rFonts w:ascii="Times New Roman"/>
                <w:sz w:val="20"/>
              </w:rPr>
              <w:t>s access to economic opportunities as well as leadership and other key roles in society (Vanuatu);</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86.130 Build on the work done to date by consistently criminalizing domestic violence across the whole of the Federated States of Micronesia, including by introducing legislation to criminalize domestic violence in Yap and Chuuk States (Australia);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86.131 Consider  adopting a national legal framework to criminalize sexual abuse, and to further strengthen capacity - building and  the  institutional response to this issue  (Brazil);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Legal &amp; institutional reform</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86.132 Take action at all levels to address sexual and gender-based violence, including ensuring adequate resourcing and training for relevant authorities, and adopting legislation and policy frameworks to criminalize and prevent all forms of gender-based violence and ensure access to justice for all victims (Ireland);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86.133 Conduct efficient, independent and credible investigations into all cases of sexual and gender-based violence, and hold perpetrators accountable with proportional sanctions (Denmark);</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Rule of law &amp; impunity</w:t>
            </w:r>
          </w:p>
          <w:p w:rsidR="001D2129" w:rsidRDefault="00D45520">
            <w:pPr>
              <w:spacing w:before="40" w:after="40" w:line="240" w:lineRule="auto"/>
            </w:pPr>
            <w:r>
              <w:rPr>
                <w:rFonts w:ascii="Times New Roman"/>
                <w:sz w:val="20"/>
              </w:rPr>
              <w:t xml:space="preserve">- </w:t>
            </w:r>
            <w:r w:rsidR="00A719FB">
              <w:rPr>
                <w:rFonts w:ascii="Times New Roman"/>
                <w:sz w:val="20"/>
              </w:rPr>
              <w:t>Administration of justice &amp; fair trial</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86.134 Strengthen domestic violence legislation by criminalizing violence against women, and making the reporting of violence within the family, and especially against women and children, mandatory (Fiji);</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Children: family environment &amp; alternative care</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86.135 Make every effort to better protect women against domestic violence, particularly by adopting a law against marital rape (France);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86.136 Introduce comprehensive legislation to criminalize violence against women, including marital rape, and establish measures to systematically prosecute cases of domestic and sexual violence against women, and strengthen measures to ensure access for women to justice (Germany);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Access to justice &amp; remedy</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86.137 Improve the existing legislative framework by adopting and implementing comprehensive legislation that est</w:t>
            </w:r>
            <w:r w:rsidR="001C0F39">
              <w:rPr>
                <w:rFonts w:ascii="Times New Roman"/>
                <w:sz w:val="20"/>
              </w:rPr>
              <w:t>ablishes the State</w:t>
            </w:r>
            <w:r w:rsidR="001C0F39">
              <w:rPr>
                <w:rFonts w:ascii="Times New Roman"/>
                <w:sz w:val="20"/>
              </w:rPr>
              <w:t>’</w:t>
            </w:r>
            <w:r w:rsidR="001C0F39">
              <w:rPr>
                <w:rFonts w:ascii="Times New Roman"/>
                <w:sz w:val="20"/>
              </w:rPr>
              <w:t>s</w:t>
            </w:r>
            <w:r>
              <w:rPr>
                <w:rFonts w:ascii="Times New Roman"/>
                <w:sz w:val="20"/>
              </w:rPr>
              <w:t xml:space="preserve"> obligation to effectively protect women and girls against domestic and sexual violence (Iceland);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86.138 Strengthen the efforts to prevent and combat any form of sexual and gender-based violence or discrimination against women and girls, including by adopting federal legislation criminalizing violence against women (Italy);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 xml:space="preserve">86.139 Take further measures to </w:t>
            </w:r>
            <w:r w:rsidR="001C0F39">
              <w:rPr>
                <w:rFonts w:ascii="Times New Roman"/>
                <w:sz w:val="20"/>
              </w:rPr>
              <w:t>protect and promote women</w:t>
            </w:r>
            <w:r w:rsidR="001C0F39">
              <w:rPr>
                <w:rFonts w:ascii="Times New Roman"/>
                <w:sz w:val="20"/>
              </w:rPr>
              <w:t>’</w:t>
            </w:r>
            <w:r>
              <w:rPr>
                <w:rFonts w:ascii="Times New Roman"/>
                <w:sz w:val="20"/>
              </w:rPr>
              <w:t>s rights, including with regard to the prevention of domestic violence against women (Japan);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86.140 Take all necessary measures to combat violence against women and girls and domestic violence both in law and in practice (Latvia);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Sexual &amp; gender-based violence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86.141 Take immediate measures to criminalize marital rape (Canada);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Rights related to marriage &amp; family</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86.142 Criminalize marital rape (Latvia);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Violence against women</w:t>
            </w:r>
          </w:p>
          <w:p w:rsidR="001D2129" w:rsidRDefault="00D45520">
            <w:pPr>
              <w:spacing w:before="40" w:after="40" w:line="240" w:lineRule="auto"/>
            </w:pPr>
            <w:r>
              <w:rPr>
                <w:rFonts w:ascii="Times New Roman"/>
                <w:sz w:val="20"/>
              </w:rPr>
              <w:t xml:space="preserve">- </w:t>
            </w:r>
            <w:r w:rsidR="00A719FB">
              <w:rPr>
                <w:rFonts w:ascii="Times New Roman"/>
                <w:sz w:val="20"/>
              </w:rPr>
              <w:t>Rights related to marriage &amp; family</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Persons with disabilities: definition, general principles</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86.152 Continue to develop and implement policies and legislation to fully realize the aims of the Convention on the Rights of Persons with Disabilities (New Zealand);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Persons with disabilities: definition, general principles</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with disabilities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86.153 Adopt a national policy on disability in line with the Convention on the Rights of Persons with Disabilities (Israel);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Persons with disabilities: definition, general principles</w:t>
            </w:r>
          </w:p>
          <w:p w:rsidR="001D2129" w:rsidRDefault="00D45520">
            <w:pPr>
              <w:spacing w:before="40" w:after="40" w:line="240" w:lineRule="auto"/>
            </w:pPr>
            <w:r>
              <w:rPr>
                <w:rFonts w:ascii="Times New Roman"/>
                <w:sz w:val="20"/>
              </w:rPr>
              <w:t xml:space="preserve">- </w:t>
            </w:r>
            <w:r w:rsidR="00A719FB">
              <w:rPr>
                <w:rFonts w:ascii="Times New Roman"/>
                <w:sz w:val="20"/>
              </w:rPr>
              <w:t>National Human Rights Action Plans (or specific areas) / implementation plans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with disabilities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Children: definition; general principles; protection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86.144 Strengthen policies and programmes for children in the areas of health, education and protection from abuse and violence, consistent with obligations under the Convention on the Rights of the Child (Philippines);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definition; general principles; protection</w:t>
            </w:r>
          </w:p>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Right to education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Children: family environment &amp; alternative care</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86.149 Draft and implement legislation explicitly prohibiting corporal punishment of children in all settings, including the home, and retract any legal defences to its use (Ukraine);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family environment &amp; alternative care</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86.150 Adopt comprehensive legislation expressly prohibiting, as a priority, corporal punishment of minors in all settings, including the home, schools, childcare institutions, alternative care settings and penitentiary institutions (Chile);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family environment &amp; alternative care</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86.151 Prohibit all corporal punishment of children in all settings, including in the home (Iceland);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family environment &amp; alternative care</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Children: protection against exploitation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86.145 Adopt national legislation on child labour and thus culminate the work begun with the ratification of the Convention on the Rights of the Child (Spain);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protection against exploitation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86.148 Amend legislation in order to ban the worst forms of child labour and establish a minimum working age (Canada);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protection against exploitation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- 8 - DECENT WORK AND ECONOMIC GROWTH</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Rights related to name, identity &amp; nationality</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86.143 Redouble efforts for the early registration of births and the issuance of birth certificates, particularly in the peripheral islands,  and  regularize the national system of identity documents (Mexico);</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Rights related to name, identity &amp; nationality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Persons living in rural areas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Cooperation with human rights mechanisms &amp; requests for technical assistance</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86.45 Consider becoming a member of the International Labour Organization with a view to ratifying its core conventions, and bring its labour legislation in to line with international standards (Uruguay);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Cooperation with human rights mechanisms &amp; requests for technical assistance</w:t>
            </w:r>
          </w:p>
          <w:p w:rsidR="001D2129" w:rsidRDefault="00D45520">
            <w:pPr>
              <w:spacing w:before="40" w:after="40" w:line="240" w:lineRule="auto"/>
            </w:pPr>
            <w:r>
              <w:rPr>
                <w:rFonts w:ascii="Times New Roman"/>
                <w:sz w:val="20"/>
              </w:rPr>
              <w:t xml:space="preserve">- </w:t>
            </w:r>
            <w:r w:rsidR="00A719FB">
              <w:rPr>
                <w:rFonts w:ascii="Times New Roman"/>
                <w:sz w:val="20"/>
              </w:rPr>
              <w:t>Labour rights and right to work</w:t>
            </w:r>
          </w:p>
          <w:p w:rsidR="001D2129" w:rsidRDefault="00D45520">
            <w:pPr>
              <w:spacing w:before="40" w:after="40" w:line="240" w:lineRule="auto"/>
            </w:pPr>
            <w:r>
              <w:rPr>
                <w:rFonts w:ascii="Times New Roman"/>
                <w:sz w:val="20"/>
              </w:rPr>
              <w:t xml:space="preserve">- </w:t>
            </w:r>
            <w:r w:rsidR="00A719FB">
              <w:rPr>
                <w:rFonts w:ascii="Times New Roman"/>
                <w:sz w:val="20"/>
              </w:rPr>
              <w:t>Trade union rights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Reservations</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86.37 Withdraw  its  reservations to the Convention on the Elimination of All Forms of Discrimination against Women (Ukraine);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Reservations</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86.38 Review all  its  reservations to the Convention on the Elimination of All Forms of Discrimination against Women to withdraw  them  or narrow their scope (Cyprus);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Reservations</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86.39 Consider withdrawing  its  reservations to the Convention on the Elimination of All Forms of Discrimination against Women and step up efforts to guarantee substantive gender equality (Uruguay);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Reservations</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Cooperation &amp; Follow up with Special Procedures</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86.46 Consider extending  a  standing invitation to the special procedure mandate holders (Georgia);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Cooperation &amp; Follow up with Special Procedures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86.47 Consider extending a standing invitation to all special procedure mandate holders of the Human Rights Council (Latvia);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Cooperation &amp; Follow up with Special Procedures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86.48 Consider extending a standing invitation to the special procedure mechanisms (Serbia);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Cooperation &amp; Follow up with Special Procedures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86.49 Extend an open and standing invitation to all special procedure mandate holders (Finland);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Cooperation &amp; Follow up with Special Procedures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86.50 Extend a standing invitation to the special rapporteurs of the Human Rights Council (Luxembourg);</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Cooperation &amp; Follow up with Special Procedures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National Human Rights Action Plans (or specific areas) / implementation plans</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86.54 Develop a national plan on updating domestic policies, as required by the international human rights treaties, at the various levels of government and jurisdiction (Ukraine);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Human Rights Action Plans (or specific areas) / implementation plans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National Mechanisms for Reporting &amp; Follow-up (NMRF)</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86.51 Strengthen the human rights t ask force to provide a mandate to coordinate and prepare reports for international and regional human rights mechanisms, and to track national follow-up to and implementation of treaty obligations and the recommendations of related mechanisms (Maldives);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Mechanisms for Reporting &amp; Follow-up (NMRF)</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86.53 Continue efforts to establish a federal body to monitor human rights as recommended previously (Spain);</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National Mechanisms for Reporting &amp; Follow-up (NMRF)</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Data collection &amp; research</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86.52 Improve national data collection by completing a census by 2022 and ensure that disaggregated data support national programming and decision-making in the  areas  of climate change, domestic violence, gender-based violence, universal health coverage, universal access to sexual and reproductive health and rights, and empowerment of young people (Slovenia);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Data collection &amp; research</w:t>
            </w:r>
          </w:p>
          <w:p w:rsidR="001D2129" w:rsidRDefault="00D45520">
            <w:pPr>
              <w:spacing w:before="40" w:after="40" w:line="240" w:lineRule="auto"/>
            </w:pPr>
            <w:r>
              <w:rPr>
                <w:rFonts w:ascii="Times New Roman"/>
                <w:sz w:val="20"/>
              </w:rPr>
              <w:t xml:space="preserve">- </w:t>
            </w:r>
            <w:r w:rsidR="00A719FB">
              <w:rPr>
                <w:rFonts w:ascii="Times New Roman"/>
                <w:sz w:val="20"/>
              </w:rPr>
              <w:t>Right to health</w:t>
            </w:r>
          </w:p>
          <w:p w:rsidR="001D2129" w:rsidRDefault="00D45520">
            <w:pPr>
              <w:spacing w:before="40" w:after="40" w:line="240" w:lineRule="auto"/>
            </w:pPr>
            <w:r>
              <w:rPr>
                <w:rFonts w:ascii="Times New Roman"/>
                <w:sz w:val="20"/>
              </w:rPr>
              <w:t xml:space="preserve">- </w:t>
            </w:r>
            <w:r w:rsidR="00A719FB">
              <w:rPr>
                <w:rFonts w:ascii="Times New Roman"/>
                <w:sz w:val="20"/>
              </w:rPr>
              <w:t>Sexual &amp; reproductive health and rights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Youth &amp; juveniles</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Right to life</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86.106 Intensify efforts to prevent incidents of suicide among children, by providing adequate and comprehensive psychological counselling services in schools and communities (Ghana);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Right to life</w:t>
            </w:r>
          </w:p>
          <w:p w:rsidR="001D2129" w:rsidRDefault="00D45520">
            <w:pPr>
              <w:spacing w:before="40" w:after="40" w:line="240" w:lineRule="auto"/>
            </w:pPr>
            <w:r>
              <w:rPr>
                <w:rFonts w:ascii="Times New Roman"/>
                <w:sz w:val="20"/>
              </w:rPr>
              <w:t xml:space="preserve">- </w:t>
            </w:r>
            <w:r w:rsidR="00A719FB">
              <w:rPr>
                <w:rFonts w:ascii="Times New Roman"/>
                <w:sz w:val="20"/>
              </w:rPr>
              <w:t>Children: definition; general principles; protection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Youth &amp; juveniles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Advancement of women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86.111 Continue efforts on promoting gender equality through its national gender equality policy for 2018&amp;ndash;2023 (Israel);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National Human Rights Action Plans (or specific areas) / implementation plans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86.112 Continue with efforts for the progressive realization of gender equality (India);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86.118 Further protect the rights of women and children and continue to promote gender equality (China);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Advancement of women</w:t>
            </w:r>
          </w:p>
          <w:p w:rsidR="001D2129" w:rsidRDefault="00D45520">
            <w:pPr>
              <w:spacing w:before="40" w:after="40" w:line="240" w:lineRule="auto"/>
            </w:pPr>
            <w:r>
              <w:rPr>
                <w:rFonts w:ascii="Times New Roman"/>
                <w:sz w:val="20"/>
              </w:rPr>
              <w:t xml:space="preserve">- </w:t>
            </w:r>
            <w:r w:rsidR="00A719FB">
              <w:rPr>
                <w:rFonts w:ascii="Times New Roman"/>
                <w:sz w:val="20"/>
              </w:rPr>
              <w:t>Children: definition; general principles; protection</w:t>
            </w:r>
          </w:p>
          <w:p w:rsidR="001D2129" w:rsidRDefault="00D45520">
            <w:pPr>
              <w:spacing w:before="40" w:after="40" w:line="240" w:lineRule="auto"/>
            </w:pPr>
            <w:r>
              <w:rPr>
                <w:rFonts w:ascii="Times New Roman"/>
                <w:sz w:val="20"/>
              </w:rPr>
              <w:t xml:space="preserve">- </w:t>
            </w:r>
            <w:r w:rsidR="00A719FB">
              <w:rPr>
                <w:rFonts w:ascii="Times New Roman"/>
                <w:sz w:val="20"/>
              </w:rPr>
              <w:t>Discrimination against women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- 5 - GENDER EQUALITY</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p w:rsidR="001D2129" w:rsidRDefault="00A719FB">
            <w:pPr>
              <w:spacing w:before="40" w:after="40" w:line="240" w:lineRule="auto"/>
            </w:pPr>
            <w:r>
              <w:rPr>
                <w:rFonts w:ascii="Times New Roman"/>
                <w:sz w:val="20"/>
              </w:rPr>
              <w:t>- Women &amp; girls</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Children: juvenile justice</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86.146 Raise the minimum age of criminal responsibility in all states to at least 14 years of age (Portugal);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juvenile justice</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86.147 Raise the minimum age of criminal responsibility to 14 years of age and enact a comprehensive law governing the child justice system (Germany);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Supported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Children: juvenile justice</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Children</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r w:rsidR="00A719FB">
              <w:rPr>
                <w:rFonts w:ascii="Times New Roman"/>
                <w:b/>
                <w:i/>
                <w:sz w:val="28"/>
              </w:rPr>
              <w:t>- Ratification of &amp; accession to international instruments</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86.9 Ratify major human rights covenants, including in particular the International Covenant on Civil and Political Rights, the International Covenant on Economic, Social and Cultural Rights and the Convention against Torture, as well as their Optional Protocols, and accede to the Rome Statute of the International Criminal Court (Germany);</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Economic, social &amp; cultural rights - general measures of implementation</w:t>
            </w:r>
          </w:p>
          <w:p w:rsidR="001D2129" w:rsidRDefault="00D45520">
            <w:pPr>
              <w:spacing w:before="40" w:after="40" w:line="240" w:lineRule="auto"/>
            </w:pPr>
            <w:r>
              <w:rPr>
                <w:rFonts w:ascii="Times New Roman"/>
                <w:sz w:val="20"/>
              </w:rPr>
              <w:t xml:space="preserve">- </w:t>
            </w:r>
            <w:r w:rsidR="00A719FB">
              <w:rPr>
                <w:rFonts w:ascii="Times New Roman"/>
                <w:sz w:val="20"/>
              </w:rPr>
              <w:t>Prohibition of torture &amp; ill-treatment (including cruel, inhuman or degrading treatment)</w:t>
            </w:r>
          </w:p>
          <w:p w:rsidR="001D2129" w:rsidRDefault="00D45520">
            <w:pPr>
              <w:spacing w:before="40" w:after="40" w:line="240" w:lineRule="auto"/>
            </w:pPr>
            <w:r>
              <w:rPr>
                <w:rFonts w:ascii="Times New Roman"/>
                <w:sz w:val="20"/>
              </w:rPr>
              <w:t xml:space="preserve">- </w:t>
            </w:r>
            <w:r w:rsidR="00A719FB">
              <w:rPr>
                <w:rFonts w:ascii="Times New Roman"/>
                <w:sz w:val="20"/>
              </w:rPr>
              <w:t xml:space="preserve"> Civil &amp; political rights - general measures of implementation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86.34 Ratify the International Convention  for  the Protection of All Persons from Enforced Disappearance (Japan) (Senegal);</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114C0C">
            <w:pPr>
              <w:spacing w:before="40" w:after="40" w:line="240" w:lineRule="auto"/>
            </w:pPr>
            <w:r>
              <w:rPr>
                <w:rFonts w:ascii="Times New Roman"/>
                <w:sz w:val="20"/>
              </w:rPr>
              <w:t xml:space="preserve">- </w:t>
            </w:r>
            <w:r w:rsidR="00A719FB">
              <w:rPr>
                <w:rFonts w:ascii="Times New Roman"/>
                <w:sz w:val="20"/>
              </w:rPr>
              <w:t>Enforced disappearances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Disappeared persons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86.35 Consider the possibility of signing and ratifying the International Convention for the Protection of All Persons from Enforced Disappearance (Argentina);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114C0C">
            <w:pPr>
              <w:spacing w:before="40" w:after="40" w:line="240" w:lineRule="auto"/>
            </w:pPr>
            <w:r>
              <w:rPr>
                <w:rFonts w:ascii="Times New Roman"/>
                <w:sz w:val="20"/>
              </w:rPr>
              <w:t xml:space="preserve">- </w:t>
            </w:r>
            <w:r w:rsidR="00A719FB">
              <w:rPr>
                <w:rFonts w:ascii="Times New Roman"/>
                <w:sz w:val="20"/>
              </w:rPr>
              <w:t>Enforced disappearances</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Disappeared persons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86.40 Ratify the Rome Statute of the International Criminal Court (Cyprus);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Rule of law &amp; impunity</w:t>
            </w:r>
          </w:p>
          <w:p w:rsidR="001D2129" w:rsidRDefault="00114C0C">
            <w:pPr>
              <w:spacing w:before="40" w:after="40" w:line="240" w:lineRule="auto"/>
            </w:pPr>
            <w:r>
              <w:rPr>
                <w:rFonts w:ascii="Times New Roman"/>
                <w:sz w:val="20"/>
              </w:rPr>
              <w:t xml:space="preserve">- </w:t>
            </w:r>
            <w:r w:rsidR="00A719FB">
              <w:rPr>
                <w:rFonts w:ascii="Times New Roman"/>
                <w:sz w:val="20"/>
              </w:rPr>
              <w:t>International criminal &amp; humanitarian law (including crimes against humanity, war crimes, genocide)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affected by armed conflict</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86.41 Sign and ratify the Rome Statute of the International Criminal Court (Honduras);</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Administration of justice &amp; fair trial</w:t>
            </w:r>
          </w:p>
          <w:p w:rsidR="001D2129" w:rsidRDefault="00114C0C">
            <w:pPr>
              <w:spacing w:before="40" w:after="40" w:line="240" w:lineRule="auto"/>
            </w:pPr>
            <w:r>
              <w:rPr>
                <w:rFonts w:ascii="Times New Roman"/>
                <w:sz w:val="20"/>
              </w:rPr>
              <w:t xml:space="preserve">- </w:t>
            </w:r>
            <w:r w:rsidR="00A719FB">
              <w:rPr>
                <w:rFonts w:ascii="Times New Roman"/>
                <w:sz w:val="20"/>
              </w:rPr>
              <w:t>International criminal &amp; humanitarian law (including crimes against humanity, war crimes, genocide)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affected by armed conflict</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86.42 Ratify and fully align its national legislation with all the obligations under the Rome Statute of the International Criminal Court (Latvia);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Administration of justice &amp; fair trial</w:t>
            </w:r>
          </w:p>
          <w:p w:rsidR="001D2129" w:rsidRDefault="00114C0C">
            <w:pPr>
              <w:spacing w:before="40" w:after="40" w:line="240" w:lineRule="auto"/>
            </w:pPr>
            <w:r>
              <w:rPr>
                <w:rFonts w:ascii="Times New Roman"/>
                <w:sz w:val="20"/>
              </w:rPr>
              <w:t xml:space="preserve">- </w:t>
            </w:r>
            <w:r w:rsidR="00A719FB">
              <w:rPr>
                <w:rFonts w:ascii="Times New Roman"/>
                <w:sz w:val="20"/>
              </w:rPr>
              <w:t>International criminal &amp; humanitarian law (including crimes against humanity, war crimes, genocide)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affected by armed conflict</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86.43 Ratify the Protocol of 2014 to the Forced Labour Convention, 1930 (No. 29) in support of the 50 f or Freedom campaign (United Kingdom of Great Britain and Northern Ireland);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D45520">
            <w:pPr>
              <w:spacing w:before="40" w:after="40" w:line="240" w:lineRule="auto"/>
            </w:pPr>
            <w:r>
              <w:rPr>
                <w:rFonts w:ascii="Times New Roman"/>
                <w:sz w:val="20"/>
              </w:rPr>
              <w:t xml:space="preserve">- </w:t>
            </w:r>
            <w:r w:rsidR="00A719FB">
              <w:rPr>
                <w:rFonts w:ascii="Times New Roman"/>
                <w:sz w:val="20"/>
              </w:rPr>
              <w:t>Labour rights and right to work</w:t>
            </w:r>
          </w:p>
          <w:p w:rsidR="001D2129" w:rsidRDefault="00D45520">
            <w:pPr>
              <w:spacing w:before="40" w:after="40" w:line="240" w:lineRule="auto"/>
            </w:pPr>
            <w:r>
              <w:rPr>
                <w:rFonts w:ascii="Times New Roman"/>
                <w:sz w:val="20"/>
              </w:rPr>
              <w:t xml:space="preserve">- </w:t>
            </w:r>
            <w:r w:rsidR="00A719FB">
              <w:rPr>
                <w:rFonts w:ascii="Times New Roman"/>
                <w:sz w:val="20"/>
              </w:rPr>
              <w:t>Human trafficking &amp; contemporary forms of slavery</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Vulnerable persons/groups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86.44 Consider signing and ratifying the Convention on the Prevention and Punishment of the Crime of Genocide (Armenia);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Ratification of &amp; accession to international instruments</w:t>
            </w:r>
          </w:p>
          <w:p w:rsidR="001D2129" w:rsidRDefault="00114C0C">
            <w:pPr>
              <w:spacing w:before="40" w:after="40" w:line="240" w:lineRule="auto"/>
            </w:pPr>
            <w:r>
              <w:rPr>
                <w:rFonts w:ascii="Times New Roman"/>
                <w:sz w:val="20"/>
              </w:rPr>
              <w:t xml:space="preserve">- </w:t>
            </w:r>
            <w:r w:rsidR="00A719FB">
              <w:rPr>
                <w:rFonts w:ascii="Times New Roman"/>
                <w:sz w:val="20"/>
              </w:rPr>
              <w:t>International criminal &amp; humanitarian law (including crimes against humanity, war crimes, genocide)</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- 16 - PEACE, JUSTICE AND STRONG INSTITUTIONS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Persons affected by armed conflict</w:t>
            </w:r>
          </w:p>
        </w:tc>
        <w:tc>
          <w:tcPr>
            <w:tcW w:w="4592" w:type="dxa"/>
            <w:tcMar>
              <w:left w:w="108" w:type="dxa"/>
              <w:right w:w="108" w:type="dxa"/>
            </w:tcMar>
          </w:tcPr>
          <w:p w:rsidR="001D2129" w:rsidRDefault="001D2129">
            <w:pPr>
              <w:spacing w:before="40" w:after="40" w:line="240" w:lineRule="auto"/>
            </w:pPr>
          </w:p>
        </w:tc>
      </w:tr>
      <w:tr w:rsidR="00A719FB" w:rsidTr="00A719FB">
        <w:tc>
          <w:tcPr>
            <w:tcW w:w="15178" w:type="dxa"/>
            <w:gridSpan w:val="4"/>
            <w:shd w:val="clear" w:color="auto" w:fill="C6D9F1"/>
            <w:tcMar>
              <w:left w:w="108" w:type="dxa"/>
              <w:right w:w="108" w:type="dxa"/>
            </w:tcMar>
          </w:tcPr>
          <w:p w:rsidR="001D2129" w:rsidRDefault="001C0F39">
            <w:pPr>
              <w:spacing w:before="40" w:after="40" w:line="240" w:lineRule="auto"/>
            </w:pPr>
            <w:r>
              <w:rPr>
                <w:rFonts w:ascii="Times New Roman"/>
                <w:b/>
                <w:i/>
                <w:sz w:val="28"/>
              </w:rPr>
              <w:t>Theme:</w:t>
            </w:r>
            <w:bookmarkStart w:id="0" w:name="_GoBack"/>
            <w:bookmarkEnd w:id="0"/>
            <w:r w:rsidR="00A719FB">
              <w:rPr>
                <w:rFonts w:ascii="Times New Roman"/>
                <w:b/>
                <w:i/>
                <w:sz w:val="28"/>
              </w:rPr>
              <w:t>- Equality &amp; non-discrimination</w:t>
            </w: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86.68 Ensure the prohibition in law of discrimination based on gender, sexual orientation and gender identity, and disability (Mexico);</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Equality &amp; non-discrimination</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Lesbian, gay, bisexual and transgender and intersex persons (LGBTI)</w:t>
            </w:r>
          </w:p>
          <w:p w:rsidR="001D2129" w:rsidRDefault="00A719FB">
            <w:pPr>
              <w:spacing w:before="40" w:after="40" w:line="240" w:lineRule="auto"/>
            </w:pPr>
            <w:r>
              <w:rPr>
                <w:rFonts w:ascii="Times New Roman"/>
                <w:sz w:val="20"/>
              </w:rPr>
              <w:t>- Women &amp; girls</w:t>
            </w:r>
          </w:p>
          <w:p w:rsidR="001D2129" w:rsidRDefault="00A719FB">
            <w:pPr>
              <w:spacing w:before="40" w:after="40" w:line="240" w:lineRule="auto"/>
            </w:pPr>
            <w:r>
              <w:rPr>
                <w:rFonts w:ascii="Times New Roman"/>
                <w:sz w:val="20"/>
              </w:rPr>
              <w:t>- Persons with disabilities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86.71 Continue actions, including legislative actions, to combat discrimination on any ground (Cuba);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Equality &amp; non-discrimination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Lesbian, gay, bisexual and transgender and intersex persons (LGBTI)</w:t>
            </w:r>
          </w:p>
          <w:p w:rsidR="001D2129" w:rsidRDefault="00A719FB">
            <w:pPr>
              <w:spacing w:before="40" w:after="40" w:line="240" w:lineRule="auto"/>
            </w:pPr>
            <w:r>
              <w:rPr>
                <w:rFonts w:ascii="Times New Roman"/>
                <w:sz w:val="20"/>
              </w:rPr>
              <w:t>- Women &amp; girls</w:t>
            </w:r>
          </w:p>
          <w:p w:rsidR="001D2129" w:rsidRDefault="00A719F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lastRenderedPageBreak/>
              <w:t>86.72 Pass and implement laws that would recognize same-sex partnerships and define the rights and obligations of co-habiting couples in same-sex unions (Iceland);</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Equality &amp; non-discrimination</w:t>
            </w:r>
          </w:p>
          <w:p w:rsidR="001D2129" w:rsidRDefault="00D45520">
            <w:pPr>
              <w:spacing w:before="40" w:after="40" w:line="240" w:lineRule="auto"/>
            </w:pPr>
            <w:r>
              <w:rPr>
                <w:rFonts w:ascii="Times New Roman"/>
                <w:sz w:val="20"/>
              </w:rPr>
              <w:t xml:space="preserve">- </w:t>
            </w:r>
            <w:r w:rsidR="00A719FB">
              <w:rPr>
                <w:rFonts w:ascii="Times New Roman"/>
                <w:sz w:val="20"/>
              </w:rPr>
              <w:t>Rights related to marriage &amp; family</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86.73 Continue working on necessary measures to review its national legislation in order to guarantee that all forms of discrimination, particularly based on gender, sexual orientation and disability, are prohibited and punished (Argentina);</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Equality &amp; non-discrimination</w:t>
            </w:r>
          </w:p>
          <w:p w:rsidR="001D2129" w:rsidRDefault="00D45520">
            <w:pPr>
              <w:spacing w:before="40" w:after="40" w:line="240" w:lineRule="auto"/>
            </w:pPr>
            <w:r>
              <w:rPr>
                <w:rFonts w:ascii="Times New Roman"/>
                <w:sz w:val="20"/>
              </w:rPr>
              <w:t xml:space="preserve">- </w:t>
            </w:r>
            <w:r w:rsidR="00A719FB">
              <w:rPr>
                <w:rFonts w:ascii="Times New Roman"/>
                <w:sz w:val="20"/>
              </w:rPr>
              <w:t>Persons with disabilities: definition, general principles</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Lesbian, gay, bisexual and transgender and intersex persons (LGBTI)</w:t>
            </w:r>
          </w:p>
          <w:p w:rsidR="001D2129" w:rsidRDefault="00A719FB">
            <w:pPr>
              <w:spacing w:before="40" w:after="40" w:line="240" w:lineRule="auto"/>
            </w:pPr>
            <w:r>
              <w:rPr>
                <w:rFonts w:ascii="Times New Roman"/>
                <w:sz w:val="20"/>
              </w:rPr>
              <w:t>- Persons with disabilities</w:t>
            </w:r>
          </w:p>
        </w:tc>
        <w:tc>
          <w:tcPr>
            <w:tcW w:w="4592" w:type="dxa"/>
            <w:tcMar>
              <w:left w:w="108" w:type="dxa"/>
              <w:right w:w="108" w:type="dxa"/>
            </w:tcMar>
          </w:tcPr>
          <w:p w:rsidR="001D2129" w:rsidRDefault="001D2129">
            <w:pPr>
              <w:spacing w:before="40" w:after="40" w:line="240" w:lineRule="auto"/>
            </w:pPr>
          </w:p>
        </w:tc>
      </w:tr>
      <w:tr w:rsidR="001D2129" w:rsidTr="00D45520">
        <w:trPr>
          <w:cantSplit/>
        </w:trPr>
        <w:tc>
          <w:tcPr>
            <w:tcW w:w="4435" w:type="dxa"/>
            <w:tcMar>
              <w:left w:w="108" w:type="dxa"/>
              <w:right w:w="108" w:type="dxa"/>
            </w:tcMar>
          </w:tcPr>
          <w:p w:rsidR="001D2129" w:rsidRDefault="00A719FB">
            <w:pPr>
              <w:spacing w:before="40" w:after="40" w:line="240" w:lineRule="auto"/>
            </w:pPr>
            <w:r>
              <w:rPr>
                <w:rFonts w:ascii="Times New Roman"/>
                <w:sz w:val="20"/>
              </w:rPr>
              <w:t>86.74 Adopt legislation prohibiting acts of discrimination based on sexual orientation and gender identity, and take measures to promote the rights of lesbian, gay, bisexual, transgender and intersex persons and prevent all forms of discrimination against them (Chile);</w:t>
            </w:r>
          </w:p>
          <w:p w:rsidR="001D2129" w:rsidRDefault="00A719FB">
            <w:pPr>
              <w:spacing w:before="40" w:after="40" w:line="240" w:lineRule="auto"/>
            </w:pPr>
            <w:r>
              <w:rPr>
                <w:rFonts w:ascii="Times New Roman"/>
                <w:b/>
                <w:sz w:val="20"/>
              </w:rPr>
              <w:t xml:space="preserve">Source of Position: </w:t>
            </w:r>
            <w:r>
              <w:rPr>
                <w:rFonts w:ascii="Times New Roman"/>
                <w:sz w:val="20"/>
              </w:rPr>
              <w:t>A/HRC/47/4/Add.1</w:t>
            </w:r>
          </w:p>
        </w:tc>
        <w:tc>
          <w:tcPr>
            <w:tcW w:w="1134" w:type="dxa"/>
            <w:tcMar>
              <w:left w:w="108" w:type="dxa"/>
              <w:right w:w="108" w:type="dxa"/>
            </w:tcMar>
          </w:tcPr>
          <w:p w:rsidR="001D2129" w:rsidRDefault="00A719FB">
            <w:pPr>
              <w:spacing w:before="40" w:after="40" w:line="240" w:lineRule="auto"/>
            </w:pPr>
            <w:r>
              <w:rPr>
                <w:rFonts w:ascii="Times New Roman"/>
                <w:sz w:val="20"/>
              </w:rPr>
              <w:t>Noted</w:t>
            </w:r>
          </w:p>
        </w:tc>
        <w:tc>
          <w:tcPr>
            <w:tcW w:w="5017" w:type="dxa"/>
            <w:tcMar>
              <w:left w:w="108" w:type="dxa"/>
              <w:right w:w="108" w:type="dxa"/>
            </w:tcMar>
          </w:tcPr>
          <w:p w:rsidR="001D2129" w:rsidRDefault="00D45520">
            <w:pPr>
              <w:spacing w:before="40" w:after="40" w:line="240" w:lineRule="auto"/>
            </w:pPr>
            <w:r>
              <w:rPr>
                <w:rFonts w:ascii="Times New Roman"/>
                <w:sz w:val="20"/>
              </w:rPr>
              <w:t xml:space="preserve">- </w:t>
            </w:r>
            <w:r w:rsidR="00A719FB">
              <w:rPr>
                <w:rFonts w:ascii="Times New Roman"/>
                <w:sz w:val="20"/>
              </w:rPr>
              <w:t>Equality &amp; non-discrimination</w:t>
            </w:r>
          </w:p>
          <w:p w:rsidR="001D2129" w:rsidRDefault="00D45520">
            <w:pPr>
              <w:spacing w:before="40" w:after="40" w:line="240" w:lineRule="auto"/>
            </w:pPr>
            <w:r>
              <w:rPr>
                <w:rFonts w:ascii="Times New Roman"/>
                <w:sz w:val="20"/>
              </w:rPr>
              <w:t xml:space="preserve">- </w:t>
            </w:r>
            <w:r w:rsidR="00A719FB">
              <w:rPr>
                <w:rFonts w:ascii="Times New Roman"/>
                <w:sz w:val="20"/>
              </w:rPr>
              <w:t>Constitutional &amp; legislative framework</w:t>
            </w:r>
          </w:p>
          <w:p w:rsidR="001D2129" w:rsidRDefault="00A719FB">
            <w:pPr>
              <w:spacing w:before="40" w:after="40" w:line="240" w:lineRule="auto"/>
            </w:pPr>
            <w:r>
              <w:rPr>
                <w:rFonts w:ascii="Times New Roman"/>
                <w:b/>
                <w:sz w:val="20"/>
              </w:rPr>
              <w:t xml:space="preserve">SDGs: </w:t>
            </w:r>
          </w:p>
          <w:p w:rsidR="001D2129" w:rsidRDefault="00A719FB">
            <w:pPr>
              <w:spacing w:before="40" w:after="40" w:line="240" w:lineRule="auto"/>
            </w:pPr>
            <w:r>
              <w:rPr>
                <w:rFonts w:ascii="Times New Roman"/>
                <w:sz w:val="20"/>
              </w:rPr>
              <w:t>- 10 - REDUCED INEQUALITIES</w:t>
            </w:r>
          </w:p>
          <w:p w:rsidR="001D2129" w:rsidRDefault="00A719FB">
            <w:pPr>
              <w:spacing w:before="40" w:after="40" w:line="240" w:lineRule="auto"/>
            </w:pPr>
            <w:r>
              <w:rPr>
                <w:rFonts w:ascii="Times New Roman"/>
                <w:b/>
                <w:sz w:val="20"/>
              </w:rPr>
              <w:t xml:space="preserve">Affected persons: </w:t>
            </w:r>
          </w:p>
          <w:p w:rsidR="001D2129" w:rsidRDefault="00A719FB">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129" w:rsidRDefault="001D2129">
            <w:pPr>
              <w:spacing w:before="40" w:after="40" w:line="240" w:lineRule="auto"/>
            </w:pPr>
          </w:p>
        </w:tc>
      </w:tr>
    </w:tbl>
    <w:p w:rsidR="00750F69" w:rsidRDefault="00750F69"/>
    <w:sectPr w:rsidR="00750F69">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20" w:rsidRDefault="00D45520">
      <w:pPr>
        <w:spacing w:after="0" w:line="240" w:lineRule="auto"/>
      </w:pPr>
      <w:r>
        <w:separator/>
      </w:r>
    </w:p>
  </w:endnote>
  <w:endnote w:type="continuationSeparator" w:id="0">
    <w:p w:rsidR="00D45520" w:rsidRDefault="00D4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20" w:rsidRDefault="00D45520">
      <w:pPr>
        <w:spacing w:after="0" w:line="240" w:lineRule="auto"/>
      </w:pPr>
      <w:r>
        <w:separator/>
      </w:r>
    </w:p>
  </w:footnote>
  <w:footnote w:type="continuationSeparator" w:id="0">
    <w:p w:rsidR="00D45520" w:rsidRDefault="00D4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20" w:rsidRDefault="00D45520">
    <w:r>
      <w:rPr>
        <w:rFonts w:ascii="Times New Roman"/>
        <w:b/>
        <w:sz w:val="28"/>
      </w:rPr>
      <w:t xml:space="preserve">UPR of Micronesia (Federated States of) </w:t>
    </w:r>
    <w:r>
      <w:rPr>
        <w:rFonts w:ascii="Times New Roman"/>
        <w:b/>
        <w:sz w:val="20"/>
      </w:rPr>
      <w:t>(3rd Cycle - 37th Session)</w:t>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1C0F39">
      <w:rPr>
        <w:noProof/>
      </w:rPr>
      <w:t>35</w:t>
    </w:r>
    <w:r>
      <w:fldChar w:fldCharType="end"/>
    </w:r>
    <w:r>
      <w:rPr>
        <w:rFonts w:ascii="Times New Roman"/>
        <w:b/>
        <w:sz w:val="20"/>
      </w:rPr>
      <w:t xml:space="preserve"> of </w:t>
    </w:r>
    <w:fldSimple w:instr="NUMPAGES \* MERGEFORMAT">
      <w:r w:rsidR="001C0F39">
        <w:rPr>
          <w:noProof/>
        </w:rPr>
        <w:t>35</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2129"/>
    <w:rsid w:val="00114C0C"/>
    <w:rsid w:val="001C0F39"/>
    <w:rsid w:val="001D0E73"/>
    <w:rsid w:val="001D2129"/>
    <w:rsid w:val="00494D40"/>
    <w:rsid w:val="004B2D7E"/>
    <w:rsid w:val="004D501E"/>
    <w:rsid w:val="00750F69"/>
    <w:rsid w:val="009C44EF"/>
    <w:rsid w:val="00A5128C"/>
    <w:rsid w:val="00A621CE"/>
    <w:rsid w:val="00A64C77"/>
    <w:rsid w:val="00A719FB"/>
    <w:rsid w:val="00AC4249"/>
    <w:rsid w:val="00BB046F"/>
    <w:rsid w:val="00BF7344"/>
    <w:rsid w:val="00C43F2B"/>
    <w:rsid w:val="00D45520"/>
    <w:rsid w:val="00E71A00"/>
    <w:rsid w:val="00EB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3557"/>
  <w15:docId w15:val="{E7081124-2690-415A-BC86-A7A68BA4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20"/>
  </w:style>
  <w:style w:type="paragraph" w:styleId="Footer">
    <w:name w:val="footer"/>
    <w:basedOn w:val="Normal"/>
    <w:link w:val="FooterChar"/>
    <w:uiPriority w:val="99"/>
    <w:unhideWhenUsed/>
    <w:rsid w:val="00D45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3DBECA-F8B5-4FDE-910A-050AED60133C}"/>
</file>

<file path=customXml/itemProps2.xml><?xml version="1.0" encoding="utf-8"?>
<ds:datastoreItem xmlns:ds="http://schemas.openxmlformats.org/officeDocument/2006/customXml" ds:itemID="{4C9954EC-F7A5-415B-9A4A-69F5E0BCDE83}"/>
</file>

<file path=customXml/itemProps3.xml><?xml version="1.0" encoding="utf-8"?>
<ds:datastoreItem xmlns:ds="http://schemas.openxmlformats.org/officeDocument/2006/customXml" ds:itemID="{E61F6DA1-636D-4E09-8EBF-5F9961D8AC06}"/>
</file>

<file path=docProps/app.xml><?xml version="1.0" encoding="utf-8"?>
<Properties xmlns="http://schemas.openxmlformats.org/officeDocument/2006/extended-properties" xmlns:vt="http://schemas.openxmlformats.org/officeDocument/2006/docPropsVTypes">
  <Template>Normal.dotm</Template>
  <TotalTime>56</TotalTime>
  <Pages>35</Pages>
  <Words>9811</Words>
  <Characters>55923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OYEWOLE Feyikemi</cp:lastModifiedBy>
  <cp:revision>15</cp:revision>
  <dcterms:created xsi:type="dcterms:W3CDTF">2021-08-09T07:47:00Z</dcterms:created>
  <dcterms:modified xsi:type="dcterms:W3CDTF">2021-08-10T12:58:00Z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1533500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