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C8D4561"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60D71">
        <w:rPr>
          <w:lang w:val="fr-CH"/>
        </w:rPr>
        <w:t>Australia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BB21FC">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BB21FC">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732646">
            <w:pPr>
              <w:spacing w:before="40" w:after="120"/>
              <w:ind w:right="113"/>
              <w:rPr>
                <w:i/>
              </w:rPr>
            </w:pPr>
            <w:r w:rsidRPr="008B4D7D">
              <w:rPr>
                <w:i/>
              </w:rPr>
              <w:t>Ratification, accession or succession</w:t>
            </w:r>
          </w:p>
        </w:tc>
        <w:tc>
          <w:tcPr>
            <w:tcW w:w="2409" w:type="dxa"/>
            <w:shd w:val="clear" w:color="auto" w:fill="auto"/>
          </w:tcPr>
          <w:p w14:paraId="407CF6B3" w14:textId="00C6DB1D" w:rsidR="00A02BFB" w:rsidRPr="00AC36CE" w:rsidRDefault="00A02BFB" w:rsidP="000D5A33">
            <w:pPr>
              <w:spacing w:before="40" w:after="120"/>
              <w:ind w:right="113"/>
              <w:jc w:val="both"/>
              <w:rPr>
                <w:lang w:val="fr-FR"/>
              </w:rPr>
            </w:pPr>
            <w:r w:rsidRPr="00AC36CE">
              <w:rPr>
                <w:lang w:val="fr-FR"/>
              </w:rPr>
              <w:t>ICERD (</w:t>
            </w:r>
            <w:r w:rsidR="00860D71" w:rsidRPr="00AC36CE">
              <w:rPr>
                <w:lang w:val="fr-FR"/>
              </w:rPr>
              <w:t>1975</w:t>
            </w:r>
            <w:r w:rsidRPr="00AC36CE">
              <w:rPr>
                <w:lang w:val="fr-FR"/>
              </w:rPr>
              <w:t>)</w:t>
            </w:r>
          </w:p>
          <w:p w14:paraId="151113C9" w14:textId="6F17878A" w:rsidR="00A02BFB" w:rsidRPr="00AC36CE" w:rsidRDefault="00A02BFB" w:rsidP="000D5A33">
            <w:pPr>
              <w:spacing w:before="40" w:after="120"/>
              <w:ind w:right="113"/>
              <w:jc w:val="both"/>
              <w:rPr>
                <w:lang w:val="fr-FR"/>
              </w:rPr>
            </w:pPr>
            <w:r w:rsidRPr="00AC36CE">
              <w:rPr>
                <w:lang w:val="fr-FR"/>
              </w:rPr>
              <w:t>ICESCR (</w:t>
            </w:r>
            <w:r w:rsidR="006B6D0A" w:rsidRPr="00AC36CE">
              <w:rPr>
                <w:lang w:val="fr-FR"/>
              </w:rPr>
              <w:t>1975</w:t>
            </w:r>
            <w:r w:rsidRPr="00AC36CE">
              <w:rPr>
                <w:lang w:val="fr-FR"/>
              </w:rPr>
              <w:t>)</w:t>
            </w:r>
          </w:p>
          <w:p w14:paraId="4B30C8EE" w14:textId="3BE34767" w:rsidR="00296EB7" w:rsidRPr="00AC36CE" w:rsidRDefault="00296EB7" w:rsidP="000D5A33">
            <w:pPr>
              <w:spacing w:before="40" w:after="120"/>
              <w:ind w:right="113"/>
              <w:jc w:val="both"/>
              <w:rPr>
                <w:lang w:val="fr-FR"/>
              </w:rPr>
            </w:pPr>
            <w:r w:rsidRPr="00AC36CE">
              <w:rPr>
                <w:lang w:val="fr-FR"/>
              </w:rPr>
              <w:t>ICCPR (</w:t>
            </w:r>
            <w:r w:rsidR="00FC4F38" w:rsidRPr="00AC36CE">
              <w:rPr>
                <w:lang w:val="fr-FR"/>
              </w:rPr>
              <w:t>1980</w:t>
            </w:r>
            <w:r w:rsidRPr="00AC36CE">
              <w:rPr>
                <w:lang w:val="fr-FR"/>
              </w:rPr>
              <w:t>)</w:t>
            </w:r>
          </w:p>
          <w:p w14:paraId="2999342B" w14:textId="4630D7F1" w:rsidR="00A02BFB" w:rsidRPr="00AC36CE" w:rsidRDefault="00A02BFB" w:rsidP="000D5A33">
            <w:pPr>
              <w:spacing w:before="40" w:after="120"/>
              <w:ind w:right="113"/>
              <w:jc w:val="both"/>
              <w:rPr>
                <w:lang w:val="fr-FR"/>
              </w:rPr>
            </w:pPr>
            <w:r w:rsidRPr="00AC36CE">
              <w:rPr>
                <w:lang w:val="fr-FR"/>
              </w:rPr>
              <w:t>ICCPR-OP 2 (</w:t>
            </w:r>
            <w:r w:rsidR="00384660" w:rsidRPr="00AC36CE">
              <w:rPr>
                <w:lang w:val="fr-FR"/>
              </w:rPr>
              <w:t>1990</w:t>
            </w:r>
            <w:r w:rsidRPr="00AC36CE">
              <w:rPr>
                <w:lang w:val="fr-FR"/>
              </w:rPr>
              <w:t>)</w:t>
            </w:r>
          </w:p>
          <w:p w14:paraId="75732A10" w14:textId="799BC244" w:rsidR="00A02BFB" w:rsidRPr="00491F62" w:rsidRDefault="00A02BFB" w:rsidP="000D5A33">
            <w:pPr>
              <w:spacing w:before="40" w:after="120"/>
              <w:ind w:right="113"/>
              <w:jc w:val="both"/>
            </w:pPr>
            <w:r w:rsidRPr="00491F62">
              <w:t>CEDAW (</w:t>
            </w:r>
            <w:r w:rsidR="003B5438" w:rsidRPr="00491F62">
              <w:t>1983</w:t>
            </w:r>
            <w:r w:rsidRPr="00491F62">
              <w:t>)</w:t>
            </w:r>
          </w:p>
          <w:p w14:paraId="5E219CD9" w14:textId="24DB5D1B" w:rsidR="00A02BFB" w:rsidRPr="00491F62" w:rsidRDefault="00A02BFB" w:rsidP="000D5A33">
            <w:pPr>
              <w:spacing w:before="40" w:after="120"/>
              <w:ind w:right="113"/>
              <w:jc w:val="both"/>
            </w:pPr>
            <w:r w:rsidRPr="00491F62">
              <w:t>CAT (</w:t>
            </w:r>
            <w:r w:rsidR="00E50E22" w:rsidRPr="00491F62">
              <w:t>1989</w:t>
            </w:r>
            <w:r w:rsidRPr="00491F62">
              <w:t>)</w:t>
            </w:r>
          </w:p>
          <w:p w14:paraId="4A8B268B" w14:textId="3545D248" w:rsidR="00A02BFB" w:rsidRPr="00491F62" w:rsidRDefault="00A02BFB" w:rsidP="000D5A33">
            <w:pPr>
              <w:spacing w:before="40" w:after="120"/>
              <w:ind w:right="113"/>
              <w:jc w:val="both"/>
            </w:pPr>
            <w:r w:rsidRPr="00491F62">
              <w:t>OP-CAT (</w:t>
            </w:r>
            <w:r w:rsidR="00482B9B" w:rsidRPr="00491F62">
              <w:t>signature, 2009</w:t>
            </w:r>
            <w:r w:rsidRPr="00491F62">
              <w:t>)</w:t>
            </w:r>
          </w:p>
          <w:p w14:paraId="57528A0C" w14:textId="7B99269D" w:rsidR="00A02BFB" w:rsidRPr="00491F62" w:rsidRDefault="00A02BFB" w:rsidP="000D5A33">
            <w:pPr>
              <w:spacing w:before="40" w:after="120"/>
              <w:ind w:right="113"/>
              <w:jc w:val="both"/>
            </w:pPr>
            <w:r w:rsidRPr="00491F62">
              <w:t>CRC (</w:t>
            </w:r>
            <w:r w:rsidR="0012672C" w:rsidRPr="00491F62">
              <w:t>1990</w:t>
            </w:r>
            <w:r w:rsidRPr="00491F62">
              <w:t>)</w:t>
            </w:r>
          </w:p>
          <w:p w14:paraId="1486C940" w14:textId="0A189DD9" w:rsidR="00A02BFB" w:rsidRPr="00491F62" w:rsidRDefault="00A02BFB" w:rsidP="000D5A33">
            <w:pPr>
              <w:spacing w:before="40" w:after="120"/>
              <w:ind w:right="113"/>
              <w:jc w:val="both"/>
            </w:pPr>
            <w:r w:rsidRPr="00491F62">
              <w:t>OP-CRC-AC (</w:t>
            </w:r>
            <w:r w:rsidR="009603EE" w:rsidRPr="00491F62">
              <w:t>2006</w:t>
            </w:r>
            <w:r w:rsidRPr="00491F62">
              <w:t>)</w:t>
            </w:r>
          </w:p>
          <w:p w14:paraId="11E35C64" w14:textId="55816317" w:rsidR="00A02BFB" w:rsidRPr="00491F62" w:rsidRDefault="00A02BFB" w:rsidP="000D5A33">
            <w:pPr>
              <w:spacing w:before="40" w:after="120"/>
              <w:ind w:right="113"/>
              <w:jc w:val="both"/>
            </w:pPr>
            <w:r w:rsidRPr="00491F62">
              <w:t>OP-CRC-SC (</w:t>
            </w:r>
            <w:r w:rsidR="00384660" w:rsidRPr="00491F62">
              <w:t>2007</w:t>
            </w:r>
            <w:r w:rsidRPr="00491F62">
              <w:t>)</w:t>
            </w:r>
          </w:p>
          <w:p w14:paraId="61960C80" w14:textId="5FA5F07E" w:rsidR="00A02BFB" w:rsidRPr="00491F62" w:rsidRDefault="00A02BFB" w:rsidP="000D5A33">
            <w:pPr>
              <w:spacing w:before="40" w:after="120"/>
              <w:ind w:right="113"/>
              <w:jc w:val="both"/>
            </w:pPr>
            <w:r w:rsidRPr="00491F62">
              <w:t>CRPD (</w:t>
            </w:r>
            <w:r w:rsidR="00384660" w:rsidRPr="00491F62">
              <w:t>2008</w:t>
            </w:r>
            <w:r w:rsidRPr="00491F62">
              <w:t>)</w:t>
            </w:r>
          </w:p>
        </w:tc>
        <w:tc>
          <w:tcPr>
            <w:tcW w:w="2409" w:type="dxa"/>
            <w:shd w:val="clear" w:color="auto" w:fill="auto"/>
          </w:tcPr>
          <w:p w14:paraId="546A68E9" w14:textId="69B647AD" w:rsidR="00A02BFB" w:rsidRPr="00491F62" w:rsidRDefault="00482B9B" w:rsidP="000D5A33">
            <w:pPr>
              <w:spacing w:before="40" w:after="120"/>
              <w:ind w:right="113"/>
              <w:jc w:val="both"/>
            </w:pPr>
            <w:r w:rsidRPr="00491F62">
              <w:t>OP-CAT (2017)</w:t>
            </w:r>
          </w:p>
        </w:tc>
        <w:tc>
          <w:tcPr>
            <w:tcW w:w="2410" w:type="dxa"/>
            <w:shd w:val="clear" w:color="auto" w:fill="auto"/>
          </w:tcPr>
          <w:p w14:paraId="11F1C5DC" w14:textId="77777777" w:rsidR="00A02BFB" w:rsidRPr="00491F62" w:rsidRDefault="00384660" w:rsidP="000D5A33">
            <w:pPr>
              <w:spacing w:before="40" w:after="120"/>
              <w:ind w:right="113"/>
              <w:jc w:val="both"/>
            </w:pPr>
            <w:r w:rsidRPr="00491F62">
              <w:t>ICRMW</w:t>
            </w:r>
          </w:p>
          <w:p w14:paraId="11478764" w14:textId="57C40FD0" w:rsidR="000D5A33" w:rsidRPr="00491F62" w:rsidRDefault="000D5A33" w:rsidP="000D5A33">
            <w:pPr>
              <w:spacing w:before="40" w:after="120"/>
              <w:ind w:right="113"/>
              <w:jc w:val="both"/>
            </w:pPr>
            <w:r w:rsidRPr="00491F62">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732646">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53A292A2" w:rsidR="00A02BFB" w:rsidRPr="00491F62" w:rsidRDefault="00A02BFB" w:rsidP="000D5A33">
            <w:pPr>
              <w:spacing w:before="40" w:after="120"/>
              <w:ind w:right="113"/>
              <w:jc w:val="both"/>
            </w:pPr>
            <w:r w:rsidRPr="00491F62">
              <w:t>ICERD, art. 14 (</w:t>
            </w:r>
            <w:r w:rsidR="00860D71" w:rsidRPr="00491F62">
              <w:t>1993</w:t>
            </w:r>
            <w:r w:rsidRPr="00491F62">
              <w:t>)</w:t>
            </w:r>
          </w:p>
          <w:p w14:paraId="270A3556" w14:textId="20103E27" w:rsidR="00A02BFB" w:rsidRPr="00491F62" w:rsidRDefault="00A02BFB" w:rsidP="000D5A33">
            <w:pPr>
              <w:spacing w:before="40" w:after="120"/>
              <w:ind w:right="113"/>
              <w:jc w:val="both"/>
            </w:pPr>
            <w:r w:rsidRPr="00491F62">
              <w:t>ICCPR, art. 41 (</w:t>
            </w:r>
            <w:r w:rsidR="00FC4F38" w:rsidRPr="00491F62">
              <w:t>1993</w:t>
            </w:r>
            <w:r w:rsidRPr="00491F62">
              <w:t>)</w:t>
            </w:r>
          </w:p>
          <w:p w14:paraId="4DACE0DC" w14:textId="4C73817A" w:rsidR="00A02BFB" w:rsidRPr="00491F62" w:rsidRDefault="00A02BFB" w:rsidP="000D5A33">
            <w:pPr>
              <w:spacing w:before="40" w:after="120"/>
              <w:ind w:right="113"/>
              <w:jc w:val="both"/>
            </w:pPr>
            <w:r w:rsidRPr="00491F62">
              <w:t>ICCPR-OP 1 (</w:t>
            </w:r>
            <w:r w:rsidR="0055390C" w:rsidRPr="00491F62">
              <w:t>1991</w:t>
            </w:r>
            <w:r w:rsidRPr="00491F62">
              <w:t>)</w:t>
            </w:r>
          </w:p>
          <w:p w14:paraId="7C3B2FBC" w14:textId="4EB9471E" w:rsidR="00A02BFB" w:rsidRPr="00491F62" w:rsidRDefault="00A02BFB" w:rsidP="000D5A33">
            <w:pPr>
              <w:spacing w:before="40" w:after="120"/>
              <w:ind w:right="113"/>
              <w:jc w:val="both"/>
            </w:pPr>
            <w:r w:rsidRPr="00491F62">
              <w:t>OP-CEDAW, art. 8 (</w:t>
            </w:r>
            <w:r w:rsidR="00E50E22" w:rsidRPr="00491F62">
              <w:t>2008</w:t>
            </w:r>
            <w:r w:rsidRPr="00491F62">
              <w:t>)</w:t>
            </w:r>
          </w:p>
          <w:p w14:paraId="05A33B02" w14:textId="58A1CA5B" w:rsidR="00A02BFB" w:rsidRPr="00491F62" w:rsidRDefault="00A02BFB" w:rsidP="000D5A33">
            <w:pPr>
              <w:spacing w:before="40" w:after="120"/>
              <w:ind w:right="113"/>
              <w:jc w:val="both"/>
            </w:pPr>
            <w:r w:rsidRPr="00491F62">
              <w:t>CAT, arts. 20</w:t>
            </w:r>
            <w:r w:rsidR="00E50E22" w:rsidRPr="00491F62">
              <w:t xml:space="preserve"> (1989)</w:t>
            </w:r>
            <w:r w:rsidRPr="00491F62">
              <w:t>, 21 and 22 (</w:t>
            </w:r>
            <w:r w:rsidR="00E50E22" w:rsidRPr="00491F62">
              <w:t>1993</w:t>
            </w:r>
            <w:r w:rsidRPr="00491F62">
              <w:t>)</w:t>
            </w:r>
          </w:p>
          <w:p w14:paraId="0EC17C44" w14:textId="779E7C09" w:rsidR="00A02BFB" w:rsidRPr="00491F62" w:rsidRDefault="00A02BFB" w:rsidP="000D5A33">
            <w:pPr>
              <w:spacing w:before="40" w:after="120"/>
              <w:ind w:right="113"/>
              <w:jc w:val="both"/>
            </w:pPr>
            <w:r w:rsidRPr="00491F62">
              <w:lastRenderedPageBreak/>
              <w:t>OP-CRPD, art. 6 (</w:t>
            </w:r>
            <w:r w:rsidR="000D5A33" w:rsidRPr="00491F62">
              <w:t>2009</w:t>
            </w:r>
            <w:r w:rsidRPr="00491F62">
              <w:t>)</w:t>
            </w:r>
          </w:p>
        </w:tc>
        <w:tc>
          <w:tcPr>
            <w:tcW w:w="2409" w:type="dxa"/>
            <w:tcBorders>
              <w:bottom w:val="single" w:sz="12" w:space="0" w:color="auto"/>
            </w:tcBorders>
            <w:shd w:val="clear" w:color="auto" w:fill="auto"/>
          </w:tcPr>
          <w:p w14:paraId="2FC8E77D" w14:textId="09FB913E" w:rsidR="00A02BFB" w:rsidRPr="00491F62" w:rsidRDefault="00A35928" w:rsidP="000D5A33">
            <w:pPr>
              <w:spacing w:before="40" w:after="120"/>
              <w:ind w:right="113"/>
              <w:jc w:val="both"/>
            </w:pPr>
            <w:r w:rsidRPr="00491F62">
              <w:lastRenderedPageBreak/>
              <w:t>--</w:t>
            </w:r>
          </w:p>
        </w:tc>
        <w:tc>
          <w:tcPr>
            <w:tcW w:w="2410" w:type="dxa"/>
            <w:tcBorders>
              <w:bottom w:val="single" w:sz="12" w:space="0" w:color="auto"/>
            </w:tcBorders>
            <w:shd w:val="clear" w:color="auto" w:fill="auto"/>
          </w:tcPr>
          <w:p w14:paraId="48856F67" w14:textId="77777777" w:rsidR="00A02BFB" w:rsidRPr="00491F62" w:rsidRDefault="006B6D0A" w:rsidP="000D5A33">
            <w:pPr>
              <w:spacing w:before="40" w:after="120"/>
              <w:ind w:right="113"/>
              <w:jc w:val="both"/>
            </w:pPr>
            <w:r w:rsidRPr="00491F62">
              <w:t>OP-ICESCR</w:t>
            </w:r>
          </w:p>
          <w:p w14:paraId="05A55688" w14:textId="77777777" w:rsidR="00384660" w:rsidRPr="00491F62" w:rsidRDefault="00384660" w:rsidP="000D5A33">
            <w:pPr>
              <w:spacing w:before="40" w:after="120"/>
              <w:ind w:right="113"/>
              <w:jc w:val="both"/>
            </w:pPr>
            <w:r w:rsidRPr="00491F62">
              <w:t>OP-CRC-IC</w:t>
            </w:r>
          </w:p>
          <w:p w14:paraId="12D52B75" w14:textId="77777777" w:rsidR="00384660" w:rsidRPr="00491F62" w:rsidRDefault="00384660" w:rsidP="000D5A33">
            <w:pPr>
              <w:spacing w:before="40" w:after="120"/>
              <w:ind w:right="113"/>
              <w:jc w:val="both"/>
            </w:pPr>
            <w:r w:rsidRPr="00491F62">
              <w:t>ICRMW</w:t>
            </w:r>
          </w:p>
          <w:p w14:paraId="49657562" w14:textId="6957C67F" w:rsidR="000D5A33" w:rsidRPr="00491F62" w:rsidRDefault="000D5A33" w:rsidP="000D5A33">
            <w:pPr>
              <w:spacing w:before="40" w:after="120"/>
              <w:ind w:right="113"/>
              <w:jc w:val="both"/>
            </w:pPr>
            <w:r w:rsidRPr="00491F62">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FC4F38">
        <w:tc>
          <w:tcPr>
            <w:tcW w:w="2409" w:type="dxa"/>
            <w:shd w:val="clear" w:color="auto" w:fill="auto"/>
          </w:tcPr>
          <w:p w14:paraId="6C6F070A" w14:textId="77777777" w:rsidR="00A02BFB" w:rsidRPr="00A02BFB" w:rsidRDefault="00A02BFB" w:rsidP="00BB21FC">
            <w:pPr>
              <w:spacing w:before="40" w:after="120"/>
              <w:ind w:right="113"/>
            </w:pPr>
          </w:p>
        </w:tc>
        <w:tc>
          <w:tcPr>
            <w:tcW w:w="2409" w:type="dxa"/>
            <w:shd w:val="clear" w:color="auto" w:fill="auto"/>
          </w:tcPr>
          <w:p w14:paraId="7A6DF0C2" w14:textId="7DA27E97" w:rsidR="00A02BFB" w:rsidRPr="00491F62" w:rsidRDefault="00860D71" w:rsidP="00BB21FC">
            <w:pPr>
              <w:spacing w:before="40" w:after="120"/>
              <w:ind w:right="113"/>
            </w:pPr>
            <w:r w:rsidRPr="00491F62">
              <w:t>ICERD (Declaration, art. 4(a), 1975)</w:t>
            </w:r>
          </w:p>
        </w:tc>
        <w:tc>
          <w:tcPr>
            <w:tcW w:w="2409" w:type="dxa"/>
            <w:shd w:val="clear" w:color="auto" w:fill="auto"/>
          </w:tcPr>
          <w:p w14:paraId="66BA327E" w14:textId="07F74A44" w:rsidR="00A02BFB" w:rsidRPr="00491F62" w:rsidRDefault="00860D71" w:rsidP="00BB21FC">
            <w:pPr>
              <w:spacing w:before="40" w:after="120"/>
              <w:ind w:right="113"/>
            </w:pPr>
            <w:r w:rsidRPr="00491F62">
              <w:t>--</w:t>
            </w:r>
          </w:p>
        </w:tc>
        <w:tc>
          <w:tcPr>
            <w:tcW w:w="2410" w:type="dxa"/>
            <w:shd w:val="clear" w:color="auto" w:fill="auto"/>
          </w:tcPr>
          <w:p w14:paraId="102FFAE5" w14:textId="653ED835" w:rsidR="00A02BFB" w:rsidRPr="00491F62" w:rsidRDefault="00860D71" w:rsidP="00BB21FC">
            <w:pPr>
              <w:spacing w:before="40" w:after="120"/>
              <w:ind w:right="113"/>
            </w:pPr>
            <w:r w:rsidRPr="00491F62">
              <w:t>ICERD (Declaration, art. 4(a))</w:t>
            </w:r>
          </w:p>
        </w:tc>
      </w:tr>
      <w:tr w:rsidR="00FC4F38" w:rsidRPr="00A02BFB" w14:paraId="77F80F2E" w14:textId="77777777" w:rsidTr="003B5438">
        <w:tc>
          <w:tcPr>
            <w:tcW w:w="2409" w:type="dxa"/>
            <w:shd w:val="clear" w:color="auto" w:fill="auto"/>
          </w:tcPr>
          <w:p w14:paraId="1D2B101C" w14:textId="77777777" w:rsidR="00FC4F38" w:rsidRPr="00A02BFB" w:rsidRDefault="00FC4F38" w:rsidP="00BB21FC">
            <w:pPr>
              <w:spacing w:before="40" w:after="120"/>
              <w:ind w:right="113"/>
            </w:pPr>
          </w:p>
        </w:tc>
        <w:tc>
          <w:tcPr>
            <w:tcW w:w="2409" w:type="dxa"/>
            <w:shd w:val="clear" w:color="auto" w:fill="auto"/>
          </w:tcPr>
          <w:p w14:paraId="1815B906" w14:textId="564B1C56" w:rsidR="00FC4F38" w:rsidRPr="00491F62" w:rsidRDefault="00FC4F38" w:rsidP="00BB21FC">
            <w:pPr>
              <w:spacing w:before="40" w:after="120"/>
              <w:ind w:right="113"/>
            </w:pPr>
            <w:r w:rsidRPr="00491F62">
              <w:t>ICCPR (Reservations, arts. 10</w:t>
            </w:r>
            <w:r w:rsidR="003B5438" w:rsidRPr="00491F62">
              <w:t>(</w:t>
            </w:r>
            <w:r w:rsidRPr="00491F62">
              <w:t>2</w:t>
            </w:r>
            <w:r w:rsidR="003B5438" w:rsidRPr="00491F62">
              <w:t>)</w:t>
            </w:r>
            <w:r w:rsidRPr="00491F62">
              <w:t>(a)(b), 10</w:t>
            </w:r>
            <w:r w:rsidR="003B5438" w:rsidRPr="00491F62">
              <w:t>(</w:t>
            </w:r>
            <w:r w:rsidRPr="00491F62">
              <w:t>3</w:t>
            </w:r>
            <w:r w:rsidR="003B5438" w:rsidRPr="00491F62">
              <w:t>)</w:t>
            </w:r>
            <w:r w:rsidRPr="00491F62">
              <w:t>, 14</w:t>
            </w:r>
            <w:r w:rsidR="003B5438" w:rsidRPr="00491F62">
              <w:t>(</w:t>
            </w:r>
            <w:r w:rsidRPr="00491F62">
              <w:t>6</w:t>
            </w:r>
            <w:r w:rsidR="003B5438" w:rsidRPr="00491F62">
              <w:t>)</w:t>
            </w:r>
            <w:r w:rsidRPr="00491F62">
              <w:t xml:space="preserve"> and 20/General declaration, 1980)</w:t>
            </w:r>
          </w:p>
        </w:tc>
        <w:tc>
          <w:tcPr>
            <w:tcW w:w="2409" w:type="dxa"/>
            <w:shd w:val="clear" w:color="auto" w:fill="auto"/>
          </w:tcPr>
          <w:p w14:paraId="1467D8A9" w14:textId="2A5FFD08" w:rsidR="00FC4F38" w:rsidRPr="00491F62" w:rsidRDefault="0055390C" w:rsidP="00BB21FC">
            <w:pPr>
              <w:spacing w:before="40" w:after="120"/>
              <w:ind w:right="113"/>
            </w:pPr>
            <w:r w:rsidRPr="00491F62">
              <w:t>--</w:t>
            </w:r>
          </w:p>
        </w:tc>
        <w:tc>
          <w:tcPr>
            <w:tcW w:w="2410" w:type="dxa"/>
            <w:shd w:val="clear" w:color="auto" w:fill="auto"/>
          </w:tcPr>
          <w:p w14:paraId="6EEF9370" w14:textId="4BAAF9B4" w:rsidR="00FC4F38" w:rsidRPr="00491F62" w:rsidRDefault="0055390C" w:rsidP="00BB21FC">
            <w:pPr>
              <w:spacing w:before="40" w:after="120"/>
              <w:ind w:right="113"/>
            </w:pPr>
            <w:r w:rsidRPr="00491F62">
              <w:t>ICCPR (Reservations, arts. 10</w:t>
            </w:r>
            <w:r w:rsidR="003B5438" w:rsidRPr="00491F62">
              <w:t>(2)</w:t>
            </w:r>
            <w:r w:rsidRPr="00491F62">
              <w:t>(a)(b), 10</w:t>
            </w:r>
            <w:r w:rsidR="003B5438" w:rsidRPr="00491F62">
              <w:t>(</w:t>
            </w:r>
            <w:r w:rsidRPr="00491F62">
              <w:t>3</w:t>
            </w:r>
            <w:r w:rsidR="003B5438" w:rsidRPr="00491F62">
              <w:t>)</w:t>
            </w:r>
            <w:r w:rsidRPr="00491F62">
              <w:t>, 14</w:t>
            </w:r>
            <w:r w:rsidR="003B5438" w:rsidRPr="00491F62">
              <w:t>(</w:t>
            </w:r>
            <w:r w:rsidRPr="00491F62">
              <w:t>6</w:t>
            </w:r>
            <w:r w:rsidR="003B5438" w:rsidRPr="00491F62">
              <w:t>)</w:t>
            </w:r>
            <w:r w:rsidRPr="00491F62">
              <w:t xml:space="preserve"> and 20/General declaration)</w:t>
            </w:r>
          </w:p>
        </w:tc>
      </w:tr>
      <w:tr w:rsidR="003B5438" w:rsidRPr="00A02BFB" w14:paraId="1833DDD4" w14:textId="77777777" w:rsidTr="00EC000D">
        <w:tc>
          <w:tcPr>
            <w:tcW w:w="2409" w:type="dxa"/>
            <w:shd w:val="clear" w:color="auto" w:fill="auto"/>
          </w:tcPr>
          <w:p w14:paraId="67C0813A" w14:textId="77777777" w:rsidR="003B5438" w:rsidRPr="00A02BFB" w:rsidRDefault="003B5438" w:rsidP="00BB21FC">
            <w:pPr>
              <w:spacing w:before="40" w:after="120"/>
              <w:ind w:right="113"/>
            </w:pPr>
          </w:p>
        </w:tc>
        <w:tc>
          <w:tcPr>
            <w:tcW w:w="2409" w:type="dxa"/>
            <w:shd w:val="clear" w:color="auto" w:fill="auto"/>
          </w:tcPr>
          <w:p w14:paraId="5F2A74B8" w14:textId="74791E94" w:rsidR="003B5438" w:rsidRPr="00491F62" w:rsidRDefault="003B5438" w:rsidP="00BB21FC">
            <w:pPr>
              <w:spacing w:before="40" w:after="120"/>
              <w:ind w:right="113"/>
            </w:pPr>
            <w:r w:rsidRPr="00491F62">
              <w:t>CEDAW (Reservation</w:t>
            </w:r>
            <w:r w:rsidR="004971A0" w:rsidRPr="00491F62">
              <w:t xml:space="preserve">s, </w:t>
            </w:r>
            <w:r w:rsidRPr="00491F62">
              <w:t>art</w:t>
            </w:r>
            <w:r w:rsidR="004971A0" w:rsidRPr="00491F62">
              <w:t>s</w:t>
            </w:r>
            <w:r w:rsidRPr="00491F62">
              <w:t>.</w:t>
            </w:r>
            <w:r w:rsidR="004971A0" w:rsidRPr="00491F62">
              <w:t xml:space="preserve"> 7(b)</w:t>
            </w:r>
            <w:r w:rsidRPr="00491F62">
              <w:t xml:space="preserve"> </w:t>
            </w:r>
            <w:r w:rsidR="00C94A44" w:rsidRPr="00491F62">
              <w:t xml:space="preserve">(on women and combat duties) </w:t>
            </w:r>
            <w:r w:rsidR="004971A0" w:rsidRPr="00491F62">
              <w:t xml:space="preserve">and </w:t>
            </w:r>
            <w:r w:rsidRPr="00491F62">
              <w:t>11(2)</w:t>
            </w:r>
            <w:r w:rsidR="00595D1F" w:rsidRPr="00491F62">
              <w:t>/General declaration</w:t>
            </w:r>
            <w:r w:rsidRPr="00491F62">
              <w:t>, 1983)</w:t>
            </w:r>
          </w:p>
        </w:tc>
        <w:tc>
          <w:tcPr>
            <w:tcW w:w="2409" w:type="dxa"/>
            <w:shd w:val="clear" w:color="auto" w:fill="auto"/>
          </w:tcPr>
          <w:p w14:paraId="7ACCB133" w14:textId="5704DA71" w:rsidR="003B5438" w:rsidRPr="00491F62" w:rsidRDefault="003B5438" w:rsidP="00BB21FC">
            <w:pPr>
              <w:spacing w:before="40" w:after="120"/>
              <w:ind w:right="113"/>
            </w:pPr>
            <w:r w:rsidRPr="00491F62">
              <w:t>CEDAW (</w:t>
            </w:r>
            <w:r w:rsidR="004971A0" w:rsidRPr="00491F62">
              <w:t>W</w:t>
            </w:r>
            <w:r w:rsidRPr="00491F62">
              <w:t xml:space="preserve">ithdrawal of reservation, art. </w:t>
            </w:r>
            <w:r w:rsidR="004971A0" w:rsidRPr="00491F62">
              <w:t>7</w:t>
            </w:r>
            <w:r w:rsidRPr="00491F62">
              <w:t>(</w:t>
            </w:r>
            <w:r w:rsidR="004971A0" w:rsidRPr="00491F62">
              <w:t>b</w:t>
            </w:r>
            <w:r w:rsidRPr="00491F62">
              <w:t>), 2018)</w:t>
            </w:r>
          </w:p>
        </w:tc>
        <w:tc>
          <w:tcPr>
            <w:tcW w:w="2410" w:type="dxa"/>
            <w:shd w:val="clear" w:color="auto" w:fill="auto"/>
          </w:tcPr>
          <w:p w14:paraId="19B6E31F" w14:textId="31BF1B71" w:rsidR="003B5438" w:rsidRPr="00491F62" w:rsidRDefault="00595D1F" w:rsidP="00BB21FC">
            <w:pPr>
              <w:spacing w:before="40" w:after="120"/>
              <w:ind w:right="113"/>
            </w:pPr>
            <w:r w:rsidRPr="00491F62">
              <w:t>CEDAW (Reservation, art. 11(2)/General declaration</w:t>
            </w:r>
            <w:r w:rsidR="00E50E22" w:rsidRPr="00491F62">
              <w:t>)</w:t>
            </w:r>
          </w:p>
        </w:tc>
      </w:tr>
      <w:tr w:rsidR="00EC000D" w:rsidRPr="00A02BFB" w14:paraId="712552A3" w14:textId="77777777" w:rsidTr="0012672C">
        <w:tc>
          <w:tcPr>
            <w:tcW w:w="2409" w:type="dxa"/>
            <w:shd w:val="clear" w:color="auto" w:fill="auto"/>
          </w:tcPr>
          <w:p w14:paraId="4CE47C2F" w14:textId="77777777" w:rsidR="00EC000D" w:rsidRPr="00A02BFB" w:rsidRDefault="00EC000D" w:rsidP="00732646">
            <w:pPr>
              <w:spacing w:before="40" w:after="120"/>
              <w:ind w:right="113"/>
              <w:jc w:val="both"/>
            </w:pPr>
          </w:p>
        </w:tc>
        <w:tc>
          <w:tcPr>
            <w:tcW w:w="2409" w:type="dxa"/>
            <w:shd w:val="clear" w:color="auto" w:fill="auto"/>
          </w:tcPr>
          <w:p w14:paraId="747CF7CE" w14:textId="49B4C8C2" w:rsidR="00EC000D" w:rsidRPr="00491F62" w:rsidRDefault="00EC000D" w:rsidP="00BB21FC">
            <w:pPr>
              <w:spacing w:before="40" w:after="120"/>
              <w:ind w:right="113"/>
            </w:pPr>
            <w:r w:rsidRPr="00491F62">
              <w:t>--</w:t>
            </w:r>
          </w:p>
        </w:tc>
        <w:tc>
          <w:tcPr>
            <w:tcW w:w="2409" w:type="dxa"/>
            <w:shd w:val="clear" w:color="auto" w:fill="auto"/>
          </w:tcPr>
          <w:p w14:paraId="793B86C7" w14:textId="6ECA981A" w:rsidR="00EC000D" w:rsidRPr="00491F62" w:rsidRDefault="00EC000D" w:rsidP="00BB21FC">
            <w:pPr>
              <w:spacing w:before="40" w:after="120"/>
              <w:ind w:right="113"/>
            </w:pPr>
            <w:r w:rsidRPr="00491F62">
              <w:t>OP-CAT (Declaration, art. 24, 2017)</w:t>
            </w:r>
          </w:p>
        </w:tc>
        <w:tc>
          <w:tcPr>
            <w:tcW w:w="2410" w:type="dxa"/>
            <w:shd w:val="clear" w:color="auto" w:fill="auto"/>
          </w:tcPr>
          <w:p w14:paraId="7BAE84B0" w14:textId="6B53E62E" w:rsidR="00EC000D" w:rsidRPr="00491F62" w:rsidRDefault="00EC000D" w:rsidP="00BB21FC">
            <w:pPr>
              <w:spacing w:before="40" w:after="120"/>
              <w:ind w:right="113"/>
            </w:pPr>
            <w:r w:rsidRPr="00491F62">
              <w:t>OP-CAT (Declaration, art. 24)</w:t>
            </w:r>
          </w:p>
        </w:tc>
      </w:tr>
      <w:tr w:rsidR="0012672C" w:rsidRPr="00A02BFB" w14:paraId="4A80350A" w14:textId="77777777" w:rsidTr="009603EE">
        <w:tc>
          <w:tcPr>
            <w:tcW w:w="2409" w:type="dxa"/>
            <w:shd w:val="clear" w:color="auto" w:fill="auto"/>
          </w:tcPr>
          <w:p w14:paraId="18CFDD91" w14:textId="77777777" w:rsidR="0012672C" w:rsidRPr="00A02BFB" w:rsidRDefault="0012672C" w:rsidP="00732646">
            <w:pPr>
              <w:spacing w:before="40" w:after="120"/>
              <w:ind w:right="113"/>
              <w:jc w:val="both"/>
            </w:pPr>
          </w:p>
        </w:tc>
        <w:tc>
          <w:tcPr>
            <w:tcW w:w="2409" w:type="dxa"/>
            <w:shd w:val="clear" w:color="auto" w:fill="auto"/>
          </w:tcPr>
          <w:p w14:paraId="7973C22A" w14:textId="300242FE" w:rsidR="0012672C" w:rsidRPr="00491F62" w:rsidRDefault="0012672C" w:rsidP="00BB21FC">
            <w:pPr>
              <w:spacing w:before="40" w:after="120"/>
              <w:ind w:right="113"/>
            </w:pPr>
            <w:r w:rsidRPr="00491F62">
              <w:t>CRC (Reservation, art. 37(c), 1990)</w:t>
            </w:r>
          </w:p>
        </w:tc>
        <w:tc>
          <w:tcPr>
            <w:tcW w:w="2409" w:type="dxa"/>
            <w:shd w:val="clear" w:color="auto" w:fill="auto"/>
          </w:tcPr>
          <w:p w14:paraId="68ECB1D4" w14:textId="634B731D" w:rsidR="0012672C" w:rsidRPr="00491F62" w:rsidRDefault="006C2EF1" w:rsidP="00BB21FC">
            <w:pPr>
              <w:spacing w:before="40" w:after="120"/>
              <w:ind w:right="113"/>
            </w:pPr>
            <w:r w:rsidRPr="00491F62">
              <w:t>--</w:t>
            </w:r>
          </w:p>
        </w:tc>
        <w:tc>
          <w:tcPr>
            <w:tcW w:w="2410" w:type="dxa"/>
            <w:shd w:val="clear" w:color="auto" w:fill="auto"/>
          </w:tcPr>
          <w:p w14:paraId="5B6EF37F" w14:textId="4FEEA6E2" w:rsidR="0012672C" w:rsidRPr="00491F62" w:rsidRDefault="006C2EF1" w:rsidP="00BB21FC">
            <w:pPr>
              <w:spacing w:before="40" w:after="120"/>
              <w:ind w:right="113"/>
            </w:pPr>
            <w:r w:rsidRPr="00491F62">
              <w:t>CRC (Reservation, art. 37(c))</w:t>
            </w:r>
          </w:p>
        </w:tc>
      </w:tr>
      <w:tr w:rsidR="009603EE" w:rsidRPr="00A02BFB" w14:paraId="3409B789" w14:textId="77777777" w:rsidTr="00384660">
        <w:tc>
          <w:tcPr>
            <w:tcW w:w="2409" w:type="dxa"/>
            <w:shd w:val="clear" w:color="auto" w:fill="auto"/>
          </w:tcPr>
          <w:p w14:paraId="6E9B0A85" w14:textId="77777777" w:rsidR="009603EE" w:rsidRPr="00A02BFB" w:rsidRDefault="009603EE" w:rsidP="00732646">
            <w:pPr>
              <w:spacing w:before="40" w:after="120"/>
              <w:ind w:right="113"/>
              <w:jc w:val="both"/>
            </w:pPr>
          </w:p>
        </w:tc>
        <w:tc>
          <w:tcPr>
            <w:tcW w:w="2409" w:type="dxa"/>
            <w:shd w:val="clear" w:color="auto" w:fill="auto"/>
          </w:tcPr>
          <w:p w14:paraId="4CEF8188" w14:textId="347EEAE8" w:rsidR="009603EE" w:rsidRPr="00491F62" w:rsidRDefault="009603EE" w:rsidP="00BB21FC">
            <w:pPr>
              <w:spacing w:before="40" w:after="120"/>
              <w:ind w:right="113"/>
            </w:pPr>
            <w:r w:rsidRPr="00491F62">
              <w:t>OP-CRC-AC (Declaration, art. 3</w:t>
            </w:r>
            <w:r w:rsidR="008B7902" w:rsidRPr="00491F62">
              <w:t>(</w:t>
            </w:r>
            <w:r w:rsidRPr="00491F62">
              <w:t>2</w:t>
            </w:r>
            <w:r w:rsidR="008B7902" w:rsidRPr="00491F62">
              <w:t>)</w:t>
            </w:r>
            <w:r w:rsidRPr="00491F62">
              <w:t>, minimum age of recruitment at 17 years, 2006)</w:t>
            </w:r>
          </w:p>
        </w:tc>
        <w:tc>
          <w:tcPr>
            <w:tcW w:w="2409" w:type="dxa"/>
            <w:shd w:val="clear" w:color="auto" w:fill="auto"/>
          </w:tcPr>
          <w:p w14:paraId="1B4929EE" w14:textId="02CF878F" w:rsidR="009603EE" w:rsidRPr="00491F62" w:rsidRDefault="009603EE" w:rsidP="00BB21FC">
            <w:pPr>
              <w:spacing w:before="40" w:after="120"/>
              <w:ind w:right="113"/>
            </w:pPr>
            <w:r w:rsidRPr="00491F62">
              <w:t>--</w:t>
            </w:r>
          </w:p>
        </w:tc>
        <w:tc>
          <w:tcPr>
            <w:tcW w:w="2410" w:type="dxa"/>
            <w:shd w:val="clear" w:color="auto" w:fill="auto"/>
          </w:tcPr>
          <w:p w14:paraId="6B9194A4" w14:textId="7E5A9E1A" w:rsidR="009603EE" w:rsidRPr="00491F62" w:rsidRDefault="009603EE" w:rsidP="00BB21FC">
            <w:pPr>
              <w:spacing w:before="40" w:after="120"/>
              <w:ind w:right="113"/>
            </w:pPr>
            <w:r w:rsidRPr="00491F62">
              <w:t>OP-CRC-AC (Declaration, art. 3</w:t>
            </w:r>
            <w:r w:rsidR="00C71AEF" w:rsidRPr="00491F62">
              <w:t>(</w:t>
            </w:r>
            <w:r w:rsidRPr="00491F62">
              <w:t>2</w:t>
            </w:r>
            <w:r w:rsidR="00C71AEF" w:rsidRPr="00491F62">
              <w:t>)</w:t>
            </w:r>
            <w:r w:rsidRPr="00491F62">
              <w:t>, minimum age of recruitment at 17 years)</w:t>
            </w:r>
          </w:p>
          <w:p w14:paraId="60DA5C09" w14:textId="77777777" w:rsidR="009603EE" w:rsidRPr="00491F62" w:rsidRDefault="009603EE" w:rsidP="00BB21FC">
            <w:pPr>
              <w:spacing w:before="40" w:after="120"/>
              <w:ind w:right="113"/>
            </w:pPr>
          </w:p>
        </w:tc>
      </w:tr>
      <w:tr w:rsidR="00384660" w:rsidRPr="00A02BFB" w14:paraId="6073D8F3" w14:textId="77777777" w:rsidTr="008B4D7D">
        <w:tc>
          <w:tcPr>
            <w:tcW w:w="2409" w:type="dxa"/>
            <w:tcBorders>
              <w:bottom w:val="single" w:sz="12" w:space="0" w:color="auto"/>
            </w:tcBorders>
            <w:shd w:val="clear" w:color="auto" w:fill="auto"/>
          </w:tcPr>
          <w:p w14:paraId="1EBDB4FF" w14:textId="77777777" w:rsidR="00384660" w:rsidRPr="00A02BFB" w:rsidRDefault="00384660" w:rsidP="00732646">
            <w:pPr>
              <w:spacing w:before="40" w:after="120"/>
              <w:ind w:right="113"/>
              <w:jc w:val="both"/>
            </w:pPr>
          </w:p>
        </w:tc>
        <w:tc>
          <w:tcPr>
            <w:tcW w:w="2409" w:type="dxa"/>
            <w:tcBorders>
              <w:bottom w:val="single" w:sz="12" w:space="0" w:color="auto"/>
            </w:tcBorders>
            <w:shd w:val="clear" w:color="auto" w:fill="auto"/>
          </w:tcPr>
          <w:p w14:paraId="6ED55F7E" w14:textId="30752420" w:rsidR="00384660" w:rsidRPr="00491F62" w:rsidRDefault="00384660" w:rsidP="00BB21FC">
            <w:pPr>
              <w:spacing w:before="40" w:after="120"/>
              <w:ind w:right="113"/>
            </w:pPr>
            <w:r w:rsidRPr="00491F62">
              <w:t>CRPD (General declaration</w:t>
            </w:r>
            <w:r w:rsidR="00360C83" w:rsidRPr="00491F62">
              <w:t>s</w:t>
            </w:r>
            <w:r w:rsidRPr="00491F62">
              <w:t>, 2008)</w:t>
            </w:r>
          </w:p>
        </w:tc>
        <w:tc>
          <w:tcPr>
            <w:tcW w:w="2409" w:type="dxa"/>
            <w:tcBorders>
              <w:bottom w:val="single" w:sz="12" w:space="0" w:color="auto"/>
            </w:tcBorders>
            <w:shd w:val="clear" w:color="auto" w:fill="auto"/>
          </w:tcPr>
          <w:p w14:paraId="0ABD6235" w14:textId="3D2053ED" w:rsidR="00384660" w:rsidRPr="00491F62" w:rsidRDefault="00384660" w:rsidP="00BB21FC">
            <w:pPr>
              <w:spacing w:before="40" w:after="120"/>
              <w:ind w:right="113"/>
            </w:pPr>
            <w:r w:rsidRPr="00491F62">
              <w:t>--</w:t>
            </w:r>
          </w:p>
        </w:tc>
        <w:tc>
          <w:tcPr>
            <w:tcW w:w="2410" w:type="dxa"/>
            <w:tcBorders>
              <w:bottom w:val="single" w:sz="12" w:space="0" w:color="auto"/>
            </w:tcBorders>
            <w:shd w:val="clear" w:color="auto" w:fill="auto"/>
          </w:tcPr>
          <w:p w14:paraId="1E6D416E" w14:textId="15B46930" w:rsidR="00384660" w:rsidRPr="00491F62" w:rsidRDefault="00384660" w:rsidP="00BB21FC">
            <w:pPr>
              <w:spacing w:before="40" w:after="120"/>
              <w:ind w:right="113"/>
            </w:pPr>
            <w:r w:rsidRPr="00491F62">
              <w:t>CRPD (General declaration</w:t>
            </w:r>
            <w:r w:rsidR="00360C83" w:rsidRPr="00491F62">
              <w:t>s</w:t>
            </w:r>
            <w:r w:rsidRPr="00491F62">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BB21FC">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BB21FC">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BB21FC">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128D4DF6" w:rsidR="00A02BFB" w:rsidRPr="00A02BFB" w:rsidRDefault="00A02BFB" w:rsidP="008B4D7D">
            <w:pPr>
              <w:spacing w:before="40" w:after="120"/>
              <w:ind w:right="113"/>
            </w:pPr>
            <w:r w:rsidRPr="00A02BFB">
              <w:t>ILO fundamental Conventions</w:t>
            </w:r>
            <w:r w:rsidR="00717584">
              <w:t xml:space="preserve"> except no. 138</w:t>
            </w:r>
            <w:r w:rsidRPr="00BB21FC">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71820515" w14:textId="67199F2B" w:rsidR="00717584" w:rsidRPr="00291860" w:rsidRDefault="00717584" w:rsidP="00717584">
            <w:pPr>
              <w:pStyle w:val="Default"/>
              <w:rPr>
                <w:sz w:val="20"/>
                <w:szCs w:val="20"/>
              </w:rPr>
            </w:pPr>
            <w:r w:rsidRPr="00291860">
              <w:rPr>
                <w:sz w:val="20"/>
                <w:szCs w:val="20"/>
              </w:rPr>
              <w:t>ILO Convention No. 138</w:t>
            </w:r>
            <w:r w:rsidR="00CA404E" w:rsidRPr="00BB21FC">
              <w:rPr>
                <w:rStyle w:val="EndnoteReference"/>
              </w:rPr>
              <w:endnoteReference w:id="9"/>
            </w:r>
          </w:p>
          <w:p w14:paraId="0630D0A2" w14:textId="77777777" w:rsidR="00A02BFB" w:rsidRPr="00291860"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1B214B39" w:rsidR="00A02BFB" w:rsidRPr="00A02BFB" w:rsidRDefault="00A02BFB" w:rsidP="008B4D7D">
            <w:pPr>
              <w:spacing w:before="40" w:after="120"/>
              <w:ind w:right="113"/>
            </w:pP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674F86B2" w:rsidR="00A02BFB" w:rsidRPr="00291860" w:rsidRDefault="00717584" w:rsidP="00717584">
            <w:pPr>
              <w:pStyle w:val="Default"/>
              <w:rPr>
                <w:sz w:val="20"/>
                <w:szCs w:val="20"/>
              </w:rPr>
            </w:pPr>
            <w:r w:rsidRPr="00291860">
              <w:rPr>
                <w:sz w:val="20"/>
                <w:szCs w:val="20"/>
              </w:rPr>
              <w:t>ILO Conventions Nos. 169 and 189</w:t>
            </w:r>
            <w:r w:rsidRPr="00BB21FC">
              <w:rPr>
                <w:rStyle w:val="EndnoteReference"/>
              </w:rPr>
              <w:endnoteReference w:id="10"/>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BB21FC">
        <w:rPr>
          <w:rStyle w:val="EndnoteReference"/>
          <w:b w:val="0"/>
        </w:rPr>
        <w:endnoteReference w:id="11"/>
      </w:r>
    </w:p>
    <w:p w14:paraId="51EDB961" w14:textId="5CFC15A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DA6161" w14:paraId="1E4DE53B" w14:textId="77777777" w:rsidTr="008B4D7D">
        <w:tc>
          <w:tcPr>
            <w:tcW w:w="1928" w:type="dxa"/>
            <w:shd w:val="clear" w:color="auto" w:fill="auto"/>
          </w:tcPr>
          <w:p w14:paraId="6EC3F4DD" w14:textId="77777777" w:rsidR="00A02BFB" w:rsidRPr="00FA71D1" w:rsidRDefault="00A02BFB" w:rsidP="00BB21FC">
            <w:pPr>
              <w:spacing w:before="40" w:after="120"/>
              <w:ind w:right="113"/>
            </w:pPr>
            <w:r w:rsidRPr="00FA71D1">
              <w:t>CERD</w:t>
            </w:r>
          </w:p>
        </w:tc>
        <w:tc>
          <w:tcPr>
            <w:tcW w:w="1928" w:type="dxa"/>
            <w:shd w:val="clear" w:color="auto" w:fill="auto"/>
          </w:tcPr>
          <w:p w14:paraId="6E95AD6E" w14:textId="230AEEFD" w:rsidR="00A02BFB" w:rsidRPr="00FA71D1" w:rsidRDefault="00DA6161" w:rsidP="00BB21FC">
            <w:pPr>
              <w:spacing w:before="40" w:after="120"/>
              <w:ind w:right="113"/>
            </w:pPr>
            <w:r w:rsidRPr="00FA71D1">
              <w:t>--</w:t>
            </w:r>
          </w:p>
        </w:tc>
        <w:tc>
          <w:tcPr>
            <w:tcW w:w="1927" w:type="dxa"/>
            <w:shd w:val="clear" w:color="auto" w:fill="auto"/>
          </w:tcPr>
          <w:p w14:paraId="7F2B4B92" w14:textId="20ED8E31" w:rsidR="00A02BFB" w:rsidRPr="00FA71D1" w:rsidRDefault="00DA6161" w:rsidP="00BB21FC">
            <w:pPr>
              <w:spacing w:before="40" w:after="120"/>
              <w:ind w:right="113"/>
            </w:pPr>
            <w:r w:rsidRPr="00FA71D1">
              <w:t>2016</w:t>
            </w:r>
          </w:p>
        </w:tc>
        <w:tc>
          <w:tcPr>
            <w:tcW w:w="1927" w:type="dxa"/>
            <w:shd w:val="clear" w:color="auto" w:fill="auto"/>
          </w:tcPr>
          <w:p w14:paraId="3AFF0E8F" w14:textId="592E27A6" w:rsidR="00A02BFB" w:rsidRPr="00FA71D1" w:rsidRDefault="00DA6161" w:rsidP="00BB21FC">
            <w:pPr>
              <w:spacing w:before="40" w:after="120"/>
              <w:ind w:right="113"/>
            </w:pPr>
            <w:r w:rsidRPr="00FA71D1">
              <w:t>December 2017</w:t>
            </w:r>
          </w:p>
        </w:tc>
        <w:tc>
          <w:tcPr>
            <w:tcW w:w="1927" w:type="dxa"/>
            <w:shd w:val="clear" w:color="auto" w:fill="auto"/>
          </w:tcPr>
          <w:p w14:paraId="65DE5ACA" w14:textId="7D26B084" w:rsidR="00A02BFB" w:rsidRPr="00DA6161" w:rsidRDefault="00DA6161" w:rsidP="00BB21FC">
            <w:pPr>
              <w:spacing w:before="40" w:after="120"/>
              <w:ind w:right="113"/>
            </w:pPr>
            <w:r w:rsidRPr="00DA6161">
              <w:rPr>
                <w:bCs/>
              </w:rPr>
              <w:t xml:space="preserve">Twenty-first and twenty-second reports </w:t>
            </w:r>
            <w:r w:rsidR="009C799C">
              <w:rPr>
                <w:bCs/>
              </w:rPr>
              <w:t>over</w:t>
            </w:r>
            <w:r w:rsidRPr="00BB21FC">
              <w:rPr>
                <w:bCs/>
              </w:rPr>
              <w:t xml:space="preserve">due </w:t>
            </w:r>
            <w:r w:rsidR="009C799C">
              <w:rPr>
                <w:bCs/>
              </w:rPr>
              <w:t>s</w:t>
            </w:r>
            <w:r w:rsidRPr="00BB21FC">
              <w:rPr>
                <w:bCs/>
              </w:rPr>
              <w:t>in</w:t>
            </w:r>
            <w:r w:rsidR="009C799C">
              <w:rPr>
                <w:bCs/>
              </w:rPr>
              <w:t>ce</w:t>
            </w:r>
            <w:r w:rsidRPr="00BB21FC">
              <w:rPr>
                <w:bCs/>
              </w:rPr>
              <w:t xml:space="preserve"> October 2020.</w:t>
            </w:r>
          </w:p>
        </w:tc>
      </w:tr>
      <w:tr w:rsidR="008B4D7D" w:rsidRPr="00A02BFB" w14:paraId="58AC300D" w14:textId="77777777" w:rsidTr="008B4D7D">
        <w:tc>
          <w:tcPr>
            <w:tcW w:w="1928" w:type="dxa"/>
            <w:shd w:val="clear" w:color="auto" w:fill="auto"/>
          </w:tcPr>
          <w:p w14:paraId="2D5FC6DA" w14:textId="77777777" w:rsidR="00A02BFB" w:rsidRPr="00FA71D1" w:rsidRDefault="00A02BFB" w:rsidP="00BB21FC">
            <w:pPr>
              <w:spacing w:before="40" w:after="120"/>
              <w:ind w:right="113"/>
            </w:pPr>
            <w:r w:rsidRPr="00FA71D1">
              <w:t>CESCR</w:t>
            </w:r>
          </w:p>
        </w:tc>
        <w:tc>
          <w:tcPr>
            <w:tcW w:w="1928" w:type="dxa"/>
            <w:shd w:val="clear" w:color="auto" w:fill="auto"/>
          </w:tcPr>
          <w:p w14:paraId="4E5C586F" w14:textId="3ED4A3F4" w:rsidR="00A02BFB" w:rsidRPr="00FA71D1" w:rsidRDefault="00E54E67" w:rsidP="00BB21FC">
            <w:pPr>
              <w:spacing w:before="40" w:after="120"/>
              <w:ind w:right="113"/>
            </w:pPr>
            <w:r w:rsidRPr="00FA71D1">
              <w:t>--</w:t>
            </w:r>
          </w:p>
        </w:tc>
        <w:tc>
          <w:tcPr>
            <w:tcW w:w="1927" w:type="dxa"/>
            <w:shd w:val="clear" w:color="auto" w:fill="auto"/>
          </w:tcPr>
          <w:p w14:paraId="47B97FDA" w14:textId="39707047" w:rsidR="00A02BFB" w:rsidRPr="00FA71D1" w:rsidRDefault="00E54E67" w:rsidP="00BB21FC">
            <w:pPr>
              <w:spacing w:before="40" w:after="120"/>
              <w:ind w:right="113"/>
            </w:pPr>
            <w:r w:rsidRPr="00FA71D1">
              <w:t>2016</w:t>
            </w:r>
          </w:p>
        </w:tc>
        <w:tc>
          <w:tcPr>
            <w:tcW w:w="1927" w:type="dxa"/>
            <w:shd w:val="clear" w:color="auto" w:fill="auto"/>
          </w:tcPr>
          <w:p w14:paraId="326AACC2" w14:textId="439F9AB8" w:rsidR="00A02BFB" w:rsidRPr="00FA71D1" w:rsidRDefault="00E54E67" w:rsidP="00BB21FC">
            <w:pPr>
              <w:spacing w:before="40" w:after="120"/>
              <w:ind w:right="113"/>
            </w:pPr>
            <w:r w:rsidRPr="00FA71D1">
              <w:t>June 2017</w:t>
            </w:r>
          </w:p>
        </w:tc>
        <w:tc>
          <w:tcPr>
            <w:tcW w:w="1927" w:type="dxa"/>
            <w:shd w:val="clear" w:color="auto" w:fill="auto"/>
          </w:tcPr>
          <w:p w14:paraId="41724ACB" w14:textId="7E062109" w:rsidR="00A02BFB" w:rsidRPr="00FA71D1" w:rsidRDefault="00E54E67" w:rsidP="00BB21FC">
            <w:pPr>
              <w:spacing w:before="40" w:after="120"/>
              <w:ind w:right="113"/>
            </w:pPr>
            <w:r w:rsidRPr="00FA71D1">
              <w:t>Sixth report due in 2022.</w:t>
            </w:r>
          </w:p>
        </w:tc>
      </w:tr>
      <w:tr w:rsidR="008B4D7D" w:rsidRPr="00A02BFB" w14:paraId="21E3975A" w14:textId="77777777" w:rsidTr="008B4D7D">
        <w:tc>
          <w:tcPr>
            <w:tcW w:w="1928" w:type="dxa"/>
            <w:shd w:val="clear" w:color="auto" w:fill="auto"/>
          </w:tcPr>
          <w:p w14:paraId="60BC488C" w14:textId="77777777" w:rsidR="00A02BFB" w:rsidRPr="00FA71D1" w:rsidRDefault="00A02BFB" w:rsidP="00BB21FC">
            <w:pPr>
              <w:spacing w:before="40" w:after="120"/>
              <w:ind w:right="113"/>
            </w:pPr>
            <w:r w:rsidRPr="00FA71D1">
              <w:t>HR Committee</w:t>
            </w:r>
          </w:p>
        </w:tc>
        <w:tc>
          <w:tcPr>
            <w:tcW w:w="1928" w:type="dxa"/>
            <w:shd w:val="clear" w:color="auto" w:fill="auto"/>
          </w:tcPr>
          <w:p w14:paraId="32381D4B" w14:textId="5834B404" w:rsidR="00A02BFB" w:rsidRPr="00FA71D1" w:rsidRDefault="007D4020" w:rsidP="00BB21FC">
            <w:pPr>
              <w:spacing w:before="40" w:after="120"/>
              <w:ind w:right="113"/>
            </w:pPr>
            <w:r w:rsidRPr="00FA71D1">
              <w:t>--</w:t>
            </w:r>
          </w:p>
        </w:tc>
        <w:tc>
          <w:tcPr>
            <w:tcW w:w="1927" w:type="dxa"/>
            <w:shd w:val="clear" w:color="auto" w:fill="auto"/>
          </w:tcPr>
          <w:p w14:paraId="2DC89872" w14:textId="363B3E4F" w:rsidR="00A02BFB" w:rsidRPr="00FA71D1" w:rsidRDefault="007D4020" w:rsidP="00BB21FC">
            <w:pPr>
              <w:spacing w:before="40" w:after="120"/>
              <w:ind w:right="113"/>
            </w:pPr>
            <w:r w:rsidRPr="00FA71D1">
              <w:t>2016</w:t>
            </w:r>
          </w:p>
        </w:tc>
        <w:tc>
          <w:tcPr>
            <w:tcW w:w="1927" w:type="dxa"/>
            <w:shd w:val="clear" w:color="auto" w:fill="auto"/>
          </w:tcPr>
          <w:p w14:paraId="038D0ADC" w14:textId="4867536F" w:rsidR="00A02BFB" w:rsidRPr="00FA71D1" w:rsidRDefault="007D4020" w:rsidP="00BB21FC">
            <w:pPr>
              <w:spacing w:before="40" w:after="120"/>
              <w:ind w:right="113"/>
            </w:pPr>
            <w:r w:rsidRPr="00FA71D1">
              <w:t>November 2017</w:t>
            </w:r>
          </w:p>
        </w:tc>
        <w:tc>
          <w:tcPr>
            <w:tcW w:w="1927" w:type="dxa"/>
            <w:shd w:val="clear" w:color="auto" w:fill="auto"/>
          </w:tcPr>
          <w:p w14:paraId="54E64B4C" w14:textId="6746FD84" w:rsidR="00A02BFB" w:rsidRPr="00FA71D1" w:rsidRDefault="007D4020" w:rsidP="00BB21FC">
            <w:pPr>
              <w:spacing w:before="40" w:after="120"/>
              <w:ind w:right="113"/>
            </w:pPr>
            <w:r w:rsidRPr="00FA71D1">
              <w:t>Seventh report due in 2023.</w:t>
            </w:r>
          </w:p>
        </w:tc>
      </w:tr>
      <w:tr w:rsidR="008B4D7D" w:rsidRPr="00A02BFB" w14:paraId="360016ED" w14:textId="77777777" w:rsidTr="008B4D7D">
        <w:tc>
          <w:tcPr>
            <w:tcW w:w="1928" w:type="dxa"/>
            <w:shd w:val="clear" w:color="auto" w:fill="auto"/>
          </w:tcPr>
          <w:p w14:paraId="33320B06" w14:textId="77777777" w:rsidR="00A02BFB" w:rsidRPr="00FA71D1" w:rsidRDefault="00A02BFB" w:rsidP="00BB21FC">
            <w:pPr>
              <w:spacing w:before="40" w:after="120"/>
              <w:ind w:right="113"/>
            </w:pPr>
            <w:r w:rsidRPr="00FA71D1">
              <w:lastRenderedPageBreak/>
              <w:t>CEDAW</w:t>
            </w:r>
          </w:p>
        </w:tc>
        <w:tc>
          <w:tcPr>
            <w:tcW w:w="1928" w:type="dxa"/>
            <w:shd w:val="clear" w:color="auto" w:fill="auto"/>
          </w:tcPr>
          <w:p w14:paraId="21DDA8EB" w14:textId="7A978A25" w:rsidR="00A02BFB" w:rsidRPr="00FA71D1" w:rsidRDefault="005E3F63" w:rsidP="00BB21FC">
            <w:pPr>
              <w:spacing w:before="40" w:after="120"/>
              <w:ind w:right="113"/>
            </w:pPr>
            <w:r w:rsidRPr="00FA71D1">
              <w:t>--</w:t>
            </w:r>
          </w:p>
        </w:tc>
        <w:tc>
          <w:tcPr>
            <w:tcW w:w="1927" w:type="dxa"/>
            <w:shd w:val="clear" w:color="auto" w:fill="auto"/>
          </w:tcPr>
          <w:p w14:paraId="4FA5FAA4" w14:textId="16B06030" w:rsidR="00A02BFB" w:rsidRPr="00FA71D1" w:rsidRDefault="005E3F63" w:rsidP="00BB21FC">
            <w:pPr>
              <w:spacing w:before="40" w:after="120"/>
              <w:ind w:right="113"/>
            </w:pPr>
            <w:r w:rsidRPr="00FA71D1">
              <w:t>2016</w:t>
            </w:r>
          </w:p>
        </w:tc>
        <w:tc>
          <w:tcPr>
            <w:tcW w:w="1927" w:type="dxa"/>
            <w:shd w:val="clear" w:color="auto" w:fill="auto"/>
          </w:tcPr>
          <w:p w14:paraId="2D8D330E" w14:textId="70A781F1" w:rsidR="00A02BFB" w:rsidRPr="00FA71D1" w:rsidRDefault="005E3F63" w:rsidP="00BB21FC">
            <w:pPr>
              <w:spacing w:before="40" w:after="120"/>
              <w:ind w:right="113"/>
            </w:pPr>
            <w:r w:rsidRPr="00FA71D1">
              <w:t>July 2018</w:t>
            </w:r>
          </w:p>
        </w:tc>
        <w:tc>
          <w:tcPr>
            <w:tcW w:w="1927" w:type="dxa"/>
            <w:shd w:val="clear" w:color="auto" w:fill="auto"/>
          </w:tcPr>
          <w:p w14:paraId="1CEC72E2" w14:textId="6D105317" w:rsidR="00A02BFB" w:rsidRPr="00FA71D1" w:rsidRDefault="005E3F63" w:rsidP="00BB21FC">
            <w:pPr>
              <w:spacing w:before="40" w:after="120"/>
              <w:ind w:right="113"/>
            </w:pPr>
            <w:r w:rsidRPr="00FA71D1">
              <w:t>Ninth report due in 2022.</w:t>
            </w:r>
          </w:p>
        </w:tc>
      </w:tr>
      <w:tr w:rsidR="008B4D7D" w:rsidRPr="00A02BFB" w14:paraId="0EB4D214" w14:textId="77777777" w:rsidTr="008B4D7D">
        <w:tc>
          <w:tcPr>
            <w:tcW w:w="1928" w:type="dxa"/>
            <w:shd w:val="clear" w:color="auto" w:fill="auto"/>
          </w:tcPr>
          <w:p w14:paraId="3C7C5F3C" w14:textId="77777777" w:rsidR="00A02BFB" w:rsidRPr="00FA71D1" w:rsidRDefault="00A02BFB" w:rsidP="00BB21FC">
            <w:pPr>
              <w:spacing w:before="40" w:after="120"/>
              <w:ind w:right="113"/>
            </w:pPr>
            <w:r w:rsidRPr="00FA71D1">
              <w:t>CAT</w:t>
            </w:r>
          </w:p>
        </w:tc>
        <w:tc>
          <w:tcPr>
            <w:tcW w:w="1928" w:type="dxa"/>
            <w:shd w:val="clear" w:color="auto" w:fill="auto"/>
          </w:tcPr>
          <w:p w14:paraId="0A5E522C" w14:textId="67F8D79E" w:rsidR="00A02BFB" w:rsidRPr="00FA71D1" w:rsidRDefault="00AF2EDC" w:rsidP="00BB21FC">
            <w:pPr>
              <w:spacing w:before="40" w:after="120"/>
              <w:ind w:right="113"/>
            </w:pPr>
            <w:r w:rsidRPr="00FA71D1">
              <w:t>November 2014</w:t>
            </w:r>
          </w:p>
        </w:tc>
        <w:tc>
          <w:tcPr>
            <w:tcW w:w="1927" w:type="dxa"/>
            <w:shd w:val="clear" w:color="auto" w:fill="auto"/>
          </w:tcPr>
          <w:p w14:paraId="5F831F80" w14:textId="7121B72C" w:rsidR="00A02BFB" w:rsidRPr="00FA71D1" w:rsidRDefault="00AF2EDC" w:rsidP="00BB21FC">
            <w:pPr>
              <w:spacing w:before="40" w:after="120"/>
              <w:ind w:right="113"/>
            </w:pPr>
            <w:r w:rsidRPr="00FA71D1">
              <w:t>2019</w:t>
            </w:r>
          </w:p>
        </w:tc>
        <w:tc>
          <w:tcPr>
            <w:tcW w:w="1927" w:type="dxa"/>
            <w:shd w:val="clear" w:color="auto" w:fill="auto"/>
          </w:tcPr>
          <w:p w14:paraId="445C5036" w14:textId="6FFAA4A3" w:rsidR="00A02BFB" w:rsidRPr="00FA71D1" w:rsidRDefault="00AF2EDC" w:rsidP="00BB21FC">
            <w:pPr>
              <w:spacing w:before="40" w:after="120"/>
              <w:ind w:right="113"/>
            </w:pPr>
            <w:r w:rsidRPr="00FA71D1">
              <w:t>--</w:t>
            </w:r>
          </w:p>
        </w:tc>
        <w:tc>
          <w:tcPr>
            <w:tcW w:w="1927" w:type="dxa"/>
            <w:shd w:val="clear" w:color="auto" w:fill="auto"/>
          </w:tcPr>
          <w:p w14:paraId="247DF1E0" w14:textId="53FEC989" w:rsidR="00A02BFB" w:rsidRPr="00A02BFB" w:rsidRDefault="00AF2EDC" w:rsidP="00BB21FC">
            <w:pPr>
              <w:spacing w:before="40" w:after="120"/>
              <w:ind w:right="113"/>
            </w:pPr>
            <w:r>
              <w:t xml:space="preserve">Sixth report </w:t>
            </w:r>
            <w:r w:rsidRPr="00AC310A">
              <w:t>pending consideration</w:t>
            </w:r>
            <w:r w:rsidR="00617CB3" w:rsidRPr="00AC310A">
              <w:t>.</w:t>
            </w:r>
          </w:p>
        </w:tc>
      </w:tr>
      <w:tr w:rsidR="008B4D7D" w:rsidRPr="00A02BFB" w14:paraId="23C350E4" w14:textId="77777777" w:rsidTr="008B4D7D">
        <w:tc>
          <w:tcPr>
            <w:tcW w:w="1928" w:type="dxa"/>
            <w:shd w:val="clear" w:color="auto" w:fill="auto"/>
          </w:tcPr>
          <w:p w14:paraId="49EC097B" w14:textId="77777777" w:rsidR="00A02BFB" w:rsidRPr="00FA71D1" w:rsidRDefault="00A02BFB" w:rsidP="00BB21FC">
            <w:pPr>
              <w:spacing w:before="40" w:after="120"/>
              <w:ind w:right="113"/>
            </w:pPr>
            <w:r w:rsidRPr="00FA71D1">
              <w:t>CRC</w:t>
            </w:r>
          </w:p>
        </w:tc>
        <w:tc>
          <w:tcPr>
            <w:tcW w:w="1928" w:type="dxa"/>
            <w:shd w:val="clear" w:color="auto" w:fill="auto"/>
          </w:tcPr>
          <w:p w14:paraId="7F3480B5" w14:textId="302CEEC9" w:rsidR="00A02BFB" w:rsidRPr="00FA71D1" w:rsidRDefault="00345E33" w:rsidP="00BB21FC">
            <w:pPr>
              <w:spacing w:before="40" w:after="120"/>
              <w:ind w:right="113"/>
            </w:pPr>
            <w:r w:rsidRPr="00FA71D1">
              <w:t>June 2012</w:t>
            </w:r>
          </w:p>
        </w:tc>
        <w:tc>
          <w:tcPr>
            <w:tcW w:w="1927" w:type="dxa"/>
            <w:shd w:val="clear" w:color="auto" w:fill="auto"/>
          </w:tcPr>
          <w:p w14:paraId="1C3A9578" w14:textId="3B01F7C2" w:rsidR="00A02BFB" w:rsidRPr="00FA71D1" w:rsidRDefault="00345E33" w:rsidP="00BB21FC">
            <w:pPr>
              <w:spacing w:before="40" w:after="120"/>
              <w:ind w:right="113"/>
            </w:pPr>
            <w:r w:rsidRPr="00FA71D1">
              <w:t>2018</w:t>
            </w:r>
          </w:p>
        </w:tc>
        <w:tc>
          <w:tcPr>
            <w:tcW w:w="1927" w:type="dxa"/>
            <w:shd w:val="clear" w:color="auto" w:fill="auto"/>
          </w:tcPr>
          <w:p w14:paraId="0E84DDDC" w14:textId="74EEB046" w:rsidR="00A02BFB" w:rsidRPr="00FA71D1" w:rsidRDefault="00345E33" w:rsidP="00BB21FC">
            <w:pPr>
              <w:spacing w:before="40" w:after="120"/>
              <w:ind w:right="113"/>
            </w:pPr>
            <w:r w:rsidRPr="00FA71D1">
              <w:t>September 2019</w:t>
            </w:r>
          </w:p>
        </w:tc>
        <w:tc>
          <w:tcPr>
            <w:tcW w:w="1927" w:type="dxa"/>
            <w:shd w:val="clear" w:color="auto" w:fill="auto"/>
          </w:tcPr>
          <w:p w14:paraId="1A3FFC6B" w14:textId="0837201E" w:rsidR="00A02BFB" w:rsidRPr="00FA71D1" w:rsidRDefault="00345E33" w:rsidP="00BB21FC">
            <w:pPr>
              <w:spacing w:before="40" w:after="120"/>
              <w:ind w:right="113"/>
            </w:pPr>
            <w:r w:rsidRPr="00FA71D1">
              <w:t>Seventh report due in 2024.</w:t>
            </w:r>
          </w:p>
        </w:tc>
      </w:tr>
      <w:tr w:rsidR="008B4D7D" w:rsidRPr="00617CB3" w14:paraId="5F824C9D" w14:textId="77777777" w:rsidTr="008B4D7D">
        <w:tc>
          <w:tcPr>
            <w:tcW w:w="1928" w:type="dxa"/>
            <w:tcBorders>
              <w:bottom w:val="single" w:sz="12" w:space="0" w:color="auto"/>
            </w:tcBorders>
            <w:shd w:val="clear" w:color="auto" w:fill="auto"/>
          </w:tcPr>
          <w:p w14:paraId="792E9ADC" w14:textId="1B735EBC" w:rsidR="00A02BFB" w:rsidRPr="00FA71D1" w:rsidRDefault="005E3F63" w:rsidP="00BB21FC">
            <w:pPr>
              <w:spacing w:before="40" w:after="120"/>
              <w:ind w:right="113"/>
            </w:pPr>
            <w:r w:rsidRPr="00FA71D1">
              <w:t>CRP</w:t>
            </w:r>
            <w:r w:rsidR="00A02BFB" w:rsidRPr="00FA71D1">
              <w:t>D</w:t>
            </w:r>
          </w:p>
        </w:tc>
        <w:tc>
          <w:tcPr>
            <w:tcW w:w="1928" w:type="dxa"/>
            <w:tcBorders>
              <w:bottom w:val="single" w:sz="12" w:space="0" w:color="auto"/>
            </w:tcBorders>
            <w:shd w:val="clear" w:color="auto" w:fill="auto"/>
          </w:tcPr>
          <w:p w14:paraId="0BF7D419" w14:textId="496C81FA" w:rsidR="00A02BFB" w:rsidRPr="00FA71D1" w:rsidRDefault="00617CB3" w:rsidP="00BB21FC">
            <w:pPr>
              <w:spacing w:before="40" w:after="120"/>
              <w:ind w:right="113"/>
            </w:pPr>
            <w:r w:rsidRPr="00FA71D1">
              <w:t>September 2013</w:t>
            </w:r>
          </w:p>
        </w:tc>
        <w:tc>
          <w:tcPr>
            <w:tcW w:w="1927" w:type="dxa"/>
            <w:tcBorders>
              <w:bottom w:val="single" w:sz="12" w:space="0" w:color="auto"/>
            </w:tcBorders>
            <w:shd w:val="clear" w:color="auto" w:fill="auto"/>
          </w:tcPr>
          <w:p w14:paraId="3D908565" w14:textId="63FD8C3F" w:rsidR="00A02BFB" w:rsidRPr="00FA71D1" w:rsidRDefault="00617CB3" w:rsidP="00BB21FC">
            <w:pPr>
              <w:spacing w:before="40" w:after="120"/>
              <w:ind w:right="113"/>
            </w:pPr>
            <w:r w:rsidRPr="00FA71D1">
              <w:t>2018</w:t>
            </w:r>
          </w:p>
        </w:tc>
        <w:tc>
          <w:tcPr>
            <w:tcW w:w="1927" w:type="dxa"/>
            <w:tcBorders>
              <w:bottom w:val="single" w:sz="12" w:space="0" w:color="auto"/>
            </w:tcBorders>
            <w:shd w:val="clear" w:color="auto" w:fill="auto"/>
          </w:tcPr>
          <w:p w14:paraId="6C5A4403" w14:textId="653B5538" w:rsidR="00A02BFB" w:rsidRPr="00FA71D1" w:rsidRDefault="00617CB3" w:rsidP="00BB21FC">
            <w:pPr>
              <w:spacing w:before="40" w:after="120"/>
              <w:ind w:right="113"/>
            </w:pPr>
            <w:r w:rsidRPr="00FA71D1">
              <w:t>September 2019</w:t>
            </w:r>
          </w:p>
        </w:tc>
        <w:tc>
          <w:tcPr>
            <w:tcW w:w="1927" w:type="dxa"/>
            <w:tcBorders>
              <w:bottom w:val="single" w:sz="12" w:space="0" w:color="auto"/>
            </w:tcBorders>
            <w:shd w:val="clear" w:color="auto" w:fill="auto"/>
          </w:tcPr>
          <w:p w14:paraId="5DF01C80" w14:textId="13516DD2" w:rsidR="00A02BFB" w:rsidRPr="00FA71D1" w:rsidRDefault="00617CB3" w:rsidP="00BB21FC">
            <w:pPr>
              <w:spacing w:before="40" w:after="120"/>
              <w:ind w:right="113"/>
            </w:pPr>
            <w:r w:rsidRPr="00FA71D1">
              <w:rPr>
                <w:bCs/>
              </w:rPr>
              <w:t>Fourth and fifth reports due in 2026.</w:t>
            </w:r>
          </w:p>
        </w:tc>
      </w:tr>
    </w:tbl>
    <w:p w14:paraId="24C21561" w14:textId="4DD78A20"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8A7E99" w14:paraId="5B290A1B" w14:textId="77777777" w:rsidTr="008B4D7D">
        <w:tc>
          <w:tcPr>
            <w:tcW w:w="2409" w:type="dxa"/>
            <w:shd w:val="clear" w:color="auto" w:fill="auto"/>
          </w:tcPr>
          <w:p w14:paraId="39D25892" w14:textId="77777777" w:rsidR="001C0706" w:rsidRPr="00FA71D1" w:rsidRDefault="001C0706" w:rsidP="00BB21FC">
            <w:pPr>
              <w:spacing w:before="40" w:after="120"/>
              <w:ind w:right="113"/>
            </w:pPr>
            <w:r w:rsidRPr="00FA71D1">
              <w:t>CERD</w:t>
            </w:r>
          </w:p>
        </w:tc>
        <w:tc>
          <w:tcPr>
            <w:tcW w:w="2409" w:type="dxa"/>
            <w:shd w:val="clear" w:color="auto" w:fill="auto"/>
          </w:tcPr>
          <w:p w14:paraId="559C9E32" w14:textId="555A144C" w:rsidR="001C0706" w:rsidRPr="00FA71D1" w:rsidRDefault="00DA6161" w:rsidP="00BB21FC">
            <w:pPr>
              <w:spacing w:before="40" w:after="120"/>
              <w:ind w:right="113"/>
            </w:pPr>
            <w:r w:rsidRPr="00FA71D1">
              <w:t>2018</w:t>
            </w:r>
          </w:p>
        </w:tc>
        <w:tc>
          <w:tcPr>
            <w:tcW w:w="2409" w:type="dxa"/>
            <w:shd w:val="clear" w:color="auto" w:fill="auto"/>
          </w:tcPr>
          <w:p w14:paraId="746DD71A" w14:textId="73E1CE3D" w:rsidR="001C0706" w:rsidRPr="00FA71D1" w:rsidRDefault="00DA6161" w:rsidP="00BB21FC">
            <w:pPr>
              <w:spacing w:before="40" w:after="120"/>
              <w:ind w:right="113"/>
            </w:pPr>
            <w:r w:rsidRPr="00FA71D1">
              <w:rPr>
                <w:bCs/>
              </w:rPr>
              <w:t>Support to the Australian Human Rights Commission; places of detention for juvenile; and policy of offshore processing of asylum claims.</w:t>
            </w:r>
            <w:r w:rsidRPr="00FA71D1">
              <w:rPr>
                <w:rStyle w:val="EndnoteReference"/>
                <w:bCs/>
              </w:rPr>
              <w:endnoteReference w:id="12"/>
            </w:r>
          </w:p>
        </w:tc>
        <w:tc>
          <w:tcPr>
            <w:tcW w:w="2410" w:type="dxa"/>
            <w:shd w:val="clear" w:color="auto" w:fill="auto"/>
          </w:tcPr>
          <w:p w14:paraId="34E1F2B6" w14:textId="66E6C683" w:rsidR="001C0706" w:rsidRPr="00FA71D1" w:rsidRDefault="00DA6161" w:rsidP="00BB21FC">
            <w:pPr>
              <w:spacing w:before="40" w:after="120"/>
              <w:ind w:right="113"/>
            </w:pPr>
            <w:r w:rsidRPr="00FA71D1">
              <w:t>2018.</w:t>
            </w:r>
            <w:r w:rsidRPr="00FA71D1">
              <w:rPr>
                <w:rStyle w:val="EndnoteReference"/>
              </w:rPr>
              <w:endnoteReference w:id="13"/>
            </w:r>
            <w:r w:rsidRPr="00FA71D1">
              <w:t xml:space="preserve"> More information requested.</w:t>
            </w:r>
            <w:r w:rsidRPr="00FA71D1">
              <w:rPr>
                <w:rStyle w:val="EndnoteReference"/>
                <w:sz w:val="20"/>
              </w:rPr>
              <w:endnoteReference w:id="14"/>
            </w:r>
          </w:p>
        </w:tc>
      </w:tr>
      <w:tr w:rsidR="001C0706" w:rsidRPr="008A7E99" w14:paraId="6FFC9EA2" w14:textId="77777777" w:rsidTr="008B4D7D">
        <w:tc>
          <w:tcPr>
            <w:tcW w:w="2409" w:type="dxa"/>
            <w:shd w:val="clear" w:color="auto" w:fill="auto"/>
          </w:tcPr>
          <w:p w14:paraId="50758D6B" w14:textId="77777777" w:rsidR="001C0706" w:rsidRPr="00FA71D1" w:rsidRDefault="001C0706" w:rsidP="00BB21FC">
            <w:pPr>
              <w:spacing w:before="40" w:after="120"/>
              <w:ind w:right="113"/>
            </w:pPr>
            <w:r w:rsidRPr="00FA71D1">
              <w:t>CESCR</w:t>
            </w:r>
          </w:p>
        </w:tc>
        <w:tc>
          <w:tcPr>
            <w:tcW w:w="2409" w:type="dxa"/>
            <w:shd w:val="clear" w:color="auto" w:fill="auto"/>
          </w:tcPr>
          <w:p w14:paraId="48BF1305" w14:textId="770C8CFD" w:rsidR="001C0706" w:rsidRPr="00FA71D1" w:rsidRDefault="008A7E99" w:rsidP="00BB21FC">
            <w:pPr>
              <w:spacing w:before="40" w:after="120"/>
              <w:ind w:right="113"/>
            </w:pPr>
            <w:r w:rsidRPr="00FA71D1">
              <w:t>2018</w:t>
            </w:r>
          </w:p>
        </w:tc>
        <w:tc>
          <w:tcPr>
            <w:tcW w:w="2409" w:type="dxa"/>
            <w:shd w:val="clear" w:color="auto" w:fill="auto"/>
          </w:tcPr>
          <w:p w14:paraId="654975CA" w14:textId="5BDE1E58" w:rsidR="001C0706" w:rsidRPr="00FA71D1" w:rsidRDefault="008A7E99" w:rsidP="00BB21FC">
            <w:pPr>
              <w:spacing w:before="40" w:after="120"/>
              <w:ind w:right="113"/>
            </w:pPr>
            <w:r w:rsidRPr="00FA71D1">
              <w:t>Indigenous peoples’ rights; living conditions in regional processing centres; and right to social security.</w:t>
            </w:r>
            <w:r w:rsidRPr="00FA71D1">
              <w:rPr>
                <w:rStyle w:val="EndnoteReference"/>
              </w:rPr>
              <w:endnoteReference w:id="15"/>
            </w:r>
          </w:p>
        </w:tc>
        <w:tc>
          <w:tcPr>
            <w:tcW w:w="2410" w:type="dxa"/>
            <w:shd w:val="clear" w:color="auto" w:fill="auto"/>
          </w:tcPr>
          <w:p w14:paraId="4E38B174" w14:textId="6275B31F" w:rsidR="001C0706" w:rsidRPr="00FA71D1" w:rsidRDefault="008A7E99" w:rsidP="00BB21FC">
            <w:pPr>
              <w:spacing w:before="40" w:after="120"/>
              <w:ind w:right="113"/>
            </w:pPr>
            <w:r w:rsidRPr="00FA71D1">
              <w:t>2018.</w:t>
            </w:r>
            <w:r w:rsidRPr="00FA71D1">
              <w:rPr>
                <w:rStyle w:val="EndnoteReference"/>
              </w:rPr>
              <w:endnoteReference w:id="16"/>
            </w:r>
            <w:r w:rsidR="00B64FE4" w:rsidRPr="00FA71D1">
              <w:t xml:space="preserve"> More information requested.</w:t>
            </w:r>
            <w:r w:rsidR="00B64FE4" w:rsidRPr="00FA71D1">
              <w:rPr>
                <w:rStyle w:val="EndnoteReference"/>
                <w:sz w:val="20"/>
              </w:rPr>
              <w:endnoteReference w:id="17"/>
            </w:r>
          </w:p>
        </w:tc>
      </w:tr>
      <w:tr w:rsidR="001C0706" w:rsidRPr="003E19D9" w14:paraId="1316F18B" w14:textId="77777777" w:rsidTr="008B4D7D">
        <w:tc>
          <w:tcPr>
            <w:tcW w:w="2409" w:type="dxa"/>
            <w:shd w:val="clear" w:color="auto" w:fill="auto"/>
          </w:tcPr>
          <w:p w14:paraId="495E917B" w14:textId="77777777" w:rsidR="001C0706" w:rsidRPr="00FA71D1" w:rsidRDefault="001C0706" w:rsidP="00BB21FC">
            <w:pPr>
              <w:spacing w:before="40" w:after="120"/>
              <w:ind w:right="113"/>
            </w:pPr>
            <w:r w:rsidRPr="00FA71D1">
              <w:t>HR Committee</w:t>
            </w:r>
          </w:p>
        </w:tc>
        <w:tc>
          <w:tcPr>
            <w:tcW w:w="2409" w:type="dxa"/>
            <w:shd w:val="clear" w:color="auto" w:fill="auto"/>
          </w:tcPr>
          <w:p w14:paraId="4BFFF36D" w14:textId="36DD1552" w:rsidR="001C0706" w:rsidRPr="00FA71D1" w:rsidRDefault="007D4020" w:rsidP="00BB21FC">
            <w:pPr>
              <w:spacing w:before="40" w:after="120"/>
              <w:ind w:right="113"/>
            </w:pPr>
            <w:r w:rsidRPr="00FA71D1">
              <w:t>2019</w:t>
            </w:r>
          </w:p>
        </w:tc>
        <w:tc>
          <w:tcPr>
            <w:tcW w:w="2409" w:type="dxa"/>
            <w:shd w:val="clear" w:color="auto" w:fill="auto"/>
          </w:tcPr>
          <w:p w14:paraId="352A6AF9" w14:textId="75E8E5A4" w:rsidR="001C0706" w:rsidRPr="00FA71D1" w:rsidRDefault="007D4020" w:rsidP="00BB21FC">
            <w:pPr>
              <w:spacing w:before="40" w:after="120"/>
              <w:ind w:right="113"/>
            </w:pPr>
            <w:r w:rsidRPr="00FA71D1">
              <w:rPr>
                <w:bCs/>
              </w:rPr>
              <w:t>Non-refoulement; offshore immigration processing facilities; and mandatory immigration detention.</w:t>
            </w:r>
            <w:r w:rsidRPr="00FA71D1">
              <w:rPr>
                <w:rStyle w:val="EndnoteReference"/>
                <w:bCs/>
              </w:rPr>
              <w:endnoteReference w:id="18"/>
            </w:r>
          </w:p>
        </w:tc>
        <w:tc>
          <w:tcPr>
            <w:tcW w:w="2410" w:type="dxa"/>
            <w:shd w:val="clear" w:color="auto" w:fill="auto"/>
          </w:tcPr>
          <w:p w14:paraId="3756AC26" w14:textId="72BA8236" w:rsidR="001C0706" w:rsidRPr="00FA71D1" w:rsidRDefault="007D4020" w:rsidP="00BB21FC">
            <w:pPr>
              <w:spacing w:before="40" w:after="120"/>
              <w:ind w:right="113"/>
            </w:pPr>
            <w:r w:rsidRPr="00FA71D1">
              <w:t>2019</w:t>
            </w:r>
            <w:r w:rsidRPr="00FA71D1">
              <w:rPr>
                <w:rStyle w:val="EndnoteReference"/>
              </w:rPr>
              <w:endnoteReference w:id="19"/>
            </w:r>
          </w:p>
        </w:tc>
      </w:tr>
      <w:tr w:rsidR="001C0706" w:rsidRPr="003E19D9" w14:paraId="7926EF49" w14:textId="77777777" w:rsidTr="008B4D7D">
        <w:tc>
          <w:tcPr>
            <w:tcW w:w="2409" w:type="dxa"/>
            <w:shd w:val="clear" w:color="auto" w:fill="auto"/>
          </w:tcPr>
          <w:p w14:paraId="723D1CC3" w14:textId="77777777" w:rsidR="001C0706" w:rsidRPr="00FA71D1" w:rsidRDefault="001C0706" w:rsidP="00BB21FC">
            <w:pPr>
              <w:spacing w:before="40" w:after="120"/>
              <w:ind w:right="113"/>
            </w:pPr>
            <w:r w:rsidRPr="00FA71D1">
              <w:t>CEDAW</w:t>
            </w:r>
          </w:p>
        </w:tc>
        <w:tc>
          <w:tcPr>
            <w:tcW w:w="2409" w:type="dxa"/>
            <w:shd w:val="clear" w:color="auto" w:fill="auto"/>
          </w:tcPr>
          <w:p w14:paraId="2D8558AE" w14:textId="2F3294BE" w:rsidR="001C0706" w:rsidRPr="00FA71D1" w:rsidRDefault="005E3F63" w:rsidP="00BB21FC">
            <w:pPr>
              <w:spacing w:before="40" w:after="120"/>
              <w:ind w:right="113"/>
            </w:pPr>
            <w:r w:rsidRPr="00FA71D1">
              <w:t>2020</w:t>
            </w:r>
          </w:p>
        </w:tc>
        <w:tc>
          <w:tcPr>
            <w:tcW w:w="2409" w:type="dxa"/>
            <w:shd w:val="clear" w:color="auto" w:fill="auto"/>
          </w:tcPr>
          <w:p w14:paraId="6FA7DE27" w14:textId="65532924" w:rsidR="001C0706" w:rsidRPr="00FA71D1" w:rsidRDefault="005E3F63" w:rsidP="00BB21FC">
            <w:pPr>
              <w:spacing w:before="40" w:after="120"/>
              <w:ind w:right="113"/>
            </w:pPr>
            <w:r w:rsidRPr="00FA71D1">
              <w:t>Legal framework for gender equality; social and economic benefits; health; and refugee and asylum-seeking women.</w:t>
            </w:r>
            <w:r w:rsidRPr="00FA71D1">
              <w:rPr>
                <w:rStyle w:val="EndnoteReference"/>
              </w:rPr>
              <w:endnoteReference w:id="20"/>
            </w:r>
          </w:p>
        </w:tc>
        <w:tc>
          <w:tcPr>
            <w:tcW w:w="2410" w:type="dxa"/>
            <w:shd w:val="clear" w:color="auto" w:fill="auto"/>
          </w:tcPr>
          <w:p w14:paraId="1602814C" w14:textId="0D51B721" w:rsidR="001C0706" w:rsidRPr="00FA71D1" w:rsidRDefault="005E3F63" w:rsidP="00BB21FC">
            <w:pPr>
              <w:spacing w:before="40" w:after="120"/>
              <w:ind w:right="113"/>
            </w:pPr>
            <w:r w:rsidRPr="00FA71D1">
              <w:t>--</w:t>
            </w:r>
          </w:p>
        </w:tc>
      </w:tr>
      <w:tr w:rsidR="00617CB3" w:rsidRPr="003E19D9" w14:paraId="01FA0412" w14:textId="77777777" w:rsidTr="008B4D7D">
        <w:tc>
          <w:tcPr>
            <w:tcW w:w="2409" w:type="dxa"/>
            <w:tcBorders>
              <w:bottom w:val="single" w:sz="12" w:space="0" w:color="auto"/>
            </w:tcBorders>
            <w:shd w:val="clear" w:color="auto" w:fill="auto"/>
          </w:tcPr>
          <w:p w14:paraId="0297A12E" w14:textId="051357A0" w:rsidR="00617CB3" w:rsidRPr="00FA71D1" w:rsidRDefault="00617CB3" w:rsidP="00BB21FC">
            <w:pPr>
              <w:spacing w:before="40" w:after="120"/>
              <w:ind w:right="113"/>
            </w:pPr>
            <w:r w:rsidRPr="00FA71D1">
              <w:t>CAT</w:t>
            </w:r>
          </w:p>
        </w:tc>
        <w:tc>
          <w:tcPr>
            <w:tcW w:w="2409" w:type="dxa"/>
            <w:tcBorders>
              <w:bottom w:val="single" w:sz="12" w:space="0" w:color="auto"/>
            </w:tcBorders>
            <w:shd w:val="clear" w:color="auto" w:fill="auto"/>
          </w:tcPr>
          <w:p w14:paraId="0E0F1770" w14:textId="52153E09" w:rsidR="00617CB3" w:rsidRPr="00FA71D1" w:rsidRDefault="00617CB3" w:rsidP="00BB21FC">
            <w:pPr>
              <w:spacing w:before="40" w:after="120"/>
              <w:ind w:right="113"/>
            </w:pPr>
            <w:r w:rsidRPr="00FA71D1">
              <w:t>2015</w:t>
            </w:r>
          </w:p>
        </w:tc>
        <w:tc>
          <w:tcPr>
            <w:tcW w:w="2409" w:type="dxa"/>
            <w:tcBorders>
              <w:bottom w:val="single" w:sz="12" w:space="0" w:color="auto"/>
            </w:tcBorders>
            <w:shd w:val="clear" w:color="auto" w:fill="auto"/>
          </w:tcPr>
          <w:p w14:paraId="7402E03B" w14:textId="5E14CF39" w:rsidR="00617CB3" w:rsidRPr="00FA71D1" w:rsidRDefault="00617CB3" w:rsidP="00BB21FC">
            <w:pPr>
              <w:spacing w:before="40" w:after="120"/>
              <w:ind w:right="113"/>
            </w:pPr>
            <w:r w:rsidRPr="00FA71D1">
              <w:t>Violence against women; persons deprived of liberty; non-refoulement; and immigration detention.</w:t>
            </w:r>
            <w:r w:rsidRPr="00FA71D1">
              <w:rPr>
                <w:rStyle w:val="EndnoteReference"/>
              </w:rPr>
              <w:endnoteReference w:id="21"/>
            </w:r>
          </w:p>
        </w:tc>
        <w:tc>
          <w:tcPr>
            <w:tcW w:w="2410" w:type="dxa"/>
            <w:tcBorders>
              <w:bottom w:val="single" w:sz="12" w:space="0" w:color="auto"/>
            </w:tcBorders>
            <w:shd w:val="clear" w:color="auto" w:fill="auto"/>
          </w:tcPr>
          <w:p w14:paraId="2D611F49" w14:textId="78A65019" w:rsidR="00617CB3" w:rsidRPr="00FA71D1" w:rsidRDefault="00617CB3" w:rsidP="00BB21FC">
            <w:pPr>
              <w:spacing w:before="40" w:after="120"/>
              <w:ind w:right="113"/>
            </w:pPr>
            <w:r w:rsidRPr="00FA71D1">
              <w:t>2015</w:t>
            </w:r>
            <w:r w:rsidR="002347CA" w:rsidRPr="00FA71D1">
              <w:t>.</w:t>
            </w:r>
            <w:r w:rsidRPr="00FA71D1">
              <w:rPr>
                <w:rStyle w:val="EndnoteReference"/>
              </w:rPr>
              <w:endnoteReference w:id="22"/>
            </w:r>
            <w:r w:rsidR="002347CA" w:rsidRPr="00FA71D1">
              <w:t xml:space="preserve"> More information requested.</w:t>
            </w:r>
            <w:r w:rsidR="002347CA" w:rsidRPr="00FA71D1">
              <w:rPr>
                <w:rStyle w:val="EndnoteReference"/>
              </w:rPr>
              <w:endnoteReference w:id="23"/>
            </w:r>
          </w:p>
        </w:tc>
      </w:tr>
    </w:tbl>
    <w:p w14:paraId="588EABAB" w14:textId="3BE28656" w:rsidR="00A02BFB" w:rsidRPr="003E19D9" w:rsidRDefault="0022777B" w:rsidP="00BB21FC">
      <w:pPr>
        <w:pStyle w:val="H23G"/>
      </w:pPr>
      <w:r w:rsidRPr="003E19D9">
        <w:lastRenderedPageBreak/>
        <w:tab/>
      </w:r>
      <w:r w:rsidRPr="003E19D9">
        <w:tab/>
      </w:r>
      <w:r w:rsidR="00632AF3">
        <w:tab/>
      </w:r>
      <w:r w:rsidR="00617CB3" w:rsidRPr="00BB21FC">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BB21FC" w:rsidRDefault="00A02BFB" w:rsidP="008B4D7D">
            <w:pPr>
              <w:spacing w:before="40" w:after="120"/>
              <w:ind w:right="113"/>
              <w:rPr>
                <w:i/>
                <w:sz w:val="16"/>
              </w:rPr>
            </w:pPr>
            <w:r w:rsidRPr="00BB21FC">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BB21FC" w:rsidRDefault="00A02BFB" w:rsidP="008B4D7D">
            <w:pPr>
              <w:spacing w:before="40" w:after="120"/>
              <w:ind w:right="113"/>
              <w:rPr>
                <w:i/>
                <w:sz w:val="16"/>
              </w:rPr>
            </w:pPr>
            <w:r w:rsidRPr="00BB21FC">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BB21FC" w:rsidRDefault="00A02BFB" w:rsidP="008B4D7D">
            <w:pPr>
              <w:spacing w:before="40" w:after="120"/>
              <w:ind w:right="113"/>
              <w:rPr>
                <w:i/>
                <w:sz w:val="16"/>
              </w:rPr>
            </w:pPr>
            <w:r w:rsidRPr="00BB21FC">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A02BFB" w:rsidRPr="00A02BFB" w14:paraId="437E6ED1" w14:textId="77777777" w:rsidTr="008B4D7D">
        <w:tc>
          <w:tcPr>
            <w:tcW w:w="3211" w:type="dxa"/>
            <w:shd w:val="clear" w:color="auto" w:fill="auto"/>
          </w:tcPr>
          <w:p w14:paraId="266C26EA" w14:textId="77777777" w:rsidR="00A02BFB" w:rsidRPr="00A02BFB" w:rsidRDefault="00A02BFB" w:rsidP="008B4D7D">
            <w:pPr>
              <w:spacing w:before="40" w:after="120"/>
              <w:ind w:right="113"/>
            </w:pPr>
            <w:r w:rsidRPr="00A02BFB">
              <w:t>HR Committe</w:t>
            </w:r>
            <w:r w:rsidR="00D8128F">
              <w:t>e</w:t>
            </w:r>
          </w:p>
        </w:tc>
        <w:tc>
          <w:tcPr>
            <w:tcW w:w="3213" w:type="dxa"/>
            <w:shd w:val="clear" w:color="auto" w:fill="auto"/>
          </w:tcPr>
          <w:p w14:paraId="1E1D9D0D" w14:textId="3F187955" w:rsidR="00A02BFB" w:rsidRPr="00A02BFB" w:rsidRDefault="00766CF3" w:rsidP="00E00769">
            <w:pPr>
              <w:spacing w:before="40" w:after="120"/>
              <w:ind w:right="113"/>
            </w:pPr>
            <w:r>
              <w:t>8</w:t>
            </w:r>
            <w:r w:rsidR="00E00769">
              <w:rPr>
                <w:rStyle w:val="EndnoteReference"/>
              </w:rPr>
              <w:endnoteReference w:id="24"/>
            </w:r>
          </w:p>
        </w:tc>
        <w:tc>
          <w:tcPr>
            <w:tcW w:w="3213" w:type="dxa"/>
            <w:shd w:val="clear" w:color="auto" w:fill="auto"/>
          </w:tcPr>
          <w:p w14:paraId="711EBE7B" w14:textId="5C56DAB4" w:rsidR="00A02BFB" w:rsidRPr="00A02BFB" w:rsidRDefault="003046E8" w:rsidP="003046E8">
            <w:pPr>
              <w:spacing w:before="40" w:after="120"/>
              <w:ind w:right="113"/>
            </w:pPr>
            <w:r>
              <w:t>Information requested.</w:t>
            </w:r>
            <w:r w:rsidRPr="00BB21FC">
              <w:rPr>
                <w:rStyle w:val="EndnoteReference"/>
              </w:rPr>
              <w:endnoteReference w:id="25"/>
            </w:r>
            <w:r w:rsidR="00DC4446">
              <w:t xml:space="preserve"> Reparation requested.</w:t>
            </w:r>
            <w:r w:rsidR="00DC4446" w:rsidRPr="00BB21FC">
              <w:rPr>
                <w:rStyle w:val="EndnoteReference"/>
              </w:rPr>
              <w:endnoteReference w:id="26"/>
            </w:r>
          </w:p>
        </w:tc>
      </w:tr>
      <w:tr w:rsidR="00A02BFB" w:rsidRPr="00A02BFB" w14:paraId="1A7B2AA7" w14:textId="77777777" w:rsidTr="008B4D7D">
        <w:tc>
          <w:tcPr>
            <w:tcW w:w="3211" w:type="dxa"/>
            <w:shd w:val="clear" w:color="auto" w:fill="auto"/>
          </w:tcPr>
          <w:p w14:paraId="71784257" w14:textId="77777777" w:rsidR="00A02BFB" w:rsidRPr="00A02BFB" w:rsidRDefault="00A02BFB" w:rsidP="008B4D7D">
            <w:pPr>
              <w:spacing w:before="40" w:after="120"/>
              <w:ind w:right="113"/>
            </w:pPr>
            <w:r w:rsidRPr="00A02BFB">
              <w:t>CAT</w:t>
            </w:r>
          </w:p>
        </w:tc>
        <w:tc>
          <w:tcPr>
            <w:tcW w:w="3213" w:type="dxa"/>
            <w:shd w:val="clear" w:color="auto" w:fill="auto"/>
          </w:tcPr>
          <w:p w14:paraId="2D96059C" w14:textId="5D73FD28" w:rsidR="00A02BFB" w:rsidRPr="00A02BFB" w:rsidRDefault="00CA3180" w:rsidP="008B4D7D">
            <w:pPr>
              <w:spacing w:before="40" w:after="120"/>
              <w:ind w:right="113"/>
            </w:pPr>
            <w:r>
              <w:t>3</w:t>
            </w:r>
            <w:r w:rsidR="00F77D98" w:rsidRPr="00BB21FC">
              <w:rPr>
                <w:rStyle w:val="EndnoteReference"/>
              </w:rPr>
              <w:endnoteReference w:id="27"/>
            </w:r>
          </w:p>
        </w:tc>
        <w:tc>
          <w:tcPr>
            <w:tcW w:w="3213" w:type="dxa"/>
            <w:shd w:val="clear" w:color="auto" w:fill="auto"/>
          </w:tcPr>
          <w:p w14:paraId="6F61EAD7" w14:textId="36B53670" w:rsidR="00A02BFB" w:rsidRPr="00A02BFB" w:rsidRDefault="00F77D98" w:rsidP="00F77D98">
            <w:pPr>
              <w:spacing w:before="40" w:after="120"/>
              <w:ind w:right="113"/>
            </w:pPr>
            <w:r>
              <w:t>Information requested.</w:t>
            </w:r>
            <w:r w:rsidRPr="00BB21FC">
              <w:rPr>
                <w:rStyle w:val="EndnoteReference"/>
              </w:rPr>
              <w:endnoteReference w:id="28"/>
            </w:r>
          </w:p>
        </w:tc>
      </w:tr>
      <w:tr w:rsidR="00766CF3" w:rsidRPr="00A02BFB" w14:paraId="1DAF42BD" w14:textId="77777777" w:rsidTr="008B4D7D">
        <w:tc>
          <w:tcPr>
            <w:tcW w:w="3211" w:type="dxa"/>
            <w:tcBorders>
              <w:bottom w:val="single" w:sz="12" w:space="0" w:color="auto"/>
            </w:tcBorders>
            <w:shd w:val="clear" w:color="auto" w:fill="auto"/>
          </w:tcPr>
          <w:p w14:paraId="596729F0" w14:textId="306D837E" w:rsidR="00766CF3" w:rsidRPr="00A02BFB" w:rsidRDefault="00766CF3" w:rsidP="00766CF3">
            <w:pPr>
              <w:spacing w:before="40" w:after="120"/>
              <w:ind w:right="113"/>
            </w:pPr>
            <w:r w:rsidRPr="00A02BFB">
              <w:t>CRPD</w:t>
            </w:r>
          </w:p>
        </w:tc>
        <w:tc>
          <w:tcPr>
            <w:tcW w:w="3213" w:type="dxa"/>
            <w:tcBorders>
              <w:bottom w:val="single" w:sz="12" w:space="0" w:color="auto"/>
            </w:tcBorders>
            <w:shd w:val="clear" w:color="auto" w:fill="auto"/>
          </w:tcPr>
          <w:p w14:paraId="65C0C589" w14:textId="6E91A822" w:rsidR="00766CF3" w:rsidRPr="00A02BFB" w:rsidRDefault="00766CF3" w:rsidP="00E00769">
            <w:pPr>
              <w:spacing w:before="40" w:after="120"/>
              <w:ind w:right="113"/>
            </w:pPr>
            <w:r>
              <w:t>7</w:t>
            </w:r>
            <w:r w:rsidR="00E00769">
              <w:rPr>
                <w:rStyle w:val="EndnoteReference"/>
              </w:rPr>
              <w:endnoteReference w:id="29"/>
            </w:r>
          </w:p>
        </w:tc>
        <w:tc>
          <w:tcPr>
            <w:tcW w:w="3213" w:type="dxa"/>
            <w:tcBorders>
              <w:bottom w:val="single" w:sz="12" w:space="0" w:color="auto"/>
            </w:tcBorders>
            <w:shd w:val="clear" w:color="auto" w:fill="auto"/>
          </w:tcPr>
          <w:p w14:paraId="2F670172" w14:textId="605FE790" w:rsidR="00766CF3" w:rsidRPr="00A02BFB" w:rsidRDefault="00766CF3" w:rsidP="00766CF3">
            <w:pPr>
              <w:spacing w:before="40" w:after="120"/>
              <w:ind w:right="113"/>
            </w:pPr>
            <w:r>
              <w:t>Information requested.</w:t>
            </w:r>
            <w:r w:rsidRPr="00BB21FC">
              <w:rPr>
                <w:rStyle w:val="EndnoteReference"/>
              </w:rPr>
              <w:endnoteReference w:id="30"/>
            </w:r>
          </w:p>
        </w:tc>
      </w:tr>
    </w:tbl>
    <w:p w14:paraId="67A01BB5" w14:textId="7C4874F8" w:rsidR="00A02BFB" w:rsidRPr="00A02BFB" w:rsidRDefault="0022777B" w:rsidP="00A02BFB">
      <w:pPr>
        <w:pStyle w:val="H23G"/>
      </w:pPr>
      <w:r>
        <w:tab/>
      </w:r>
      <w:r>
        <w:tab/>
      </w:r>
      <w:r w:rsidR="00A02BFB" w:rsidRPr="00A02BFB">
        <w:t xml:space="preserve">Country visits and/or </w:t>
      </w:r>
      <w:r w:rsidR="00766CF3">
        <w:t>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168"/>
        <w:gridCol w:w="3258"/>
      </w:tblGrid>
      <w:tr w:rsidR="00A02BFB" w:rsidRPr="00A02BFB" w14:paraId="7F18180F" w14:textId="77777777" w:rsidTr="00AC36CE">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168"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58"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AC36CE">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168"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AC36CE">
        <w:tc>
          <w:tcPr>
            <w:tcW w:w="3211" w:type="dxa"/>
            <w:tcBorders>
              <w:bottom w:val="single" w:sz="12" w:space="0" w:color="auto"/>
            </w:tcBorders>
            <w:shd w:val="clear" w:color="auto" w:fill="auto"/>
          </w:tcPr>
          <w:p w14:paraId="148E2F4E" w14:textId="3EA5924D" w:rsidR="00A02BFB" w:rsidRPr="00A02BFB" w:rsidRDefault="00D23EDD" w:rsidP="00766CF3">
            <w:pPr>
              <w:spacing w:before="40" w:after="120"/>
              <w:ind w:right="113"/>
            </w:pPr>
            <w:r>
              <w:t>SPT</w:t>
            </w:r>
          </w:p>
        </w:tc>
        <w:tc>
          <w:tcPr>
            <w:tcW w:w="3168" w:type="dxa"/>
            <w:tcBorders>
              <w:bottom w:val="single" w:sz="12" w:space="0" w:color="auto"/>
            </w:tcBorders>
            <w:shd w:val="clear" w:color="auto" w:fill="auto"/>
          </w:tcPr>
          <w:p w14:paraId="2DB98726" w14:textId="65557E20" w:rsidR="00A02BFB" w:rsidRPr="00A02BFB" w:rsidRDefault="00D23EDD" w:rsidP="00D23EDD">
            <w:pPr>
              <w:spacing w:before="40" w:after="120"/>
              <w:ind w:right="113"/>
            </w:pPr>
            <w:r>
              <w:t>March-April 2020</w:t>
            </w:r>
          </w:p>
        </w:tc>
        <w:tc>
          <w:tcPr>
            <w:tcW w:w="3258" w:type="dxa"/>
            <w:tcBorders>
              <w:bottom w:val="single" w:sz="12" w:space="0" w:color="auto"/>
            </w:tcBorders>
            <w:shd w:val="clear" w:color="auto" w:fill="auto"/>
          </w:tcPr>
          <w:p w14:paraId="41827F0B" w14:textId="1AB02AB6" w:rsidR="00A02BFB" w:rsidRPr="00A02BFB" w:rsidRDefault="00D23EDD" w:rsidP="00D23EDD">
            <w:pPr>
              <w:spacing w:before="40" w:after="120"/>
              <w:ind w:right="113"/>
            </w:pPr>
            <w:r>
              <w:t>Visit postponed due to the COVID-19 pandemic.</w:t>
            </w:r>
          </w:p>
        </w:tc>
      </w:tr>
    </w:tbl>
    <w:p w14:paraId="1C0B59DE" w14:textId="77777777" w:rsidR="00A02BFB" w:rsidRDefault="00A02BFB" w:rsidP="00676C10">
      <w:pPr>
        <w:pStyle w:val="H1G"/>
      </w:pPr>
      <w:r w:rsidRPr="00A02BFB">
        <w:tab/>
        <w:t>B.</w:t>
      </w:r>
      <w:r w:rsidRPr="00A02BFB">
        <w:tab/>
        <w:t>Cooperation with special procedures</w:t>
      </w:r>
      <w:r w:rsidRPr="00BB21FC">
        <w:rPr>
          <w:rStyle w:val="EndnoteReference"/>
          <w:b w:val="0"/>
        </w:rPr>
        <w:endnoteReference w:id="3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1E8BF5FF" w:rsidR="003E33AE" w:rsidRPr="00D75C61" w:rsidRDefault="00A915D3"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7E675BE4" w14:textId="3909A67E" w:rsidR="0088720E" w:rsidRPr="0088720E" w:rsidRDefault="0088720E" w:rsidP="00BB21FC">
            <w:pPr>
              <w:spacing w:before="40"/>
              <w:ind w:right="113"/>
            </w:pPr>
            <w:r w:rsidRPr="0088720E">
              <w:t>Foreign debt</w:t>
            </w:r>
            <w:r>
              <w:t>s</w:t>
            </w:r>
          </w:p>
          <w:p w14:paraId="59979088" w14:textId="02BC453C" w:rsidR="003E6998" w:rsidRPr="00D75C61" w:rsidRDefault="0088720E" w:rsidP="00BB21FC">
            <w:pPr>
              <w:spacing w:before="120" w:after="240"/>
              <w:ind w:right="113"/>
            </w:pPr>
            <w:r w:rsidRPr="0088720E">
              <w:t>Trafficking in persons</w:t>
            </w:r>
          </w:p>
        </w:tc>
        <w:tc>
          <w:tcPr>
            <w:tcW w:w="3213" w:type="dxa"/>
            <w:shd w:val="clear" w:color="auto" w:fill="auto"/>
          </w:tcPr>
          <w:p w14:paraId="291B5312" w14:textId="64B2B949" w:rsidR="008A44FB" w:rsidRDefault="008A44FB" w:rsidP="00BB21FC">
            <w:pPr>
              <w:spacing w:before="40"/>
              <w:ind w:right="113"/>
            </w:pPr>
            <w:r>
              <w:t>Racism</w:t>
            </w:r>
          </w:p>
          <w:p w14:paraId="7C06BBE0" w14:textId="357AB623" w:rsidR="008A44FB" w:rsidRDefault="008A44FB" w:rsidP="00BB21FC">
            <w:pPr>
              <w:spacing w:before="120"/>
              <w:rPr>
                <w:rFonts w:eastAsia="Calibri"/>
                <w:lang w:eastAsia="en-GB"/>
              </w:rPr>
            </w:pPr>
            <w:r>
              <w:rPr>
                <w:rFonts w:eastAsia="Calibri"/>
                <w:lang w:eastAsia="en-GB"/>
              </w:rPr>
              <w:t>Migrants</w:t>
            </w:r>
          </w:p>
          <w:p w14:paraId="606FBBC4" w14:textId="241CBBFA" w:rsidR="008A44FB" w:rsidRDefault="008A44FB" w:rsidP="00BB21FC">
            <w:pPr>
              <w:spacing w:before="120"/>
              <w:rPr>
                <w:rFonts w:eastAsia="Calibri"/>
                <w:lang w:eastAsia="en-GB"/>
              </w:rPr>
            </w:pPr>
            <w:r>
              <w:rPr>
                <w:rFonts w:eastAsia="Calibri"/>
                <w:lang w:eastAsia="en-GB"/>
              </w:rPr>
              <w:t>Indigenous Peoples</w:t>
            </w:r>
          </w:p>
          <w:p w14:paraId="11A6197C" w14:textId="77777777" w:rsidR="008A44FB" w:rsidRPr="00D75C61" w:rsidRDefault="008A44FB" w:rsidP="00BB21FC">
            <w:pPr>
              <w:spacing w:before="120"/>
              <w:ind w:right="113"/>
            </w:pPr>
            <w:r w:rsidRPr="00D75C61">
              <w:t>Violence against women</w:t>
            </w:r>
          </w:p>
          <w:p w14:paraId="59191387" w14:textId="0BB8BB15" w:rsidR="003E6998" w:rsidRPr="00D75C61" w:rsidRDefault="008A44FB" w:rsidP="00BB21FC">
            <w:pPr>
              <w:spacing w:before="120"/>
            </w:pPr>
            <w:r w:rsidRPr="00D75C61">
              <w:rPr>
                <w:rFonts w:eastAsia="Calibri"/>
                <w:lang w:eastAsia="en-GB"/>
              </w:rPr>
              <w:t>Human Rights Defenders</w:t>
            </w:r>
          </w:p>
        </w:tc>
      </w:tr>
      <w:tr w:rsidR="009E78E3" w:rsidRPr="009E78E3" w14:paraId="28AF975B" w14:textId="77777777" w:rsidTr="008B4D7D">
        <w:tc>
          <w:tcPr>
            <w:tcW w:w="3211" w:type="dxa"/>
            <w:shd w:val="clear" w:color="auto" w:fill="auto"/>
          </w:tcPr>
          <w:p w14:paraId="02C54B95" w14:textId="77777777" w:rsidR="009E78E3" w:rsidRPr="00D75C61" w:rsidRDefault="003E6998" w:rsidP="00BB21FC">
            <w:pPr>
              <w:spacing w:before="480" w:after="240"/>
              <w:ind w:right="113"/>
            </w:pPr>
            <w:r w:rsidRPr="00D75C61">
              <w:t>Visits agreed to in principle</w:t>
            </w:r>
          </w:p>
        </w:tc>
        <w:tc>
          <w:tcPr>
            <w:tcW w:w="3213" w:type="dxa"/>
            <w:shd w:val="clear" w:color="auto" w:fill="auto"/>
          </w:tcPr>
          <w:p w14:paraId="4161F394" w14:textId="77777777" w:rsidR="009E78E3" w:rsidRDefault="0088720E" w:rsidP="00BB21FC">
            <w:pPr>
              <w:spacing w:before="480"/>
            </w:pPr>
            <w:r>
              <w:t>Migrants</w:t>
            </w:r>
          </w:p>
          <w:p w14:paraId="60678828" w14:textId="450B9F5C" w:rsidR="0088720E" w:rsidRPr="00D75C61" w:rsidRDefault="0088720E" w:rsidP="00BB21FC">
            <w:r>
              <w:t>Racism</w:t>
            </w:r>
          </w:p>
        </w:tc>
        <w:tc>
          <w:tcPr>
            <w:tcW w:w="3213" w:type="dxa"/>
            <w:shd w:val="clear" w:color="auto" w:fill="auto"/>
          </w:tcPr>
          <w:p w14:paraId="03072938" w14:textId="77777777" w:rsidR="0088720E" w:rsidRPr="00AC36CE" w:rsidRDefault="0088720E" w:rsidP="00BB21FC">
            <w:pPr>
              <w:spacing w:before="120" w:after="120"/>
              <w:ind w:right="113"/>
            </w:pPr>
            <w:r w:rsidRPr="00AC36CE">
              <w:t>Freedom of opinion and expression</w:t>
            </w:r>
          </w:p>
          <w:p w14:paraId="30FDF6FD" w14:textId="77777777" w:rsidR="0088720E" w:rsidRPr="00AC36CE" w:rsidRDefault="0088720E" w:rsidP="0088720E">
            <w:pPr>
              <w:rPr>
                <w:rFonts w:eastAsia="Calibri"/>
                <w:lang w:eastAsia="en-GB"/>
              </w:rPr>
            </w:pPr>
            <w:r w:rsidRPr="00AC36CE">
              <w:rPr>
                <w:rFonts w:eastAsia="Calibri"/>
                <w:lang w:eastAsia="en-GB"/>
              </w:rPr>
              <w:t>Housing</w:t>
            </w:r>
          </w:p>
          <w:p w14:paraId="147658C3" w14:textId="77777777" w:rsidR="00D76A0B" w:rsidRPr="00AC36CE" w:rsidRDefault="0088720E" w:rsidP="00BB21FC">
            <w:pPr>
              <w:ind w:right="113"/>
            </w:pPr>
            <w:r w:rsidRPr="00AC36CE">
              <w:t>African Descent</w:t>
            </w:r>
          </w:p>
          <w:p w14:paraId="003C1E59" w14:textId="7FF27B6F" w:rsidR="0088720E" w:rsidRPr="00AC36CE" w:rsidRDefault="00D76A0B" w:rsidP="00BB21FC">
            <w:pPr>
              <w:ind w:right="113"/>
            </w:pPr>
            <w:r w:rsidRPr="00AC36CE">
              <w:t>Mercenaries</w:t>
            </w:r>
          </w:p>
          <w:p w14:paraId="58C0FE64" w14:textId="77777777" w:rsidR="009E78E3" w:rsidRPr="00AC36CE" w:rsidRDefault="0088720E" w:rsidP="00BB21FC">
            <w:pPr>
              <w:ind w:right="113"/>
            </w:pPr>
            <w:r w:rsidRPr="00AC36CE">
              <w:t>Arbitrary detention</w:t>
            </w:r>
          </w:p>
          <w:p w14:paraId="3BC98971" w14:textId="77777777" w:rsidR="0088720E" w:rsidRPr="00AC36CE" w:rsidRDefault="0088720E" w:rsidP="0088720E">
            <w:pPr>
              <w:ind w:right="113"/>
            </w:pPr>
            <w:r w:rsidRPr="00AC36CE">
              <w:t>Terrorism</w:t>
            </w:r>
          </w:p>
          <w:p w14:paraId="57D1DA46" w14:textId="48EDD585" w:rsidR="0088720E" w:rsidRPr="00AC36CE" w:rsidRDefault="0088720E" w:rsidP="00BB21FC">
            <w:pPr>
              <w:ind w:right="113"/>
            </w:pPr>
            <w:r w:rsidRPr="00AC36CE">
              <w:lastRenderedPageBreak/>
              <w:t>Torture</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lastRenderedPageBreak/>
              <w:t>Visits requested</w:t>
            </w:r>
          </w:p>
        </w:tc>
        <w:tc>
          <w:tcPr>
            <w:tcW w:w="3213" w:type="dxa"/>
            <w:shd w:val="clear" w:color="auto" w:fill="auto"/>
          </w:tcPr>
          <w:p w14:paraId="60DE55CA" w14:textId="6DBDF22F" w:rsidR="003E6998" w:rsidRPr="00D75C61" w:rsidRDefault="003E6998" w:rsidP="0088720E">
            <w:pPr>
              <w:ind w:right="113"/>
            </w:pPr>
          </w:p>
        </w:tc>
        <w:tc>
          <w:tcPr>
            <w:tcW w:w="3213" w:type="dxa"/>
            <w:shd w:val="clear" w:color="auto" w:fill="auto"/>
          </w:tcPr>
          <w:p w14:paraId="7BCF5517" w14:textId="1430757A" w:rsidR="003E6998" w:rsidRPr="00D75C61" w:rsidRDefault="003E6998" w:rsidP="0088720E">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FDEF70C" w:rsidR="009D3FA1" w:rsidRPr="009D3FA1" w:rsidRDefault="009D3FA1" w:rsidP="00AC310A">
            <w:pPr>
              <w:spacing w:before="40" w:after="120"/>
              <w:ind w:right="113"/>
            </w:pPr>
            <w:r>
              <w:t xml:space="preserve">During the period under review </w:t>
            </w:r>
            <w:r w:rsidR="00520849" w:rsidRPr="00AC310A">
              <w:t>3</w:t>
            </w:r>
            <w:r w:rsidR="00AC310A">
              <w:t>5</w:t>
            </w:r>
            <w:r>
              <w:t xml:space="preserve"> communications were sent</w:t>
            </w:r>
            <w:r w:rsidR="00D82670">
              <w:t xml:space="preserve">. The Government replied to </w:t>
            </w:r>
            <w:r w:rsidR="00E00769">
              <w:t>31 of them.</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3D1663C3"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3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B21FC" w:rsidRDefault="00A02BFB" w:rsidP="008B4D7D">
            <w:pPr>
              <w:spacing w:before="40" w:after="120"/>
              <w:ind w:right="113"/>
              <w:rPr>
                <w:i/>
                <w:sz w:val="16"/>
                <w:szCs w:val="16"/>
              </w:rPr>
            </w:pPr>
            <w:r w:rsidRPr="00BB21FC">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B21FC" w:rsidRDefault="00A02BFB" w:rsidP="008B4D7D">
            <w:pPr>
              <w:spacing w:before="40" w:after="120"/>
              <w:ind w:right="113"/>
              <w:rPr>
                <w:i/>
                <w:sz w:val="16"/>
                <w:szCs w:val="16"/>
              </w:rPr>
            </w:pPr>
            <w:r w:rsidRPr="00BB21FC">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82FEDC9" w:rsidR="00A02BFB" w:rsidRPr="00BB21FC" w:rsidRDefault="00A02BFB" w:rsidP="00D04556">
            <w:pPr>
              <w:spacing w:before="40" w:after="120"/>
              <w:ind w:right="113"/>
              <w:rPr>
                <w:i/>
                <w:sz w:val="16"/>
                <w:szCs w:val="16"/>
              </w:rPr>
            </w:pPr>
            <w:r w:rsidRPr="00BB21FC">
              <w:rPr>
                <w:i/>
                <w:sz w:val="16"/>
                <w:szCs w:val="16"/>
              </w:rPr>
              <w:t>Status during present cycle</w:t>
            </w:r>
            <w:r w:rsidR="00D04556" w:rsidRPr="00E00769">
              <w:rPr>
                <w:rStyle w:val="EndnoteReference"/>
              </w:rPr>
              <w:endnoteReference w:id="3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1715BFCA" w:rsidR="00A02BFB" w:rsidRPr="00A02BFB" w:rsidRDefault="00CA404E" w:rsidP="00BB21FC">
            <w:pPr>
              <w:pStyle w:val="Default"/>
            </w:pPr>
            <w:r>
              <w:rPr>
                <w:sz w:val="20"/>
                <w:szCs w:val="20"/>
              </w:rPr>
              <w:t>Australian Commission on Human Rights</w:t>
            </w:r>
          </w:p>
        </w:tc>
        <w:tc>
          <w:tcPr>
            <w:tcW w:w="2457" w:type="dxa"/>
            <w:tcBorders>
              <w:bottom w:val="single" w:sz="4" w:space="0" w:color="auto"/>
            </w:tcBorders>
            <w:shd w:val="clear" w:color="auto" w:fill="auto"/>
          </w:tcPr>
          <w:p w14:paraId="15809237" w14:textId="26941FF1" w:rsidR="00A02BFB" w:rsidRPr="00A02BFB" w:rsidRDefault="00CA404E" w:rsidP="008B4D7D">
            <w:pPr>
              <w:spacing w:before="40" w:after="120"/>
              <w:ind w:right="113"/>
            </w:pPr>
            <w:r>
              <w:t>A (2011)</w:t>
            </w:r>
          </w:p>
        </w:tc>
        <w:tc>
          <w:tcPr>
            <w:tcW w:w="2457" w:type="dxa"/>
            <w:tcBorders>
              <w:bottom w:val="single" w:sz="4" w:space="0" w:color="auto"/>
            </w:tcBorders>
            <w:shd w:val="clear" w:color="auto" w:fill="auto"/>
          </w:tcPr>
          <w:p w14:paraId="0076122A" w14:textId="4FCAB346" w:rsidR="00A02BFB" w:rsidRPr="00A02BFB" w:rsidRDefault="00CA404E" w:rsidP="008B4D7D">
            <w:pPr>
              <w:spacing w:before="40" w:after="120"/>
              <w:ind w:right="113"/>
            </w:pPr>
            <w:r>
              <w:t>A(2016)</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0595C77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860D71">
        <w:t>Australia</w:t>
      </w:r>
      <w:r w:rsidRPr="008B4D7D">
        <w:rPr>
          <w:color w:val="4F81BD"/>
        </w:rPr>
        <w:t xml:space="preserve"> </w:t>
      </w:r>
      <w:r w:rsidRPr="00806A55">
        <w:t>from the previous cycle (A/HRC/WG.6/</w:t>
      </w:r>
      <w:r w:rsidR="00860D71">
        <w:t>23/AUS/</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073D562"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46713B">
        <w:rPr>
          <w:szCs w:val="18"/>
        </w:rPr>
        <w:t>;</w:t>
      </w:r>
    </w:p>
    <w:p w14:paraId="229A5906" w14:textId="386B6BAB"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46713B">
        <w:rPr>
          <w:szCs w:val="18"/>
        </w:rPr>
        <w:t>;</w:t>
      </w:r>
    </w:p>
    <w:p w14:paraId="165601D7" w14:textId="79689CF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46713B">
        <w:rPr>
          <w:szCs w:val="18"/>
        </w:rPr>
        <w:t>;</w:t>
      </w:r>
    </w:p>
    <w:p w14:paraId="7C915398" w14:textId="61A9B8FF"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46713B">
        <w:rPr>
          <w:szCs w:val="18"/>
        </w:rPr>
        <w:t>;</w:t>
      </w:r>
    </w:p>
    <w:p w14:paraId="6E40DACA" w14:textId="382E4B4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46713B">
        <w:rPr>
          <w:szCs w:val="18"/>
        </w:rPr>
        <w:t>;</w:t>
      </w:r>
    </w:p>
    <w:p w14:paraId="491658DD" w14:textId="5792BCFF"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46713B">
        <w:rPr>
          <w:szCs w:val="18"/>
        </w:rPr>
        <w:t>;</w:t>
      </w:r>
    </w:p>
    <w:p w14:paraId="795BFC42" w14:textId="312D625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46713B">
        <w:rPr>
          <w:szCs w:val="18"/>
        </w:rPr>
        <w:t>;</w:t>
      </w:r>
    </w:p>
    <w:p w14:paraId="58E97858" w14:textId="1D32DE9B"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46713B">
        <w:rPr>
          <w:szCs w:val="18"/>
        </w:rPr>
        <w:t>;</w:t>
      </w:r>
    </w:p>
    <w:p w14:paraId="0FBAB84A" w14:textId="5CB4417B"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46713B">
        <w:rPr>
          <w:szCs w:val="18"/>
        </w:rPr>
        <w:t>;</w:t>
      </w:r>
    </w:p>
    <w:p w14:paraId="093CAD14" w14:textId="0D98B0D0"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46713B">
        <w:rPr>
          <w:szCs w:val="18"/>
        </w:rPr>
        <w:t>;</w:t>
      </w:r>
    </w:p>
    <w:p w14:paraId="77C88299" w14:textId="3F440612"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46713B">
        <w:rPr>
          <w:szCs w:val="18"/>
        </w:rPr>
        <w:t>;</w:t>
      </w:r>
    </w:p>
    <w:p w14:paraId="62471979" w14:textId="47E12AB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46713B">
        <w:rPr>
          <w:szCs w:val="18"/>
        </w:rPr>
        <w:t>;</w:t>
      </w:r>
    </w:p>
    <w:p w14:paraId="5CA91464" w14:textId="71F94052"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46713B">
        <w:rPr>
          <w:szCs w:val="18"/>
        </w:rPr>
        <w:t>;</w:t>
      </w:r>
    </w:p>
    <w:p w14:paraId="5D802D92" w14:textId="29F4783F"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46713B">
        <w:rPr>
          <w:szCs w:val="18"/>
        </w:rPr>
        <w:t>;</w:t>
      </w:r>
    </w:p>
    <w:p w14:paraId="196133CD" w14:textId="0A35E118"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46713B">
        <w:rPr>
          <w:szCs w:val="18"/>
        </w:rPr>
        <w:t>;</w:t>
      </w:r>
    </w:p>
    <w:p w14:paraId="410CF951" w14:textId="5E5F84B3"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46713B">
        <w:rPr>
          <w:szCs w:val="18"/>
        </w:rPr>
        <w:t>;</w:t>
      </w:r>
    </w:p>
    <w:p w14:paraId="29C57AF5" w14:textId="1460148E"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46713B">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C0E5D4F" w:rsidR="00350CFD" w:rsidRPr="00174744"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CA404E">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CA404E">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1E1E5F8A" w:rsidR="00A02BFB" w:rsidRPr="00BB21FC" w:rsidRDefault="00A02BFB" w:rsidP="00A02BFB">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CA404E">
        <w:rPr>
          <w:color w:val="000000" w:themeColor="text1"/>
          <w:szCs w:val="18"/>
        </w:rPr>
        <w:t>1951 Convention relating to the Status of Refugees and its 1967 Protocol, 1954 Convention relating to the Status of Stateless Persons, and 1961 Convention on the Reduction of Statelessness</w:t>
      </w:r>
      <w:r w:rsidRPr="008B4D7D">
        <w:rPr>
          <w:color w:val="4F81BD"/>
          <w:szCs w:val="18"/>
        </w:rPr>
        <w:t>.</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3605654C" w:rsidR="00A02BFB" w:rsidRPr="00CA404E"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CA404E">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65428ED" w14:textId="48892BAA" w:rsidR="00CA404E" w:rsidRPr="00CA404E" w:rsidRDefault="00CA404E" w:rsidP="00CA404E">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CA404E">
        <w:rPr>
          <w:color w:val="000000" w:themeColor="text1"/>
          <w:szCs w:val="18"/>
        </w:rPr>
        <w:t xml:space="preserve">Convention No. 138 concerning Minimum </w:t>
      </w:r>
      <w:r>
        <w:rPr>
          <w:color w:val="000000" w:themeColor="text1"/>
          <w:szCs w:val="18"/>
        </w:rPr>
        <w:t>Age for Admission to Employment.</w:t>
      </w:r>
    </w:p>
  </w:endnote>
  <w:endnote w:id="10">
    <w:p w14:paraId="70EF5552" w14:textId="66C8CD1D" w:rsidR="00717584" w:rsidRPr="00BB21FC" w:rsidRDefault="00717584" w:rsidP="00717584">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CA404E">
        <w:rPr>
          <w:color w:val="000000" w:themeColor="text1"/>
          <w:szCs w:val="18"/>
        </w:rPr>
        <w:t>ILO</w:t>
      </w:r>
      <w:r w:rsidRPr="00CA404E">
        <w:rPr>
          <w:color w:val="000000" w:themeColor="text1"/>
          <w:szCs w:val="18"/>
          <w:lang w:val="en-US"/>
        </w:rPr>
        <w:t xml:space="preserve"> Indigenous and Tribal Peoples Convention, 1989 (No. 169) and </w:t>
      </w:r>
      <w:r w:rsidRPr="00CA404E">
        <w:rPr>
          <w:color w:val="000000" w:themeColor="text1"/>
          <w:szCs w:val="18"/>
        </w:rPr>
        <w:t xml:space="preserve">Domestic Workers </w:t>
      </w:r>
      <w:r w:rsidRPr="00CA404E">
        <w:rPr>
          <w:color w:val="000000" w:themeColor="text1"/>
          <w:szCs w:val="18"/>
          <w:lang w:val="en-US"/>
        </w:rPr>
        <w:t>Convention, 2011 (No. 189)</w:t>
      </w:r>
      <w:r w:rsidRPr="00CA404E">
        <w:rPr>
          <w:color w:val="000000" w:themeColor="text1"/>
          <w:szCs w:val="18"/>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5137BE82"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6713B">
        <w:rPr>
          <w:szCs w:val="18"/>
        </w:rPr>
        <w:t>;</w:t>
      </w:r>
    </w:p>
    <w:p w14:paraId="0B888BF6" w14:textId="124DE1AC"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6713B">
        <w:rPr>
          <w:szCs w:val="18"/>
        </w:rPr>
        <w:t>;</w:t>
      </w:r>
    </w:p>
    <w:p w14:paraId="106E2234" w14:textId="1D98EB22"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6713B">
        <w:rPr>
          <w:szCs w:val="18"/>
        </w:rPr>
        <w:t>;</w:t>
      </w:r>
    </w:p>
    <w:p w14:paraId="6C22E374" w14:textId="6261F48A"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6713B">
        <w:rPr>
          <w:szCs w:val="18"/>
        </w:rPr>
        <w:t>;</w:t>
      </w:r>
    </w:p>
    <w:p w14:paraId="117CCCAF" w14:textId="59F18020"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6713B">
        <w:rPr>
          <w:szCs w:val="18"/>
        </w:rPr>
        <w:t>;</w:t>
      </w:r>
    </w:p>
    <w:p w14:paraId="7BC50CA5" w14:textId="31922536"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6713B">
        <w:rPr>
          <w:szCs w:val="18"/>
        </w:rPr>
        <w:t>;</w:t>
      </w:r>
    </w:p>
    <w:p w14:paraId="6DAA22CD" w14:textId="68558AC3"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46713B">
        <w:rPr>
          <w:szCs w:val="18"/>
        </w:rPr>
        <w:t>.</w:t>
      </w:r>
    </w:p>
  </w:endnote>
  <w:endnote w:id="12">
    <w:p w14:paraId="38B1DDF2" w14:textId="0E4401AF" w:rsidR="00DA6161" w:rsidRPr="00A35928" w:rsidRDefault="0046713B" w:rsidP="0046713B">
      <w:pPr>
        <w:pStyle w:val="EndnoteText"/>
        <w:spacing w:line="240" w:lineRule="auto"/>
        <w:jc w:val="both"/>
        <w:rPr>
          <w:szCs w:val="18"/>
        </w:rPr>
      </w:pPr>
      <w:r>
        <w:rPr>
          <w:szCs w:val="18"/>
          <w:lang w:val="es-ES"/>
        </w:rPr>
        <w:tab/>
      </w:r>
      <w:r w:rsidR="00DA6161" w:rsidRPr="002D6948">
        <w:rPr>
          <w:rStyle w:val="EndnoteReference"/>
          <w:szCs w:val="18"/>
        </w:rPr>
        <w:endnoteRef/>
      </w:r>
      <w:r>
        <w:rPr>
          <w:szCs w:val="18"/>
          <w:lang w:val="es-ES"/>
        </w:rPr>
        <w:tab/>
      </w:r>
      <w:r w:rsidR="00DA6161" w:rsidRPr="002D6948">
        <w:rPr>
          <w:rStyle w:val="sessionsubtitle"/>
          <w:szCs w:val="18"/>
          <w:lang w:val="es-ES"/>
        </w:rPr>
        <w:t xml:space="preserve">CERD/C/AUS/CO/18-20, para. </w:t>
      </w:r>
      <w:r w:rsidR="00DA6161" w:rsidRPr="00A35928">
        <w:rPr>
          <w:rStyle w:val="sessionsubtitle"/>
          <w:szCs w:val="18"/>
        </w:rPr>
        <w:t>44.</w:t>
      </w:r>
    </w:p>
  </w:endnote>
  <w:endnote w:id="13">
    <w:p w14:paraId="099B8F59" w14:textId="6201542A" w:rsidR="00DA6161" w:rsidRPr="002D6948" w:rsidRDefault="0046713B" w:rsidP="0046713B">
      <w:pPr>
        <w:pStyle w:val="EndnoteText"/>
        <w:spacing w:line="240" w:lineRule="auto"/>
        <w:jc w:val="both"/>
        <w:rPr>
          <w:szCs w:val="18"/>
        </w:rPr>
      </w:pPr>
      <w:r>
        <w:rPr>
          <w:szCs w:val="18"/>
        </w:rPr>
        <w:tab/>
      </w:r>
      <w:r w:rsidR="00DA6161" w:rsidRPr="002D6948">
        <w:rPr>
          <w:rStyle w:val="EndnoteReference"/>
          <w:szCs w:val="18"/>
        </w:rPr>
        <w:endnoteRef/>
      </w:r>
      <w:r>
        <w:rPr>
          <w:szCs w:val="18"/>
        </w:rPr>
        <w:tab/>
      </w:r>
      <w:r w:rsidR="00DA6161" w:rsidRPr="002D6948">
        <w:rPr>
          <w:szCs w:val="18"/>
        </w:rPr>
        <w:t>CERD/C/AUS/CO/18-20/Add.1.</w:t>
      </w:r>
    </w:p>
  </w:endnote>
  <w:endnote w:id="14">
    <w:p w14:paraId="31E9A054" w14:textId="5F8F0A24" w:rsidR="00DA6161" w:rsidRPr="002D6948" w:rsidRDefault="0046713B" w:rsidP="0046713B">
      <w:pPr>
        <w:pStyle w:val="EndnoteText"/>
        <w:spacing w:line="240" w:lineRule="auto"/>
        <w:jc w:val="both"/>
        <w:rPr>
          <w:szCs w:val="18"/>
        </w:rPr>
      </w:pPr>
      <w:r>
        <w:rPr>
          <w:szCs w:val="18"/>
        </w:rPr>
        <w:tab/>
      </w:r>
      <w:r w:rsidR="00DA6161" w:rsidRPr="002D6948">
        <w:rPr>
          <w:rStyle w:val="EndnoteReference"/>
          <w:szCs w:val="18"/>
        </w:rPr>
        <w:endnoteRef/>
      </w:r>
      <w:r>
        <w:rPr>
          <w:szCs w:val="18"/>
        </w:rPr>
        <w:tab/>
      </w:r>
      <w:r w:rsidR="00DA6161" w:rsidRPr="002D6948">
        <w:rPr>
          <w:szCs w:val="18"/>
        </w:rPr>
        <w:t xml:space="preserve">Letter from CERD to the Permanent Mission of Australia </w:t>
      </w:r>
      <w:r w:rsidR="00DA6161" w:rsidRPr="002D6948">
        <w:rPr>
          <w:rStyle w:val="EndnoteTextChar"/>
          <w:szCs w:val="18"/>
        </w:rPr>
        <w:t>to the United Nations Office and other international organizations in Geneva</w:t>
      </w:r>
      <w:r w:rsidR="00DA6161" w:rsidRPr="002D6948">
        <w:rPr>
          <w:szCs w:val="18"/>
        </w:rPr>
        <w:t xml:space="preserve">, dated 10 May 2019, available from https://tbinternet.ohchr.org/Treaties/CERD/Shared%20Documents/AUS/INT_CERD_FUL_AUS_34937_E.pdf (accessed on </w:t>
      </w:r>
      <w:r w:rsidR="00A0354F">
        <w:rPr>
          <w:szCs w:val="18"/>
        </w:rPr>
        <w:t>8</w:t>
      </w:r>
      <w:r w:rsidR="00DA6161" w:rsidRPr="002D6948">
        <w:rPr>
          <w:szCs w:val="18"/>
        </w:rPr>
        <w:t xml:space="preserve"> </w:t>
      </w:r>
      <w:r w:rsidR="00A0354F">
        <w:rPr>
          <w:szCs w:val="18"/>
        </w:rPr>
        <w:t>Decem</w:t>
      </w:r>
      <w:r w:rsidR="00594E01">
        <w:rPr>
          <w:szCs w:val="18"/>
        </w:rPr>
        <w:t>ber</w:t>
      </w:r>
      <w:r w:rsidR="00DA6161" w:rsidRPr="002D6948">
        <w:rPr>
          <w:szCs w:val="18"/>
        </w:rPr>
        <w:t xml:space="preserve"> 20</w:t>
      </w:r>
      <w:r w:rsidR="00594E01">
        <w:rPr>
          <w:szCs w:val="18"/>
        </w:rPr>
        <w:t>20</w:t>
      </w:r>
      <w:r w:rsidR="00DA6161" w:rsidRPr="002D6948">
        <w:rPr>
          <w:szCs w:val="18"/>
        </w:rPr>
        <w:t>).</w:t>
      </w:r>
    </w:p>
  </w:endnote>
  <w:endnote w:id="15">
    <w:p w14:paraId="733F0815" w14:textId="64582152" w:rsidR="008A7E99" w:rsidRPr="002D6948" w:rsidRDefault="0046713B" w:rsidP="0046713B">
      <w:pPr>
        <w:pStyle w:val="EndnoteText"/>
        <w:spacing w:line="240" w:lineRule="auto"/>
        <w:jc w:val="both"/>
        <w:rPr>
          <w:szCs w:val="18"/>
        </w:rPr>
      </w:pPr>
      <w:r>
        <w:rPr>
          <w:szCs w:val="18"/>
          <w:lang w:val="es-ES"/>
        </w:rPr>
        <w:tab/>
      </w:r>
      <w:r w:rsidR="008A7E99" w:rsidRPr="002D6948">
        <w:rPr>
          <w:rStyle w:val="EndnoteReference"/>
          <w:szCs w:val="18"/>
        </w:rPr>
        <w:endnoteRef/>
      </w:r>
      <w:r>
        <w:rPr>
          <w:szCs w:val="18"/>
          <w:lang w:val="es-ES"/>
        </w:rPr>
        <w:tab/>
      </w:r>
      <w:r w:rsidR="008A7E99" w:rsidRPr="002D6948">
        <w:rPr>
          <w:rStyle w:val="sessionsubtitle"/>
          <w:szCs w:val="18"/>
          <w:lang w:val="es-ES"/>
        </w:rPr>
        <w:t xml:space="preserve">E/C.12/AUS/CO/5, para. </w:t>
      </w:r>
      <w:r w:rsidR="008A7E99" w:rsidRPr="002D6948">
        <w:rPr>
          <w:rStyle w:val="sessionsubtitle"/>
          <w:szCs w:val="18"/>
        </w:rPr>
        <w:t>64.</w:t>
      </w:r>
    </w:p>
  </w:endnote>
  <w:endnote w:id="16">
    <w:p w14:paraId="0202BE0B" w14:textId="2403213B" w:rsidR="008A7E99" w:rsidRPr="002D6948" w:rsidRDefault="0046713B" w:rsidP="0046713B">
      <w:pPr>
        <w:pStyle w:val="EndnoteText"/>
        <w:spacing w:line="240" w:lineRule="auto"/>
        <w:jc w:val="both"/>
        <w:rPr>
          <w:szCs w:val="18"/>
        </w:rPr>
      </w:pPr>
      <w:r>
        <w:rPr>
          <w:szCs w:val="18"/>
        </w:rPr>
        <w:tab/>
      </w:r>
      <w:r w:rsidR="008A7E99" w:rsidRPr="002D6948">
        <w:rPr>
          <w:rStyle w:val="EndnoteReference"/>
          <w:szCs w:val="18"/>
        </w:rPr>
        <w:endnoteRef/>
      </w:r>
      <w:r>
        <w:rPr>
          <w:szCs w:val="18"/>
        </w:rPr>
        <w:tab/>
      </w:r>
      <w:r w:rsidR="008A7E99" w:rsidRPr="002D6948">
        <w:rPr>
          <w:rStyle w:val="sessionsubtitle"/>
          <w:szCs w:val="18"/>
          <w:lang w:val="en-US"/>
        </w:rPr>
        <w:t>E/C.12/AUS/CO/5/Add.1.</w:t>
      </w:r>
    </w:p>
  </w:endnote>
  <w:endnote w:id="17">
    <w:p w14:paraId="58659AA1" w14:textId="4E5049EE" w:rsidR="00B64FE4" w:rsidRPr="002D6948" w:rsidRDefault="0046713B" w:rsidP="0046713B">
      <w:pPr>
        <w:pStyle w:val="EndnoteText"/>
        <w:spacing w:line="240" w:lineRule="auto"/>
        <w:jc w:val="both"/>
        <w:rPr>
          <w:szCs w:val="18"/>
        </w:rPr>
      </w:pPr>
      <w:r>
        <w:rPr>
          <w:szCs w:val="18"/>
        </w:rPr>
        <w:tab/>
      </w:r>
      <w:r w:rsidR="00B64FE4" w:rsidRPr="002D6948">
        <w:rPr>
          <w:rStyle w:val="EndnoteReference"/>
          <w:szCs w:val="18"/>
        </w:rPr>
        <w:endnoteRef/>
      </w:r>
      <w:r>
        <w:rPr>
          <w:szCs w:val="18"/>
        </w:rPr>
        <w:tab/>
      </w:r>
      <w:r w:rsidR="00B64FE4" w:rsidRPr="002D6948">
        <w:rPr>
          <w:szCs w:val="18"/>
        </w:rPr>
        <w:t xml:space="preserve">Letter from CESCR to the Permanent Mission of Australia </w:t>
      </w:r>
      <w:r w:rsidR="00B64FE4" w:rsidRPr="002D6948">
        <w:rPr>
          <w:rStyle w:val="EndnoteTextChar"/>
          <w:szCs w:val="18"/>
        </w:rPr>
        <w:t>to the United Nations Office and other international organizations in Geneva</w:t>
      </w:r>
      <w:r w:rsidR="00B64FE4" w:rsidRPr="002D6948">
        <w:rPr>
          <w:szCs w:val="18"/>
        </w:rPr>
        <w:t xml:space="preserve">, dated 1 April 2019, available from </w:t>
      </w:r>
      <w:hyperlink r:id="rId1" w:history="1">
        <w:r w:rsidR="00A0354F" w:rsidRPr="00591D62">
          <w:rPr>
            <w:rStyle w:val="Hyperlink"/>
            <w:szCs w:val="18"/>
          </w:rPr>
          <w:t>https://tbinternet.ohchr.org/Treaties/CESCR/Shared%20Documents/AUS/INT_CESCR_FUL_AUS_34553_E.pdf</w:t>
        </w:r>
      </w:hyperlink>
      <w:r w:rsidR="00A0354F">
        <w:rPr>
          <w:szCs w:val="18"/>
        </w:rPr>
        <w:t xml:space="preserve"> </w:t>
      </w:r>
      <w:r w:rsidR="00A0354F" w:rsidRPr="002D6948">
        <w:rPr>
          <w:szCs w:val="18"/>
        </w:rPr>
        <w:t xml:space="preserve">(accessed on </w:t>
      </w:r>
      <w:r w:rsidR="00A0354F">
        <w:rPr>
          <w:szCs w:val="18"/>
        </w:rPr>
        <w:t>8</w:t>
      </w:r>
      <w:r w:rsidR="00A0354F" w:rsidRPr="002D6948">
        <w:rPr>
          <w:szCs w:val="18"/>
        </w:rPr>
        <w:t xml:space="preserve"> </w:t>
      </w:r>
      <w:r w:rsidR="00A0354F">
        <w:rPr>
          <w:szCs w:val="18"/>
        </w:rPr>
        <w:t>December</w:t>
      </w:r>
      <w:r w:rsidR="00A0354F" w:rsidRPr="002D6948">
        <w:rPr>
          <w:szCs w:val="18"/>
        </w:rPr>
        <w:t xml:space="preserve"> 20</w:t>
      </w:r>
      <w:r w:rsidR="00A0354F">
        <w:rPr>
          <w:szCs w:val="18"/>
        </w:rPr>
        <w:t>20</w:t>
      </w:r>
      <w:r w:rsidR="00A0354F" w:rsidRPr="002D6948">
        <w:rPr>
          <w:szCs w:val="18"/>
        </w:rPr>
        <w:t>)</w:t>
      </w:r>
      <w:r w:rsidR="00A0354F">
        <w:rPr>
          <w:szCs w:val="18"/>
        </w:rPr>
        <w:t>.</w:t>
      </w:r>
    </w:p>
  </w:endnote>
  <w:endnote w:id="18">
    <w:p w14:paraId="02BEC456" w14:textId="7AA97417" w:rsidR="007D4020" w:rsidRPr="002D6948" w:rsidRDefault="0046713B" w:rsidP="0046713B">
      <w:pPr>
        <w:pStyle w:val="EndnoteText"/>
        <w:spacing w:line="240" w:lineRule="auto"/>
        <w:jc w:val="both"/>
        <w:rPr>
          <w:szCs w:val="18"/>
        </w:rPr>
      </w:pPr>
      <w:r>
        <w:rPr>
          <w:szCs w:val="18"/>
          <w:lang w:val="es-ES"/>
        </w:rPr>
        <w:tab/>
      </w:r>
      <w:r w:rsidR="007D4020" w:rsidRPr="002D6948">
        <w:rPr>
          <w:rStyle w:val="EndnoteReference"/>
          <w:szCs w:val="18"/>
        </w:rPr>
        <w:endnoteRef/>
      </w:r>
      <w:r>
        <w:rPr>
          <w:szCs w:val="18"/>
          <w:lang w:val="es-ES"/>
        </w:rPr>
        <w:tab/>
      </w:r>
      <w:r w:rsidR="007D4020" w:rsidRPr="002D6948">
        <w:rPr>
          <w:szCs w:val="18"/>
          <w:lang w:val="es-ES"/>
        </w:rPr>
        <w:t xml:space="preserve">CCPR/C/AUS/CO/6, para. </w:t>
      </w:r>
      <w:r w:rsidR="007D4020" w:rsidRPr="002D6948">
        <w:rPr>
          <w:szCs w:val="18"/>
        </w:rPr>
        <w:t>56.</w:t>
      </w:r>
    </w:p>
  </w:endnote>
  <w:endnote w:id="19">
    <w:p w14:paraId="782246E0" w14:textId="51D77D4E" w:rsidR="007D4020" w:rsidRPr="002D6948" w:rsidRDefault="0046713B" w:rsidP="0046713B">
      <w:pPr>
        <w:pStyle w:val="EndnoteText"/>
        <w:spacing w:line="240" w:lineRule="auto"/>
        <w:jc w:val="both"/>
        <w:rPr>
          <w:szCs w:val="18"/>
        </w:rPr>
      </w:pPr>
      <w:r>
        <w:rPr>
          <w:szCs w:val="18"/>
        </w:rPr>
        <w:tab/>
      </w:r>
      <w:r w:rsidR="007D4020" w:rsidRPr="002D6948">
        <w:rPr>
          <w:rStyle w:val="EndnoteReference"/>
          <w:szCs w:val="18"/>
        </w:rPr>
        <w:endnoteRef/>
      </w:r>
      <w:r>
        <w:rPr>
          <w:szCs w:val="18"/>
        </w:rPr>
        <w:tab/>
      </w:r>
      <w:r w:rsidR="007D4020" w:rsidRPr="002D6948">
        <w:rPr>
          <w:szCs w:val="18"/>
        </w:rPr>
        <w:t>CCPR/C/AUS/CO/6/Add.1.</w:t>
      </w:r>
    </w:p>
  </w:endnote>
  <w:endnote w:id="20">
    <w:p w14:paraId="425E4184" w14:textId="52EF095A" w:rsidR="005E3F63" w:rsidRPr="00A35928" w:rsidRDefault="0046713B" w:rsidP="0046713B">
      <w:pPr>
        <w:pStyle w:val="EndnoteText"/>
        <w:spacing w:line="240" w:lineRule="auto"/>
        <w:jc w:val="both"/>
        <w:rPr>
          <w:szCs w:val="18"/>
        </w:rPr>
      </w:pPr>
      <w:r>
        <w:rPr>
          <w:szCs w:val="18"/>
          <w:lang w:val="es-ES"/>
        </w:rPr>
        <w:tab/>
      </w:r>
      <w:r w:rsidR="005E3F63" w:rsidRPr="002D6948">
        <w:rPr>
          <w:rStyle w:val="EndnoteReference"/>
          <w:szCs w:val="18"/>
        </w:rPr>
        <w:endnoteRef/>
      </w:r>
      <w:r>
        <w:rPr>
          <w:szCs w:val="18"/>
          <w:lang w:val="es-ES"/>
        </w:rPr>
        <w:tab/>
      </w:r>
      <w:r w:rsidR="005E3F63" w:rsidRPr="002D6948">
        <w:rPr>
          <w:rStyle w:val="sessionsubtitle"/>
          <w:szCs w:val="18"/>
          <w:lang w:val="es-ES"/>
        </w:rPr>
        <w:t xml:space="preserve">CEDAW/C/AUS/CO/8, para. </w:t>
      </w:r>
      <w:r w:rsidR="005E3F63" w:rsidRPr="00A35928">
        <w:rPr>
          <w:rStyle w:val="sessionsubtitle"/>
          <w:szCs w:val="18"/>
        </w:rPr>
        <w:t>62.</w:t>
      </w:r>
    </w:p>
  </w:endnote>
  <w:endnote w:id="21">
    <w:p w14:paraId="5F5EB73D" w14:textId="3746B0BD" w:rsidR="00617CB3" w:rsidRPr="002D6948" w:rsidRDefault="0046713B" w:rsidP="0046713B">
      <w:pPr>
        <w:pStyle w:val="EndnoteText"/>
        <w:spacing w:line="240" w:lineRule="auto"/>
        <w:jc w:val="both"/>
        <w:rPr>
          <w:szCs w:val="18"/>
        </w:rPr>
      </w:pPr>
      <w:r>
        <w:rPr>
          <w:szCs w:val="18"/>
        </w:rPr>
        <w:tab/>
      </w:r>
      <w:r w:rsidR="00617CB3" w:rsidRPr="002D6948">
        <w:rPr>
          <w:rStyle w:val="EndnoteReference"/>
          <w:szCs w:val="18"/>
        </w:rPr>
        <w:endnoteRef/>
      </w:r>
      <w:r>
        <w:rPr>
          <w:szCs w:val="18"/>
        </w:rPr>
        <w:tab/>
      </w:r>
      <w:r w:rsidR="00617CB3" w:rsidRPr="002D6948">
        <w:rPr>
          <w:szCs w:val="18"/>
        </w:rPr>
        <w:t>CAT/C/AUS/CO/4-5, para. 25.</w:t>
      </w:r>
    </w:p>
  </w:endnote>
  <w:endnote w:id="22">
    <w:p w14:paraId="56CB3914" w14:textId="2DF723D8" w:rsidR="00617CB3" w:rsidRPr="002D6948" w:rsidRDefault="0046713B" w:rsidP="0046713B">
      <w:pPr>
        <w:pStyle w:val="EndnoteText"/>
        <w:spacing w:line="240" w:lineRule="auto"/>
        <w:jc w:val="both"/>
        <w:rPr>
          <w:szCs w:val="18"/>
        </w:rPr>
      </w:pPr>
      <w:r>
        <w:rPr>
          <w:szCs w:val="18"/>
        </w:rPr>
        <w:tab/>
      </w:r>
      <w:r w:rsidR="00617CB3" w:rsidRPr="002D6948">
        <w:rPr>
          <w:rStyle w:val="EndnoteReference"/>
          <w:szCs w:val="18"/>
        </w:rPr>
        <w:endnoteRef/>
      </w:r>
      <w:r>
        <w:rPr>
          <w:szCs w:val="18"/>
        </w:rPr>
        <w:tab/>
      </w:r>
      <w:r w:rsidR="00617CB3" w:rsidRPr="002D6948">
        <w:rPr>
          <w:szCs w:val="18"/>
        </w:rPr>
        <w:t>CAT/C/AUS/CO/4-5/Add.1.</w:t>
      </w:r>
    </w:p>
  </w:endnote>
  <w:endnote w:id="23">
    <w:p w14:paraId="1F5BCE63" w14:textId="3EA11E70" w:rsidR="002347CA" w:rsidRDefault="0046713B" w:rsidP="0046713B">
      <w:pPr>
        <w:pStyle w:val="EndnoteText"/>
        <w:spacing w:line="240" w:lineRule="auto"/>
        <w:jc w:val="both"/>
      </w:pPr>
      <w:r>
        <w:tab/>
      </w:r>
      <w:r w:rsidR="002347CA">
        <w:rPr>
          <w:rStyle w:val="EndnoteReference"/>
        </w:rPr>
        <w:endnoteRef/>
      </w:r>
      <w:r>
        <w:tab/>
      </w:r>
      <w:r w:rsidR="00B175B2" w:rsidRPr="002D6948">
        <w:rPr>
          <w:szCs w:val="18"/>
        </w:rPr>
        <w:t>Letter from C</w:t>
      </w:r>
      <w:r w:rsidR="00B175B2">
        <w:rPr>
          <w:szCs w:val="18"/>
        </w:rPr>
        <w:t xml:space="preserve">AT </w:t>
      </w:r>
      <w:r w:rsidR="00B175B2" w:rsidRPr="002D6948">
        <w:rPr>
          <w:szCs w:val="18"/>
        </w:rPr>
        <w:t xml:space="preserve">to the Permanent Mission of Australia </w:t>
      </w:r>
      <w:r w:rsidR="00B175B2" w:rsidRPr="002D6948">
        <w:rPr>
          <w:rStyle w:val="EndnoteTextChar"/>
          <w:szCs w:val="18"/>
        </w:rPr>
        <w:t>to the United Nations Office and other international organizations in Geneva</w:t>
      </w:r>
      <w:r w:rsidR="00B175B2" w:rsidRPr="002D6948">
        <w:rPr>
          <w:szCs w:val="18"/>
        </w:rPr>
        <w:t xml:space="preserve">, dated </w:t>
      </w:r>
      <w:r w:rsidR="00B175B2">
        <w:rPr>
          <w:szCs w:val="18"/>
        </w:rPr>
        <w:t>29</w:t>
      </w:r>
      <w:r w:rsidR="00B175B2" w:rsidRPr="002D6948">
        <w:rPr>
          <w:szCs w:val="18"/>
        </w:rPr>
        <w:t xml:space="preserve"> A</w:t>
      </w:r>
      <w:r w:rsidR="00B175B2">
        <w:rPr>
          <w:szCs w:val="18"/>
        </w:rPr>
        <w:t xml:space="preserve">ugust </w:t>
      </w:r>
      <w:r w:rsidR="00B175B2" w:rsidRPr="002D6948">
        <w:rPr>
          <w:szCs w:val="18"/>
        </w:rPr>
        <w:t>201</w:t>
      </w:r>
      <w:r w:rsidR="00B175B2">
        <w:rPr>
          <w:szCs w:val="18"/>
        </w:rPr>
        <w:t>6</w:t>
      </w:r>
      <w:r w:rsidR="00B175B2" w:rsidRPr="002D6948">
        <w:rPr>
          <w:szCs w:val="18"/>
        </w:rPr>
        <w:t xml:space="preserve">, available from </w:t>
      </w:r>
      <w:r w:rsidR="00B175B2" w:rsidRPr="00B175B2">
        <w:rPr>
          <w:szCs w:val="18"/>
        </w:rPr>
        <w:t xml:space="preserve">https://tbinternet.ohchr.org/Treaties/CAT/Shared%20Documents/AUS/INT_CAT_FUL_AUS_25007_E.pdf </w:t>
      </w:r>
      <w:r w:rsidR="00B175B2">
        <w:rPr>
          <w:szCs w:val="18"/>
        </w:rPr>
        <w:t xml:space="preserve">(accessed on </w:t>
      </w:r>
      <w:r w:rsidR="00A0354F">
        <w:rPr>
          <w:szCs w:val="18"/>
        </w:rPr>
        <w:t>8</w:t>
      </w:r>
      <w:r w:rsidR="00B175B2" w:rsidRPr="002D6948">
        <w:rPr>
          <w:szCs w:val="18"/>
        </w:rPr>
        <w:t xml:space="preserve"> </w:t>
      </w:r>
      <w:r w:rsidR="00A0354F">
        <w:rPr>
          <w:szCs w:val="18"/>
        </w:rPr>
        <w:t>Decem</w:t>
      </w:r>
      <w:r w:rsidR="00B175B2">
        <w:rPr>
          <w:szCs w:val="18"/>
        </w:rPr>
        <w:t>ber</w:t>
      </w:r>
      <w:r w:rsidR="00B175B2" w:rsidRPr="002D6948">
        <w:rPr>
          <w:szCs w:val="18"/>
        </w:rPr>
        <w:t xml:space="preserve"> 20</w:t>
      </w:r>
      <w:r w:rsidR="00B175B2">
        <w:rPr>
          <w:szCs w:val="18"/>
        </w:rPr>
        <w:t>20</w:t>
      </w:r>
      <w:r w:rsidR="00B175B2" w:rsidRPr="002D6948">
        <w:rPr>
          <w:szCs w:val="18"/>
        </w:rPr>
        <w:t>).</w:t>
      </w:r>
    </w:p>
  </w:endnote>
  <w:endnote w:id="24">
    <w:p w14:paraId="28F38F17" w14:textId="46A70001" w:rsidR="00E00769" w:rsidRDefault="00E00769" w:rsidP="00E00769">
      <w:pPr>
        <w:pStyle w:val="EndnoteText"/>
        <w:widowControl w:val="0"/>
        <w:tabs>
          <w:tab w:val="clear" w:pos="1021"/>
          <w:tab w:val="right" w:pos="1020"/>
        </w:tabs>
      </w:pPr>
      <w:r>
        <w:tab/>
      </w:r>
      <w:r>
        <w:rPr>
          <w:rStyle w:val="EndnoteReference"/>
        </w:rPr>
        <w:endnoteRef/>
      </w:r>
      <w:r>
        <w:tab/>
      </w:r>
      <w:r w:rsidRPr="00E00769">
        <w:t xml:space="preserve">CCPR/C/119/D/2216/2012; CCPR/C/119/D/2172/2012; CCPR/C/116/D/2229/2012; </w:t>
      </w:r>
      <w:r w:rsidRPr="00E00769">
        <w:rPr>
          <w:lang w:val="en-US"/>
        </w:rPr>
        <w:t>CCPR/C/116/D/2233/2013; CCPR/C/115/D/2005/2010; CCPR/C/115/D/2279/2013; CCPR/C/113/D/1937/2010; and CCPR/C/113/D/1875/2009.</w:t>
      </w:r>
    </w:p>
  </w:endnote>
  <w:endnote w:id="25">
    <w:p w14:paraId="3524CE4E" w14:textId="5758F6A8" w:rsidR="003046E8" w:rsidRPr="008008E7" w:rsidRDefault="0046713B" w:rsidP="0046713B">
      <w:pPr>
        <w:pStyle w:val="EndnoteText"/>
        <w:spacing w:line="240" w:lineRule="auto"/>
        <w:jc w:val="both"/>
        <w:rPr>
          <w:szCs w:val="18"/>
          <w:lang w:val="es-ES"/>
        </w:rPr>
      </w:pPr>
      <w:r>
        <w:rPr>
          <w:szCs w:val="18"/>
          <w:lang w:val="es-ES"/>
        </w:rPr>
        <w:tab/>
      </w:r>
      <w:r w:rsidR="003046E8" w:rsidRPr="008008E7">
        <w:rPr>
          <w:rStyle w:val="EndnoteReference"/>
          <w:szCs w:val="18"/>
        </w:rPr>
        <w:endnoteRef/>
      </w:r>
      <w:r>
        <w:rPr>
          <w:szCs w:val="18"/>
          <w:lang w:val="es-ES"/>
        </w:rPr>
        <w:tab/>
      </w:r>
      <w:r w:rsidR="003046E8" w:rsidRPr="008008E7">
        <w:rPr>
          <w:rStyle w:val="sessionsubtitle"/>
          <w:szCs w:val="18"/>
          <w:lang w:val="es-ES"/>
        </w:rPr>
        <w:t>CCPR/C/119/D/2216/2012, para. 11</w:t>
      </w:r>
      <w:r w:rsidR="00871BC9" w:rsidRPr="008008E7">
        <w:rPr>
          <w:rStyle w:val="sessionsubtitle"/>
          <w:szCs w:val="18"/>
          <w:lang w:val="es-ES"/>
        </w:rPr>
        <w:t>; CCPR/C/119/D/2172/2012, para. 10</w:t>
      </w:r>
      <w:r w:rsidR="00FA161E" w:rsidRPr="008008E7">
        <w:rPr>
          <w:rStyle w:val="sessionsubtitle"/>
          <w:szCs w:val="18"/>
          <w:lang w:val="es-ES"/>
        </w:rPr>
        <w:t>; CCPR/C/116/D/2229/2012, para. 10</w:t>
      </w:r>
      <w:r w:rsidR="00ED1A9D" w:rsidRPr="008008E7">
        <w:rPr>
          <w:rStyle w:val="sessionsubtitle"/>
          <w:szCs w:val="18"/>
          <w:lang w:val="es-ES"/>
        </w:rPr>
        <w:t>; CCPR/C/116/D/2233/2013, para. 13</w:t>
      </w:r>
      <w:r w:rsidR="00AF0DFC" w:rsidRPr="008008E7">
        <w:rPr>
          <w:rStyle w:val="sessionsubtitle"/>
          <w:szCs w:val="18"/>
          <w:lang w:val="es-ES"/>
        </w:rPr>
        <w:t>; CCPR/C/115/D/2279/2013, para. 10</w:t>
      </w:r>
      <w:r w:rsidR="005148DA" w:rsidRPr="008008E7">
        <w:rPr>
          <w:rStyle w:val="sessionsubtitle"/>
          <w:szCs w:val="18"/>
          <w:lang w:val="es-ES"/>
        </w:rPr>
        <w:t>; CCPR/C/113/D/1937/2010, para. 13</w:t>
      </w:r>
      <w:r w:rsidR="000926B8" w:rsidRPr="008008E7">
        <w:rPr>
          <w:rStyle w:val="sessionsubtitle"/>
          <w:szCs w:val="18"/>
          <w:lang w:val="es-ES"/>
        </w:rPr>
        <w:t xml:space="preserve">; </w:t>
      </w:r>
      <w:r w:rsidR="00766CF3" w:rsidRPr="008008E7">
        <w:rPr>
          <w:rStyle w:val="sessionsubtitle"/>
          <w:szCs w:val="18"/>
          <w:lang w:val="es-ES"/>
        </w:rPr>
        <w:t xml:space="preserve">and </w:t>
      </w:r>
      <w:r w:rsidR="000926B8" w:rsidRPr="008008E7">
        <w:rPr>
          <w:rStyle w:val="sessionsubtitle"/>
          <w:szCs w:val="18"/>
          <w:lang w:val="es-ES"/>
        </w:rPr>
        <w:t>CCPR/C/113/D/1875/2009, para. 14</w:t>
      </w:r>
      <w:r w:rsidR="00766CF3" w:rsidRPr="008008E7">
        <w:rPr>
          <w:rStyle w:val="sessionsubtitle"/>
          <w:szCs w:val="18"/>
          <w:lang w:val="es-ES"/>
        </w:rPr>
        <w:t>.</w:t>
      </w:r>
    </w:p>
  </w:endnote>
  <w:endnote w:id="26">
    <w:p w14:paraId="0B1104EF" w14:textId="0AFB7E0D" w:rsidR="00DC4446" w:rsidRPr="008008E7" w:rsidRDefault="0046713B" w:rsidP="0046713B">
      <w:pPr>
        <w:pStyle w:val="EndnoteText"/>
        <w:spacing w:line="240" w:lineRule="auto"/>
        <w:jc w:val="both"/>
        <w:rPr>
          <w:szCs w:val="18"/>
          <w:lang w:val="es-ES"/>
        </w:rPr>
      </w:pPr>
      <w:r>
        <w:rPr>
          <w:szCs w:val="18"/>
          <w:lang w:val="es-ES"/>
        </w:rPr>
        <w:tab/>
      </w:r>
      <w:r w:rsidR="00DC4446" w:rsidRPr="008008E7">
        <w:rPr>
          <w:rStyle w:val="EndnoteReference"/>
          <w:szCs w:val="18"/>
        </w:rPr>
        <w:endnoteRef/>
      </w:r>
      <w:r>
        <w:rPr>
          <w:szCs w:val="18"/>
          <w:lang w:val="es-ES"/>
        </w:rPr>
        <w:tab/>
      </w:r>
      <w:r w:rsidR="00DC4446" w:rsidRPr="008008E7">
        <w:rPr>
          <w:rStyle w:val="sessionsubtitle"/>
          <w:szCs w:val="18"/>
          <w:lang w:val="es-ES"/>
        </w:rPr>
        <w:t>CCPR/C/115/D/2005/2010, para. 6.</w:t>
      </w:r>
    </w:p>
  </w:endnote>
  <w:endnote w:id="27">
    <w:p w14:paraId="62C47619" w14:textId="6D1F653A" w:rsidR="00CA3180" w:rsidRPr="008008E7" w:rsidRDefault="0046713B" w:rsidP="0046713B">
      <w:pPr>
        <w:pStyle w:val="EndnoteText"/>
        <w:spacing w:line="240" w:lineRule="auto"/>
        <w:jc w:val="both"/>
        <w:rPr>
          <w:szCs w:val="18"/>
          <w:lang w:val="es-ES"/>
        </w:rPr>
      </w:pPr>
      <w:r>
        <w:rPr>
          <w:szCs w:val="18"/>
          <w:lang w:val="es-ES"/>
        </w:rPr>
        <w:tab/>
      </w:r>
      <w:r w:rsidR="00F77D98" w:rsidRPr="008008E7">
        <w:rPr>
          <w:rStyle w:val="EndnoteReference"/>
          <w:szCs w:val="18"/>
        </w:rPr>
        <w:endnoteRef/>
      </w:r>
      <w:r>
        <w:rPr>
          <w:szCs w:val="18"/>
          <w:lang w:val="es-ES"/>
        </w:rPr>
        <w:tab/>
      </w:r>
      <w:r w:rsidR="00F77D98" w:rsidRPr="008008E7">
        <w:rPr>
          <w:rStyle w:val="sessionsubtitle"/>
          <w:szCs w:val="18"/>
          <w:lang w:val="es-ES"/>
        </w:rPr>
        <w:t>CAT/C/60/D/681/2015</w:t>
      </w:r>
      <w:r w:rsidR="00CA3180" w:rsidRPr="008008E7">
        <w:rPr>
          <w:rStyle w:val="sessionsubtitle"/>
          <w:szCs w:val="18"/>
          <w:lang w:val="es-ES"/>
        </w:rPr>
        <w:t>;</w:t>
      </w:r>
      <w:r w:rsidR="00766CF3" w:rsidRPr="008008E7">
        <w:rPr>
          <w:rStyle w:val="sessionsubtitle"/>
          <w:szCs w:val="18"/>
          <w:lang w:val="es-ES"/>
        </w:rPr>
        <w:t xml:space="preserve"> </w:t>
      </w:r>
      <w:r w:rsidR="00E842E8" w:rsidRPr="008008E7">
        <w:rPr>
          <w:rStyle w:val="sessionsubtitle"/>
          <w:szCs w:val="18"/>
          <w:lang w:val="es-ES"/>
        </w:rPr>
        <w:t>CAT/C/60/D/701/2015</w:t>
      </w:r>
      <w:r w:rsidR="00CA3180" w:rsidRPr="008008E7">
        <w:rPr>
          <w:rStyle w:val="sessionsubtitle"/>
          <w:szCs w:val="18"/>
          <w:lang w:val="es-ES"/>
        </w:rPr>
        <w:t>; and CAT/C/61/D/614/2014.</w:t>
      </w:r>
    </w:p>
  </w:endnote>
  <w:endnote w:id="28">
    <w:p w14:paraId="3D394826" w14:textId="687B5E39" w:rsidR="00F77D98" w:rsidRPr="002D6948" w:rsidRDefault="0046713B" w:rsidP="0046713B">
      <w:pPr>
        <w:pStyle w:val="EndnoteText"/>
        <w:spacing w:line="240" w:lineRule="auto"/>
        <w:jc w:val="both"/>
        <w:rPr>
          <w:szCs w:val="18"/>
        </w:rPr>
      </w:pPr>
      <w:r>
        <w:rPr>
          <w:szCs w:val="18"/>
          <w:lang w:val="es-ES"/>
        </w:rPr>
        <w:tab/>
      </w:r>
      <w:r w:rsidR="00F77D98" w:rsidRPr="002D6948">
        <w:rPr>
          <w:rStyle w:val="EndnoteReference"/>
          <w:szCs w:val="18"/>
        </w:rPr>
        <w:endnoteRef/>
      </w:r>
      <w:r>
        <w:rPr>
          <w:szCs w:val="18"/>
          <w:lang w:val="es-ES"/>
        </w:rPr>
        <w:tab/>
      </w:r>
      <w:r w:rsidR="00F77D98" w:rsidRPr="002D6948">
        <w:rPr>
          <w:rStyle w:val="sessionsubtitle"/>
          <w:szCs w:val="18"/>
          <w:lang w:val="es-ES"/>
        </w:rPr>
        <w:t>CAT/C/60/D/681/2015, para. 10</w:t>
      </w:r>
      <w:r w:rsidR="00CA3180" w:rsidRPr="002D6948">
        <w:rPr>
          <w:rStyle w:val="sessionsubtitle"/>
          <w:szCs w:val="18"/>
          <w:lang w:val="es-ES"/>
        </w:rPr>
        <w:t>;</w:t>
      </w:r>
      <w:r w:rsidR="00766CF3" w:rsidRPr="002D6948">
        <w:rPr>
          <w:rStyle w:val="sessionsubtitle"/>
          <w:szCs w:val="18"/>
          <w:lang w:val="es-ES"/>
        </w:rPr>
        <w:t xml:space="preserve"> </w:t>
      </w:r>
      <w:r w:rsidR="00E842E8" w:rsidRPr="002D6948">
        <w:rPr>
          <w:rStyle w:val="sessionsubtitle"/>
          <w:szCs w:val="18"/>
          <w:lang w:val="es-ES"/>
        </w:rPr>
        <w:t xml:space="preserve">CAT/C/60/D/701/2015, para. </w:t>
      </w:r>
      <w:r w:rsidR="00E842E8" w:rsidRPr="002D6948">
        <w:rPr>
          <w:rStyle w:val="sessionsubtitle"/>
          <w:szCs w:val="18"/>
        </w:rPr>
        <w:t>11</w:t>
      </w:r>
      <w:r w:rsidR="00CA3180" w:rsidRPr="002D6948">
        <w:rPr>
          <w:rStyle w:val="sessionsubtitle"/>
          <w:szCs w:val="18"/>
        </w:rPr>
        <w:t>; and CAT/C/61/D/614/2014, para. 9.</w:t>
      </w:r>
    </w:p>
  </w:endnote>
  <w:endnote w:id="29">
    <w:p w14:paraId="64EC0893" w14:textId="4514BE86" w:rsidR="00E00769" w:rsidRDefault="00E00769" w:rsidP="00E00769">
      <w:pPr>
        <w:pStyle w:val="EndnoteText"/>
        <w:widowControl w:val="0"/>
        <w:tabs>
          <w:tab w:val="clear" w:pos="1021"/>
          <w:tab w:val="right" w:pos="1020"/>
        </w:tabs>
      </w:pPr>
      <w:r>
        <w:tab/>
      </w:r>
      <w:r>
        <w:rPr>
          <w:rStyle w:val="EndnoteReference"/>
        </w:rPr>
        <w:endnoteRef/>
      </w:r>
      <w:r>
        <w:tab/>
      </w:r>
      <w:r w:rsidRPr="00E00769">
        <w:t xml:space="preserve">CRPD/C/22/D/17/2013; CRPD/C/22/D/18/2013; CRPD/C/20/D/35/2016; </w:t>
      </w:r>
      <w:r w:rsidRPr="00E00769">
        <w:br/>
        <w:t>CRPD/C/19/D/19/2014; CRPD/C/16/D/7/2012; CRPD/C/15/D/13/2013; and CRPD/C/15/D/11/2013.</w:t>
      </w:r>
    </w:p>
  </w:endnote>
  <w:endnote w:id="30">
    <w:p w14:paraId="5A436656" w14:textId="5FDAB029" w:rsidR="00766CF3" w:rsidRPr="002D6948" w:rsidRDefault="0046713B" w:rsidP="0046713B">
      <w:pPr>
        <w:pStyle w:val="EndnoteText"/>
        <w:spacing w:line="240" w:lineRule="auto"/>
        <w:jc w:val="both"/>
        <w:rPr>
          <w:szCs w:val="18"/>
        </w:rPr>
      </w:pPr>
      <w:r>
        <w:rPr>
          <w:szCs w:val="18"/>
          <w:lang w:val="es-ES"/>
        </w:rPr>
        <w:tab/>
      </w:r>
      <w:r w:rsidR="00766CF3" w:rsidRPr="002D6948">
        <w:rPr>
          <w:rStyle w:val="EndnoteReference"/>
          <w:szCs w:val="18"/>
        </w:rPr>
        <w:endnoteRef/>
      </w:r>
      <w:r>
        <w:rPr>
          <w:szCs w:val="18"/>
          <w:lang w:val="es-ES"/>
        </w:rPr>
        <w:tab/>
      </w:r>
      <w:r w:rsidR="00766CF3" w:rsidRPr="002D6948">
        <w:rPr>
          <w:rStyle w:val="sessionsubtitle"/>
          <w:szCs w:val="18"/>
          <w:lang w:val="es-ES"/>
        </w:rPr>
        <w:t xml:space="preserve">CRPD/C/22/D/17/2013, para. 10; CRPD/C/22/D/18/2013, para. 10; CRPD/C/20/D/35/2016, para. 9; CRPD/C/19/D/19/2014, para. 10; CRPD/C/16/D/7/2012, para. 10; CRPD/C/15/D/13/2013, para. 10; and CRPD/C/15/D/11/2013, para. </w:t>
      </w:r>
      <w:r w:rsidR="00766CF3" w:rsidRPr="002D6948">
        <w:rPr>
          <w:rStyle w:val="sessionsubtitle"/>
          <w:szCs w:val="18"/>
          <w:lang w:val="en-US"/>
        </w:rPr>
        <w:t>10.</w:t>
      </w:r>
    </w:p>
  </w:endnote>
  <w:endnote w:id="31">
    <w:p w14:paraId="33060DF5" w14:textId="77777777" w:rsidR="00A02BFB" w:rsidRPr="00A82F81" w:rsidRDefault="00A02BFB" w:rsidP="00A02BFB">
      <w:pPr>
        <w:pStyle w:val="EndnoteText"/>
        <w:rPr>
          <w:szCs w:val="18"/>
        </w:rPr>
      </w:pPr>
      <w:r w:rsidRPr="00984E32">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2">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3">
    <w:p w14:paraId="41C22ABC" w14:textId="6024B0D8" w:rsidR="00D04556" w:rsidRDefault="00D04556" w:rsidP="00D04556">
      <w:pPr>
        <w:pStyle w:val="EndnoteText"/>
        <w:widowControl w:val="0"/>
        <w:tabs>
          <w:tab w:val="clear" w:pos="1021"/>
          <w:tab w:val="right" w:pos="1020"/>
        </w:tabs>
      </w:pPr>
      <w:r>
        <w:tab/>
      </w:r>
      <w:r>
        <w:rPr>
          <w:rStyle w:val="EndnoteReference"/>
        </w:rPr>
        <w:endnoteRef/>
      </w:r>
      <w:r>
        <w:tab/>
      </w:r>
      <w:r w:rsidRPr="00D04556">
        <w:t xml:space="preserve">The list of national human rights institutions with accreditation status granted by the Global Alliance of National Human Rights Institutions (GANHRI), accessed at: </w:t>
      </w:r>
      <w:hyperlink r:id="rId2" w:history="1">
        <w:r w:rsidRPr="00E94EA8">
          <w:rPr>
            <w:rStyle w:val="Hyperlink"/>
          </w:rPr>
          <w:t>https://nhri.ohchr.org/EN/Documents/Status%20Accreditation%20-%20Chart%20%28%2027%20November%202019.doc%29.pdf</w:t>
        </w:r>
      </w:hyperlink>
    </w:p>
    <w:p w14:paraId="69C93A9E" w14:textId="7D6E7A01" w:rsidR="00D04556" w:rsidRPr="00D04556" w:rsidRDefault="00D04556" w:rsidP="00D04556">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3277492" w:rsidR="00674A7D" w:rsidRDefault="00674A7D">
    <w:pPr>
      <w:pStyle w:val="Footer"/>
      <w:jc w:val="right"/>
    </w:pPr>
    <w:r>
      <w:fldChar w:fldCharType="begin"/>
    </w:r>
    <w:r>
      <w:instrText xml:space="preserve"> PAGE   \* MERGEFORMAT </w:instrText>
    </w:r>
    <w:r>
      <w:fldChar w:fldCharType="separate"/>
    </w:r>
    <w:r w:rsidR="007D6C50">
      <w:rPr>
        <w:noProof/>
      </w:rPr>
      <w:t>8</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2758"/>
    <w:rsid w:val="00022DB5"/>
    <w:rsid w:val="0002432F"/>
    <w:rsid w:val="00026B78"/>
    <w:rsid w:val="000278CC"/>
    <w:rsid w:val="000344CE"/>
    <w:rsid w:val="000403D1"/>
    <w:rsid w:val="000449AA"/>
    <w:rsid w:val="00050F6B"/>
    <w:rsid w:val="00072C8C"/>
    <w:rsid w:val="00073E70"/>
    <w:rsid w:val="00075368"/>
    <w:rsid w:val="00077017"/>
    <w:rsid w:val="0008509D"/>
    <w:rsid w:val="000876EB"/>
    <w:rsid w:val="00091419"/>
    <w:rsid w:val="000926B8"/>
    <w:rsid w:val="000931C0"/>
    <w:rsid w:val="000B175B"/>
    <w:rsid w:val="000B3A0F"/>
    <w:rsid w:val="000B4A3B"/>
    <w:rsid w:val="000D0709"/>
    <w:rsid w:val="000D1851"/>
    <w:rsid w:val="000D5A33"/>
    <w:rsid w:val="000E0415"/>
    <w:rsid w:val="000F001E"/>
    <w:rsid w:val="000F63EB"/>
    <w:rsid w:val="00125134"/>
    <w:rsid w:val="0012672C"/>
    <w:rsid w:val="0013065A"/>
    <w:rsid w:val="0013136E"/>
    <w:rsid w:val="00132BC7"/>
    <w:rsid w:val="00141BC2"/>
    <w:rsid w:val="00146D32"/>
    <w:rsid w:val="001509BA"/>
    <w:rsid w:val="00157983"/>
    <w:rsid w:val="00157DEA"/>
    <w:rsid w:val="001614E7"/>
    <w:rsid w:val="0018664C"/>
    <w:rsid w:val="001B4B04"/>
    <w:rsid w:val="001C0706"/>
    <w:rsid w:val="001C215C"/>
    <w:rsid w:val="001C6663"/>
    <w:rsid w:val="001C7895"/>
    <w:rsid w:val="001D26DF"/>
    <w:rsid w:val="001E2790"/>
    <w:rsid w:val="001E5256"/>
    <w:rsid w:val="0020250C"/>
    <w:rsid w:val="0021130C"/>
    <w:rsid w:val="00211E0B"/>
    <w:rsid w:val="00211E72"/>
    <w:rsid w:val="00214047"/>
    <w:rsid w:val="00220449"/>
    <w:rsid w:val="0022130F"/>
    <w:rsid w:val="0022777B"/>
    <w:rsid w:val="002347CA"/>
    <w:rsid w:val="00237785"/>
    <w:rsid w:val="00240159"/>
    <w:rsid w:val="002410DD"/>
    <w:rsid w:val="00241466"/>
    <w:rsid w:val="00253D58"/>
    <w:rsid w:val="00254654"/>
    <w:rsid w:val="00256BF1"/>
    <w:rsid w:val="00261572"/>
    <w:rsid w:val="00264FA3"/>
    <w:rsid w:val="0027725F"/>
    <w:rsid w:val="00283347"/>
    <w:rsid w:val="00291860"/>
    <w:rsid w:val="00292DD5"/>
    <w:rsid w:val="00296EB7"/>
    <w:rsid w:val="002B4713"/>
    <w:rsid w:val="002C21F0"/>
    <w:rsid w:val="002D152D"/>
    <w:rsid w:val="002D6948"/>
    <w:rsid w:val="002E646B"/>
    <w:rsid w:val="00304592"/>
    <w:rsid w:val="003046E8"/>
    <w:rsid w:val="003107FA"/>
    <w:rsid w:val="00317637"/>
    <w:rsid w:val="00317977"/>
    <w:rsid w:val="003229D8"/>
    <w:rsid w:val="00324383"/>
    <w:rsid w:val="003314D1"/>
    <w:rsid w:val="00335A2F"/>
    <w:rsid w:val="00337599"/>
    <w:rsid w:val="00341937"/>
    <w:rsid w:val="00341D5E"/>
    <w:rsid w:val="00345E33"/>
    <w:rsid w:val="00350CFD"/>
    <w:rsid w:val="00360C83"/>
    <w:rsid w:val="0037215F"/>
    <w:rsid w:val="00380822"/>
    <w:rsid w:val="00384660"/>
    <w:rsid w:val="0039277A"/>
    <w:rsid w:val="003972E0"/>
    <w:rsid w:val="003975CC"/>
    <w:rsid w:val="003975ED"/>
    <w:rsid w:val="003A4E25"/>
    <w:rsid w:val="003B5438"/>
    <w:rsid w:val="003C2858"/>
    <w:rsid w:val="003C2CC4"/>
    <w:rsid w:val="003D15D3"/>
    <w:rsid w:val="003D4B23"/>
    <w:rsid w:val="003D607A"/>
    <w:rsid w:val="003E065C"/>
    <w:rsid w:val="003E19D9"/>
    <w:rsid w:val="003E33AE"/>
    <w:rsid w:val="003E6998"/>
    <w:rsid w:val="00400E06"/>
    <w:rsid w:val="00402E7F"/>
    <w:rsid w:val="00420F8B"/>
    <w:rsid w:val="00423951"/>
    <w:rsid w:val="00424C80"/>
    <w:rsid w:val="00431735"/>
    <w:rsid w:val="00431A65"/>
    <w:rsid w:val="004325CB"/>
    <w:rsid w:val="00433F16"/>
    <w:rsid w:val="0044503A"/>
    <w:rsid w:val="00446DE4"/>
    <w:rsid w:val="00447761"/>
    <w:rsid w:val="00451590"/>
    <w:rsid w:val="00451EC3"/>
    <w:rsid w:val="00462039"/>
    <w:rsid w:val="0046713B"/>
    <w:rsid w:val="004721B1"/>
    <w:rsid w:val="004766F2"/>
    <w:rsid w:val="00482B9B"/>
    <w:rsid w:val="004859EC"/>
    <w:rsid w:val="00491F62"/>
    <w:rsid w:val="00496A15"/>
    <w:rsid w:val="004971A0"/>
    <w:rsid w:val="004A76BD"/>
    <w:rsid w:val="004A7B15"/>
    <w:rsid w:val="004B75D2"/>
    <w:rsid w:val="004D1140"/>
    <w:rsid w:val="004E01CE"/>
    <w:rsid w:val="004E25CB"/>
    <w:rsid w:val="004F55ED"/>
    <w:rsid w:val="00505C67"/>
    <w:rsid w:val="005148DA"/>
    <w:rsid w:val="00520849"/>
    <w:rsid w:val="0052176C"/>
    <w:rsid w:val="00522812"/>
    <w:rsid w:val="005261E5"/>
    <w:rsid w:val="0053341F"/>
    <w:rsid w:val="00534918"/>
    <w:rsid w:val="005420F2"/>
    <w:rsid w:val="00542574"/>
    <w:rsid w:val="005436AB"/>
    <w:rsid w:val="00545185"/>
    <w:rsid w:val="005457B9"/>
    <w:rsid w:val="00546DBF"/>
    <w:rsid w:val="005512BA"/>
    <w:rsid w:val="0055390C"/>
    <w:rsid w:val="00553D76"/>
    <w:rsid w:val="005552B5"/>
    <w:rsid w:val="0056117B"/>
    <w:rsid w:val="005615E8"/>
    <w:rsid w:val="005620C3"/>
    <w:rsid w:val="005631DD"/>
    <w:rsid w:val="00571365"/>
    <w:rsid w:val="00592E55"/>
    <w:rsid w:val="00594E01"/>
    <w:rsid w:val="00595D1F"/>
    <w:rsid w:val="005A22DB"/>
    <w:rsid w:val="005B3DB3"/>
    <w:rsid w:val="005B6E48"/>
    <w:rsid w:val="005E1712"/>
    <w:rsid w:val="005E3F63"/>
    <w:rsid w:val="005F6E73"/>
    <w:rsid w:val="0060330D"/>
    <w:rsid w:val="006116A3"/>
    <w:rsid w:val="00611FC4"/>
    <w:rsid w:val="00613820"/>
    <w:rsid w:val="006176FB"/>
    <w:rsid w:val="00617CB3"/>
    <w:rsid w:val="00626E6C"/>
    <w:rsid w:val="00632AF3"/>
    <w:rsid w:val="00640B26"/>
    <w:rsid w:val="00644301"/>
    <w:rsid w:val="00670741"/>
    <w:rsid w:val="00672F7A"/>
    <w:rsid w:val="00674A7D"/>
    <w:rsid w:val="00676C10"/>
    <w:rsid w:val="006808A9"/>
    <w:rsid w:val="00696BD6"/>
    <w:rsid w:val="006A18AC"/>
    <w:rsid w:val="006A539C"/>
    <w:rsid w:val="006A6B9D"/>
    <w:rsid w:val="006A7392"/>
    <w:rsid w:val="006B3189"/>
    <w:rsid w:val="006B6D0A"/>
    <w:rsid w:val="006B7D65"/>
    <w:rsid w:val="006C2EF1"/>
    <w:rsid w:val="006D6DA6"/>
    <w:rsid w:val="006E0520"/>
    <w:rsid w:val="006E564B"/>
    <w:rsid w:val="006F13F0"/>
    <w:rsid w:val="006F5035"/>
    <w:rsid w:val="007065EB"/>
    <w:rsid w:val="00717584"/>
    <w:rsid w:val="007175C9"/>
    <w:rsid w:val="00720183"/>
    <w:rsid w:val="0072632A"/>
    <w:rsid w:val="00732646"/>
    <w:rsid w:val="00741A0B"/>
    <w:rsid w:val="0074200B"/>
    <w:rsid w:val="00757201"/>
    <w:rsid w:val="00764F3C"/>
    <w:rsid w:val="00766CF3"/>
    <w:rsid w:val="007953F7"/>
    <w:rsid w:val="007A6296"/>
    <w:rsid w:val="007B00CD"/>
    <w:rsid w:val="007B6BA5"/>
    <w:rsid w:val="007C1B62"/>
    <w:rsid w:val="007C3390"/>
    <w:rsid w:val="007C4F4B"/>
    <w:rsid w:val="007D2CDC"/>
    <w:rsid w:val="007D4020"/>
    <w:rsid w:val="007D5213"/>
    <w:rsid w:val="007D5327"/>
    <w:rsid w:val="007D6C50"/>
    <w:rsid w:val="007E2C3B"/>
    <w:rsid w:val="007E5B90"/>
    <w:rsid w:val="007E75F7"/>
    <w:rsid w:val="007F085C"/>
    <w:rsid w:val="007F6611"/>
    <w:rsid w:val="008008E7"/>
    <w:rsid w:val="008155C3"/>
    <w:rsid w:val="008175E9"/>
    <w:rsid w:val="0082243E"/>
    <w:rsid w:val="008242D7"/>
    <w:rsid w:val="00856CD2"/>
    <w:rsid w:val="00857D0F"/>
    <w:rsid w:val="00860D71"/>
    <w:rsid w:val="00861BC6"/>
    <w:rsid w:val="00871BC9"/>
    <w:rsid w:val="00871FD5"/>
    <w:rsid w:val="008741DC"/>
    <w:rsid w:val="00875FCF"/>
    <w:rsid w:val="0088720E"/>
    <w:rsid w:val="008979B1"/>
    <w:rsid w:val="008A44FB"/>
    <w:rsid w:val="008A5510"/>
    <w:rsid w:val="008A6B25"/>
    <w:rsid w:val="008A6C4F"/>
    <w:rsid w:val="008A7E99"/>
    <w:rsid w:val="008B4D7D"/>
    <w:rsid w:val="008B7902"/>
    <w:rsid w:val="008C1E4D"/>
    <w:rsid w:val="008D0981"/>
    <w:rsid w:val="008E0E46"/>
    <w:rsid w:val="008E5D82"/>
    <w:rsid w:val="0090452C"/>
    <w:rsid w:val="009045C9"/>
    <w:rsid w:val="00907C3F"/>
    <w:rsid w:val="00921394"/>
    <w:rsid w:val="0092237C"/>
    <w:rsid w:val="0093707B"/>
    <w:rsid w:val="009400EB"/>
    <w:rsid w:val="009427E3"/>
    <w:rsid w:val="0094563C"/>
    <w:rsid w:val="00956D9B"/>
    <w:rsid w:val="009603EE"/>
    <w:rsid w:val="0096139A"/>
    <w:rsid w:val="00963CBA"/>
    <w:rsid w:val="009654B7"/>
    <w:rsid w:val="00967FA4"/>
    <w:rsid w:val="00975459"/>
    <w:rsid w:val="009822C1"/>
    <w:rsid w:val="00984E32"/>
    <w:rsid w:val="00991261"/>
    <w:rsid w:val="009927BA"/>
    <w:rsid w:val="009A0B83"/>
    <w:rsid w:val="009B3800"/>
    <w:rsid w:val="009B4B4A"/>
    <w:rsid w:val="009C799C"/>
    <w:rsid w:val="009D22AC"/>
    <w:rsid w:val="009D3FA1"/>
    <w:rsid w:val="009D50DB"/>
    <w:rsid w:val="009E1127"/>
    <w:rsid w:val="009E1C4E"/>
    <w:rsid w:val="009E78E3"/>
    <w:rsid w:val="009F5897"/>
    <w:rsid w:val="00A02BFB"/>
    <w:rsid w:val="00A02F74"/>
    <w:rsid w:val="00A0354F"/>
    <w:rsid w:val="00A05E0B"/>
    <w:rsid w:val="00A074DD"/>
    <w:rsid w:val="00A1427D"/>
    <w:rsid w:val="00A35928"/>
    <w:rsid w:val="00A3619D"/>
    <w:rsid w:val="00A4634F"/>
    <w:rsid w:val="00A51CF3"/>
    <w:rsid w:val="00A63DA6"/>
    <w:rsid w:val="00A67EFD"/>
    <w:rsid w:val="00A71ADA"/>
    <w:rsid w:val="00A72F22"/>
    <w:rsid w:val="00A748A6"/>
    <w:rsid w:val="00A879A4"/>
    <w:rsid w:val="00A87E95"/>
    <w:rsid w:val="00A915D3"/>
    <w:rsid w:val="00A92E29"/>
    <w:rsid w:val="00AA237F"/>
    <w:rsid w:val="00AC2000"/>
    <w:rsid w:val="00AC310A"/>
    <w:rsid w:val="00AC36CE"/>
    <w:rsid w:val="00AC3B27"/>
    <w:rsid w:val="00AC57AF"/>
    <w:rsid w:val="00AD09E9"/>
    <w:rsid w:val="00AD2084"/>
    <w:rsid w:val="00AD3D48"/>
    <w:rsid w:val="00AD7B29"/>
    <w:rsid w:val="00AF0576"/>
    <w:rsid w:val="00AF0DFC"/>
    <w:rsid w:val="00AF2EDC"/>
    <w:rsid w:val="00AF3829"/>
    <w:rsid w:val="00B02D4E"/>
    <w:rsid w:val="00B037F0"/>
    <w:rsid w:val="00B04819"/>
    <w:rsid w:val="00B117BE"/>
    <w:rsid w:val="00B14190"/>
    <w:rsid w:val="00B175B2"/>
    <w:rsid w:val="00B2327D"/>
    <w:rsid w:val="00B2718F"/>
    <w:rsid w:val="00B30179"/>
    <w:rsid w:val="00B3317B"/>
    <w:rsid w:val="00B334DC"/>
    <w:rsid w:val="00B3631A"/>
    <w:rsid w:val="00B53013"/>
    <w:rsid w:val="00B605F0"/>
    <w:rsid w:val="00B64FE4"/>
    <w:rsid w:val="00B67F5E"/>
    <w:rsid w:val="00B73E65"/>
    <w:rsid w:val="00B81E12"/>
    <w:rsid w:val="00B87110"/>
    <w:rsid w:val="00B90627"/>
    <w:rsid w:val="00B926CA"/>
    <w:rsid w:val="00B93BD9"/>
    <w:rsid w:val="00B97FA8"/>
    <w:rsid w:val="00BB21FC"/>
    <w:rsid w:val="00BB2720"/>
    <w:rsid w:val="00BC1385"/>
    <w:rsid w:val="00BC6501"/>
    <w:rsid w:val="00BC74E9"/>
    <w:rsid w:val="00BE0EFA"/>
    <w:rsid w:val="00BE618E"/>
    <w:rsid w:val="00BF7F28"/>
    <w:rsid w:val="00C07F54"/>
    <w:rsid w:val="00C163EA"/>
    <w:rsid w:val="00C24693"/>
    <w:rsid w:val="00C3427B"/>
    <w:rsid w:val="00C35F0B"/>
    <w:rsid w:val="00C463DD"/>
    <w:rsid w:val="00C64458"/>
    <w:rsid w:val="00C71AEF"/>
    <w:rsid w:val="00C745C3"/>
    <w:rsid w:val="00C81253"/>
    <w:rsid w:val="00C8450C"/>
    <w:rsid w:val="00C94A44"/>
    <w:rsid w:val="00C95E27"/>
    <w:rsid w:val="00CA2A58"/>
    <w:rsid w:val="00CA2E07"/>
    <w:rsid w:val="00CA3180"/>
    <w:rsid w:val="00CA404E"/>
    <w:rsid w:val="00CA6DE7"/>
    <w:rsid w:val="00CC03CC"/>
    <w:rsid w:val="00CC0B55"/>
    <w:rsid w:val="00CD6995"/>
    <w:rsid w:val="00CE34E9"/>
    <w:rsid w:val="00CE4A8F"/>
    <w:rsid w:val="00CE5AC3"/>
    <w:rsid w:val="00CF0214"/>
    <w:rsid w:val="00CF586F"/>
    <w:rsid w:val="00CF7D43"/>
    <w:rsid w:val="00D04556"/>
    <w:rsid w:val="00D11129"/>
    <w:rsid w:val="00D2031B"/>
    <w:rsid w:val="00D21C27"/>
    <w:rsid w:val="00D22332"/>
    <w:rsid w:val="00D226FD"/>
    <w:rsid w:val="00D23EDD"/>
    <w:rsid w:val="00D25FE2"/>
    <w:rsid w:val="00D350E3"/>
    <w:rsid w:val="00D4172D"/>
    <w:rsid w:val="00D43252"/>
    <w:rsid w:val="00D4446F"/>
    <w:rsid w:val="00D47642"/>
    <w:rsid w:val="00D550F9"/>
    <w:rsid w:val="00D572B0"/>
    <w:rsid w:val="00D57EDC"/>
    <w:rsid w:val="00D57F85"/>
    <w:rsid w:val="00D608C0"/>
    <w:rsid w:val="00D62E90"/>
    <w:rsid w:val="00D6573E"/>
    <w:rsid w:val="00D725F7"/>
    <w:rsid w:val="00D75C61"/>
    <w:rsid w:val="00D76A0B"/>
    <w:rsid w:val="00D76BE5"/>
    <w:rsid w:val="00D8128F"/>
    <w:rsid w:val="00D82670"/>
    <w:rsid w:val="00D867BB"/>
    <w:rsid w:val="00D978C6"/>
    <w:rsid w:val="00D97EE3"/>
    <w:rsid w:val="00DA191E"/>
    <w:rsid w:val="00DA6161"/>
    <w:rsid w:val="00DA67AD"/>
    <w:rsid w:val="00DB18CE"/>
    <w:rsid w:val="00DC4446"/>
    <w:rsid w:val="00DD3674"/>
    <w:rsid w:val="00DE3EC0"/>
    <w:rsid w:val="00DE7BF3"/>
    <w:rsid w:val="00E00769"/>
    <w:rsid w:val="00E067D1"/>
    <w:rsid w:val="00E11593"/>
    <w:rsid w:val="00E12B6B"/>
    <w:rsid w:val="00E130AB"/>
    <w:rsid w:val="00E170D4"/>
    <w:rsid w:val="00E438D9"/>
    <w:rsid w:val="00E50E22"/>
    <w:rsid w:val="00E52E4D"/>
    <w:rsid w:val="00E54E67"/>
    <w:rsid w:val="00E5644E"/>
    <w:rsid w:val="00E66B4F"/>
    <w:rsid w:val="00E67508"/>
    <w:rsid w:val="00E7260F"/>
    <w:rsid w:val="00E806EE"/>
    <w:rsid w:val="00E842E8"/>
    <w:rsid w:val="00E86049"/>
    <w:rsid w:val="00E96630"/>
    <w:rsid w:val="00E96891"/>
    <w:rsid w:val="00EB0EF8"/>
    <w:rsid w:val="00EB0FB9"/>
    <w:rsid w:val="00EC000D"/>
    <w:rsid w:val="00ED0CA9"/>
    <w:rsid w:val="00ED1A9D"/>
    <w:rsid w:val="00ED7A2A"/>
    <w:rsid w:val="00ED7EBD"/>
    <w:rsid w:val="00EE41E7"/>
    <w:rsid w:val="00EE4AF6"/>
    <w:rsid w:val="00EE7D5F"/>
    <w:rsid w:val="00EF1D7F"/>
    <w:rsid w:val="00EF5BDB"/>
    <w:rsid w:val="00EF5CEE"/>
    <w:rsid w:val="00F07FD9"/>
    <w:rsid w:val="00F21C38"/>
    <w:rsid w:val="00F238A8"/>
    <w:rsid w:val="00F23933"/>
    <w:rsid w:val="00F24119"/>
    <w:rsid w:val="00F30B7B"/>
    <w:rsid w:val="00F3317A"/>
    <w:rsid w:val="00F34950"/>
    <w:rsid w:val="00F40C39"/>
    <w:rsid w:val="00F40E75"/>
    <w:rsid w:val="00F42CD9"/>
    <w:rsid w:val="00F52936"/>
    <w:rsid w:val="00F677CB"/>
    <w:rsid w:val="00F71571"/>
    <w:rsid w:val="00F715B8"/>
    <w:rsid w:val="00F72113"/>
    <w:rsid w:val="00F723A2"/>
    <w:rsid w:val="00F76CA4"/>
    <w:rsid w:val="00F77D98"/>
    <w:rsid w:val="00FA161E"/>
    <w:rsid w:val="00FA71D1"/>
    <w:rsid w:val="00FA7DF3"/>
    <w:rsid w:val="00FC4F38"/>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5E3F63"/>
  </w:style>
  <w:style w:type="character" w:customStyle="1" w:styleId="HeaderChar">
    <w:name w:val="Header Char"/>
    <w:aliases w:val="6_G Char"/>
    <w:basedOn w:val="DefaultParagraphFont"/>
    <w:link w:val="Header"/>
    <w:rsid w:val="00CA3180"/>
    <w:rPr>
      <w:b/>
      <w:sz w:val="18"/>
      <w:lang w:eastAsia="en-US"/>
    </w:rPr>
  </w:style>
  <w:style w:type="paragraph" w:customStyle="1" w:styleId="Default">
    <w:name w:val="Default"/>
    <w:rsid w:val="007175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8681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20Chart%20%28%2027%20November%202019.doc%29.pdf" TargetMode="External"/><Relationship Id="rId1" Type="http://schemas.openxmlformats.org/officeDocument/2006/relationships/hyperlink" Target="https://tbinternet.ohchr.org/Treaties/CESCR/Shared%20Documents/AUS/INT_CESCR_FUL_AUS_34553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CEDE0-2FEC-457C-8D62-85BDBB90FB1C}">
  <ds:schemaRefs>
    <ds:schemaRef ds:uri="http://schemas.openxmlformats.org/officeDocument/2006/bibliography"/>
  </ds:schemaRefs>
</ds:datastoreItem>
</file>

<file path=customXml/itemProps2.xml><?xml version="1.0" encoding="utf-8"?>
<ds:datastoreItem xmlns:ds="http://schemas.openxmlformats.org/officeDocument/2006/customXml" ds:itemID="{7F046129-4ABA-4E68-9383-C7B515A9F14A}"/>
</file>

<file path=customXml/itemProps3.xml><?xml version="1.0" encoding="utf-8"?>
<ds:datastoreItem xmlns:ds="http://schemas.openxmlformats.org/officeDocument/2006/customXml" ds:itemID="{2B3675CF-B770-4852-961C-0D294A9126A1}"/>
</file>

<file path=customXml/itemProps4.xml><?xml version="1.0" encoding="utf-8"?>
<ds:datastoreItem xmlns:ds="http://schemas.openxmlformats.org/officeDocument/2006/customXml" ds:itemID="{70740934-79A2-4BF1-B466-095896018404}"/>
</file>

<file path=docProps/app.xml><?xml version="1.0" encoding="utf-8"?>
<Properties xmlns="http://schemas.openxmlformats.org/officeDocument/2006/extended-properties" xmlns:vt="http://schemas.openxmlformats.org/officeDocument/2006/docPropsVTypes">
  <Template>A_E.dotm</Template>
  <TotalTime>1</TotalTime>
  <Pages>8</Pages>
  <Words>739</Words>
  <Characters>4218</Characters>
  <Application>Microsoft Office Word</Application>
  <DocSecurity>4</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2020-12-08T13:27:00Z</dcterms:created>
  <dcterms:modified xsi:type="dcterms:W3CDTF">2020-12-08T13:27:00Z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