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9E" w:rsidRPr="0048750E" w:rsidRDefault="0066719E" w:rsidP="0066719E">
      <w:pPr>
        <w:rPr>
          <w:b/>
          <w:sz w:val="36"/>
          <w:szCs w:val="36"/>
        </w:rPr>
      </w:pPr>
      <w:bookmarkStart w:id="0" w:name="_GoBack"/>
      <w:bookmarkEnd w:id="0"/>
      <w:r w:rsidRPr="0048750E">
        <w:rPr>
          <w:b/>
          <w:sz w:val="36"/>
          <w:szCs w:val="36"/>
        </w:rPr>
        <w:t>Annex</w:t>
      </w:r>
    </w:p>
    <w:p w:rsidR="0066719E" w:rsidRPr="0048750E" w:rsidRDefault="0066719E" w:rsidP="001E7591">
      <w:pPr>
        <w:jc w:val="center"/>
        <w:rPr>
          <w:b/>
          <w:sz w:val="36"/>
          <w:szCs w:val="36"/>
        </w:rPr>
      </w:pPr>
    </w:p>
    <w:p w:rsidR="007D77E1" w:rsidRPr="0048750E" w:rsidRDefault="008D6D5C" w:rsidP="001E7591">
      <w:pPr>
        <w:jc w:val="center"/>
        <w:rPr>
          <w:b/>
          <w:sz w:val="36"/>
          <w:szCs w:val="36"/>
        </w:rPr>
      </w:pPr>
      <w:r w:rsidRPr="0048750E">
        <w:rPr>
          <w:b/>
          <w:sz w:val="36"/>
          <w:szCs w:val="36"/>
        </w:rPr>
        <w:t>Overview of re</w:t>
      </w:r>
      <w:r w:rsidR="00E91B6C" w:rsidRPr="0048750E">
        <w:rPr>
          <w:b/>
          <w:sz w:val="36"/>
          <w:szCs w:val="36"/>
        </w:rPr>
        <w:t xml:space="preserve">commendations addressed to the </w:t>
      </w:r>
      <w:r w:rsidRPr="0048750E">
        <w:rPr>
          <w:b/>
          <w:sz w:val="36"/>
          <w:szCs w:val="36"/>
        </w:rPr>
        <w:t>Republic</w:t>
      </w:r>
      <w:r w:rsidR="00E91B6C" w:rsidRPr="0048750E">
        <w:rPr>
          <w:b/>
          <w:sz w:val="36"/>
          <w:szCs w:val="36"/>
        </w:rPr>
        <w:t xml:space="preserve"> of Bulgaria</w:t>
      </w:r>
      <w:r w:rsidRPr="0048750E">
        <w:rPr>
          <w:b/>
          <w:sz w:val="36"/>
          <w:szCs w:val="36"/>
        </w:rPr>
        <w:t xml:space="preserve"> </w:t>
      </w:r>
      <w:r w:rsidR="00E91B6C" w:rsidRPr="0048750E">
        <w:rPr>
          <w:b/>
          <w:sz w:val="36"/>
          <w:szCs w:val="36"/>
        </w:rPr>
        <w:t>during</w:t>
      </w:r>
      <w:r w:rsidRPr="0048750E">
        <w:rPr>
          <w:b/>
          <w:sz w:val="36"/>
          <w:szCs w:val="36"/>
        </w:rPr>
        <w:t xml:space="preserve"> second round of the </w:t>
      </w:r>
      <w:r w:rsidR="00E91B6C" w:rsidRPr="0048750E">
        <w:rPr>
          <w:b/>
          <w:sz w:val="36"/>
          <w:szCs w:val="36"/>
        </w:rPr>
        <w:t>U</w:t>
      </w:r>
      <w:r w:rsidRPr="0048750E">
        <w:rPr>
          <w:b/>
          <w:sz w:val="36"/>
          <w:szCs w:val="36"/>
        </w:rPr>
        <w:t xml:space="preserve">niversal </w:t>
      </w:r>
      <w:r w:rsidR="00E91B6C" w:rsidRPr="0048750E">
        <w:rPr>
          <w:b/>
          <w:sz w:val="36"/>
          <w:szCs w:val="36"/>
        </w:rPr>
        <w:t>Periodic Review</w:t>
      </w:r>
    </w:p>
    <w:p w:rsidR="007D77E1" w:rsidRPr="0048750E" w:rsidRDefault="007D77E1" w:rsidP="007D77E1">
      <w:pPr>
        <w:rPr>
          <w:sz w:val="40"/>
          <w:szCs w:val="40"/>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551"/>
        <w:gridCol w:w="6804"/>
      </w:tblGrid>
      <w:tr w:rsidR="00B80244" w:rsidRPr="0048750E" w:rsidTr="00B80244">
        <w:trPr>
          <w:trHeight w:val="930"/>
        </w:trPr>
        <w:tc>
          <w:tcPr>
            <w:tcW w:w="5954" w:type="dxa"/>
          </w:tcPr>
          <w:p w:rsidR="00B80244" w:rsidRPr="0048750E" w:rsidRDefault="00B80244" w:rsidP="00DC6FA7">
            <w:pPr>
              <w:spacing w:before="100" w:beforeAutospacing="1" w:after="100" w:afterAutospacing="1"/>
              <w:rPr>
                <w:b/>
              </w:rPr>
            </w:pPr>
          </w:p>
          <w:p w:rsidR="00B80244" w:rsidRPr="0048750E" w:rsidRDefault="00E91B6C" w:rsidP="00DC6FA7">
            <w:pPr>
              <w:spacing w:before="100" w:beforeAutospacing="1" w:after="100" w:afterAutospacing="1"/>
              <w:jc w:val="center"/>
              <w:rPr>
                <w:b/>
              </w:rPr>
            </w:pPr>
            <w:r w:rsidRPr="0048750E">
              <w:rPr>
                <w:b/>
              </w:rPr>
              <w:t>Recommendations</w:t>
            </w:r>
          </w:p>
          <w:p w:rsidR="00B80244" w:rsidRPr="0048750E" w:rsidRDefault="00B80244" w:rsidP="00DC6FA7">
            <w:pPr>
              <w:spacing w:before="100" w:beforeAutospacing="1" w:after="100" w:afterAutospacing="1"/>
              <w:jc w:val="center"/>
              <w:rPr>
                <w:b/>
              </w:rPr>
            </w:pPr>
          </w:p>
        </w:tc>
        <w:tc>
          <w:tcPr>
            <w:tcW w:w="2551" w:type="dxa"/>
            <w:shd w:val="clear" w:color="auto" w:fill="auto"/>
          </w:tcPr>
          <w:p w:rsidR="00B80244" w:rsidRPr="007C6F76" w:rsidRDefault="00B80244" w:rsidP="00E91B6C">
            <w:pPr>
              <w:spacing w:before="100" w:beforeAutospacing="1" w:after="100" w:afterAutospacing="1"/>
              <w:jc w:val="center"/>
            </w:pPr>
          </w:p>
          <w:p w:rsidR="00B80244" w:rsidRPr="007C6F76" w:rsidRDefault="00E91B6C" w:rsidP="00E91B6C">
            <w:pPr>
              <w:spacing w:before="100" w:beforeAutospacing="1" w:after="100" w:afterAutospacing="1"/>
              <w:jc w:val="center"/>
              <w:rPr>
                <w:b/>
              </w:rPr>
            </w:pPr>
            <w:r w:rsidRPr="007C6F76">
              <w:rPr>
                <w:b/>
              </w:rPr>
              <w:t>Bulgaria</w:t>
            </w:r>
            <w:r w:rsidR="00B80244" w:rsidRPr="007C6F76">
              <w:rPr>
                <w:b/>
              </w:rPr>
              <w:t>’s position</w:t>
            </w:r>
          </w:p>
        </w:tc>
        <w:tc>
          <w:tcPr>
            <w:tcW w:w="6804" w:type="dxa"/>
            <w:shd w:val="clear" w:color="auto" w:fill="auto"/>
          </w:tcPr>
          <w:p w:rsidR="00B80244" w:rsidRPr="0048750E" w:rsidRDefault="00B80244" w:rsidP="007D77E1">
            <w:pPr>
              <w:jc w:val="center"/>
              <w:rPr>
                <w:b/>
                <w:i/>
              </w:rPr>
            </w:pPr>
          </w:p>
          <w:p w:rsidR="00B80244" w:rsidRPr="0048750E" w:rsidRDefault="00B80244" w:rsidP="007D77E1">
            <w:pPr>
              <w:jc w:val="center"/>
              <w:rPr>
                <w:b/>
              </w:rPr>
            </w:pPr>
            <w:r w:rsidRPr="0048750E">
              <w:rPr>
                <w:b/>
              </w:rPr>
              <w:t>Implementation</w:t>
            </w:r>
          </w:p>
          <w:p w:rsidR="00B80244" w:rsidRPr="0048750E" w:rsidRDefault="00B80244" w:rsidP="007D77E1">
            <w:pPr>
              <w:jc w:val="center"/>
              <w:rPr>
                <w:i/>
              </w:rPr>
            </w:pPr>
          </w:p>
          <w:p w:rsidR="00B80244" w:rsidRPr="0048750E" w:rsidRDefault="00B80244" w:rsidP="007D77E1">
            <w:pPr>
              <w:spacing w:before="100" w:beforeAutospacing="1" w:after="100" w:afterAutospacing="1"/>
              <w:rPr>
                <w:b/>
                <w:i/>
              </w:rPr>
            </w:pPr>
          </w:p>
        </w:tc>
      </w:tr>
      <w:tr w:rsidR="00B80244" w:rsidRPr="0048750E" w:rsidTr="007954D3">
        <w:tc>
          <w:tcPr>
            <w:tcW w:w="5954" w:type="dxa"/>
          </w:tcPr>
          <w:p w:rsidR="00B80244" w:rsidRPr="0048750E" w:rsidRDefault="00E91B6C" w:rsidP="003D77F0">
            <w:pPr>
              <w:pStyle w:val="ListParagraph"/>
              <w:numPr>
                <w:ilvl w:val="0"/>
                <w:numId w:val="36"/>
              </w:numPr>
              <w:ind w:left="345"/>
              <w:rPr>
                <w:b/>
                <w:lang w:val="en-GB"/>
              </w:rPr>
            </w:pPr>
            <w:r w:rsidRPr="0048750E">
              <w:rPr>
                <w:b/>
                <w:lang w:val="en-GB"/>
              </w:rPr>
              <w:t>Ratify the International Convention on the Protection of All Persons from Enforced Disappearances (ICPPED) (Argentina) (Portugal) (Ghana)</w:t>
            </w:r>
          </w:p>
        </w:tc>
        <w:tc>
          <w:tcPr>
            <w:tcW w:w="2551" w:type="dxa"/>
            <w:shd w:val="clear" w:color="auto" w:fill="auto"/>
          </w:tcPr>
          <w:p w:rsidR="00B80244" w:rsidRPr="007C6F76" w:rsidRDefault="00E91B6C" w:rsidP="00E91B6C">
            <w:pPr>
              <w:spacing w:before="100" w:beforeAutospacing="1" w:after="100" w:afterAutospacing="1"/>
              <w:jc w:val="center"/>
            </w:pPr>
            <w:r w:rsidRPr="007C6F76">
              <w:t>Accepted in principle</w:t>
            </w:r>
          </w:p>
        </w:tc>
        <w:tc>
          <w:tcPr>
            <w:tcW w:w="6804" w:type="dxa"/>
            <w:shd w:val="clear" w:color="auto" w:fill="99FF99"/>
          </w:tcPr>
          <w:p w:rsidR="00B80244" w:rsidRPr="0048750E" w:rsidRDefault="00E91B6C" w:rsidP="007D77E1">
            <w:pPr>
              <w:spacing w:before="100" w:beforeAutospacing="1" w:after="100" w:afterAutospacing="1"/>
              <w:jc w:val="both"/>
              <w:rPr>
                <w:i/>
              </w:rPr>
            </w:pPr>
            <w:r w:rsidRPr="0048750E">
              <w:rPr>
                <w:i/>
              </w:rPr>
              <w:t>In the process of implementation</w:t>
            </w:r>
          </w:p>
        </w:tc>
      </w:tr>
      <w:tr w:rsidR="00B80244" w:rsidRPr="0048750E" w:rsidTr="007954D3">
        <w:tc>
          <w:tcPr>
            <w:tcW w:w="5954" w:type="dxa"/>
          </w:tcPr>
          <w:p w:rsidR="00B80244" w:rsidRPr="0048750E" w:rsidRDefault="00E91B6C" w:rsidP="003D77F0">
            <w:pPr>
              <w:pStyle w:val="ListParagraph"/>
              <w:numPr>
                <w:ilvl w:val="0"/>
                <w:numId w:val="36"/>
              </w:numPr>
              <w:ind w:left="345"/>
              <w:rPr>
                <w:b/>
                <w:lang w:val="en-GB"/>
              </w:rPr>
            </w:pPr>
            <w:r w:rsidRPr="0048750E">
              <w:rPr>
                <w:b/>
                <w:lang w:val="en-GB"/>
              </w:rPr>
              <w:t>Ratify ICPPED and recognize the competence of the Committee on the Enforced Disappearances (France)</w:t>
            </w:r>
          </w:p>
        </w:tc>
        <w:tc>
          <w:tcPr>
            <w:tcW w:w="2551" w:type="dxa"/>
            <w:shd w:val="clear" w:color="auto" w:fill="auto"/>
          </w:tcPr>
          <w:p w:rsidR="00B80244" w:rsidRPr="007C6F76" w:rsidRDefault="00E91B6C" w:rsidP="00E91B6C">
            <w:pPr>
              <w:spacing w:before="100" w:beforeAutospacing="1" w:after="100" w:afterAutospacing="1"/>
              <w:jc w:val="center"/>
            </w:pPr>
            <w:r w:rsidRPr="007C6F76">
              <w:t>Accepted in principle</w:t>
            </w:r>
          </w:p>
        </w:tc>
        <w:tc>
          <w:tcPr>
            <w:tcW w:w="6804" w:type="dxa"/>
            <w:shd w:val="clear" w:color="auto" w:fill="99FF99"/>
          </w:tcPr>
          <w:p w:rsidR="00B80244" w:rsidRPr="0048750E" w:rsidRDefault="00E91B6C" w:rsidP="007D77E1">
            <w:pPr>
              <w:spacing w:before="100" w:beforeAutospacing="1" w:after="100" w:afterAutospacing="1"/>
              <w:rPr>
                <w:i/>
              </w:rPr>
            </w:pPr>
            <w:r w:rsidRPr="0048750E">
              <w:rPr>
                <w:i/>
              </w:rPr>
              <w:t>In the process of implementation</w:t>
            </w:r>
          </w:p>
        </w:tc>
      </w:tr>
      <w:tr w:rsidR="00B80244" w:rsidRPr="0048750E" w:rsidTr="007954D3">
        <w:tc>
          <w:tcPr>
            <w:tcW w:w="5954" w:type="dxa"/>
          </w:tcPr>
          <w:p w:rsidR="00B80244" w:rsidRPr="0048750E" w:rsidRDefault="005A4691" w:rsidP="003D77F0">
            <w:pPr>
              <w:pStyle w:val="ListParagraph"/>
              <w:numPr>
                <w:ilvl w:val="0"/>
                <w:numId w:val="36"/>
              </w:numPr>
              <w:ind w:left="345"/>
              <w:rPr>
                <w:b/>
                <w:lang w:val="en-GB"/>
              </w:rPr>
            </w:pPr>
            <w:r w:rsidRPr="0048750E">
              <w:rPr>
                <w:b/>
                <w:lang w:val="en-GB"/>
              </w:rPr>
              <w:t>Ratify the Optional Protocol to ICESCR (OP-ICESCR) (Portugal)</w:t>
            </w:r>
          </w:p>
        </w:tc>
        <w:tc>
          <w:tcPr>
            <w:tcW w:w="2551" w:type="dxa"/>
            <w:shd w:val="clear" w:color="auto" w:fill="auto"/>
          </w:tcPr>
          <w:p w:rsidR="00B80244" w:rsidRPr="007C6F76" w:rsidRDefault="00E91B6C" w:rsidP="00E91B6C">
            <w:pPr>
              <w:spacing w:before="100" w:beforeAutospacing="1" w:after="100" w:afterAutospacing="1"/>
              <w:jc w:val="center"/>
            </w:pPr>
            <w:r w:rsidRPr="007C6F76">
              <w:t>Accepted in principle</w:t>
            </w:r>
          </w:p>
        </w:tc>
        <w:tc>
          <w:tcPr>
            <w:tcW w:w="6804" w:type="dxa"/>
            <w:shd w:val="clear" w:color="auto" w:fill="99FF99"/>
          </w:tcPr>
          <w:p w:rsidR="00B80244" w:rsidRPr="0048750E" w:rsidRDefault="005A4691" w:rsidP="007D77E1">
            <w:pPr>
              <w:spacing w:before="100" w:beforeAutospacing="1" w:after="100" w:afterAutospacing="1"/>
              <w:jc w:val="both"/>
              <w:rPr>
                <w:i/>
              </w:rPr>
            </w:pPr>
            <w:r w:rsidRPr="0048750E">
              <w:rPr>
                <w:i/>
              </w:rPr>
              <w:t>In the process of implementation</w:t>
            </w:r>
          </w:p>
        </w:tc>
      </w:tr>
      <w:tr w:rsidR="00B80244" w:rsidRPr="0048750E" w:rsidTr="007954D3">
        <w:tc>
          <w:tcPr>
            <w:tcW w:w="5954" w:type="dxa"/>
          </w:tcPr>
          <w:p w:rsidR="00B80244" w:rsidRPr="0048750E" w:rsidRDefault="005A4691" w:rsidP="003D77F0">
            <w:pPr>
              <w:pStyle w:val="ListParagraph"/>
              <w:numPr>
                <w:ilvl w:val="0"/>
                <w:numId w:val="36"/>
              </w:numPr>
              <w:ind w:left="345"/>
              <w:rPr>
                <w:b/>
                <w:lang w:val="en-GB"/>
              </w:rPr>
            </w:pPr>
            <w:r w:rsidRPr="0048750E">
              <w:rPr>
                <w:b/>
                <w:lang w:val="en-GB"/>
              </w:rPr>
              <w:t>Take all necessary legal measures for ratifying OP-ICESCR and OP-ICPPED (Albania)</w:t>
            </w:r>
          </w:p>
        </w:tc>
        <w:tc>
          <w:tcPr>
            <w:tcW w:w="2551" w:type="dxa"/>
            <w:shd w:val="clear" w:color="auto" w:fill="auto"/>
          </w:tcPr>
          <w:p w:rsidR="00B80244" w:rsidRPr="007C6F76" w:rsidRDefault="00E91B6C" w:rsidP="00E91B6C">
            <w:pPr>
              <w:jc w:val="center"/>
            </w:pPr>
            <w:r w:rsidRPr="007C6F76">
              <w:t>Accepted in principle</w:t>
            </w:r>
          </w:p>
        </w:tc>
        <w:tc>
          <w:tcPr>
            <w:tcW w:w="6804" w:type="dxa"/>
            <w:shd w:val="clear" w:color="auto" w:fill="99FF99"/>
          </w:tcPr>
          <w:p w:rsidR="00B80244" w:rsidRPr="0048750E" w:rsidRDefault="005A4691" w:rsidP="007D77E1">
            <w:pPr>
              <w:spacing w:before="100" w:beforeAutospacing="1" w:after="100" w:afterAutospacing="1"/>
              <w:jc w:val="both"/>
              <w:rPr>
                <w:i/>
              </w:rPr>
            </w:pPr>
            <w:r w:rsidRPr="0048750E">
              <w:rPr>
                <w:i/>
              </w:rPr>
              <w:t>In the process of implementation</w:t>
            </w:r>
          </w:p>
        </w:tc>
      </w:tr>
      <w:tr w:rsidR="00B80244" w:rsidRPr="0048750E" w:rsidTr="007954D3">
        <w:tc>
          <w:tcPr>
            <w:tcW w:w="5954" w:type="dxa"/>
          </w:tcPr>
          <w:p w:rsidR="00B80244" w:rsidRPr="0048750E" w:rsidRDefault="005A4691" w:rsidP="003D77F0">
            <w:pPr>
              <w:pStyle w:val="ListParagraph"/>
              <w:numPr>
                <w:ilvl w:val="0"/>
                <w:numId w:val="36"/>
              </w:numPr>
              <w:ind w:left="345"/>
              <w:rPr>
                <w:b/>
                <w:lang w:val="en-GB"/>
              </w:rPr>
            </w:pPr>
            <w:r w:rsidRPr="0048750E">
              <w:rPr>
                <w:b/>
                <w:lang w:val="en-GB"/>
              </w:rPr>
              <w:t>Ratify OP-ICESCR and ICPPED (Kuwait)</w:t>
            </w:r>
          </w:p>
        </w:tc>
        <w:tc>
          <w:tcPr>
            <w:tcW w:w="2551" w:type="dxa"/>
            <w:shd w:val="clear" w:color="auto" w:fill="auto"/>
          </w:tcPr>
          <w:p w:rsidR="00B80244" w:rsidRPr="007C6F76" w:rsidRDefault="00E91B6C" w:rsidP="00E91B6C">
            <w:pPr>
              <w:jc w:val="center"/>
            </w:pPr>
            <w:r w:rsidRPr="007C6F76">
              <w:t>Accepted in principle</w:t>
            </w:r>
          </w:p>
        </w:tc>
        <w:tc>
          <w:tcPr>
            <w:tcW w:w="6804" w:type="dxa"/>
            <w:shd w:val="clear" w:color="auto" w:fill="99FF99"/>
          </w:tcPr>
          <w:p w:rsidR="00B80244" w:rsidRPr="0048750E" w:rsidRDefault="005A4691" w:rsidP="007D77E1">
            <w:pPr>
              <w:spacing w:before="100" w:beforeAutospacing="1" w:after="100" w:afterAutospacing="1"/>
              <w:jc w:val="both"/>
              <w:rPr>
                <w:i/>
              </w:rPr>
            </w:pPr>
            <w:r w:rsidRPr="0048750E">
              <w:rPr>
                <w:i/>
              </w:rPr>
              <w:t>In the process of implementation</w:t>
            </w:r>
          </w:p>
        </w:tc>
      </w:tr>
      <w:tr w:rsidR="00B80244" w:rsidRPr="0048750E" w:rsidTr="007954D3">
        <w:tc>
          <w:tcPr>
            <w:tcW w:w="5954" w:type="dxa"/>
          </w:tcPr>
          <w:p w:rsidR="00B80244" w:rsidRPr="0048750E" w:rsidRDefault="005A4691" w:rsidP="003D77F0">
            <w:pPr>
              <w:pStyle w:val="ListParagraph"/>
              <w:numPr>
                <w:ilvl w:val="0"/>
                <w:numId w:val="36"/>
              </w:numPr>
              <w:ind w:left="345"/>
              <w:rPr>
                <w:lang w:val="en-GB"/>
              </w:rPr>
            </w:pPr>
            <w:r w:rsidRPr="0048750E">
              <w:rPr>
                <w:b/>
                <w:lang w:val="en-GB"/>
              </w:rPr>
              <w:t>Consider ratifying the International Convention on the Protection of the Rights of All Migrant Workers and Members of Their Families (ICRMW) (Timor-Leste) (Burkina Faso) (Rwanda)</w:t>
            </w:r>
          </w:p>
        </w:tc>
        <w:tc>
          <w:tcPr>
            <w:tcW w:w="2551" w:type="dxa"/>
            <w:shd w:val="clear" w:color="auto" w:fill="auto"/>
          </w:tcPr>
          <w:p w:rsidR="00B80244" w:rsidRPr="007C6F76" w:rsidRDefault="005A4691" w:rsidP="00E91B6C">
            <w:pPr>
              <w:spacing w:before="100" w:beforeAutospacing="1" w:after="100" w:afterAutospacing="1"/>
              <w:jc w:val="center"/>
            </w:pPr>
            <w:r w:rsidRPr="007C6F76">
              <w:t>Accepted in principle</w:t>
            </w:r>
          </w:p>
        </w:tc>
        <w:tc>
          <w:tcPr>
            <w:tcW w:w="6804" w:type="dxa"/>
            <w:shd w:val="clear" w:color="auto" w:fill="FFFF99"/>
          </w:tcPr>
          <w:p w:rsidR="00B80244" w:rsidRPr="0048750E" w:rsidRDefault="005A4691" w:rsidP="007D77E1">
            <w:pPr>
              <w:spacing w:before="100" w:beforeAutospacing="1" w:after="100" w:afterAutospacing="1"/>
              <w:jc w:val="both"/>
              <w:rPr>
                <w:i/>
              </w:rPr>
            </w:pPr>
            <w:r w:rsidRPr="0048750E">
              <w:rPr>
                <w:i/>
                <w:lang w:bidi="en-GB"/>
              </w:rPr>
              <w:t>The Government of the Republic of Bulgaria is currently not planning to ratify the Convention</w:t>
            </w:r>
            <w:r w:rsidRPr="0048750E">
              <w:rPr>
                <w:i/>
              </w:rPr>
              <w:t xml:space="preserve"> on</w:t>
            </w:r>
            <w:r w:rsidRPr="0048750E">
              <w:rPr>
                <w:i/>
                <w:lang w:bidi="en-GB"/>
              </w:rPr>
              <w:t xml:space="preserve"> the Protection of the Rights of All Migrant Workers and Members of Their Families. </w:t>
            </w:r>
            <w:r w:rsidRPr="0048750E">
              <w:rPr>
                <w:i/>
              </w:rPr>
              <w:t xml:space="preserve">Fundamental human rights are enshrined in the United Nations Civil and Social Rights Covenants and these rights apply directly to all migrants in Bulgaria. </w:t>
            </w:r>
            <w:r w:rsidRPr="0048750E">
              <w:rPr>
                <w:i/>
                <w:lang w:bidi="en-GB"/>
              </w:rPr>
              <w:t>The national legislation already guarantees most of the rights contained in the Convention and shares its objectives. The rights of migrant workers are also protected by the existing EU legislation. A final decision on ratification will be reached as a joint decision by all EU Member States</w:t>
            </w:r>
          </w:p>
        </w:tc>
      </w:tr>
      <w:tr w:rsidR="00B80244" w:rsidRPr="0048750E" w:rsidTr="007954D3">
        <w:tc>
          <w:tcPr>
            <w:tcW w:w="5954" w:type="dxa"/>
          </w:tcPr>
          <w:p w:rsidR="00B80244" w:rsidRPr="0048750E" w:rsidRDefault="005A4691" w:rsidP="003D77F0">
            <w:pPr>
              <w:pStyle w:val="ListParagraph"/>
              <w:numPr>
                <w:ilvl w:val="0"/>
                <w:numId w:val="36"/>
              </w:numPr>
              <w:ind w:left="345"/>
              <w:rPr>
                <w:lang w:val="en-GB"/>
              </w:rPr>
            </w:pPr>
            <w:r w:rsidRPr="0048750E">
              <w:rPr>
                <w:b/>
                <w:lang w:val="en-GB"/>
              </w:rPr>
              <w:t>Consider acceding to ICRMW (Egypt)</w:t>
            </w:r>
          </w:p>
        </w:tc>
        <w:tc>
          <w:tcPr>
            <w:tcW w:w="2551" w:type="dxa"/>
            <w:shd w:val="clear" w:color="auto" w:fill="auto"/>
          </w:tcPr>
          <w:p w:rsidR="00B80244" w:rsidRPr="007C6F76" w:rsidRDefault="005A4691" w:rsidP="00E91B6C">
            <w:pPr>
              <w:spacing w:before="100" w:beforeAutospacing="1" w:after="100" w:afterAutospacing="1"/>
              <w:jc w:val="center"/>
            </w:pPr>
            <w:r w:rsidRPr="007C6F76">
              <w:t>Accepted in principle</w:t>
            </w:r>
          </w:p>
        </w:tc>
        <w:tc>
          <w:tcPr>
            <w:tcW w:w="6804" w:type="dxa"/>
            <w:shd w:val="clear" w:color="auto" w:fill="FFFF99"/>
          </w:tcPr>
          <w:p w:rsidR="00B80244" w:rsidRPr="0048750E" w:rsidRDefault="005A4691" w:rsidP="008247C6">
            <w:pPr>
              <w:spacing w:before="100" w:beforeAutospacing="1" w:after="100" w:afterAutospacing="1"/>
              <w:rPr>
                <w:i/>
              </w:rPr>
            </w:pPr>
            <w:r w:rsidRPr="0048750E">
              <w:rPr>
                <w:i/>
              </w:rPr>
              <w:t xml:space="preserve">See </w:t>
            </w:r>
            <w:r w:rsidR="008247C6">
              <w:rPr>
                <w:i/>
              </w:rPr>
              <w:t>Rec</w:t>
            </w:r>
            <w:r w:rsidRPr="0048750E">
              <w:rPr>
                <w:i/>
              </w:rPr>
              <w:t>.6</w:t>
            </w:r>
          </w:p>
        </w:tc>
      </w:tr>
      <w:tr w:rsidR="00B80244" w:rsidRPr="0048750E" w:rsidTr="007954D3">
        <w:tc>
          <w:tcPr>
            <w:tcW w:w="5954" w:type="dxa"/>
          </w:tcPr>
          <w:p w:rsidR="00B80244" w:rsidRPr="008247C6" w:rsidRDefault="005A4691" w:rsidP="003D77F0">
            <w:pPr>
              <w:pStyle w:val="ListParagraph"/>
              <w:numPr>
                <w:ilvl w:val="0"/>
                <w:numId w:val="36"/>
              </w:numPr>
              <w:ind w:left="345"/>
              <w:rPr>
                <w:lang w:val="fr-FR"/>
              </w:rPr>
            </w:pPr>
            <w:r w:rsidRPr="008247C6">
              <w:rPr>
                <w:b/>
                <w:lang w:val="fr-FR"/>
              </w:rPr>
              <w:t>Ratify ICRMW (Algeria) (Ghana) (Philippines) (Sierra Leone)</w:t>
            </w:r>
          </w:p>
        </w:tc>
        <w:tc>
          <w:tcPr>
            <w:tcW w:w="2551" w:type="dxa"/>
            <w:shd w:val="clear" w:color="auto" w:fill="auto"/>
          </w:tcPr>
          <w:p w:rsidR="00B80244" w:rsidRPr="007C6F76" w:rsidRDefault="005A4691" w:rsidP="00E91B6C">
            <w:pPr>
              <w:spacing w:before="100" w:beforeAutospacing="1" w:after="100" w:afterAutospacing="1"/>
              <w:jc w:val="center"/>
            </w:pPr>
            <w:r w:rsidRPr="007C6F76">
              <w:t>Accepted in principle</w:t>
            </w:r>
          </w:p>
        </w:tc>
        <w:tc>
          <w:tcPr>
            <w:tcW w:w="6804" w:type="dxa"/>
            <w:shd w:val="clear" w:color="auto" w:fill="FFFF99"/>
          </w:tcPr>
          <w:p w:rsidR="00B80244" w:rsidRPr="0048750E" w:rsidRDefault="005A4691" w:rsidP="008247C6">
            <w:pPr>
              <w:spacing w:before="100" w:beforeAutospacing="1" w:after="100" w:afterAutospacing="1"/>
              <w:rPr>
                <w:i/>
              </w:rPr>
            </w:pPr>
            <w:r w:rsidRPr="0048750E">
              <w:rPr>
                <w:i/>
              </w:rPr>
              <w:t xml:space="preserve">See </w:t>
            </w:r>
            <w:r w:rsidR="008247C6">
              <w:rPr>
                <w:i/>
              </w:rPr>
              <w:t>Rec</w:t>
            </w:r>
            <w:r w:rsidRPr="0048750E">
              <w:rPr>
                <w:i/>
              </w:rPr>
              <w:t>.6</w:t>
            </w:r>
          </w:p>
        </w:tc>
      </w:tr>
      <w:tr w:rsidR="00B80244" w:rsidRPr="0048750E" w:rsidTr="007954D3">
        <w:tc>
          <w:tcPr>
            <w:tcW w:w="5954" w:type="dxa"/>
          </w:tcPr>
          <w:p w:rsidR="00B80244" w:rsidRPr="0048750E" w:rsidRDefault="005A4691" w:rsidP="003D77F0">
            <w:pPr>
              <w:pStyle w:val="ListParagraph"/>
              <w:numPr>
                <w:ilvl w:val="0"/>
                <w:numId w:val="36"/>
              </w:numPr>
              <w:ind w:left="345"/>
              <w:rPr>
                <w:lang w:val="en-GB"/>
              </w:rPr>
            </w:pPr>
            <w:r w:rsidRPr="0048750E">
              <w:rPr>
                <w:b/>
                <w:lang w:val="en-GB"/>
              </w:rPr>
              <w:t>Ratify ILO Convention N° 189 (Philippines)</w:t>
            </w:r>
          </w:p>
        </w:tc>
        <w:tc>
          <w:tcPr>
            <w:tcW w:w="2551" w:type="dxa"/>
            <w:shd w:val="clear" w:color="auto" w:fill="auto"/>
          </w:tcPr>
          <w:p w:rsidR="00B80244" w:rsidRPr="007C6F76" w:rsidRDefault="005A4691" w:rsidP="005A4691">
            <w:pPr>
              <w:spacing w:before="100" w:beforeAutospacing="1" w:after="100" w:afterAutospacing="1"/>
              <w:jc w:val="center"/>
            </w:pPr>
            <w:r w:rsidRPr="007C6F76">
              <w:t>Not accepted</w:t>
            </w:r>
          </w:p>
        </w:tc>
        <w:tc>
          <w:tcPr>
            <w:tcW w:w="6804" w:type="dxa"/>
            <w:shd w:val="clear" w:color="auto" w:fill="FFFF99"/>
          </w:tcPr>
          <w:p w:rsidR="00B80244" w:rsidRPr="0048750E" w:rsidRDefault="005A4691" w:rsidP="007D77E1">
            <w:pPr>
              <w:spacing w:before="100" w:beforeAutospacing="1" w:after="100" w:afterAutospacing="1"/>
              <w:rPr>
                <w:i/>
              </w:rPr>
            </w:pPr>
            <w:r w:rsidRPr="0048750E">
              <w:rPr>
                <w:i/>
              </w:rPr>
              <w:t>T</w:t>
            </w:r>
            <w:r w:rsidRPr="0048750E">
              <w:rPr>
                <w:i/>
                <w:lang w:bidi="en-GB"/>
              </w:rPr>
              <w:t>he national legislation already guarantees the rights of all workers to the maximal possible extend, regardless of their activity. Furthermore, Bulgaria is state party to the main acts of the International Labour Organisation and is committed to their implementation</w:t>
            </w:r>
          </w:p>
        </w:tc>
      </w:tr>
      <w:tr w:rsidR="00B80244" w:rsidRPr="0048750E" w:rsidTr="007954D3">
        <w:tc>
          <w:tcPr>
            <w:tcW w:w="5954" w:type="dxa"/>
          </w:tcPr>
          <w:p w:rsidR="00B80244" w:rsidRPr="0048750E" w:rsidRDefault="005A4691" w:rsidP="003D77F0">
            <w:pPr>
              <w:pStyle w:val="ListParagraph"/>
              <w:numPr>
                <w:ilvl w:val="0"/>
                <w:numId w:val="36"/>
              </w:numPr>
              <w:ind w:left="345"/>
              <w:rPr>
                <w:lang w:val="en-GB"/>
              </w:rPr>
            </w:pPr>
            <w:r w:rsidRPr="0048750E">
              <w:rPr>
                <w:b/>
                <w:lang w:val="en-GB"/>
              </w:rPr>
              <w:t>Consider ratifying the Convention against Torture and Other Cruel, Inhuman or Degrading Treatment or Punishment (Timor-Leste)</w:t>
            </w:r>
          </w:p>
        </w:tc>
        <w:tc>
          <w:tcPr>
            <w:tcW w:w="2551" w:type="dxa"/>
            <w:shd w:val="clear" w:color="auto" w:fill="auto"/>
          </w:tcPr>
          <w:p w:rsidR="00B80244" w:rsidRPr="007C6F76" w:rsidRDefault="005A4691" w:rsidP="00E91B6C">
            <w:pPr>
              <w:spacing w:before="100" w:beforeAutospacing="1" w:after="100" w:afterAutospacing="1"/>
              <w:jc w:val="center"/>
            </w:pPr>
            <w:r w:rsidRPr="007C6F76">
              <w:t>Not accepted, as was implemented previously</w:t>
            </w:r>
          </w:p>
        </w:tc>
        <w:tc>
          <w:tcPr>
            <w:tcW w:w="6804" w:type="dxa"/>
            <w:shd w:val="clear" w:color="auto" w:fill="99FF99"/>
          </w:tcPr>
          <w:p w:rsidR="00B80244" w:rsidRPr="0048750E" w:rsidRDefault="005A4691" w:rsidP="007D77E1">
            <w:pPr>
              <w:spacing w:before="100" w:beforeAutospacing="1" w:after="100" w:afterAutospacing="1"/>
              <w:rPr>
                <w:i/>
              </w:rPr>
            </w:pPr>
            <w:r w:rsidRPr="0048750E">
              <w:rPr>
                <w:i/>
              </w:rPr>
              <w:t xml:space="preserve">The Republic of Bulgaria has ratified the Convention against Torture and Other Cruel, Inhuman or Degrading Treatment or </w:t>
            </w:r>
            <w:r w:rsidRPr="0048750E">
              <w:rPr>
                <w:bCs/>
                <w:i/>
              </w:rPr>
              <w:t>Punishment on 16 December 1986</w:t>
            </w:r>
          </w:p>
        </w:tc>
      </w:tr>
      <w:tr w:rsidR="00B80244" w:rsidRPr="0048750E" w:rsidTr="00724DF1">
        <w:tc>
          <w:tcPr>
            <w:tcW w:w="5954" w:type="dxa"/>
          </w:tcPr>
          <w:p w:rsidR="00B80244" w:rsidRPr="0048750E" w:rsidRDefault="005A4691" w:rsidP="003D77F0">
            <w:pPr>
              <w:pStyle w:val="ListParagraph"/>
              <w:numPr>
                <w:ilvl w:val="0"/>
                <w:numId w:val="36"/>
              </w:numPr>
              <w:ind w:left="345"/>
              <w:rPr>
                <w:lang w:val="en-GB"/>
              </w:rPr>
            </w:pPr>
            <w:r w:rsidRPr="0048750E">
              <w:rPr>
                <w:b/>
                <w:lang w:val="en-GB"/>
              </w:rPr>
              <w:t>Take steps to ratify the Kampala amendments to the Rome Statute of the ICC (Estonia)</w:t>
            </w:r>
          </w:p>
        </w:tc>
        <w:tc>
          <w:tcPr>
            <w:tcW w:w="2551" w:type="dxa"/>
            <w:shd w:val="clear" w:color="auto" w:fill="auto"/>
          </w:tcPr>
          <w:p w:rsidR="00B80244" w:rsidRPr="007C6F76" w:rsidRDefault="005A4691" w:rsidP="00E91B6C">
            <w:pPr>
              <w:jc w:val="center"/>
            </w:pPr>
            <w:r w:rsidRPr="007C6F76">
              <w:t>Accepted</w:t>
            </w:r>
          </w:p>
        </w:tc>
        <w:tc>
          <w:tcPr>
            <w:tcW w:w="6804" w:type="dxa"/>
            <w:shd w:val="clear" w:color="auto" w:fill="99FF99"/>
          </w:tcPr>
          <w:p w:rsidR="00B80244" w:rsidRPr="0048750E" w:rsidRDefault="00724DF1" w:rsidP="00FE47CD">
            <w:pPr>
              <w:jc w:val="both"/>
              <w:rPr>
                <w:rFonts w:eastAsia="Calibri"/>
                <w:i/>
              </w:rPr>
            </w:pPr>
            <w:r w:rsidRPr="0048750E">
              <w:rPr>
                <w:rFonts w:eastAsia="Calibri"/>
                <w:i/>
              </w:rPr>
              <w:t xml:space="preserve">In the process of implementation. A project is currently underway aimed at developing a New Concept on Criminal Policy based on </w:t>
            </w:r>
            <w:r w:rsidR="00FE47CD" w:rsidRPr="0048750E">
              <w:rPr>
                <w:rFonts w:eastAsia="Calibri"/>
                <w:i/>
              </w:rPr>
              <w:t>analyses</w:t>
            </w:r>
            <w:r w:rsidRPr="0048750E">
              <w:rPr>
                <w:rFonts w:eastAsia="Calibri"/>
                <w:i/>
              </w:rPr>
              <w:t xml:space="preserve"> of the criminal environment, trends in the area and assessment of the implementation of the Penal Code to identify its strengths and weaknesses as well as </w:t>
            </w:r>
            <w:r w:rsidR="00FE47CD" w:rsidRPr="0048750E">
              <w:rPr>
                <w:rFonts w:eastAsia="Calibri"/>
                <w:i/>
              </w:rPr>
              <w:t xml:space="preserve">its </w:t>
            </w:r>
            <w:r w:rsidRPr="0048750E">
              <w:rPr>
                <w:rFonts w:eastAsia="Calibri"/>
                <w:i/>
              </w:rPr>
              <w:t>compliance with European and international trends</w:t>
            </w:r>
          </w:p>
        </w:tc>
      </w:tr>
      <w:tr w:rsidR="00B80244" w:rsidRPr="0048750E" w:rsidTr="007954D3">
        <w:tc>
          <w:tcPr>
            <w:tcW w:w="5954" w:type="dxa"/>
          </w:tcPr>
          <w:p w:rsidR="00B80244" w:rsidRPr="0048750E" w:rsidRDefault="005960B9" w:rsidP="003D77F0">
            <w:pPr>
              <w:pStyle w:val="ListParagraph"/>
              <w:numPr>
                <w:ilvl w:val="0"/>
                <w:numId w:val="36"/>
              </w:numPr>
              <w:ind w:left="345"/>
              <w:rPr>
                <w:lang w:val="en-GB"/>
              </w:rPr>
            </w:pPr>
            <w:r w:rsidRPr="0048750E">
              <w:rPr>
                <w:b/>
                <w:lang w:val="en-GB"/>
              </w:rPr>
              <w:t>Sign and ratify OP-CRC-IC (Slovakia) (Ireland)</w:t>
            </w:r>
          </w:p>
        </w:tc>
        <w:tc>
          <w:tcPr>
            <w:tcW w:w="2551" w:type="dxa"/>
            <w:shd w:val="clear" w:color="auto" w:fill="auto"/>
          </w:tcPr>
          <w:p w:rsidR="00B80244" w:rsidRPr="007C6F76" w:rsidRDefault="005960B9" w:rsidP="00E91B6C">
            <w:pPr>
              <w:spacing w:before="100" w:beforeAutospacing="1" w:after="100" w:afterAutospacing="1"/>
              <w:jc w:val="center"/>
            </w:pPr>
            <w:r w:rsidRPr="007C6F76">
              <w:t>Accepted</w:t>
            </w:r>
          </w:p>
        </w:tc>
        <w:tc>
          <w:tcPr>
            <w:tcW w:w="6804" w:type="dxa"/>
            <w:shd w:val="clear" w:color="auto" w:fill="99FF99"/>
          </w:tcPr>
          <w:p w:rsidR="00B80244" w:rsidRPr="0048750E" w:rsidRDefault="005960B9" w:rsidP="007D77E1">
            <w:pPr>
              <w:spacing w:before="100" w:beforeAutospacing="1" w:after="100" w:afterAutospacing="1"/>
              <w:jc w:val="both"/>
              <w:rPr>
                <w:i/>
              </w:rPr>
            </w:pPr>
            <w:r w:rsidRPr="0048750E">
              <w:rPr>
                <w:i/>
              </w:rPr>
              <w:t>In the process of implementation</w:t>
            </w:r>
          </w:p>
        </w:tc>
      </w:tr>
      <w:tr w:rsidR="00B80244" w:rsidRPr="0048750E" w:rsidTr="00AB2C09">
        <w:tc>
          <w:tcPr>
            <w:tcW w:w="5954" w:type="dxa"/>
          </w:tcPr>
          <w:p w:rsidR="00B80244" w:rsidRPr="0048750E" w:rsidRDefault="005960B9" w:rsidP="003D77F0">
            <w:pPr>
              <w:pStyle w:val="ListParagraph"/>
              <w:numPr>
                <w:ilvl w:val="0"/>
                <w:numId w:val="36"/>
              </w:numPr>
              <w:ind w:left="345"/>
              <w:rPr>
                <w:lang w:val="en-GB"/>
              </w:rPr>
            </w:pPr>
            <w:r w:rsidRPr="0048750E">
              <w:rPr>
                <w:b/>
                <w:lang w:val="en-GB"/>
              </w:rPr>
              <w:t>Sign and ratify the Council of Europe Convention on Preventing and Combating Violence against Women and Domestic Violence (Italy)</w:t>
            </w:r>
          </w:p>
        </w:tc>
        <w:tc>
          <w:tcPr>
            <w:tcW w:w="2551" w:type="dxa"/>
            <w:shd w:val="clear" w:color="auto" w:fill="auto"/>
          </w:tcPr>
          <w:p w:rsidR="005960B9" w:rsidRPr="007C6F76" w:rsidRDefault="005960B9" w:rsidP="00E91B6C">
            <w:pPr>
              <w:spacing w:before="100" w:beforeAutospacing="1" w:after="100" w:afterAutospacing="1"/>
              <w:jc w:val="center"/>
            </w:pPr>
            <w:r w:rsidRPr="007C6F76">
              <w:t>Accepted</w:t>
            </w:r>
          </w:p>
          <w:p w:rsidR="00B80244" w:rsidRPr="007C6F76" w:rsidRDefault="00B80244" w:rsidP="005960B9"/>
        </w:tc>
        <w:tc>
          <w:tcPr>
            <w:tcW w:w="6804" w:type="dxa"/>
            <w:shd w:val="clear" w:color="auto" w:fill="F4B083" w:themeFill="accent2" w:themeFillTint="99"/>
          </w:tcPr>
          <w:p w:rsidR="00D10D4F" w:rsidRDefault="00D10D4F" w:rsidP="00D10D4F">
            <w:pPr>
              <w:jc w:val="both"/>
              <w:rPr>
                <w:i/>
                <w:lang w:val="en-US"/>
              </w:rPr>
            </w:pPr>
            <w:r w:rsidRPr="0048750E">
              <w:rPr>
                <w:i/>
              </w:rPr>
              <w:t>Not implemented</w:t>
            </w:r>
            <w:r>
              <w:rPr>
                <w:i/>
                <w:lang w:val="en-US"/>
              </w:rPr>
              <w:t xml:space="preserve">. </w:t>
            </w:r>
          </w:p>
          <w:p w:rsidR="00B80244" w:rsidRPr="00D10D4F" w:rsidRDefault="00D10D4F" w:rsidP="00D10D4F">
            <w:pPr>
              <w:jc w:val="both"/>
              <w:rPr>
                <w:i/>
                <w:lang w:val="en-US"/>
              </w:rPr>
            </w:pPr>
            <w:r>
              <w:rPr>
                <w:i/>
                <w:lang w:val="en-US"/>
              </w:rPr>
              <w:t>Upon</w:t>
            </w:r>
            <w:r w:rsidRPr="0048750E">
              <w:rPr>
                <w:i/>
              </w:rPr>
              <w:t xml:space="preserve"> </w:t>
            </w:r>
            <w:r w:rsidR="007954D3" w:rsidRPr="0048750E">
              <w:rPr>
                <w:i/>
              </w:rPr>
              <w:t>the Constitutional Court</w:t>
            </w:r>
            <w:r>
              <w:rPr>
                <w:i/>
              </w:rPr>
              <w:t xml:space="preserve"> Decision as of 27 </w:t>
            </w:r>
            <w:r w:rsidR="007954D3" w:rsidRPr="0048750E">
              <w:rPr>
                <w:i/>
              </w:rPr>
              <w:t xml:space="preserve">July 2018, </w:t>
            </w:r>
            <w:r>
              <w:rPr>
                <w:i/>
              </w:rPr>
              <w:t>Bularia</w:t>
            </w:r>
            <w:r w:rsidR="007954D3" w:rsidRPr="0048750E">
              <w:rPr>
                <w:i/>
              </w:rPr>
              <w:t xml:space="preserve"> is not in a position to ratify this international act, nor to accede to any part of it. Further information </w:t>
            </w:r>
            <w:r w:rsidR="00FE47CD" w:rsidRPr="0048750E">
              <w:rPr>
                <w:i/>
              </w:rPr>
              <w:t>is</w:t>
            </w:r>
            <w:r w:rsidR="007954D3" w:rsidRPr="0048750E">
              <w:rPr>
                <w:i/>
              </w:rPr>
              <w:t xml:space="preserve"> provided in the Mid</w:t>
            </w:r>
            <w:r>
              <w:rPr>
                <w:i/>
              </w:rPr>
              <w:t>-</w:t>
            </w:r>
            <w:r w:rsidR="007954D3" w:rsidRPr="0048750E">
              <w:rPr>
                <w:i/>
              </w:rPr>
              <w:t xml:space="preserve">term report. </w:t>
            </w:r>
          </w:p>
        </w:tc>
      </w:tr>
      <w:tr w:rsidR="00B80244" w:rsidRPr="0048750E" w:rsidTr="007954D3">
        <w:tc>
          <w:tcPr>
            <w:tcW w:w="5954" w:type="dxa"/>
          </w:tcPr>
          <w:p w:rsidR="00B80244" w:rsidRPr="0048750E" w:rsidRDefault="005960B9" w:rsidP="003D77F0">
            <w:pPr>
              <w:pStyle w:val="ListParagraph"/>
              <w:numPr>
                <w:ilvl w:val="0"/>
                <w:numId w:val="36"/>
              </w:numPr>
              <w:ind w:left="345"/>
              <w:rPr>
                <w:lang w:val="en-GB"/>
              </w:rPr>
            </w:pPr>
            <w:r w:rsidRPr="0048750E">
              <w:rPr>
                <w:b/>
                <w:lang w:val="en-GB"/>
              </w:rPr>
              <w:t>Continue to bring about the major legislative amendments related to human rights and the rule of law, in conformity with the international principles and standards (Kuwait)</w:t>
            </w:r>
          </w:p>
        </w:tc>
        <w:tc>
          <w:tcPr>
            <w:tcW w:w="2551" w:type="dxa"/>
            <w:shd w:val="clear" w:color="auto" w:fill="auto"/>
          </w:tcPr>
          <w:p w:rsidR="005960B9" w:rsidRPr="007C6F76" w:rsidRDefault="005960B9" w:rsidP="00E91B6C">
            <w:pPr>
              <w:spacing w:before="100" w:beforeAutospacing="1" w:after="100" w:afterAutospacing="1"/>
              <w:jc w:val="center"/>
            </w:pPr>
            <w:r w:rsidRPr="007C6F76">
              <w:t>Accepted</w:t>
            </w:r>
          </w:p>
          <w:p w:rsidR="00B80244" w:rsidRPr="007C6F76" w:rsidRDefault="00B80244" w:rsidP="005960B9"/>
        </w:tc>
        <w:tc>
          <w:tcPr>
            <w:tcW w:w="6804" w:type="dxa"/>
            <w:shd w:val="clear" w:color="auto" w:fill="99FF99"/>
          </w:tcPr>
          <w:p w:rsidR="00B80244" w:rsidRPr="0048750E" w:rsidRDefault="00FC7F7E" w:rsidP="007D77E1">
            <w:pPr>
              <w:spacing w:before="100" w:beforeAutospacing="1" w:after="100" w:afterAutospacing="1"/>
              <w:jc w:val="both"/>
              <w:rPr>
                <w:i/>
              </w:rPr>
            </w:pPr>
            <w:r w:rsidRPr="0048750E">
              <w:rPr>
                <w:i/>
              </w:rPr>
              <w:t>Implemented</w:t>
            </w:r>
          </w:p>
        </w:tc>
      </w:tr>
      <w:tr w:rsidR="004328F7" w:rsidRPr="0048750E" w:rsidTr="007954D3">
        <w:tc>
          <w:tcPr>
            <w:tcW w:w="5954" w:type="dxa"/>
          </w:tcPr>
          <w:p w:rsidR="004328F7" w:rsidRPr="0048750E" w:rsidRDefault="005960B9" w:rsidP="003D77F0">
            <w:pPr>
              <w:pStyle w:val="ListParagraph"/>
              <w:numPr>
                <w:ilvl w:val="0"/>
                <w:numId w:val="36"/>
              </w:numPr>
              <w:ind w:left="345"/>
              <w:jc w:val="both"/>
              <w:rPr>
                <w:lang w:val="en-GB"/>
              </w:rPr>
            </w:pPr>
            <w:r w:rsidRPr="0048750E">
              <w:rPr>
                <w:b/>
                <w:lang w:val="en-GB"/>
              </w:rPr>
              <w:t>Take steps to establish an A-status National Human Rights Institution (Australia)</w:t>
            </w:r>
          </w:p>
        </w:tc>
        <w:tc>
          <w:tcPr>
            <w:tcW w:w="2551" w:type="dxa"/>
            <w:shd w:val="clear" w:color="auto" w:fill="auto"/>
          </w:tcPr>
          <w:p w:rsidR="004328F7" w:rsidRPr="007C6F76" w:rsidRDefault="005960B9" w:rsidP="00E91B6C">
            <w:pPr>
              <w:spacing w:before="100" w:beforeAutospacing="1" w:after="100" w:afterAutospacing="1"/>
              <w:jc w:val="center"/>
            </w:pPr>
            <w:r w:rsidRPr="007C6F76">
              <w:t>Accepted</w:t>
            </w:r>
          </w:p>
        </w:tc>
        <w:tc>
          <w:tcPr>
            <w:tcW w:w="6804" w:type="dxa"/>
            <w:shd w:val="clear" w:color="auto" w:fill="99FF99"/>
          </w:tcPr>
          <w:p w:rsidR="004328F7" w:rsidRPr="0048750E" w:rsidRDefault="005960B9" w:rsidP="004328F7">
            <w:pPr>
              <w:spacing w:before="100" w:beforeAutospacing="1" w:after="100" w:afterAutospacing="1"/>
              <w:rPr>
                <w:i/>
              </w:rPr>
            </w:pPr>
            <w:r w:rsidRPr="0048750E">
              <w:rPr>
                <w:i/>
              </w:rPr>
              <w:t>Implemented</w:t>
            </w:r>
          </w:p>
        </w:tc>
      </w:tr>
      <w:tr w:rsidR="004328F7" w:rsidRPr="0048750E" w:rsidTr="007954D3">
        <w:tc>
          <w:tcPr>
            <w:tcW w:w="5954" w:type="dxa"/>
          </w:tcPr>
          <w:p w:rsidR="004328F7" w:rsidRPr="0048750E" w:rsidRDefault="005960B9" w:rsidP="003D77F0">
            <w:pPr>
              <w:pStyle w:val="ListParagraph"/>
              <w:numPr>
                <w:ilvl w:val="0"/>
                <w:numId w:val="36"/>
              </w:numPr>
              <w:ind w:left="345"/>
              <w:jc w:val="both"/>
              <w:rPr>
                <w:lang w:val="en-GB"/>
              </w:rPr>
            </w:pPr>
            <w:r w:rsidRPr="0048750E">
              <w:rPr>
                <w:b/>
                <w:lang w:val="en-GB"/>
              </w:rPr>
              <w:t>Continue developing its National Human Rights Institution in accordance with the Paris Principles (Egypt)</w:t>
            </w:r>
          </w:p>
        </w:tc>
        <w:tc>
          <w:tcPr>
            <w:tcW w:w="2551" w:type="dxa"/>
            <w:shd w:val="clear" w:color="auto" w:fill="auto"/>
          </w:tcPr>
          <w:p w:rsidR="004328F7" w:rsidRPr="007C6F76" w:rsidRDefault="005960B9" w:rsidP="00E91B6C">
            <w:pPr>
              <w:spacing w:before="100" w:beforeAutospacing="1" w:after="100" w:afterAutospacing="1"/>
              <w:jc w:val="center"/>
            </w:pPr>
            <w:r w:rsidRPr="007C6F76">
              <w:t>Accepted</w:t>
            </w:r>
          </w:p>
        </w:tc>
        <w:tc>
          <w:tcPr>
            <w:tcW w:w="6804" w:type="dxa"/>
            <w:shd w:val="clear" w:color="auto" w:fill="99FF99"/>
          </w:tcPr>
          <w:p w:rsidR="004328F7" w:rsidRPr="0048750E" w:rsidRDefault="00FC7F7E" w:rsidP="004328F7">
            <w:pPr>
              <w:spacing w:before="100" w:beforeAutospacing="1" w:after="100" w:afterAutospacing="1"/>
              <w:rPr>
                <w:i/>
              </w:rPr>
            </w:pPr>
            <w:r w:rsidRPr="0048750E">
              <w:rPr>
                <w:i/>
              </w:rPr>
              <w:t>Implemented</w:t>
            </w:r>
          </w:p>
        </w:tc>
      </w:tr>
      <w:tr w:rsidR="004328F7" w:rsidRPr="0048750E" w:rsidTr="007954D3">
        <w:tc>
          <w:tcPr>
            <w:tcW w:w="5954" w:type="dxa"/>
          </w:tcPr>
          <w:p w:rsidR="004328F7" w:rsidRPr="0048750E" w:rsidRDefault="005960B9" w:rsidP="003D77F0">
            <w:pPr>
              <w:pStyle w:val="ListParagraph"/>
              <w:numPr>
                <w:ilvl w:val="0"/>
                <w:numId w:val="36"/>
              </w:numPr>
              <w:ind w:left="345"/>
              <w:jc w:val="both"/>
              <w:rPr>
                <w:lang w:val="en-GB"/>
              </w:rPr>
            </w:pPr>
            <w:r w:rsidRPr="0048750E">
              <w:rPr>
                <w:b/>
                <w:lang w:val="en-GB"/>
              </w:rPr>
              <w:t>Continue the effort to strengthen the Commission for Protection against Discrimination and the Ombudsman as National Human Rights Institutions in ensuring that those institutions are in line with Paris Principles, as previously recommended (Indonesia)</w:t>
            </w:r>
          </w:p>
        </w:tc>
        <w:tc>
          <w:tcPr>
            <w:tcW w:w="2551" w:type="dxa"/>
            <w:shd w:val="clear" w:color="auto" w:fill="auto"/>
          </w:tcPr>
          <w:p w:rsidR="004328F7" w:rsidRPr="007C6F76" w:rsidRDefault="005960B9" w:rsidP="00E91B6C">
            <w:pPr>
              <w:spacing w:before="100" w:beforeAutospacing="1" w:after="100" w:afterAutospacing="1"/>
              <w:jc w:val="center"/>
            </w:pPr>
            <w:r w:rsidRPr="007C6F76">
              <w:t>Accepted</w:t>
            </w:r>
          </w:p>
        </w:tc>
        <w:tc>
          <w:tcPr>
            <w:tcW w:w="6804" w:type="dxa"/>
            <w:shd w:val="clear" w:color="auto" w:fill="99FF99"/>
          </w:tcPr>
          <w:p w:rsidR="004328F7" w:rsidRPr="0048750E" w:rsidRDefault="00FC7F7E" w:rsidP="004328F7">
            <w:pPr>
              <w:spacing w:before="100" w:beforeAutospacing="1" w:after="100" w:afterAutospacing="1"/>
              <w:rPr>
                <w:i/>
              </w:rPr>
            </w:pPr>
            <w:r w:rsidRPr="0048750E">
              <w:rPr>
                <w:i/>
              </w:rPr>
              <w:t>Implemented</w:t>
            </w:r>
          </w:p>
        </w:tc>
      </w:tr>
      <w:tr w:rsidR="004328F7" w:rsidRPr="0048750E" w:rsidTr="007954D3">
        <w:tc>
          <w:tcPr>
            <w:tcW w:w="5954" w:type="dxa"/>
          </w:tcPr>
          <w:p w:rsidR="004328F7" w:rsidRPr="0048750E" w:rsidRDefault="005960B9" w:rsidP="003D77F0">
            <w:pPr>
              <w:pStyle w:val="ListParagraph"/>
              <w:numPr>
                <w:ilvl w:val="0"/>
                <w:numId w:val="36"/>
              </w:numPr>
              <w:ind w:left="345"/>
              <w:jc w:val="both"/>
              <w:rPr>
                <w:lang w:val="en-GB"/>
              </w:rPr>
            </w:pPr>
            <w:r w:rsidRPr="0048750E">
              <w:rPr>
                <w:b/>
                <w:lang w:val="en-GB"/>
              </w:rPr>
              <w:t>Ensure effective functioning of the Ombudsman and the Commission for Protection against Discrimination (Ukraine)</w:t>
            </w:r>
          </w:p>
        </w:tc>
        <w:tc>
          <w:tcPr>
            <w:tcW w:w="2551" w:type="dxa"/>
            <w:shd w:val="clear" w:color="auto" w:fill="auto"/>
          </w:tcPr>
          <w:p w:rsidR="004328F7" w:rsidRPr="007C6F76" w:rsidRDefault="005960B9" w:rsidP="00E91B6C">
            <w:pPr>
              <w:spacing w:before="100" w:beforeAutospacing="1" w:after="100" w:afterAutospacing="1"/>
              <w:jc w:val="center"/>
            </w:pPr>
            <w:r w:rsidRPr="007C6F76">
              <w:t>Accepted</w:t>
            </w:r>
          </w:p>
        </w:tc>
        <w:tc>
          <w:tcPr>
            <w:tcW w:w="6804" w:type="dxa"/>
            <w:shd w:val="clear" w:color="auto" w:fill="99FF99"/>
          </w:tcPr>
          <w:p w:rsidR="004328F7" w:rsidRPr="0048750E" w:rsidRDefault="00FC7F7E" w:rsidP="004328F7">
            <w:pPr>
              <w:spacing w:before="100" w:beforeAutospacing="1" w:after="100" w:afterAutospacing="1"/>
              <w:rPr>
                <w:i/>
              </w:rPr>
            </w:pPr>
            <w:r w:rsidRPr="0048750E">
              <w:rPr>
                <w:i/>
              </w:rPr>
              <w:t>Implemented</w:t>
            </w:r>
          </w:p>
        </w:tc>
      </w:tr>
      <w:tr w:rsidR="004328F7" w:rsidRPr="0048750E" w:rsidTr="007954D3">
        <w:tc>
          <w:tcPr>
            <w:tcW w:w="5954" w:type="dxa"/>
          </w:tcPr>
          <w:p w:rsidR="004328F7" w:rsidRPr="0048750E" w:rsidRDefault="005960B9" w:rsidP="003D77F0">
            <w:pPr>
              <w:pStyle w:val="ListParagraph"/>
              <w:numPr>
                <w:ilvl w:val="0"/>
                <w:numId w:val="36"/>
              </w:numPr>
              <w:ind w:left="345"/>
              <w:jc w:val="both"/>
              <w:rPr>
                <w:lang w:val="en-GB"/>
              </w:rPr>
            </w:pPr>
            <w:r w:rsidRPr="0048750E">
              <w:rPr>
                <w:b/>
                <w:lang w:val="en-GB"/>
              </w:rPr>
              <w:t>Afford adequate resources to the Commission for Protection against Discrimination in order for this important institution to fulfil its mandate effectively (Namibia)</w:t>
            </w:r>
          </w:p>
        </w:tc>
        <w:tc>
          <w:tcPr>
            <w:tcW w:w="2551" w:type="dxa"/>
            <w:shd w:val="clear" w:color="auto" w:fill="auto"/>
          </w:tcPr>
          <w:p w:rsidR="004328F7" w:rsidRPr="007C6F76" w:rsidRDefault="005960B9" w:rsidP="00E91B6C">
            <w:pPr>
              <w:spacing w:before="100" w:beforeAutospacing="1" w:after="100" w:afterAutospacing="1"/>
              <w:jc w:val="center"/>
            </w:pPr>
            <w:r w:rsidRPr="007C6F76">
              <w:t>Accepted</w:t>
            </w:r>
          </w:p>
        </w:tc>
        <w:tc>
          <w:tcPr>
            <w:tcW w:w="6804" w:type="dxa"/>
            <w:shd w:val="clear" w:color="auto" w:fill="99FF99"/>
          </w:tcPr>
          <w:p w:rsidR="004328F7" w:rsidRPr="0048750E" w:rsidRDefault="00FC7F7E" w:rsidP="004328F7">
            <w:pPr>
              <w:spacing w:before="100" w:beforeAutospacing="1" w:after="100" w:afterAutospacing="1"/>
              <w:jc w:val="both"/>
              <w:rPr>
                <w:bCs/>
                <w:i/>
              </w:rPr>
            </w:pPr>
            <w:r w:rsidRPr="0048750E">
              <w:rPr>
                <w:bCs/>
                <w:i/>
              </w:rPr>
              <w:t>Implemented</w:t>
            </w:r>
          </w:p>
        </w:tc>
      </w:tr>
      <w:tr w:rsidR="004328F7" w:rsidRPr="0048750E" w:rsidTr="007954D3">
        <w:tc>
          <w:tcPr>
            <w:tcW w:w="5954" w:type="dxa"/>
          </w:tcPr>
          <w:p w:rsidR="004328F7" w:rsidRPr="0048750E" w:rsidRDefault="005960B9" w:rsidP="003D77F0">
            <w:pPr>
              <w:pStyle w:val="ListParagraph"/>
              <w:numPr>
                <w:ilvl w:val="0"/>
                <w:numId w:val="36"/>
              </w:numPr>
              <w:ind w:left="345"/>
              <w:jc w:val="both"/>
              <w:rPr>
                <w:lang w:val="en-GB"/>
              </w:rPr>
            </w:pPr>
            <w:r w:rsidRPr="0048750E">
              <w:rPr>
                <w:b/>
                <w:lang w:val="en-GB"/>
              </w:rPr>
              <w:t>Provide all necessary resources to further strengthen the Ombudsman and the Commission for Protection against Discrimination and bring them in line with the Paris Principles (Pakistan)</w:t>
            </w:r>
          </w:p>
        </w:tc>
        <w:tc>
          <w:tcPr>
            <w:tcW w:w="2551" w:type="dxa"/>
            <w:shd w:val="clear" w:color="auto" w:fill="auto"/>
          </w:tcPr>
          <w:p w:rsidR="004328F7" w:rsidRPr="007C6F76" w:rsidRDefault="005960B9" w:rsidP="00E91B6C">
            <w:pPr>
              <w:spacing w:before="100" w:beforeAutospacing="1" w:after="100" w:afterAutospacing="1"/>
              <w:jc w:val="center"/>
            </w:pPr>
            <w:r w:rsidRPr="007C6F76">
              <w:t>Accepted</w:t>
            </w:r>
          </w:p>
        </w:tc>
        <w:tc>
          <w:tcPr>
            <w:tcW w:w="6804" w:type="dxa"/>
            <w:shd w:val="clear" w:color="auto" w:fill="99FF99"/>
          </w:tcPr>
          <w:p w:rsidR="004328F7" w:rsidRPr="0048750E" w:rsidRDefault="00FC7F7E" w:rsidP="004328F7">
            <w:pPr>
              <w:spacing w:before="100" w:beforeAutospacing="1" w:after="100" w:afterAutospacing="1"/>
              <w:jc w:val="both"/>
              <w:rPr>
                <w:bCs/>
                <w:i/>
              </w:rPr>
            </w:pPr>
            <w:r w:rsidRPr="0048750E">
              <w:rPr>
                <w:bCs/>
                <w:i/>
              </w:rPr>
              <w:t>Implemented</w:t>
            </w:r>
          </w:p>
        </w:tc>
      </w:tr>
      <w:tr w:rsidR="004328F7" w:rsidRPr="0048750E" w:rsidTr="007954D3">
        <w:tc>
          <w:tcPr>
            <w:tcW w:w="5954" w:type="dxa"/>
          </w:tcPr>
          <w:p w:rsidR="004328F7" w:rsidRPr="0048750E" w:rsidRDefault="005960B9" w:rsidP="003D77F0">
            <w:pPr>
              <w:pStyle w:val="ListParagraph"/>
              <w:numPr>
                <w:ilvl w:val="0"/>
                <w:numId w:val="36"/>
              </w:numPr>
              <w:ind w:left="345"/>
              <w:jc w:val="both"/>
              <w:rPr>
                <w:lang w:val="en-GB"/>
              </w:rPr>
            </w:pPr>
            <w:r w:rsidRPr="0048750E">
              <w:rPr>
                <w:b/>
                <w:lang w:val="en-GB"/>
              </w:rPr>
              <w:t>Strengthen human and financial resources available to the directorate of the Ombudsman responsible for the new role of a national preventive mechanism according to the OP-CAT so that they match the number of facilities overseen (Czech Republic)</w:t>
            </w:r>
          </w:p>
        </w:tc>
        <w:tc>
          <w:tcPr>
            <w:tcW w:w="2551" w:type="dxa"/>
            <w:shd w:val="clear" w:color="auto" w:fill="auto"/>
          </w:tcPr>
          <w:p w:rsidR="004328F7" w:rsidRPr="007C6F76" w:rsidRDefault="005960B9" w:rsidP="00E91B6C">
            <w:pPr>
              <w:spacing w:before="100" w:beforeAutospacing="1" w:after="100" w:afterAutospacing="1"/>
              <w:jc w:val="center"/>
            </w:pPr>
            <w:r w:rsidRPr="007C6F76">
              <w:t>Accepted</w:t>
            </w:r>
          </w:p>
        </w:tc>
        <w:tc>
          <w:tcPr>
            <w:tcW w:w="6804" w:type="dxa"/>
            <w:shd w:val="clear" w:color="auto" w:fill="99FF99"/>
          </w:tcPr>
          <w:p w:rsidR="004328F7" w:rsidRPr="0048750E" w:rsidRDefault="00FC7F7E" w:rsidP="004328F7">
            <w:pPr>
              <w:spacing w:before="100" w:beforeAutospacing="1" w:after="100" w:afterAutospacing="1"/>
              <w:rPr>
                <w:i/>
              </w:rPr>
            </w:pPr>
            <w:r w:rsidRPr="0048750E">
              <w:rPr>
                <w:i/>
              </w:rPr>
              <w:t>Implemented</w:t>
            </w:r>
          </w:p>
        </w:tc>
      </w:tr>
      <w:tr w:rsidR="00935434" w:rsidRPr="0048750E" w:rsidTr="007954D3">
        <w:tc>
          <w:tcPr>
            <w:tcW w:w="5954" w:type="dxa"/>
          </w:tcPr>
          <w:p w:rsidR="00935434" w:rsidRPr="0048750E" w:rsidRDefault="005960B9" w:rsidP="003D77F0">
            <w:pPr>
              <w:pStyle w:val="ListParagraph"/>
              <w:numPr>
                <w:ilvl w:val="0"/>
                <w:numId w:val="36"/>
              </w:numPr>
              <w:ind w:left="345"/>
              <w:jc w:val="both"/>
              <w:rPr>
                <w:lang w:val="en-GB"/>
              </w:rPr>
            </w:pPr>
            <w:r w:rsidRPr="0048750E">
              <w:rPr>
                <w:b/>
                <w:lang w:val="en-GB"/>
              </w:rPr>
              <w:lastRenderedPageBreak/>
              <w:t>Ensure the allocation of adequate resources to national human rights protection bodies, such as the Ombudsman (Philippines)</w:t>
            </w:r>
          </w:p>
        </w:tc>
        <w:tc>
          <w:tcPr>
            <w:tcW w:w="2551" w:type="dxa"/>
            <w:shd w:val="clear" w:color="auto" w:fill="auto"/>
          </w:tcPr>
          <w:p w:rsidR="00935434" w:rsidRPr="007C6F76" w:rsidRDefault="005960B9" w:rsidP="00E91B6C">
            <w:pPr>
              <w:spacing w:before="100" w:beforeAutospacing="1" w:after="100" w:afterAutospacing="1"/>
              <w:jc w:val="center"/>
            </w:pPr>
            <w:r w:rsidRPr="007C6F76">
              <w:t>Accepted</w:t>
            </w:r>
          </w:p>
        </w:tc>
        <w:tc>
          <w:tcPr>
            <w:tcW w:w="6804" w:type="dxa"/>
            <w:shd w:val="clear" w:color="auto" w:fill="99FF99"/>
          </w:tcPr>
          <w:p w:rsidR="00935434" w:rsidRPr="0048750E" w:rsidRDefault="00FC7F7E" w:rsidP="00935434">
            <w:pPr>
              <w:spacing w:before="100" w:beforeAutospacing="1" w:after="100" w:afterAutospacing="1"/>
              <w:jc w:val="both"/>
              <w:rPr>
                <w:i/>
              </w:rPr>
            </w:pPr>
            <w:r w:rsidRPr="0048750E">
              <w:rPr>
                <w:i/>
              </w:rPr>
              <w:t>Implemented</w:t>
            </w:r>
          </w:p>
        </w:tc>
      </w:tr>
      <w:tr w:rsidR="00935434" w:rsidRPr="0048750E" w:rsidTr="003D5A68">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Establish a Children’s Ombudsman to safeguard, protect and promote the rights of children and young people, as previously recommended (Norway)</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 in principle</w:t>
            </w:r>
          </w:p>
        </w:tc>
        <w:tc>
          <w:tcPr>
            <w:tcW w:w="6804" w:type="dxa"/>
            <w:shd w:val="clear" w:color="auto" w:fill="99FF99"/>
          </w:tcPr>
          <w:p w:rsidR="00935434" w:rsidRPr="0048750E" w:rsidRDefault="003D5A68" w:rsidP="003D5A68">
            <w:pPr>
              <w:spacing w:before="100" w:beforeAutospacing="1" w:after="100" w:afterAutospacing="1"/>
              <w:jc w:val="both"/>
              <w:rPr>
                <w:i/>
              </w:rPr>
            </w:pPr>
            <w:r w:rsidRPr="0048750E">
              <w:rPr>
                <w:i/>
              </w:rPr>
              <w:t>At present, the Republic of Bulgaria does not consider necessary the creation of such an institution, since the Ombudsman actively protects and promotes the rights of children and young people by all legal means</w:t>
            </w:r>
          </w:p>
        </w:tc>
      </w:tr>
      <w:tr w:rsidR="00935434" w:rsidRPr="0048750E" w:rsidTr="007774C1">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Continue spreading best practices in the field of enhancement of the already existing solid institutional framework (Greece)</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w:t>
            </w:r>
          </w:p>
        </w:tc>
        <w:tc>
          <w:tcPr>
            <w:tcW w:w="6804" w:type="dxa"/>
            <w:shd w:val="clear" w:color="auto" w:fill="99FF99"/>
          </w:tcPr>
          <w:p w:rsidR="00935434" w:rsidRPr="0048750E" w:rsidRDefault="007774C1" w:rsidP="00935434">
            <w:pPr>
              <w:spacing w:before="100" w:beforeAutospacing="1" w:after="100" w:afterAutospacing="1"/>
              <w:jc w:val="both"/>
              <w:rPr>
                <w:i/>
              </w:rPr>
            </w:pPr>
            <w:r w:rsidRPr="0048750E">
              <w:rPr>
                <w:i/>
              </w:rPr>
              <w:t>Long-term engagement, in the process of implementation</w:t>
            </w:r>
          </w:p>
        </w:tc>
      </w:tr>
      <w:tr w:rsidR="00935434" w:rsidRPr="0048750E" w:rsidTr="007774C1">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Continue further improvement of the protection and promotion of human rights in the country (Azerbaijan)</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w:t>
            </w:r>
          </w:p>
        </w:tc>
        <w:tc>
          <w:tcPr>
            <w:tcW w:w="6804" w:type="dxa"/>
            <w:shd w:val="clear" w:color="auto" w:fill="99FF99"/>
          </w:tcPr>
          <w:p w:rsidR="00935434" w:rsidRPr="0048750E" w:rsidRDefault="007774C1" w:rsidP="00935434">
            <w:pPr>
              <w:spacing w:before="100" w:beforeAutospacing="1" w:after="100" w:afterAutospacing="1"/>
              <w:rPr>
                <w:i/>
              </w:rPr>
            </w:pPr>
            <w:r w:rsidRPr="0048750E">
              <w:rPr>
                <w:i/>
              </w:rPr>
              <w:t>Long-term engagement, in the process of implementation</w:t>
            </w:r>
          </w:p>
        </w:tc>
      </w:tr>
      <w:tr w:rsidR="00935434" w:rsidRPr="0048750E" w:rsidTr="007774C1">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Ensure the effective implementation of the relevant action plans, including the National Roma Integration Strategy (Hungary)</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w:t>
            </w:r>
          </w:p>
        </w:tc>
        <w:tc>
          <w:tcPr>
            <w:tcW w:w="6804" w:type="dxa"/>
            <w:shd w:val="clear" w:color="auto" w:fill="99FF99"/>
          </w:tcPr>
          <w:p w:rsidR="00935434" w:rsidRPr="0048750E" w:rsidRDefault="007774C1" w:rsidP="00935434">
            <w:pPr>
              <w:jc w:val="both"/>
              <w:rPr>
                <w:i/>
              </w:rPr>
            </w:pPr>
            <w:r w:rsidRPr="0048750E">
              <w:rPr>
                <w:i/>
              </w:rPr>
              <w:t>Implemented</w:t>
            </w:r>
          </w:p>
        </w:tc>
      </w:tr>
      <w:tr w:rsidR="00935434" w:rsidRPr="0048750E" w:rsidTr="007774C1">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Further increase the measures implemented under the National Strategy for the Promotion of Gender Equality (2009-2015) (Venezuela (Bolivarian Republic of))</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w:t>
            </w:r>
          </w:p>
        </w:tc>
        <w:tc>
          <w:tcPr>
            <w:tcW w:w="6804" w:type="dxa"/>
            <w:shd w:val="clear" w:color="auto" w:fill="99FF99"/>
          </w:tcPr>
          <w:p w:rsidR="00935434" w:rsidRPr="0048750E" w:rsidRDefault="007774C1" w:rsidP="00935434">
            <w:pPr>
              <w:spacing w:before="100" w:beforeAutospacing="1" w:after="100" w:afterAutospacing="1"/>
              <w:jc w:val="both"/>
              <w:rPr>
                <w:i/>
              </w:rPr>
            </w:pPr>
            <w:r w:rsidRPr="0048750E">
              <w:rPr>
                <w:i/>
              </w:rPr>
              <w:t>Implemented</w:t>
            </w:r>
          </w:p>
        </w:tc>
      </w:tr>
      <w:tr w:rsidR="00935434" w:rsidRPr="0048750E" w:rsidTr="007774C1">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Continue efforts aimed at promoting rights of children, women, migrants and national minorities</w:t>
            </w:r>
            <w:r w:rsidR="007774C1" w:rsidRPr="0048750E">
              <w:rPr>
                <w:rStyle w:val="EndnoteReference"/>
                <w:b/>
                <w:lang w:val="en-GB"/>
              </w:rPr>
              <w:endnoteReference w:id="1"/>
            </w:r>
            <w:r w:rsidRPr="0048750E">
              <w:rPr>
                <w:b/>
                <w:lang w:val="en-GB"/>
              </w:rPr>
              <w:t xml:space="preserve"> (Ukraine)</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w:t>
            </w:r>
          </w:p>
        </w:tc>
        <w:tc>
          <w:tcPr>
            <w:tcW w:w="6804" w:type="dxa"/>
            <w:shd w:val="clear" w:color="auto" w:fill="99FF99"/>
          </w:tcPr>
          <w:p w:rsidR="00935434" w:rsidRPr="0048750E" w:rsidRDefault="00D73A14" w:rsidP="00935434">
            <w:pPr>
              <w:spacing w:before="100" w:beforeAutospacing="1" w:after="100" w:afterAutospacing="1"/>
              <w:jc w:val="both"/>
              <w:rPr>
                <w:i/>
              </w:rPr>
            </w:pPr>
            <w:r w:rsidRPr="0048750E">
              <w:rPr>
                <w:i/>
              </w:rPr>
              <w:t>Implemented</w:t>
            </w:r>
          </w:p>
        </w:tc>
      </w:tr>
      <w:tr w:rsidR="00935434" w:rsidRPr="0048750E" w:rsidTr="002A4186">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Strengthen the measures aimed at protecting vulnerable populations and so guarantee their full access to public services (Côte d’Ivoire)</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w:t>
            </w:r>
          </w:p>
        </w:tc>
        <w:tc>
          <w:tcPr>
            <w:tcW w:w="6804" w:type="dxa"/>
            <w:shd w:val="clear" w:color="auto" w:fill="99FF99"/>
          </w:tcPr>
          <w:p w:rsidR="00935434" w:rsidRPr="0048750E" w:rsidRDefault="002A4186" w:rsidP="00935434">
            <w:pPr>
              <w:spacing w:before="100" w:beforeAutospacing="1" w:after="100" w:afterAutospacing="1"/>
              <w:jc w:val="both"/>
              <w:rPr>
                <w:i/>
                <w:color w:val="92D050"/>
              </w:rPr>
            </w:pPr>
            <w:r w:rsidRPr="0048750E">
              <w:rPr>
                <w:i/>
              </w:rPr>
              <w:t>Implemented</w:t>
            </w:r>
          </w:p>
        </w:tc>
      </w:tr>
      <w:tr w:rsidR="00935434" w:rsidRPr="0048750E" w:rsidTr="002A4186">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Continue increasing assistance for vulnerable persons (Angola)</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w:t>
            </w:r>
          </w:p>
        </w:tc>
        <w:tc>
          <w:tcPr>
            <w:tcW w:w="6804" w:type="dxa"/>
            <w:shd w:val="clear" w:color="auto" w:fill="99FF99"/>
          </w:tcPr>
          <w:p w:rsidR="00935434" w:rsidRPr="0048750E" w:rsidRDefault="002A4186" w:rsidP="00935434">
            <w:pPr>
              <w:spacing w:before="100" w:beforeAutospacing="1" w:after="100" w:afterAutospacing="1"/>
              <w:jc w:val="both"/>
              <w:rPr>
                <w:i/>
              </w:rPr>
            </w:pPr>
            <w:r w:rsidRPr="0048750E">
              <w:rPr>
                <w:i/>
              </w:rPr>
              <w:t>Implemented</w:t>
            </w:r>
          </w:p>
        </w:tc>
      </w:tr>
      <w:tr w:rsidR="00935434" w:rsidRPr="0048750E" w:rsidTr="002A4186">
        <w:tc>
          <w:tcPr>
            <w:tcW w:w="5954" w:type="dxa"/>
          </w:tcPr>
          <w:p w:rsidR="00935434" w:rsidRPr="0048750E" w:rsidRDefault="003D5A68" w:rsidP="003D77F0">
            <w:pPr>
              <w:pStyle w:val="ListParagraph"/>
              <w:numPr>
                <w:ilvl w:val="0"/>
                <w:numId w:val="36"/>
              </w:numPr>
              <w:ind w:left="345"/>
              <w:jc w:val="both"/>
              <w:rPr>
                <w:lang w:val="en-GB"/>
              </w:rPr>
            </w:pPr>
            <w:r w:rsidRPr="0048750E">
              <w:rPr>
                <w:b/>
                <w:lang w:val="en-GB"/>
              </w:rPr>
              <w:t>Continue strengthening the advanced programs carried out for the promotion of employment, food and social assistance, combating poverty and social inequality, and in favour of national</w:t>
            </w:r>
            <w:r w:rsidRPr="0048750E">
              <w:rPr>
                <w:rStyle w:val="EndnoteReference"/>
                <w:b/>
                <w:lang w:val="en-GB"/>
              </w:rPr>
              <w:endnoteReference w:id="2"/>
            </w:r>
            <w:r w:rsidRPr="0048750E">
              <w:rPr>
                <w:b/>
                <w:lang w:val="en-GB"/>
              </w:rPr>
              <w:t xml:space="preserve"> minorities -especially Roma- and other vulnerable sectors of the population (Venezuela (Bolivarian Republic of))</w:t>
            </w:r>
          </w:p>
        </w:tc>
        <w:tc>
          <w:tcPr>
            <w:tcW w:w="2551" w:type="dxa"/>
            <w:shd w:val="clear" w:color="auto" w:fill="auto"/>
          </w:tcPr>
          <w:p w:rsidR="00935434" w:rsidRPr="007C6F76" w:rsidRDefault="003D5A68" w:rsidP="00E91B6C">
            <w:pPr>
              <w:spacing w:before="100" w:beforeAutospacing="1" w:after="100" w:afterAutospacing="1"/>
              <w:jc w:val="center"/>
            </w:pPr>
            <w:r w:rsidRPr="007C6F76">
              <w:t>Accepted</w:t>
            </w:r>
          </w:p>
        </w:tc>
        <w:tc>
          <w:tcPr>
            <w:tcW w:w="6804" w:type="dxa"/>
            <w:shd w:val="clear" w:color="auto" w:fill="99FF99"/>
          </w:tcPr>
          <w:p w:rsidR="00935434" w:rsidRPr="0048750E" w:rsidRDefault="002A4186" w:rsidP="00935434">
            <w:pPr>
              <w:spacing w:before="100" w:beforeAutospacing="1" w:after="100" w:afterAutospacing="1"/>
              <w:jc w:val="both"/>
              <w:rPr>
                <w:i/>
              </w:rPr>
            </w:pPr>
            <w:r w:rsidRPr="0048750E">
              <w:rPr>
                <w:i/>
              </w:rPr>
              <w:t>Implemented</w:t>
            </w:r>
          </w:p>
        </w:tc>
      </w:tr>
      <w:tr w:rsidR="00935434" w:rsidRPr="0048750E" w:rsidTr="002A4186">
        <w:tc>
          <w:tcPr>
            <w:tcW w:w="5954" w:type="dxa"/>
          </w:tcPr>
          <w:p w:rsidR="00935434" w:rsidRPr="0048750E" w:rsidRDefault="00BA39BF" w:rsidP="003D77F0">
            <w:pPr>
              <w:pStyle w:val="ListParagraph"/>
              <w:numPr>
                <w:ilvl w:val="0"/>
                <w:numId w:val="36"/>
              </w:numPr>
              <w:ind w:left="345"/>
              <w:jc w:val="both"/>
              <w:rPr>
                <w:lang w:val="en-GB"/>
              </w:rPr>
            </w:pPr>
            <w:r w:rsidRPr="0048750E">
              <w:rPr>
                <w:b/>
                <w:lang w:val="en-GB"/>
              </w:rPr>
              <w:t>Within the framework of the National Roma Integration Strategy developed in 2011, intensify its efforts for implementation of their integration policy, especially in the areas of health and education (Cyprus)</w:t>
            </w:r>
          </w:p>
        </w:tc>
        <w:tc>
          <w:tcPr>
            <w:tcW w:w="2551" w:type="dxa"/>
            <w:shd w:val="clear" w:color="auto" w:fill="auto"/>
          </w:tcPr>
          <w:p w:rsidR="00935434" w:rsidRPr="007C6F76" w:rsidRDefault="00BA39BF" w:rsidP="00E91B6C">
            <w:pPr>
              <w:spacing w:before="100" w:beforeAutospacing="1" w:after="100" w:afterAutospacing="1"/>
              <w:jc w:val="center"/>
            </w:pPr>
            <w:r w:rsidRPr="007C6F76">
              <w:t>Accepted</w:t>
            </w:r>
          </w:p>
        </w:tc>
        <w:tc>
          <w:tcPr>
            <w:tcW w:w="6804" w:type="dxa"/>
            <w:shd w:val="clear" w:color="auto" w:fill="99FF99"/>
          </w:tcPr>
          <w:p w:rsidR="00935434" w:rsidRPr="0048750E" w:rsidRDefault="002A4186" w:rsidP="00935434">
            <w:pPr>
              <w:spacing w:before="100" w:beforeAutospacing="1" w:after="100" w:afterAutospacing="1"/>
              <w:jc w:val="both"/>
              <w:rPr>
                <w:i/>
              </w:rPr>
            </w:pPr>
            <w:r w:rsidRPr="0048750E">
              <w:rPr>
                <w:i/>
              </w:rPr>
              <w:t>Implemented</w:t>
            </w:r>
          </w:p>
        </w:tc>
      </w:tr>
      <w:tr w:rsidR="00935434" w:rsidRPr="0048750E" w:rsidTr="00FE47CD">
        <w:tc>
          <w:tcPr>
            <w:tcW w:w="5954" w:type="dxa"/>
          </w:tcPr>
          <w:p w:rsidR="00935434" w:rsidRPr="0048750E" w:rsidRDefault="00BA39BF" w:rsidP="003D77F0">
            <w:pPr>
              <w:pStyle w:val="ListParagraph"/>
              <w:numPr>
                <w:ilvl w:val="0"/>
                <w:numId w:val="36"/>
              </w:numPr>
              <w:ind w:left="345"/>
              <w:jc w:val="both"/>
              <w:rPr>
                <w:lang w:val="en-GB"/>
              </w:rPr>
            </w:pPr>
            <w:r w:rsidRPr="0048750E">
              <w:rPr>
                <w:b/>
                <w:lang w:val="en-GB"/>
              </w:rPr>
              <w:t>Adopt a National Action Plan on Business and Human Rights, to implement the UN Guiding Principles on Business and Human Rights, and to subscribe to the OECD Guidelines for Multinational Enterprises (Netherlands)</w:t>
            </w:r>
          </w:p>
        </w:tc>
        <w:tc>
          <w:tcPr>
            <w:tcW w:w="2551" w:type="dxa"/>
            <w:shd w:val="clear" w:color="auto" w:fill="auto"/>
          </w:tcPr>
          <w:p w:rsidR="00935434" w:rsidRPr="007C6F76" w:rsidRDefault="00BA39BF" w:rsidP="00E91B6C">
            <w:pPr>
              <w:spacing w:before="100" w:beforeAutospacing="1" w:after="100" w:afterAutospacing="1"/>
              <w:jc w:val="center"/>
            </w:pPr>
            <w:r w:rsidRPr="007C6F76">
              <w:t>Accepted</w:t>
            </w:r>
          </w:p>
        </w:tc>
        <w:tc>
          <w:tcPr>
            <w:tcW w:w="6804" w:type="dxa"/>
            <w:shd w:val="clear" w:color="auto" w:fill="99FF99"/>
          </w:tcPr>
          <w:p w:rsidR="00935434" w:rsidRPr="00FE47CD" w:rsidRDefault="00FE47CD" w:rsidP="00935434">
            <w:pPr>
              <w:spacing w:before="100" w:beforeAutospacing="1" w:after="100" w:afterAutospacing="1"/>
              <w:jc w:val="both"/>
              <w:rPr>
                <w:i/>
                <w:lang w:val="en-US"/>
              </w:rPr>
            </w:pPr>
            <w:r w:rsidRPr="00FE47CD">
              <w:rPr>
                <w:i/>
              </w:rPr>
              <w:t>Implemented</w:t>
            </w:r>
            <w:r>
              <w:rPr>
                <w:i/>
              </w:rPr>
              <w:t>.</w:t>
            </w:r>
            <w:r w:rsidRPr="00FE47CD">
              <w:rPr>
                <w:i/>
              </w:rPr>
              <w:t xml:space="preserve"> </w:t>
            </w:r>
            <w:r>
              <w:rPr>
                <w:i/>
              </w:rPr>
              <w:t xml:space="preserve">In 2019, the Government adopted a National Strategy on Corporate Social Responsibility 2019-2023, with Action Plans for its implementation for 2019, and 2020-2021. </w:t>
            </w:r>
            <w:r>
              <w:rPr>
                <w:i/>
                <w:lang w:val="en-US"/>
              </w:rPr>
              <w:t xml:space="preserve">These documents encompass the </w:t>
            </w:r>
            <w:r w:rsidRPr="00FE47CD">
              <w:rPr>
                <w:i/>
                <w:lang w:val="en-US"/>
              </w:rPr>
              <w:t>UN Guiding Principles on Business and Human Rights</w:t>
            </w:r>
            <w:r>
              <w:rPr>
                <w:i/>
                <w:lang w:val="en-US"/>
              </w:rPr>
              <w:t xml:space="preserve">, </w:t>
            </w:r>
            <w:r w:rsidRPr="00FE47CD">
              <w:rPr>
                <w:i/>
                <w:lang w:val="en-US"/>
              </w:rPr>
              <w:t>the OECD Guidelines for Multinational Enterprises</w:t>
            </w:r>
            <w:r>
              <w:rPr>
                <w:i/>
                <w:lang w:val="en-US"/>
              </w:rPr>
              <w:t>, as well as relevant ILO standards.</w:t>
            </w:r>
          </w:p>
        </w:tc>
      </w:tr>
      <w:tr w:rsidR="00935434" w:rsidRPr="0048750E" w:rsidTr="0048750E">
        <w:tc>
          <w:tcPr>
            <w:tcW w:w="5954" w:type="dxa"/>
          </w:tcPr>
          <w:p w:rsidR="00935434" w:rsidRPr="0048750E" w:rsidRDefault="00BA39BF" w:rsidP="003D77F0">
            <w:pPr>
              <w:pStyle w:val="ListParagraph"/>
              <w:numPr>
                <w:ilvl w:val="0"/>
                <w:numId w:val="36"/>
              </w:numPr>
              <w:ind w:left="345"/>
              <w:jc w:val="both"/>
              <w:rPr>
                <w:lang w:val="en-GB"/>
              </w:rPr>
            </w:pPr>
            <w:r w:rsidRPr="0048750E">
              <w:rPr>
                <w:b/>
                <w:lang w:val="en-GB"/>
              </w:rPr>
              <w:t>Consider developing Human Rights Indicators as an instrument that would allow the assessment of national human rights policies (Portugal)</w:t>
            </w:r>
          </w:p>
        </w:tc>
        <w:tc>
          <w:tcPr>
            <w:tcW w:w="2551" w:type="dxa"/>
            <w:shd w:val="clear" w:color="auto" w:fill="auto"/>
          </w:tcPr>
          <w:p w:rsidR="00935434" w:rsidRPr="007C6F76" w:rsidRDefault="00BA39BF" w:rsidP="00E91B6C">
            <w:pPr>
              <w:spacing w:before="100" w:beforeAutospacing="1" w:after="100" w:afterAutospacing="1"/>
              <w:jc w:val="center"/>
            </w:pPr>
            <w:r w:rsidRPr="007C6F76">
              <w:t>Accepted</w:t>
            </w:r>
          </w:p>
        </w:tc>
        <w:tc>
          <w:tcPr>
            <w:tcW w:w="6804" w:type="dxa"/>
            <w:shd w:val="clear" w:color="auto" w:fill="99FF99"/>
          </w:tcPr>
          <w:p w:rsidR="00935434" w:rsidRPr="0048750E" w:rsidRDefault="00913049" w:rsidP="00913049">
            <w:pPr>
              <w:spacing w:before="100" w:beforeAutospacing="1" w:after="100" w:afterAutospacing="1"/>
              <w:rPr>
                <w:i/>
              </w:rPr>
            </w:pPr>
            <w:r w:rsidRPr="0048750E">
              <w:rPr>
                <w:i/>
              </w:rPr>
              <w:t>In the process of implementation</w:t>
            </w:r>
            <w:r>
              <w:rPr>
                <w:i/>
              </w:rPr>
              <w:t xml:space="preserve">. </w:t>
            </w:r>
            <w:r w:rsidR="0048750E" w:rsidRPr="0048750E">
              <w:rPr>
                <w:i/>
              </w:rPr>
              <w:t>Although `one-size-fits-all` indicators have not been developed, a range of statistical data</w:t>
            </w:r>
            <w:r w:rsidR="0048750E">
              <w:rPr>
                <w:i/>
              </w:rPr>
              <w:t xml:space="preserve"> and fact-based indicators are used to assess the </w:t>
            </w:r>
            <w:r w:rsidR="0048750E" w:rsidRPr="0048750E">
              <w:rPr>
                <w:i/>
              </w:rPr>
              <w:t>national human rights policies</w:t>
            </w:r>
            <w:r w:rsidR="0048750E">
              <w:rPr>
                <w:i/>
              </w:rPr>
              <w:t xml:space="preserve">. They are constantly being developed. </w:t>
            </w:r>
          </w:p>
        </w:tc>
      </w:tr>
      <w:tr w:rsidR="00935434" w:rsidRPr="0048750E" w:rsidTr="002A4186">
        <w:tc>
          <w:tcPr>
            <w:tcW w:w="5954" w:type="dxa"/>
          </w:tcPr>
          <w:p w:rsidR="00935434" w:rsidRPr="0048750E" w:rsidRDefault="00BA39BF" w:rsidP="003D77F0">
            <w:pPr>
              <w:pStyle w:val="ListParagraph"/>
              <w:numPr>
                <w:ilvl w:val="0"/>
                <w:numId w:val="36"/>
              </w:numPr>
              <w:ind w:left="345"/>
              <w:jc w:val="both"/>
              <w:rPr>
                <w:lang w:val="en-GB"/>
              </w:rPr>
            </w:pPr>
            <w:r w:rsidRPr="0048750E">
              <w:rPr>
                <w:b/>
                <w:lang w:val="en-GB"/>
              </w:rPr>
              <w:t>Ensure effective implementation of the National Roma Integration Strategy (2012-2020), including by identifying lessons learnt and best practices in the implementation of the first phase (Italy)</w:t>
            </w:r>
          </w:p>
        </w:tc>
        <w:tc>
          <w:tcPr>
            <w:tcW w:w="2551" w:type="dxa"/>
            <w:shd w:val="clear" w:color="auto" w:fill="auto"/>
          </w:tcPr>
          <w:p w:rsidR="00935434" w:rsidRPr="007C6F76" w:rsidRDefault="00BA39BF" w:rsidP="00E91B6C">
            <w:pPr>
              <w:spacing w:before="100" w:beforeAutospacing="1" w:after="100" w:afterAutospacing="1"/>
              <w:jc w:val="center"/>
            </w:pPr>
            <w:r w:rsidRPr="007C6F76">
              <w:t>Accepted</w:t>
            </w:r>
          </w:p>
        </w:tc>
        <w:tc>
          <w:tcPr>
            <w:tcW w:w="6804" w:type="dxa"/>
            <w:shd w:val="clear" w:color="auto" w:fill="99FF99"/>
          </w:tcPr>
          <w:p w:rsidR="00935434" w:rsidRPr="0048750E" w:rsidRDefault="002A4186" w:rsidP="00935434">
            <w:pPr>
              <w:spacing w:before="100" w:beforeAutospacing="1" w:after="100" w:afterAutospacing="1"/>
              <w:jc w:val="both"/>
              <w:rPr>
                <w:i/>
              </w:rPr>
            </w:pPr>
            <w:r w:rsidRPr="0048750E">
              <w:rPr>
                <w:i/>
              </w:rPr>
              <w:t>Implemented</w:t>
            </w:r>
          </w:p>
        </w:tc>
      </w:tr>
      <w:tr w:rsidR="00B80244" w:rsidRPr="0048750E" w:rsidTr="002A4186">
        <w:tc>
          <w:tcPr>
            <w:tcW w:w="5954" w:type="dxa"/>
          </w:tcPr>
          <w:p w:rsidR="00B80244" w:rsidRPr="0048750E" w:rsidRDefault="00BA39BF" w:rsidP="003D77F0">
            <w:pPr>
              <w:pStyle w:val="ListParagraph"/>
              <w:numPr>
                <w:ilvl w:val="0"/>
                <w:numId w:val="36"/>
              </w:numPr>
              <w:ind w:left="345"/>
              <w:rPr>
                <w:lang w:val="en-GB"/>
              </w:rPr>
            </w:pPr>
            <w:r w:rsidRPr="0048750E">
              <w:rPr>
                <w:b/>
                <w:lang w:val="en-GB"/>
              </w:rPr>
              <w:t xml:space="preserve">Continue its efforts in carrying out various programmes for promoting gender equality, combating negative stereotypes about women and their social role, including for the implementation of the “Female Leaders in Security and </w:t>
            </w:r>
            <w:r w:rsidR="00FE47CD" w:rsidRPr="0048750E">
              <w:rPr>
                <w:b/>
                <w:lang w:val="en-GB"/>
              </w:rPr>
              <w:t>Defence</w:t>
            </w:r>
            <w:r w:rsidRPr="0048750E">
              <w:rPr>
                <w:b/>
                <w:lang w:val="en-GB"/>
              </w:rPr>
              <w:t>” project (Albania)</w:t>
            </w:r>
          </w:p>
        </w:tc>
        <w:tc>
          <w:tcPr>
            <w:tcW w:w="2551" w:type="dxa"/>
            <w:shd w:val="clear" w:color="auto" w:fill="auto"/>
          </w:tcPr>
          <w:p w:rsidR="00B80244" w:rsidRPr="007C6F76" w:rsidRDefault="00BA39BF" w:rsidP="00E91B6C">
            <w:pPr>
              <w:spacing w:before="100" w:beforeAutospacing="1" w:after="100" w:afterAutospacing="1"/>
              <w:jc w:val="center"/>
            </w:pPr>
            <w:r w:rsidRPr="007C6F76">
              <w:t>Accepted</w:t>
            </w:r>
          </w:p>
        </w:tc>
        <w:tc>
          <w:tcPr>
            <w:tcW w:w="6804" w:type="dxa"/>
            <w:shd w:val="clear" w:color="auto" w:fill="99FF99"/>
          </w:tcPr>
          <w:p w:rsidR="00B80244" w:rsidRPr="0048750E" w:rsidRDefault="002A4186" w:rsidP="007D77E1">
            <w:pPr>
              <w:spacing w:before="100" w:beforeAutospacing="1" w:after="100" w:afterAutospacing="1"/>
              <w:jc w:val="both"/>
              <w:rPr>
                <w:rFonts w:eastAsia="Calibri"/>
                <w:i/>
                <w:color w:val="000000"/>
              </w:rPr>
            </w:pPr>
            <w:r w:rsidRPr="0048750E">
              <w:rPr>
                <w:rFonts w:eastAsia="Calibri"/>
                <w:i/>
                <w:color w:val="000000"/>
              </w:rPr>
              <w:t>Implemented</w:t>
            </w:r>
          </w:p>
        </w:tc>
      </w:tr>
      <w:tr w:rsidR="00351116" w:rsidRPr="0048750E" w:rsidTr="009F403C">
        <w:tc>
          <w:tcPr>
            <w:tcW w:w="5954" w:type="dxa"/>
          </w:tcPr>
          <w:p w:rsidR="00351116" w:rsidRPr="0048750E" w:rsidRDefault="00B81237" w:rsidP="003D77F0">
            <w:pPr>
              <w:pStyle w:val="ListParagraph"/>
              <w:numPr>
                <w:ilvl w:val="0"/>
                <w:numId w:val="36"/>
              </w:numPr>
              <w:ind w:left="345"/>
              <w:jc w:val="both"/>
              <w:rPr>
                <w:lang w:val="en-GB"/>
              </w:rPr>
            </w:pPr>
            <w:r w:rsidRPr="0048750E">
              <w:rPr>
                <w:b/>
                <w:lang w:val="en-GB"/>
              </w:rPr>
              <w:t>Strengthen its efforts on gender equality including in combating negative stereotypes about women on their social roles and in ensuring wider employment opportunities for women (Malaysia)</w:t>
            </w:r>
          </w:p>
        </w:tc>
        <w:tc>
          <w:tcPr>
            <w:tcW w:w="2551" w:type="dxa"/>
            <w:shd w:val="clear" w:color="auto" w:fill="auto"/>
          </w:tcPr>
          <w:p w:rsidR="00351116" w:rsidRPr="007C6F76" w:rsidRDefault="007C6F76" w:rsidP="00E91B6C">
            <w:pPr>
              <w:spacing w:before="100" w:beforeAutospacing="1" w:after="100" w:afterAutospacing="1"/>
              <w:jc w:val="center"/>
            </w:pPr>
            <w:r w:rsidRPr="007C6F76">
              <w:t>Accepted</w:t>
            </w:r>
          </w:p>
        </w:tc>
        <w:tc>
          <w:tcPr>
            <w:tcW w:w="6804" w:type="dxa"/>
            <w:shd w:val="clear" w:color="auto" w:fill="99FF99"/>
          </w:tcPr>
          <w:p w:rsidR="00351116" w:rsidRPr="0048750E" w:rsidRDefault="009F403C" w:rsidP="00351116">
            <w:pPr>
              <w:spacing w:before="100" w:beforeAutospacing="1" w:after="100" w:afterAutospacing="1"/>
              <w:rPr>
                <w:i/>
              </w:rPr>
            </w:pPr>
            <w:r w:rsidRPr="009F403C">
              <w:rPr>
                <w:i/>
              </w:rPr>
              <w:t>Implemented</w:t>
            </w:r>
          </w:p>
        </w:tc>
      </w:tr>
      <w:tr w:rsidR="00351116" w:rsidRPr="0048750E" w:rsidTr="009F403C">
        <w:tc>
          <w:tcPr>
            <w:tcW w:w="5954" w:type="dxa"/>
          </w:tcPr>
          <w:p w:rsidR="00351116" w:rsidRPr="0048750E" w:rsidRDefault="00B81237" w:rsidP="003D77F0">
            <w:pPr>
              <w:pStyle w:val="ListParagraph"/>
              <w:numPr>
                <w:ilvl w:val="0"/>
                <w:numId w:val="36"/>
              </w:numPr>
              <w:ind w:left="345"/>
              <w:jc w:val="both"/>
              <w:rPr>
                <w:lang w:val="en-GB"/>
              </w:rPr>
            </w:pPr>
            <w:r w:rsidRPr="0048750E">
              <w:rPr>
                <w:b/>
                <w:lang w:val="en-GB"/>
              </w:rPr>
              <w:t>Continue taking measures to eradicate generalized discriminatory practices against women, including stereotypes regarding the roles and responsibilities of women and men in the family and society (Costa Rica)</w:t>
            </w:r>
          </w:p>
        </w:tc>
        <w:tc>
          <w:tcPr>
            <w:tcW w:w="2551" w:type="dxa"/>
            <w:shd w:val="clear" w:color="auto" w:fill="auto"/>
          </w:tcPr>
          <w:p w:rsidR="00351116" w:rsidRPr="007C6F76" w:rsidRDefault="007C6F76" w:rsidP="00E91B6C">
            <w:pPr>
              <w:spacing w:before="100" w:beforeAutospacing="1" w:after="100" w:afterAutospacing="1"/>
              <w:jc w:val="center"/>
            </w:pPr>
            <w:r w:rsidRPr="007C6F76">
              <w:t>Accepted</w:t>
            </w:r>
          </w:p>
        </w:tc>
        <w:tc>
          <w:tcPr>
            <w:tcW w:w="6804" w:type="dxa"/>
            <w:shd w:val="clear" w:color="auto" w:fill="99FF99"/>
          </w:tcPr>
          <w:p w:rsidR="00351116" w:rsidRPr="0048750E" w:rsidRDefault="009F403C" w:rsidP="00351116">
            <w:pPr>
              <w:spacing w:before="100" w:beforeAutospacing="1" w:after="100" w:afterAutospacing="1"/>
              <w:jc w:val="both"/>
              <w:rPr>
                <w:i/>
              </w:rPr>
            </w:pPr>
            <w:r w:rsidRPr="009F403C">
              <w:rPr>
                <w:i/>
              </w:rPr>
              <w:t>Implemented</w:t>
            </w:r>
          </w:p>
        </w:tc>
      </w:tr>
      <w:tr w:rsidR="00351116" w:rsidRPr="0048750E" w:rsidTr="009F403C">
        <w:tc>
          <w:tcPr>
            <w:tcW w:w="5954" w:type="dxa"/>
          </w:tcPr>
          <w:p w:rsidR="00351116" w:rsidRPr="0048750E" w:rsidRDefault="00B81237" w:rsidP="003D77F0">
            <w:pPr>
              <w:pStyle w:val="ListParagraph"/>
              <w:numPr>
                <w:ilvl w:val="0"/>
                <w:numId w:val="36"/>
              </w:numPr>
              <w:ind w:left="345"/>
              <w:jc w:val="both"/>
              <w:rPr>
                <w:lang w:val="en-GB"/>
              </w:rPr>
            </w:pPr>
            <w:r w:rsidRPr="0048750E">
              <w:rPr>
                <w:b/>
                <w:lang w:val="en-GB"/>
              </w:rPr>
              <w:t>Adopt and implement specific legislation on gender equality (Slovenia)</w:t>
            </w:r>
          </w:p>
        </w:tc>
        <w:tc>
          <w:tcPr>
            <w:tcW w:w="2551" w:type="dxa"/>
            <w:shd w:val="clear" w:color="auto" w:fill="auto"/>
          </w:tcPr>
          <w:p w:rsidR="00351116" w:rsidRPr="007C6F76" w:rsidRDefault="007C6F76" w:rsidP="00E91B6C">
            <w:pPr>
              <w:spacing w:before="100" w:beforeAutospacing="1" w:after="100" w:afterAutospacing="1"/>
              <w:jc w:val="center"/>
            </w:pPr>
            <w:r w:rsidRPr="007C6F76">
              <w:t>Accepted</w:t>
            </w:r>
          </w:p>
        </w:tc>
        <w:tc>
          <w:tcPr>
            <w:tcW w:w="6804" w:type="dxa"/>
            <w:shd w:val="clear" w:color="auto" w:fill="99FF99"/>
          </w:tcPr>
          <w:p w:rsidR="00351116" w:rsidRPr="0048750E" w:rsidRDefault="009F403C" w:rsidP="00351116">
            <w:pPr>
              <w:spacing w:before="100" w:beforeAutospacing="1" w:after="100" w:afterAutospacing="1"/>
              <w:jc w:val="both"/>
              <w:rPr>
                <w:i/>
              </w:rPr>
            </w:pPr>
            <w:r w:rsidRPr="009F403C">
              <w:rPr>
                <w:i/>
              </w:rPr>
              <w:t>Implemented</w:t>
            </w:r>
          </w:p>
        </w:tc>
      </w:tr>
      <w:tr w:rsidR="00351116" w:rsidRPr="0048750E" w:rsidTr="009F403C">
        <w:trPr>
          <w:trHeight w:val="276"/>
        </w:trPr>
        <w:tc>
          <w:tcPr>
            <w:tcW w:w="5954" w:type="dxa"/>
          </w:tcPr>
          <w:p w:rsidR="00351116" w:rsidRPr="0048750E" w:rsidRDefault="00B81237" w:rsidP="003D77F0">
            <w:pPr>
              <w:pStyle w:val="ListParagraph"/>
              <w:numPr>
                <w:ilvl w:val="0"/>
                <w:numId w:val="36"/>
              </w:numPr>
              <w:ind w:left="345"/>
              <w:jc w:val="both"/>
              <w:rPr>
                <w:lang w:val="en-GB"/>
              </w:rPr>
            </w:pPr>
            <w:r w:rsidRPr="0048750E">
              <w:rPr>
                <w:b/>
                <w:lang w:val="en-GB"/>
              </w:rPr>
              <w:t>Adopt the draft Gender Equality Act (Portugal)</w:t>
            </w:r>
          </w:p>
        </w:tc>
        <w:tc>
          <w:tcPr>
            <w:tcW w:w="2551" w:type="dxa"/>
            <w:shd w:val="clear" w:color="auto" w:fill="auto"/>
          </w:tcPr>
          <w:p w:rsidR="00351116" w:rsidRPr="007C6F76" w:rsidRDefault="007C6F76" w:rsidP="00E91B6C">
            <w:pPr>
              <w:spacing w:before="100" w:beforeAutospacing="1" w:after="100" w:afterAutospacing="1"/>
              <w:jc w:val="center"/>
            </w:pPr>
            <w:r w:rsidRPr="007C6F76">
              <w:t>Accepted</w:t>
            </w:r>
          </w:p>
        </w:tc>
        <w:tc>
          <w:tcPr>
            <w:tcW w:w="6804" w:type="dxa"/>
            <w:shd w:val="clear" w:color="auto" w:fill="99FF99"/>
          </w:tcPr>
          <w:p w:rsidR="00351116" w:rsidRPr="0048750E" w:rsidRDefault="009F403C" w:rsidP="00351116">
            <w:pPr>
              <w:spacing w:before="100" w:beforeAutospacing="1" w:after="100" w:afterAutospacing="1"/>
              <w:jc w:val="both"/>
              <w:rPr>
                <w:i/>
              </w:rPr>
            </w:pPr>
            <w:r w:rsidRPr="009F403C">
              <w:rPr>
                <w:i/>
              </w:rPr>
              <w:t>Implemented</w:t>
            </w:r>
          </w:p>
        </w:tc>
      </w:tr>
      <w:tr w:rsidR="00B80244" w:rsidRPr="0048750E" w:rsidTr="009F403C">
        <w:tc>
          <w:tcPr>
            <w:tcW w:w="5954" w:type="dxa"/>
          </w:tcPr>
          <w:p w:rsidR="00B80244" w:rsidRPr="0048750E" w:rsidRDefault="00B81237" w:rsidP="003D77F0">
            <w:pPr>
              <w:pStyle w:val="ListParagraph"/>
              <w:numPr>
                <w:ilvl w:val="0"/>
                <w:numId w:val="36"/>
              </w:numPr>
              <w:ind w:left="345"/>
              <w:rPr>
                <w:lang w:val="en-GB"/>
              </w:rPr>
            </w:pPr>
            <w:r w:rsidRPr="0048750E">
              <w:rPr>
                <w:b/>
                <w:lang w:val="en-GB"/>
              </w:rPr>
              <w:t>Adopt law on gender equality (Algeria)</w:t>
            </w:r>
          </w:p>
        </w:tc>
        <w:tc>
          <w:tcPr>
            <w:tcW w:w="2551" w:type="dxa"/>
            <w:shd w:val="clear" w:color="auto" w:fill="auto"/>
          </w:tcPr>
          <w:p w:rsidR="00B80244" w:rsidRPr="007C6F76" w:rsidRDefault="007C6F76" w:rsidP="00E91B6C">
            <w:pPr>
              <w:spacing w:before="100" w:beforeAutospacing="1" w:after="100" w:afterAutospacing="1"/>
              <w:jc w:val="center"/>
              <w:rPr>
                <w:color w:val="FF0000"/>
                <w:highlight w:val="green"/>
              </w:rPr>
            </w:pPr>
            <w:r w:rsidRPr="007C6F76">
              <w:t>Accepted</w:t>
            </w:r>
          </w:p>
        </w:tc>
        <w:tc>
          <w:tcPr>
            <w:tcW w:w="6804" w:type="dxa"/>
            <w:shd w:val="clear" w:color="auto" w:fill="99FF99"/>
          </w:tcPr>
          <w:p w:rsidR="00B80244" w:rsidRPr="0048750E" w:rsidRDefault="009F403C" w:rsidP="007D77E1">
            <w:pPr>
              <w:spacing w:before="100" w:beforeAutospacing="1" w:after="100" w:afterAutospacing="1"/>
              <w:jc w:val="both"/>
              <w:rPr>
                <w:i/>
                <w:color w:val="FF0000"/>
                <w:highlight w:val="cyan"/>
              </w:rPr>
            </w:pPr>
            <w:r w:rsidRPr="009F403C">
              <w:rPr>
                <w:i/>
              </w:rPr>
              <w:t>Implemented</w:t>
            </w:r>
          </w:p>
        </w:tc>
      </w:tr>
      <w:tr w:rsidR="005F6E56" w:rsidRPr="0048750E" w:rsidTr="009F403C">
        <w:tc>
          <w:tcPr>
            <w:tcW w:w="5954" w:type="dxa"/>
          </w:tcPr>
          <w:p w:rsidR="005F6E56" w:rsidRPr="0048750E" w:rsidRDefault="00B81237" w:rsidP="003D77F0">
            <w:pPr>
              <w:pStyle w:val="ListParagraph"/>
              <w:numPr>
                <w:ilvl w:val="0"/>
                <w:numId w:val="36"/>
              </w:numPr>
              <w:ind w:left="345"/>
              <w:jc w:val="both"/>
              <w:rPr>
                <w:lang w:val="en-GB"/>
              </w:rPr>
            </w:pPr>
            <w:r w:rsidRPr="0048750E">
              <w:rPr>
                <w:b/>
                <w:lang w:val="en-GB"/>
              </w:rPr>
              <w:t>Finalize the internal procedures in order to adopt a specific legislation on gender equality (Georgia)</w:t>
            </w:r>
          </w:p>
        </w:tc>
        <w:tc>
          <w:tcPr>
            <w:tcW w:w="2551" w:type="dxa"/>
            <w:shd w:val="clear" w:color="auto" w:fill="auto"/>
          </w:tcPr>
          <w:p w:rsidR="005F6E56" w:rsidRPr="007C6F76" w:rsidRDefault="007C6F76" w:rsidP="00E91B6C">
            <w:pPr>
              <w:spacing w:before="100" w:beforeAutospacing="1" w:after="100" w:afterAutospacing="1"/>
              <w:jc w:val="center"/>
            </w:pPr>
            <w:r w:rsidRPr="007C6F76">
              <w:t>Accepted</w:t>
            </w:r>
          </w:p>
        </w:tc>
        <w:tc>
          <w:tcPr>
            <w:tcW w:w="6804" w:type="dxa"/>
            <w:shd w:val="clear" w:color="auto" w:fill="99FF99"/>
          </w:tcPr>
          <w:p w:rsidR="005F6E56" w:rsidRPr="0048750E" w:rsidRDefault="009F403C" w:rsidP="005F6E56">
            <w:pPr>
              <w:spacing w:before="100" w:beforeAutospacing="1" w:after="100" w:afterAutospacing="1"/>
              <w:jc w:val="both"/>
              <w:rPr>
                <w:i/>
                <w:highlight w:val="cyan"/>
              </w:rPr>
            </w:pPr>
            <w:r w:rsidRPr="009F403C">
              <w:rPr>
                <w:i/>
              </w:rPr>
              <w:t>Implemented</w:t>
            </w:r>
          </w:p>
        </w:tc>
      </w:tr>
      <w:tr w:rsidR="005F6E56" w:rsidRPr="0048750E" w:rsidTr="009F403C">
        <w:trPr>
          <w:trHeight w:val="693"/>
        </w:trPr>
        <w:tc>
          <w:tcPr>
            <w:tcW w:w="5954" w:type="dxa"/>
          </w:tcPr>
          <w:p w:rsidR="005F6E56" w:rsidRPr="0048750E" w:rsidRDefault="00B81237" w:rsidP="003D77F0">
            <w:pPr>
              <w:pStyle w:val="ListParagraph"/>
              <w:numPr>
                <w:ilvl w:val="0"/>
                <w:numId w:val="36"/>
              </w:numPr>
              <w:ind w:left="345"/>
              <w:jc w:val="both"/>
              <w:rPr>
                <w:lang w:val="en-GB"/>
              </w:rPr>
            </w:pPr>
            <w:r w:rsidRPr="0048750E">
              <w:rPr>
                <w:b/>
                <w:lang w:val="en-GB"/>
              </w:rPr>
              <w:t>Prioritize the finalization and subsequent adoption of a law on gender equality, giving special attention to its adequate implementation and dissemination among state entities and the general population (Mexico)</w:t>
            </w:r>
          </w:p>
        </w:tc>
        <w:tc>
          <w:tcPr>
            <w:tcW w:w="2551" w:type="dxa"/>
            <w:shd w:val="clear" w:color="auto" w:fill="auto"/>
          </w:tcPr>
          <w:p w:rsidR="005F6E56" w:rsidRPr="007C6F76" w:rsidRDefault="007C6F76" w:rsidP="00E91B6C">
            <w:pPr>
              <w:spacing w:before="100" w:beforeAutospacing="1" w:after="100" w:afterAutospacing="1"/>
              <w:jc w:val="center"/>
            </w:pPr>
            <w:r w:rsidRPr="007C6F76">
              <w:t>Accepted</w:t>
            </w:r>
          </w:p>
        </w:tc>
        <w:tc>
          <w:tcPr>
            <w:tcW w:w="6804" w:type="dxa"/>
            <w:tcBorders>
              <w:top w:val="single" w:sz="2" w:space="0" w:color="00000A"/>
              <w:left w:val="single" w:sz="2" w:space="0" w:color="00000A"/>
              <w:bottom w:val="single" w:sz="2" w:space="0" w:color="00000A"/>
              <w:right w:val="single" w:sz="2" w:space="0" w:color="00000A"/>
            </w:tcBorders>
            <w:shd w:val="clear" w:color="auto" w:fill="99FF99"/>
          </w:tcPr>
          <w:p w:rsidR="005F6E56" w:rsidRPr="0048750E" w:rsidRDefault="009F403C" w:rsidP="005F6E56">
            <w:pPr>
              <w:widowControl w:val="0"/>
              <w:suppressAutoHyphens/>
              <w:autoSpaceDE w:val="0"/>
              <w:autoSpaceDN w:val="0"/>
              <w:jc w:val="both"/>
              <w:textAlignment w:val="baseline"/>
              <w:rPr>
                <w:i/>
                <w:iCs/>
                <w:kern w:val="3"/>
              </w:rPr>
            </w:pPr>
            <w:r w:rsidRPr="009F403C">
              <w:rPr>
                <w:i/>
                <w:iCs/>
                <w:kern w:val="3"/>
              </w:rPr>
              <w:t>Implemented</w:t>
            </w:r>
          </w:p>
        </w:tc>
      </w:tr>
      <w:tr w:rsidR="00B80244" w:rsidRPr="0048750E" w:rsidTr="009F403C">
        <w:tc>
          <w:tcPr>
            <w:tcW w:w="5954" w:type="dxa"/>
          </w:tcPr>
          <w:p w:rsidR="00B80244" w:rsidRPr="0048750E" w:rsidRDefault="00B81237" w:rsidP="003D77F0">
            <w:pPr>
              <w:pStyle w:val="ListParagraph"/>
              <w:numPr>
                <w:ilvl w:val="0"/>
                <w:numId w:val="36"/>
              </w:numPr>
              <w:ind w:left="345"/>
              <w:rPr>
                <w:lang w:val="en-GB"/>
              </w:rPr>
            </w:pPr>
            <w:r w:rsidRPr="0048750E">
              <w:rPr>
                <w:b/>
                <w:lang w:val="en-GB"/>
              </w:rPr>
              <w:t>Fast track the enactment of the Gender Equality Act (Ghana)</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tcBorders>
              <w:top w:val="single" w:sz="2" w:space="0" w:color="00000A"/>
              <w:left w:val="single" w:sz="2" w:space="0" w:color="00000A"/>
              <w:bottom w:val="single" w:sz="2" w:space="0" w:color="00000A"/>
              <w:right w:val="single" w:sz="2" w:space="0" w:color="00000A"/>
            </w:tcBorders>
            <w:shd w:val="clear" w:color="auto" w:fill="99FF99"/>
          </w:tcPr>
          <w:p w:rsidR="00B80244" w:rsidRPr="0048750E" w:rsidRDefault="009F403C" w:rsidP="007D77E1">
            <w:pPr>
              <w:widowControl w:val="0"/>
              <w:suppressAutoHyphens/>
              <w:autoSpaceDE w:val="0"/>
              <w:autoSpaceDN w:val="0"/>
              <w:jc w:val="both"/>
              <w:textAlignment w:val="baseline"/>
              <w:rPr>
                <w:i/>
                <w:iCs/>
                <w:kern w:val="3"/>
              </w:rPr>
            </w:pPr>
            <w:r w:rsidRPr="009F403C">
              <w:rPr>
                <w:i/>
                <w:iCs/>
                <w:kern w:val="3"/>
              </w:rPr>
              <w:t>Implemented</w:t>
            </w:r>
          </w:p>
        </w:tc>
      </w:tr>
      <w:tr w:rsidR="005F6E56" w:rsidRPr="0048750E" w:rsidTr="009F403C">
        <w:tc>
          <w:tcPr>
            <w:tcW w:w="5954" w:type="dxa"/>
          </w:tcPr>
          <w:p w:rsidR="005F6E56" w:rsidRPr="0048750E" w:rsidRDefault="00B81237" w:rsidP="003D77F0">
            <w:pPr>
              <w:pStyle w:val="ListParagraph"/>
              <w:numPr>
                <w:ilvl w:val="0"/>
                <w:numId w:val="36"/>
              </w:numPr>
              <w:ind w:left="345"/>
              <w:jc w:val="both"/>
              <w:rPr>
                <w:lang w:val="en-GB"/>
              </w:rPr>
            </w:pPr>
            <w:r w:rsidRPr="0048750E">
              <w:rPr>
                <w:b/>
                <w:lang w:val="en-GB"/>
              </w:rPr>
              <w:t>Accelerate the process of adoption of the Gender Equality Act (Morocco)</w:t>
            </w:r>
          </w:p>
        </w:tc>
        <w:tc>
          <w:tcPr>
            <w:tcW w:w="2551" w:type="dxa"/>
            <w:shd w:val="clear" w:color="auto" w:fill="auto"/>
          </w:tcPr>
          <w:p w:rsidR="005F6E56" w:rsidRPr="007C6F76" w:rsidRDefault="007C6F76" w:rsidP="00E91B6C">
            <w:pPr>
              <w:spacing w:before="100" w:beforeAutospacing="1" w:after="100" w:afterAutospacing="1"/>
              <w:jc w:val="center"/>
            </w:pPr>
            <w:r w:rsidRPr="007C6F76">
              <w:t>Accepted</w:t>
            </w:r>
          </w:p>
        </w:tc>
        <w:tc>
          <w:tcPr>
            <w:tcW w:w="6804" w:type="dxa"/>
            <w:shd w:val="clear" w:color="auto" w:fill="99FF99"/>
          </w:tcPr>
          <w:p w:rsidR="005F6E56" w:rsidRPr="0048750E" w:rsidRDefault="009F403C" w:rsidP="005F6E56">
            <w:pPr>
              <w:spacing w:before="100" w:beforeAutospacing="1" w:after="100" w:afterAutospacing="1"/>
              <w:jc w:val="both"/>
              <w:rPr>
                <w:i/>
              </w:rPr>
            </w:pPr>
            <w:r w:rsidRPr="009F403C">
              <w:rPr>
                <w:i/>
              </w:rPr>
              <w:t>Implemented</w:t>
            </w:r>
          </w:p>
        </w:tc>
      </w:tr>
      <w:tr w:rsidR="005F6E56" w:rsidRPr="0048750E" w:rsidTr="009F403C">
        <w:tc>
          <w:tcPr>
            <w:tcW w:w="5954" w:type="dxa"/>
          </w:tcPr>
          <w:p w:rsidR="005F6E56" w:rsidRPr="0048750E" w:rsidRDefault="00B81237" w:rsidP="003D77F0">
            <w:pPr>
              <w:pStyle w:val="ListParagraph"/>
              <w:numPr>
                <w:ilvl w:val="0"/>
                <w:numId w:val="36"/>
              </w:numPr>
              <w:ind w:left="345"/>
              <w:jc w:val="both"/>
              <w:rPr>
                <w:lang w:val="en-GB"/>
              </w:rPr>
            </w:pPr>
            <w:r w:rsidRPr="0048750E">
              <w:rPr>
                <w:b/>
                <w:lang w:val="en-GB"/>
              </w:rPr>
              <w:t>Advance in the adoption of a law prohibiting discrimination against women and establish a legal framework that favors political and economic participation of women on equal terms (Chile)</w:t>
            </w:r>
          </w:p>
        </w:tc>
        <w:tc>
          <w:tcPr>
            <w:tcW w:w="2551" w:type="dxa"/>
            <w:shd w:val="clear" w:color="auto" w:fill="auto"/>
          </w:tcPr>
          <w:p w:rsidR="005F6E56" w:rsidRPr="007C6F76" w:rsidRDefault="007C6F76" w:rsidP="00E91B6C">
            <w:pPr>
              <w:spacing w:before="100" w:beforeAutospacing="1" w:after="100" w:afterAutospacing="1"/>
              <w:jc w:val="center"/>
            </w:pPr>
            <w:r w:rsidRPr="007C6F76">
              <w:t>Accepted</w:t>
            </w:r>
          </w:p>
        </w:tc>
        <w:tc>
          <w:tcPr>
            <w:tcW w:w="6804" w:type="dxa"/>
            <w:tcBorders>
              <w:top w:val="single" w:sz="2" w:space="0" w:color="00000A"/>
              <w:left w:val="single" w:sz="2" w:space="0" w:color="00000A"/>
              <w:bottom w:val="single" w:sz="2" w:space="0" w:color="00000A"/>
              <w:right w:val="single" w:sz="2" w:space="0" w:color="00000A"/>
            </w:tcBorders>
            <w:shd w:val="clear" w:color="auto" w:fill="99FF99"/>
          </w:tcPr>
          <w:p w:rsidR="005F6E56" w:rsidRPr="0048750E" w:rsidRDefault="009F403C" w:rsidP="005F6E56">
            <w:pPr>
              <w:widowControl w:val="0"/>
              <w:suppressAutoHyphens/>
              <w:autoSpaceDE w:val="0"/>
              <w:autoSpaceDN w:val="0"/>
              <w:textAlignment w:val="baseline"/>
              <w:rPr>
                <w:i/>
                <w:iCs/>
                <w:kern w:val="3"/>
              </w:rPr>
            </w:pPr>
            <w:r w:rsidRPr="009F403C">
              <w:rPr>
                <w:i/>
                <w:iCs/>
                <w:kern w:val="3"/>
              </w:rPr>
              <w:t>Implemented</w:t>
            </w:r>
          </w:p>
        </w:tc>
      </w:tr>
      <w:tr w:rsidR="00B80244" w:rsidRPr="0048750E" w:rsidTr="009F403C">
        <w:tc>
          <w:tcPr>
            <w:tcW w:w="5954" w:type="dxa"/>
          </w:tcPr>
          <w:p w:rsidR="00B80244" w:rsidRPr="0048750E" w:rsidRDefault="00B81237" w:rsidP="003D77F0">
            <w:pPr>
              <w:pStyle w:val="ListParagraph"/>
              <w:numPr>
                <w:ilvl w:val="0"/>
                <w:numId w:val="36"/>
              </w:numPr>
              <w:ind w:left="345"/>
              <w:rPr>
                <w:lang w:val="en-GB"/>
              </w:rPr>
            </w:pPr>
            <w:r w:rsidRPr="0048750E">
              <w:rPr>
                <w:b/>
                <w:lang w:val="en-GB"/>
              </w:rPr>
              <w:t>Strengthen the measures taken on the fight against discrimination against women (Morocco)</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shd w:val="clear" w:color="auto" w:fill="99FF99"/>
          </w:tcPr>
          <w:p w:rsidR="00B80244" w:rsidRPr="0048750E" w:rsidRDefault="009F403C" w:rsidP="007D77E1">
            <w:pPr>
              <w:widowControl w:val="0"/>
              <w:suppressAutoHyphens/>
              <w:autoSpaceDE w:val="0"/>
              <w:autoSpaceDN w:val="0"/>
              <w:jc w:val="both"/>
              <w:textAlignment w:val="baseline"/>
              <w:rPr>
                <w:i/>
                <w:kern w:val="3"/>
              </w:rPr>
            </w:pPr>
            <w:r w:rsidRPr="009F403C">
              <w:rPr>
                <w:i/>
                <w:kern w:val="3"/>
              </w:rPr>
              <w:t>Implemented</w:t>
            </w:r>
          </w:p>
        </w:tc>
      </w:tr>
      <w:tr w:rsidR="00B80244" w:rsidRPr="0048750E" w:rsidTr="009F403C">
        <w:tc>
          <w:tcPr>
            <w:tcW w:w="5954" w:type="dxa"/>
          </w:tcPr>
          <w:p w:rsidR="00B80244" w:rsidRPr="0048750E" w:rsidRDefault="00B81237" w:rsidP="003D77F0">
            <w:pPr>
              <w:pStyle w:val="ListParagraph"/>
              <w:numPr>
                <w:ilvl w:val="0"/>
                <w:numId w:val="36"/>
              </w:numPr>
              <w:ind w:left="345"/>
              <w:rPr>
                <w:szCs w:val="20"/>
                <w:lang w:val="en-GB"/>
              </w:rPr>
            </w:pPr>
            <w:r w:rsidRPr="0048750E">
              <w:rPr>
                <w:b/>
                <w:szCs w:val="20"/>
                <w:lang w:val="en-GB"/>
              </w:rPr>
              <w:t>Establish measures to further reduce gender inequality in all areas and pay special attention to protection of women from minorities, older women, and women with disabilities (China)</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shd w:val="clear" w:color="auto" w:fill="99FF99"/>
          </w:tcPr>
          <w:p w:rsidR="00B80244" w:rsidRPr="0048750E" w:rsidRDefault="009F403C" w:rsidP="007D77E1">
            <w:pPr>
              <w:spacing w:before="100" w:beforeAutospacing="1" w:after="100" w:afterAutospacing="1"/>
              <w:jc w:val="both"/>
              <w:rPr>
                <w:i/>
              </w:rPr>
            </w:pPr>
            <w:r w:rsidRPr="009F403C">
              <w:rPr>
                <w:i/>
              </w:rPr>
              <w:t>Implemented</w:t>
            </w:r>
          </w:p>
        </w:tc>
      </w:tr>
      <w:tr w:rsidR="00B80244" w:rsidRPr="0048750E" w:rsidTr="009F403C">
        <w:tc>
          <w:tcPr>
            <w:tcW w:w="5954" w:type="dxa"/>
          </w:tcPr>
          <w:p w:rsidR="00B80244" w:rsidRPr="0048750E" w:rsidRDefault="00B81237" w:rsidP="003D77F0">
            <w:pPr>
              <w:pStyle w:val="ListParagraph"/>
              <w:numPr>
                <w:ilvl w:val="0"/>
                <w:numId w:val="36"/>
              </w:numPr>
              <w:ind w:left="345"/>
              <w:rPr>
                <w:lang w:val="en-GB"/>
              </w:rPr>
            </w:pPr>
            <w:r w:rsidRPr="0048750E">
              <w:rPr>
                <w:b/>
                <w:lang w:val="en-GB"/>
              </w:rPr>
              <w:t>Adopt legislative measures to criminalize discrimination against women particularly of minority groups, disabled women and older women (Ghana)</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shd w:val="clear" w:color="auto" w:fill="99FF99"/>
          </w:tcPr>
          <w:p w:rsidR="00B80244" w:rsidRPr="0048750E" w:rsidRDefault="009F403C" w:rsidP="007D77E1">
            <w:pPr>
              <w:spacing w:before="100" w:beforeAutospacing="1" w:after="100" w:afterAutospacing="1"/>
              <w:jc w:val="both"/>
              <w:rPr>
                <w:i/>
              </w:rPr>
            </w:pPr>
            <w:r w:rsidRPr="009F403C">
              <w:rPr>
                <w:i/>
              </w:rPr>
              <w:t>Implemented</w:t>
            </w:r>
          </w:p>
        </w:tc>
      </w:tr>
      <w:tr w:rsidR="00B80244" w:rsidRPr="0048750E" w:rsidTr="009F403C">
        <w:tc>
          <w:tcPr>
            <w:tcW w:w="5954" w:type="dxa"/>
          </w:tcPr>
          <w:p w:rsidR="00B80244" w:rsidRPr="0048750E" w:rsidRDefault="00B81237" w:rsidP="003D77F0">
            <w:pPr>
              <w:pStyle w:val="ListParagraph"/>
              <w:numPr>
                <w:ilvl w:val="0"/>
                <w:numId w:val="36"/>
              </w:numPr>
              <w:ind w:left="345"/>
              <w:rPr>
                <w:lang w:val="en-GB"/>
              </w:rPr>
            </w:pPr>
            <w:r w:rsidRPr="0048750E">
              <w:rPr>
                <w:b/>
                <w:lang w:val="en-GB"/>
              </w:rPr>
              <w:t>Continue developing policies for true gender equality and fight against domestic violence (Spain)</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tcBorders>
              <w:top w:val="single" w:sz="2" w:space="0" w:color="00000A"/>
              <w:left w:val="single" w:sz="2" w:space="0" w:color="00000A"/>
              <w:bottom w:val="single" w:sz="2" w:space="0" w:color="00000A"/>
              <w:right w:val="single" w:sz="2" w:space="0" w:color="00000A"/>
            </w:tcBorders>
            <w:shd w:val="clear" w:color="auto" w:fill="99FF99"/>
          </w:tcPr>
          <w:p w:rsidR="00B80244" w:rsidRPr="00AB0A9F" w:rsidRDefault="00D9423D" w:rsidP="007D77E1">
            <w:pPr>
              <w:widowControl w:val="0"/>
              <w:suppressAutoHyphens/>
              <w:autoSpaceDE w:val="0"/>
              <w:autoSpaceDN w:val="0"/>
              <w:spacing w:after="120"/>
              <w:jc w:val="both"/>
              <w:textAlignment w:val="baseline"/>
              <w:rPr>
                <w:bCs/>
                <w:i/>
                <w:kern w:val="3"/>
              </w:rPr>
            </w:pPr>
            <w:r w:rsidRPr="000962A2">
              <w:rPr>
                <w:i/>
              </w:rPr>
              <w:t>Long-term engagement, in the process of implementation</w:t>
            </w:r>
            <w:r w:rsidRPr="009F403C" w:rsidDel="00AB0A9F">
              <w:rPr>
                <w:bCs/>
                <w:i/>
                <w:kern w:val="3"/>
              </w:rPr>
              <w:t xml:space="preserve"> </w:t>
            </w:r>
          </w:p>
        </w:tc>
      </w:tr>
      <w:tr w:rsidR="005F6E56" w:rsidRPr="0048750E" w:rsidTr="009F403C">
        <w:tc>
          <w:tcPr>
            <w:tcW w:w="5954" w:type="dxa"/>
          </w:tcPr>
          <w:p w:rsidR="005F6E56" w:rsidRPr="0048750E" w:rsidRDefault="00B81237" w:rsidP="003D77F0">
            <w:pPr>
              <w:pStyle w:val="ListParagraph"/>
              <w:numPr>
                <w:ilvl w:val="0"/>
                <w:numId w:val="36"/>
              </w:numPr>
              <w:ind w:left="345"/>
              <w:jc w:val="both"/>
              <w:rPr>
                <w:lang w:val="en-GB"/>
              </w:rPr>
            </w:pPr>
            <w:r w:rsidRPr="0048750E">
              <w:rPr>
                <w:b/>
                <w:lang w:val="en-GB"/>
              </w:rPr>
              <w:t>Promote legislative measures, as well as all other types of measures, to promote gender equality and the prevention of violence against women and girls (El Salvador)</w:t>
            </w:r>
          </w:p>
        </w:tc>
        <w:tc>
          <w:tcPr>
            <w:tcW w:w="2551" w:type="dxa"/>
            <w:shd w:val="clear" w:color="auto" w:fill="auto"/>
          </w:tcPr>
          <w:p w:rsidR="005F6E56" w:rsidRPr="007C6F76" w:rsidRDefault="007C6F76" w:rsidP="00E91B6C">
            <w:pPr>
              <w:spacing w:before="100" w:beforeAutospacing="1" w:after="100" w:afterAutospacing="1"/>
              <w:jc w:val="center"/>
            </w:pPr>
            <w:r w:rsidRPr="007C6F76">
              <w:t>Accepted</w:t>
            </w:r>
          </w:p>
        </w:tc>
        <w:tc>
          <w:tcPr>
            <w:tcW w:w="6804" w:type="dxa"/>
            <w:shd w:val="clear" w:color="auto" w:fill="99FF99"/>
          </w:tcPr>
          <w:p w:rsidR="005F6E56" w:rsidRPr="0048750E" w:rsidRDefault="00D9423D" w:rsidP="005F6E56">
            <w:pPr>
              <w:spacing w:before="100" w:beforeAutospacing="1" w:after="100" w:afterAutospacing="1"/>
              <w:jc w:val="both"/>
              <w:rPr>
                <w:i/>
              </w:rPr>
            </w:pPr>
            <w:r w:rsidRPr="000962A2">
              <w:rPr>
                <w:i/>
              </w:rPr>
              <w:t>Long-term engagement, in the process of implementation</w:t>
            </w:r>
            <w:r w:rsidRPr="009F403C" w:rsidDel="00AB0A9F">
              <w:rPr>
                <w:i/>
              </w:rPr>
              <w:t xml:space="preserve"> </w:t>
            </w:r>
          </w:p>
        </w:tc>
      </w:tr>
      <w:tr w:rsidR="005F6E56" w:rsidRPr="0048750E" w:rsidTr="009F403C">
        <w:tc>
          <w:tcPr>
            <w:tcW w:w="5954" w:type="dxa"/>
          </w:tcPr>
          <w:p w:rsidR="005F6E56" w:rsidRPr="0048750E" w:rsidRDefault="00B81237" w:rsidP="003D77F0">
            <w:pPr>
              <w:pStyle w:val="ListParagraph"/>
              <w:numPr>
                <w:ilvl w:val="0"/>
                <w:numId w:val="36"/>
              </w:numPr>
              <w:ind w:left="345"/>
              <w:jc w:val="both"/>
              <w:rPr>
                <w:lang w:val="en-GB"/>
              </w:rPr>
            </w:pPr>
            <w:r w:rsidRPr="0048750E">
              <w:rPr>
                <w:b/>
                <w:lang w:val="en-GB"/>
              </w:rPr>
              <w:t>Adopt the draft Gender Equality Act and criminalize domestic violence and marital rape (Brazil)</w:t>
            </w:r>
          </w:p>
        </w:tc>
        <w:tc>
          <w:tcPr>
            <w:tcW w:w="2551" w:type="dxa"/>
            <w:shd w:val="clear" w:color="auto" w:fill="auto"/>
          </w:tcPr>
          <w:p w:rsidR="005F6E56" w:rsidRPr="007C6F76" w:rsidRDefault="007C6F76" w:rsidP="00E91B6C">
            <w:pPr>
              <w:spacing w:before="100" w:beforeAutospacing="1" w:after="100" w:afterAutospacing="1"/>
              <w:jc w:val="center"/>
            </w:pPr>
            <w:r w:rsidRPr="007C6F76">
              <w:t>Accepted</w:t>
            </w:r>
          </w:p>
        </w:tc>
        <w:tc>
          <w:tcPr>
            <w:tcW w:w="6804" w:type="dxa"/>
            <w:shd w:val="clear" w:color="auto" w:fill="99FF99"/>
          </w:tcPr>
          <w:p w:rsidR="005F6E56" w:rsidRPr="0048750E" w:rsidRDefault="009F403C" w:rsidP="005F6E56">
            <w:pPr>
              <w:spacing w:before="100" w:beforeAutospacing="1" w:after="100" w:afterAutospacing="1"/>
              <w:jc w:val="both"/>
              <w:rPr>
                <w:bCs/>
                <w:i/>
                <w:kern w:val="3"/>
              </w:rPr>
            </w:pPr>
            <w:r w:rsidRPr="009F403C">
              <w:rPr>
                <w:bCs/>
                <w:i/>
                <w:kern w:val="3"/>
              </w:rPr>
              <w:t>Implemented</w:t>
            </w:r>
          </w:p>
        </w:tc>
      </w:tr>
      <w:tr w:rsidR="00B80244" w:rsidRPr="0048750E" w:rsidTr="009F403C">
        <w:tc>
          <w:tcPr>
            <w:tcW w:w="5954" w:type="dxa"/>
          </w:tcPr>
          <w:p w:rsidR="00B80244" w:rsidRPr="0048750E" w:rsidRDefault="00B81237" w:rsidP="003D77F0">
            <w:pPr>
              <w:pStyle w:val="ListParagraph"/>
              <w:numPr>
                <w:ilvl w:val="0"/>
                <w:numId w:val="36"/>
              </w:numPr>
              <w:ind w:left="345"/>
              <w:rPr>
                <w:lang w:val="en-GB"/>
              </w:rPr>
            </w:pPr>
            <w:r w:rsidRPr="0048750E">
              <w:rPr>
                <w:b/>
                <w:lang w:val="en-GB"/>
              </w:rPr>
              <w:lastRenderedPageBreak/>
              <w:t>Take further positive actions in the areas of promoting equal opportunities between men and women and domestic violence (Greece)</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shd w:val="clear" w:color="auto" w:fill="99FF99"/>
          </w:tcPr>
          <w:p w:rsidR="00B80244" w:rsidRPr="0048750E" w:rsidRDefault="009F403C" w:rsidP="007D77E1">
            <w:pPr>
              <w:spacing w:before="100" w:beforeAutospacing="1" w:after="100" w:afterAutospacing="1"/>
              <w:jc w:val="both"/>
              <w:rPr>
                <w:i/>
              </w:rPr>
            </w:pPr>
            <w:r w:rsidRPr="009F403C">
              <w:rPr>
                <w:i/>
              </w:rPr>
              <w:t>Implemented</w:t>
            </w:r>
          </w:p>
        </w:tc>
      </w:tr>
      <w:tr w:rsidR="00B80244" w:rsidRPr="0048750E" w:rsidTr="004A063F">
        <w:tc>
          <w:tcPr>
            <w:tcW w:w="5954" w:type="dxa"/>
          </w:tcPr>
          <w:p w:rsidR="00B80244" w:rsidRPr="0048750E" w:rsidRDefault="00B81237" w:rsidP="003D77F0">
            <w:pPr>
              <w:pStyle w:val="ListParagraph"/>
              <w:numPr>
                <w:ilvl w:val="0"/>
                <w:numId w:val="36"/>
              </w:numPr>
              <w:ind w:left="345"/>
              <w:rPr>
                <w:lang w:val="en-GB"/>
              </w:rPr>
            </w:pPr>
            <w:r w:rsidRPr="0048750E">
              <w:rPr>
                <w:b/>
                <w:lang w:val="en-GB"/>
              </w:rPr>
              <w:t>Create a system of collection of statistical data on cases of gender-based violence, accompanied by a study analyzing the causes why many such cases are not denounced (Spain)</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shd w:val="clear" w:color="auto" w:fill="99FF99"/>
          </w:tcPr>
          <w:p w:rsidR="00B80244" w:rsidRPr="0048750E" w:rsidRDefault="004A063F" w:rsidP="004A063F">
            <w:pPr>
              <w:spacing w:before="100" w:beforeAutospacing="1" w:after="100" w:afterAutospacing="1"/>
              <w:jc w:val="both"/>
              <w:rPr>
                <w:i/>
              </w:rPr>
            </w:pPr>
            <w:r>
              <w:rPr>
                <w:i/>
              </w:rPr>
              <w:t xml:space="preserve">In the process of implementation. </w:t>
            </w:r>
            <w:r w:rsidRPr="004A063F">
              <w:rPr>
                <w:i/>
                <w:lang w:val="en"/>
              </w:rPr>
              <w:t>Work</w:t>
            </w:r>
            <w:r>
              <w:rPr>
                <w:i/>
                <w:lang w:val="en"/>
              </w:rPr>
              <w:t xml:space="preserve"> </w:t>
            </w:r>
            <w:r w:rsidRPr="004A063F">
              <w:rPr>
                <w:i/>
                <w:lang w:val="en"/>
              </w:rPr>
              <w:t xml:space="preserve">is underway to </w:t>
            </w:r>
            <w:r>
              <w:rPr>
                <w:i/>
                <w:lang w:val="en"/>
              </w:rPr>
              <w:t>establish</w:t>
            </w:r>
            <w:r w:rsidRPr="004A063F">
              <w:rPr>
                <w:i/>
                <w:lang w:val="en"/>
              </w:rPr>
              <w:t xml:space="preserve"> a data collection mechanism. </w:t>
            </w:r>
            <w:r>
              <w:rPr>
                <w:i/>
                <w:lang w:val="en"/>
              </w:rPr>
              <w:t>As a</w:t>
            </w:r>
            <w:r w:rsidRPr="004A063F">
              <w:rPr>
                <w:i/>
                <w:lang w:val="en"/>
              </w:rPr>
              <w:t xml:space="preserve"> first step</w:t>
            </w:r>
            <w:r>
              <w:rPr>
                <w:i/>
                <w:lang w:val="en"/>
              </w:rPr>
              <w:t>,</w:t>
            </w:r>
            <w:r w:rsidRPr="004A063F">
              <w:rPr>
                <w:i/>
                <w:lang w:val="en"/>
              </w:rPr>
              <w:t xml:space="preserve"> </w:t>
            </w:r>
            <w:r>
              <w:rPr>
                <w:i/>
                <w:lang w:val="en"/>
              </w:rPr>
              <w:t xml:space="preserve">the Prosecution introduced </w:t>
            </w:r>
            <w:r w:rsidRPr="004A063F">
              <w:rPr>
                <w:i/>
                <w:lang w:val="en"/>
              </w:rPr>
              <w:t xml:space="preserve">guidelines to enable statistics to be kept on </w:t>
            </w:r>
            <w:r>
              <w:rPr>
                <w:i/>
                <w:lang w:val="en"/>
              </w:rPr>
              <w:t>all</w:t>
            </w:r>
            <w:r w:rsidRPr="004A063F">
              <w:rPr>
                <w:i/>
                <w:lang w:val="en"/>
              </w:rPr>
              <w:t xml:space="preserve"> cases</w:t>
            </w:r>
            <w:r>
              <w:rPr>
                <w:i/>
                <w:lang w:val="en"/>
              </w:rPr>
              <w:t xml:space="preserve"> of domestic/gender-based violence</w:t>
            </w:r>
          </w:p>
        </w:tc>
      </w:tr>
      <w:tr w:rsidR="00B80244" w:rsidRPr="0048750E" w:rsidTr="009F403C">
        <w:tc>
          <w:tcPr>
            <w:tcW w:w="5954" w:type="dxa"/>
          </w:tcPr>
          <w:p w:rsidR="00B80244" w:rsidRPr="0048750E" w:rsidRDefault="00B81237" w:rsidP="003D77F0">
            <w:pPr>
              <w:pStyle w:val="ListParagraph"/>
              <w:numPr>
                <w:ilvl w:val="0"/>
                <w:numId w:val="36"/>
              </w:numPr>
              <w:ind w:left="345"/>
              <w:rPr>
                <w:lang w:val="en-GB"/>
              </w:rPr>
            </w:pPr>
            <w:r w:rsidRPr="0048750E">
              <w:rPr>
                <w:b/>
                <w:lang w:val="en-GB"/>
              </w:rPr>
              <w:t>Take steps to improve the equality of access to various forms of education and employment for all women (Trinidad and Tobago)</w:t>
            </w:r>
          </w:p>
        </w:tc>
        <w:tc>
          <w:tcPr>
            <w:tcW w:w="2551" w:type="dxa"/>
            <w:shd w:val="clear" w:color="auto" w:fill="auto"/>
          </w:tcPr>
          <w:p w:rsidR="00B80244" w:rsidRPr="007C6F76" w:rsidRDefault="007C6F76" w:rsidP="00E91B6C">
            <w:pPr>
              <w:spacing w:before="100" w:beforeAutospacing="1" w:after="100" w:afterAutospacing="1"/>
              <w:jc w:val="center"/>
            </w:pPr>
            <w:r w:rsidRPr="007C6F76">
              <w:t>Noted</w:t>
            </w:r>
          </w:p>
        </w:tc>
        <w:tc>
          <w:tcPr>
            <w:tcW w:w="6804" w:type="dxa"/>
            <w:shd w:val="clear" w:color="auto" w:fill="99FF99"/>
          </w:tcPr>
          <w:p w:rsidR="00B80244" w:rsidRPr="0048750E" w:rsidRDefault="009F403C" w:rsidP="007D77E1">
            <w:pPr>
              <w:autoSpaceDE w:val="0"/>
              <w:autoSpaceDN w:val="0"/>
              <w:adjustRightInd w:val="0"/>
              <w:jc w:val="both"/>
              <w:rPr>
                <w:i/>
              </w:rPr>
            </w:pPr>
            <w:r w:rsidRPr="009F403C">
              <w:rPr>
                <w:i/>
              </w:rPr>
              <w:t>The national legislation guarantees equal access to all forms of education to all Bulgarian citizens, regardless of their gender and/or ethnic background</w:t>
            </w:r>
          </w:p>
        </w:tc>
      </w:tr>
      <w:tr w:rsidR="009A6321" w:rsidRPr="0048750E" w:rsidTr="00C34112">
        <w:tc>
          <w:tcPr>
            <w:tcW w:w="5954" w:type="dxa"/>
          </w:tcPr>
          <w:p w:rsidR="009A6321" w:rsidRPr="0048750E" w:rsidRDefault="00B81237" w:rsidP="003D77F0">
            <w:pPr>
              <w:pStyle w:val="ListParagraph"/>
              <w:numPr>
                <w:ilvl w:val="0"/>
                <w:numId w:val="36"/>
              </w:numPr>
              <w:ind w:left="345"/>
              <w:jc w:val="both"/>
              <w:rPr>
                <w:lang w:val="en-GB"/>
              </w:rPr>
            </w:pPr>
            <w:r w:rsidRPr="0048750E">
              <w:rPr>
                <w:b/>
                <w:lang w:val="en-GB"/>
              </w:rPr>
              <w:t>Take targeted and efficient measures to address the discrimination and exclusion of minorities that include awareness raising of the majority population of the need to show respect and understanding towards minorities in accordance with the fundamental principle that “all human beings are born free and equal in dignity and rights” (Denmark)</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DE4986" w:rsidP="009A6321">
            <w:pPr>
              <w:widowControl w:val="0"/>
              <w:suppressAutoHyphens/>
              <w:autoSpaceDE w:val="0"/>
              <w:autoSpaceDN w:val="0"/>
              <w:jc w:val="both"/>
              <w:textAlignment w:val="baseline"/>
              <w:rPr>
                <w:i/>
                <w:kern w:val="3"/>
              </w:rPr>
            </w:pPr>
            <w:r w:rsidRPr="00DE4986">
              <w:rPr>
                <w:i/>
                <w:kern w:val="3"/>
              </w:rPr>
              <w:t>Implemented</w:t>
            </w:r>
          </w:p>
        </w:tc>
      </w:tr>
      <w:tr w:rsidR="009A6321" w:rsidRPr="0048750E" w:rsidTr="00C34112">
        <w:tc>
          <w:tcPr>
            <w:tcW w:w="5954" w:type="dxa"/>
          </w:tcPr>
          <w:p w:rsidR="009A6321" w:rsidRPr="0048750E" w:rsidRDefault="00B81237" w:rsidP="003D77F0">
            <w:pPr>
              <w:pStyle w:val="ListParagraph"/>
              <w:numPr>
                <w:ilvl w:val="0"/>
                <w:numId w:val="36"/>
              </w:numPr>
              <w:ind w:left="345"/>
              <w:jc w:val="both"/>
              <w:rPr>
                <w:lang w:val="en-GB"/>
              </w:rPr>
            </w:pPr>
            <w:r w:rsidRPr="0048750E">
              <w:rPr>
                <w:b/>
                <w:lang w:val="en-GB"/>
              </w:rPr>
              <w:t>Take the necessary measures to fight marginalization of Romani individuals by addressing intolerance and discrimination, and improve their opportunities for education and employment (United States of America)</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DE4986" w:rsidP="009A6321">
            <w:pPr>
              <w:spacing w:before="100" w:beforeAutospacing="1" w:after="100" w:afterAutospacing="1"/>
              <w:jc w:val="both"/>
              <w:rPr>
                <w:i/>
              </w:rPr>
            </w:pPr>
            <w:r w:rsidRPr="00DE4986">
              <w:rPr>
                <w:i/>
              </w:rPr>
              <w:t>Implemented</w:t>
            </w:r>
          </w:p>
        </w:tc>
      </w:tr>
      <w:tr w:rsidR="009A6321" w:rsidRPr="0048750E" w:rsidTr="00C34112">
        <w:tc>
          <w:tcPr>
            <w:tcW w:w="5954" w:type="dxa"/>
          </w:tcPr>
          <w:p w:rsidR="009A6321" w:rsidRPr="0048750E" w:rsidRDefault="00B81237" w:rsidP="003D77F0">
            <w:pPr>
              <w:pStyle w:val="ListParagraph"/>
              <w:numPr>
                <w:ilvl w:val="0"/>
                <w:numId w:val="36"/>
              </w:numPr>
              <w:ind w:left="345"/>
              <w:jc w:val="both"/>
              <w:rPr>
                <w:lang w:val="en-GB"/>
              </w:rPr>
            </w:pPr>
            <w:r w:rsidRPr="0048750E">
              <w:rPr>
                <w:b/>
                <w:lang w:val="en-GB"/>
              </w:rPr>
              <w:t>Ensure equality of access to education, housing and employment especially of the Roma people (Ghana)</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DE4986" w:rsidP="009A6321">
            <w:pPr>
              <w:spacing w:before="100" w:beforeAutospacing="1" w:after="100" w:afterAutospacing="1"/>
              <w:jc w:val="both"/>
              <w:rPr>
                <w:i/>
              </w:rPr>
            </w:pPr>
            <w:r w:rsidRPr="00DE4986">
              <w:rPr>
                <w:i/>
              </w:rPr>
              <w:t>Implemented</w:t>
            </w:r>
          </w:p>
        </w:tc>
      </w:tr>
      <w:tr w:rsidR="009A6321" w:rsidRPr="0048750E" w:rsidTr="00C34112">
        <w:tc>
          <w:tcPr>
            <w:tcW w:w="5954" w:type="dxa"/>
          </w:tcPr>
          <w:p w:rsidR="009A6321" w:rsidRPr="0048750E" w:rsidRDefault="00B81237" w:rsidP="003D77F0">
            <w:pPr>
              <w:pStyle w:val="ListParagraph"/>
              <w:numPr>
                <w:ilvl w:val="0"/>
                <w:numId w:val="36"/>
              </w:numPr>
              <w:ind w:left="345"/>
              <w:jc w:val="both"/>
              <w:rPr>
                <w:lang w:val="en-GB"/>
              </w:rPr>
            </w:pPr>
            <w:r w:rsidRPr="0048750E">
              <w:rPr>
                <w:b/>
                <w:lang w:val="en-GB"/>
              </w:rPr>
              <w:t>Take practical measures for adopting a non-discriminatory approach towards Roma minority (Russian Federation)</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DE4986" w:rsidP="009A6321">
            <w:pPr>
              <w:spacing w:before="100" w:beforeAutospacing="1" w:after="100" w:afterAutospacing="1"/>
              <w:rPr>
                <w:i/>
              </w:rPr>
            </w:pPr>
            <w:r w:rsidRPr="00DE4986">
              <w:rPr>
                <w:i/>
              </w:rPr>
              <w:t>Implemented</w:t>
            </w:r>
          </w:p>
        </w:tc>
      </w:tr>
      <w:tr w:rsidR="009A6321" w:rsidRPr="0048750E" w:rsidTr="00C34112">
        <w:tc>
          <w:tcPr>
            <w:tcW w:w="5954" w:type="dxa"/>
          </w:tcPr>
          <w:p w:rsidR="009A6321" w:rsidRPr="0048750E" w:rsidRDefault="00B81237" w:rsidP="003D77F0">
            <w:pPr>
              <w:pStyle w:val="ListParagraph"/>
              <w:numPr>
                <w:ilvl w:val="0"/>
                <w:numId w:val="36"/>
              </w:numPr>
              <w:ind w:left="345"/>
              <w:jc w:val="both"/>
              <w:rPr>
                <w:lang w:val="en-GB"/>
              </w:rPr>
            </w:pPr>
            <w:r w:rsidRPr="0048750E">
              <w:rPr>
                <w:b/>
                <w:lang w:val="en-GB"/>
              </w:rPr>
              <w:t>Continue legislative reforms to better fight discrimination against the Roma population and other minorities, racist violence and hate crimes and hate speech (Niger)</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C34112" w:rsidP="009A6321">
            <w:pPr>
              <w:spacing w:before="100" w:beforeAutospacing="1" w:after="100" w:afterAutospacing="1"/>
              <w:rPr>
                <w:i/>
              </w:rPr>
            </w:pPr>
            <w:r w:rsidRPr="00C34112">
              <w:rPr>
                <w:i/>
              </w:rPr>
              <w:t>Implemented</w:t>
            </w:r>
          </w:p>
        </w:tc>
      </w:tr>
      <w:tr w:rsidR="009A6321" w:rsidRPr="0048750E" w:rsidTr="00C34112">
        <w:tc>
          <w:tcPr>
            <w:tcW w:w="5954" w:type="dxa"/>
          </w:tcPr>
          <w:p w:rsidR="009A6321" w:rsidRPr="0048750E" w:rsidRDefault="00B81237" w:rsidP="003D77F0">
            <w:pPr>
              <w:pStyle w:val="ListParagraph"/>
              <w:numPr>
                <w:ilvl w:val="0"/>
                <w:numId w:val="36"/>
              </w:numPr>
              <w:ind w:left="345"/>
              <w:jc w:val="both"/>
              <w:rPr>
                <w:lang w:val="en-GB"/>
              </w:rPr>
            </w:pPr>
            <w:r w:rsidRPr="0048750E">
              <w:rPr>
                <w:b/>
                <w:lang w:val="en-GB"/>
              </w:rPr>
              <w:t>Enhance its efforts to prevent incitement to ethnic and religious hatred (Japan)</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C34112" w:rsidP="009A6321">
            <w:pPr>
              <w:widowControl w:val="0"/>
              <w:suppressAutoHyphens/>
              <w:autoSpaceDE w:val="0"/>
              <w:autoSpaceDN w:val="0"/>
              <w:jc w:val="both"/>
              <w:textAlignment w:val="baseline"/>
              <w:rPr>
                <w:i/>
                <w:kern w:val="3"/>
              </w:rPr>
            </w:pPr>
            <w:r w:rsidRPr="00C34112">
              <w:rPr>
                <w:i/>
                <w:kern w:val="3"/>
              </w:rPr>
              <w:t>Implemented</w:t>
            </w:r>
          </w:p>
        </w:tc>
      </w:tr>
      <w:tr w:rsidR="009A6321" w:rsidRPr="0048750E" w:rsidTr="00C34112">
        <w:tc>
          <w:tcPr>
            <w:tcW w:w="5954" w:type="dxa"/>
          </w:tcPr>
          <w:p w:rsidR="009A6321" w:rsidRPr="0048750E" w:rsidRDefault="00B81237" w:rsidP="003D77F0">
            <w:pPr>
              <w:pStyle w:val="ListParagraph"/>
              <w:numPr>
                <w:ilvl w:val="0"/>
                <w:numId w:val="36"/>
              </w:numPr>
              <w:ind w:left="345"/>
              <w:jc w:val="both"/>
              <w:rPr>
                <w:lang w:val="en-GB"/>
              </w:rPr>
            </w:pPr>
            <w:r w:rsidRPr="0048750E">
              <w:rPr>
                <w:b/>
                <w:lang w:val="en-GB"/>
              </w:rPr>
              <w:t>Take concrete steps to put in place adequate legal protections against incitement of hatred –including hatred motivated by xenophobia and homophobia-in line with Bulgaria’s international and domestic obligations (Australia)</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C34112" w:rsidP="009A6321">
            <w:pPr>
              <w:spacing w:before="100" w:beforeAutospacing="1" w:after="100" w:afterAutospacing="1"/>
              <w:jc w:val="both"/>
              <w:rPr>
                <w:i/>
              </w:rPr>
            </w:pPr>
            <w:r w:rsidRPr="00C34112">
              <w:rPr>
                <w:i/>
              </w:rPr>
              <w:t>Implemented</w:t>
            </w:r>
          </w:p>
        </w:tc>
      </w:tr>
      <w:tr w:rsidR="009A6321" w:rsidRPr="0048750E" w:rsidTr="00C34112">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Strengthen the implementation of laws prohibiting discrimination and incitement to hatred in order to protect the rights of minorities such as the Roma (China)</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C34112" w:rsidP="009A6321">
            <w:pPr>
              <w:spacing w:before="100" w:beforeAutospacing="1" w:after="100" w:afterAutospacing="1"/>
              <w:rPr>
                <w:i/>
              </w:rPr>
            </w:pPr>
            <w:r w:rsidRPr="00C34112">
              <w:rPr>
                <w:i/>
              </w:rPr>
              <w:t>Implemented</w:t>
            </w:r>
          </w:p>
        </w:tc>
      </w:tr>
      <w:tr w:rsidR="009A6321" w:rsidRPr="0048750E" w:rsidTr="00CB006F">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Allocate resources to the educational programs in order to change views and neutralize racist ideas that were spread by the extremist groups (Russian Federation)</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CB006F" w:rsidP="009A6321">
            <w:pPr>
              <w:spacing w:before="100" w:beforeAutospacing="1" w:after="100" w:afterAutospacing="1"/>
              <w:rPr>
                <w:i/>
              </w:rPr>
            </w:pPr>
            <w:r w:rsidRPr="00CB006F">
              <w:rPr>
                <w:i/>
              </w:rPr>
              <w:t>Implemented</w:t>
            </w:r>
          </w:p>
        </w:tc>
      </w:tr>
      <w:tr w:rsidR="009A6321" w:rsidRPr="0048750E" w:rsidTr="00705AA7">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Strengthen fight against racism, xenophobia, and hate speech (Angola)</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705AA7" w:rsidP="009A6321">
            <w:pPr>
              <w:spacing w:before="100" w:beforeAutospacing="1" w:after="100" w:afterAutospacing="1"/>
              <w:jc w:val="both"/>
              <w:rPr>
                <w:i/>
                <w:kern w:val="3"/>
              </w:rPr>
            </w:pPr>
            <w:r w:rsidRPr="00705AA7">
              <w:rPr>
                <w:i/>
                <w:kern w:val="3"/>
              </w:rPr>
              <w:t>Implemented</w:t>
            </w:r>
          </w:p>
        </w:tc>
      </w:tr>
      <w:tr w:rsidR="009A6321" w:rsidRPr="0048750E" w:rsidTr="00705AA7">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Take more robust measures to prevent and punish religious hatred, discrimination, racism, extremism and xenophobia and human rights violations committed against minorities (Namibia)</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705AA7" w:rsidP="009A6321">
            <w:pPr>
              <w:spacing w:before="100" w:beforeAutospacing="1" w:after="100" w:afterAutospacing="1"/>
              <w:jc w:val="both"/>
              <w:rPr>
                <w:i/>
              </w:rPr>
            </w:pPr>
            <w:r w:rsidRPr="00705AA7">
              <w:rPr>
                <w:i/>
              </w:rPr>
              <w:t>Implemented</w:t>
            </w:r>
          </w:p>
        </w:tc>
      </w:tr>
      <w:tr w:rsidR="009A6321" w:rsidRPr="0048750E" w:rsidTr="00705AA7">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Intensify its efforts to protect individuals from racism, xenophobia and hate crimes by encouraging reporting and ensuring proper recording of hate crimes as well as ensuring that bias movements are fully taken into account in the investigation, prosecution and sentencing of offences. All victims of hate crimes must have access to justice (Finland)</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705AA7" w:rsidP="009A6321">
            <w:pPr>
              <w:spacing w:before="100" w:beforeAutospacing="1" w:after="100" w:afterAutospacing="1"/>
              <w:rPr>
                <w:i/>
              </w:rPr>
            </w:pPr>
            <w:r w:rsidRPr="00705AA7">
              <w:rPr>
                <w:i/>
              </w:rPr>
              <w:t>Implemented</w:t>
            </w:r>
          </w:p>
        </w:tc>
      </w:tr>
      <w:tr w:rsidR="009A6321" w:rsidRPr="0048750E" w:rsidTr="00705AA7">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Strengthen the measures aimed at fighting discriminatory acts and hate speech against certain minority groups by focusing on prevention and follow-up of these acts (Côte d’Ivoire)</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705AA7" w:rsidP="009A6321">
            <w:pPr>
              <w:spacing w:before="100" w:beforeAutospacing="1" w:after="100" w:afterAutospacing="1"/>
              <w:rPr>
                <w:i/>
              </w:rPr>
            </w:pPr>
            <w:r w:rsidRPr="00705AA7">
              <w:rPr>
                <w:i/>
              </w:rPr>
              <w:t>Implemented</w:t>
            </w:r>
          </w:p>
        </w:tc>
      </w:tr>
      <w:tr w:rsidR="009A6321" w:rsidRPr="0048750E" w:rsidTr="008247C6">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Give a strong response to hate speech, including in offline and online media, as well as systematically denounce expression of intolerance by opinion leaders in the country (the former Yugoslav Republic of Macedonia)</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8247C6" w:rsidP="009A6321">
            <w:pPr>
              <w:spacing w:before="100" w:beforeAutospacing="1" w:after="100" w:afterAutospacing="1"/>
              <w:jc w:val="both"/>
              <w:rPr>
                <w:i/>
              </w:rPr>
            </w:pPr>
            <w:r w:rsidRPr="008247C6">
              <w:rPr>
                <w:i/>
              </w:rPr>
              <w:t>Implemented</w:t>
            </w:r>
          </w:p>
        </w:tc>
      </w:tr>
      <w:tr w:rsidR="009A6321" w:rsidRPr="0048750E" w:rsidTr="008247C6">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Strengthen the measures to fight against hate speech, targeting persons on the ground of their ethnicity, religion or sexual orientation, particularly the Roma, Muslims and LGBTI persons, as well as asylum-seekers and migrants (France)</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8247C6" w:rsidP="009A6321">
            <w:pPr>
              <w:spacing w:before="100" w:beforeAutospacing="1" w:after="100" w:afterAutospacing="1"/>
              <w:jc w:val="both"/>
              <w:rPr>
                <w:i/>
              </w:rPr>
            </w:pPr>
            <w:r w:rsidRPr="008247C6">
              <w:rPr>
                <w:i/>
              </w:rPr>
              <w:t>Implemented</w:t>
            </w:r>
          </w:p>
        </w:tc>
      </w:tr>
      <w:tr w:rsidR="009A6321" w:rsidRPr="0048750E" w:rsidTr="008247C6">
        <w:trPr>
          <w:trHeight w:val="1153"/>
        </w:trPr>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Take measures to fight all types of inflammatory speech or incitement to hatred against ethnic and religious minorities and ensure that such crimes are prosecuted and receive adequate convictions and penalties (Mexico)</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8247C6" w:rsidP="009A6321">
            <w:pPr>
              <w:spacing w:before="100" w:beforeAutospacing="1" w:after="100" w:afterAutospacing="1"/>
              <w:jc w:val="both"/>
              <w:rPr>
                <w:i/>
              </w:rPr>
            </w:pPr>
            <w:r w:rsidRPr="008247C6">
              <w:rPr>
                <w:i/>
              </w:rPr>
              <w:t>Implemented</w:t>
            </w:r>
          </w:p>
        </w:tc>
      </w:tr>
      <w:tr w:rsidR="009A6321" w:rsidRPr="0048750E" w:rsidTr="00CE7957">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Strengthen data collection on racist and xenophobic violence in order to identify the sources of this kind of discrimination which turn into the so-called hate crimes (Uruguay)</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8247C6" w:rsidP="009A6321">
            <w:pPr>
              <w:spacing w:before="100" w:beforeAutospacing="1" w:after="100" w:afterAutospacing="1"/>
              <w:jc w:val="both"/>
              <w:rPr>
                <w:i/>
              </w:rPr>
            </w:pPr>
            <w:r>
              <w:rPr>
                <w:i/>
              </w:rPr>
              <w:t>In the process of implementation</w:t>
            </w:r>
          </w:p>
        </w:tc>
      </w:tr>
      <w:tr w:rsidR="009A6321" w:rsidRPr="0048750E" w:rsidTr="008247C6">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Condemn crimes and hate speech, ensure that all racist offences are effectively detected and are subject to investigation and prosecution, and fight against racism and intolerance manifestations in the media (Canada)</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8247C6" w:rsidP="009A6321">
            <w:pPr>
              <w:spacing w:before="100" w:beforeAutospacing="1" w:after="100" w:afterAutospacing="1"/>
              <w:jc w:val="both"/>
              <w:rPr>
                <w:i/>
              </w:rPr>
            </w:pPr>
            <w:r w:rsidRPr="008247C6">
              <w:rPr>
                <w:i/>
              </w:rPr>
              <w:t>Implemented</w:t>
            </w:r>
          </w:p>
        </w:tc>
      </w:tr>
      <w:tr w:rsidR="009A6321" w:rsidRPr="0048750E" w:rsidTr="008247C6">
        <w:tc>
          <w:tcPr>
            <w:tcW w:w="5954" w:type="dxa"/>
          </w:tcPr>
          <w:p w:rsidR="009A6321" w:rsidRPr="0048750E" w:rsidRDefault="006442DB" w:rsidP="003D77F0">
            <w:pPr>
              <w:pStyle w:val="ListParagraph"/>
              <w:numPr>
                <w:ilvl w:val="0"/>
                <w:numId w:val="36"/>
              </w:numPr>
              <w:ind w:left="345"/>
              <w:jc w:val="both"/>
              <w:rPr>
                <w:lang w:val="en-GB"/>
              </w:rPr>
            </w:pPr>
            <w:r w:rsidRPr="0048750E">
              <w:rPr>
                <w:b/>
                <w:lang w:val="en-GB"/>
              </w:rPr>
              <w:t>Prosecute the instigators of hate crime and provide remedies for victims of hate speech (Sierra Leone)</w:t>
            </w:r>
          </w:p>
        </w:tc>
        <w:tc>
          <w:tcPr>
            <w:tcW w:w="2551" w:type="dxa"/>
            <w:shd w:val="clear" w:color="auto" w:fill="auto"/>
          </w:tcPr>
          <w:p w:rsidR="009A6321" w:rsidRPr="007C6F76" w:rsidRDefault="007C6F76" w:rsidP="00E91B6C">
            <w:pPr>
              <w:spacing w:before="100" w:beforeAutospacing="1" w:after="100" w:afterAutospacing="1"/>
              <w:jc w:val="center"/>
            </w:pPr>
            <w:r w:rsidRPr="007C6F76">
              <w:t>Accepted</w:t>
            </w:r>
          </w:p>
        </w:tc>
        <w:tc>
          <w:tcPr>
            <w:tcW w:w="6804" w:type="dxa"/>
            <w:shd w:val="clear" w:color="auto" w:fill="99FF99"/>
          </w:tcPr>
          <w:p w:rsidR="009A6321" w:rsidRPr="0048750E" w:rsidRDefault="008247C6" w:rsidP="009A6321">
            <w:pPr>
              <w:spacing w:before="100" w:beforeAutospacing="1" w:after="100" w:afterAutospacing="1"/>
              <w:jc w:val="both"/>
              <w:rPr>
                <w:i/>
              </w:rPr>
            </w:pPr>
            <w:r w:rsidRPr="008247C6">
              <w:rPr>
                <w:i/>
              </w:rPr>
              <w:t>Implemented</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Double its efforts in combating intolerance and hate speech including through ensuring proper investigation and prosecution in all cases of attacks and incidents of intolerance against minorities (Malaysia)</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8247C6" w:rsidP="005B2D84">
            <w:pPr>
              <w:spacing w:before="100" w:beforeAutospacing="1" w:after="100" w:afterAutospacing="1"/>
              <w:jc w:val="both"/>
              <w:rPr>
                <w:i/>
              </w:rPr>
            </w:pPr>
            <w:r w:rsidRPr="008247C6">
              <w:rPr>
                <w:i/>
              </w:rPr>
              <w:t>Implemented</w:t>
            </w:r>
          </w:p>
        </w:tc>
      </w:tr>
      <w:tr w:rsidR="005B2D84" w:rsidRPr="0048750E" w:rsidTr="00D00AE0">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Take measures to address the increase in racist and xenophobic violence, including the provision of courses and trainings on discrimination for law enforcement personnel, judicial authorities and health professionals (Uruguay)</w:t>
            </w:r>
          </w:p>
        </w:tc>
        <w:tc>
          <w:tcPr>
            <w:tcW w:w="2551" w:type="dxa"/>
            <w:shd w:val="clear" w:color="auto" w:fill="auto"/>
          </w:tcPr>
          <w:p w:rsidR="005B2D84" w:rsidRPr="007C6F76" w:rsidRDefault="007C6F76" w:rsidP="00E91B6C">
            <w:pPr>
              <w:spacing w:before="100" w:beforeAutospacing="1" w:after="100" w:afterAutospacing="1"/>
              <w:jc w:val="center"/>
            </w:pPr>
            <w:r>
              <w:t>A</w:t>
            </w:r>
            <w:r w:rsidRPr="007C6F76">
              <w:t>ccepted with the reservation that the word “increase” represents a subjective point of view and cannot be accounted for</w:t>
            </w:r>
          </w:p>
        </w:tc>
        <w:tc>
          <w:tcPr>
            <w:tcW w:w="6804" w:type="dxa"/>
            <w:shd w:val="clear" w:color="auto" w:fill="99FF99"/>
          </w:tcPr>
          <w:p w:rsidR="005B2D84" w:rsidRPr="0048750E" w:rsidRDefault="00325688" w:rsidP="005B2D84">
            <w:pPr>
              <w:spacing w:before="100" w:beforeAutospacing="1" w:after="100" w:afterAutospacing="1"/>
              <w:jc w:val="both"/>
              <w:rPr>
                <w:i/>
              </w:rPr>
            </w:pPr>
            <w:r w:rsidRPr="00325688">
              <w:rPr>
                <w:i/>
              </w:rPr>
              <w:t>Long-term engagement, in the process of implementation</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Strengthen measures to ensure the investigation and punishment of hate speech against minority groups, including those made by members of some political parties and groups (Argentina)</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8247C6" w:rsidP="005B2D84">
            <w:pPr>
              <w:spacing w:before="100" w:beforeAutospacing="1" w:after="100" w:afterAutospacing="1"/>
              <w:jc w:val="both"/>
              <w:rPr>
                <w:i/>
              </w:rPr>
            </w:pPr>
            <w:r w:rsidRPr="008247C6">
              <w:rPr>
                <w:i/>
              </w:rPr>
              <w:t>Implemented</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lastRenderedPageBreak/>
              <w:t>Ensure the prevention and full investigation of hate crimes and violent attacks targeting ethnic and religious minorities, including migrants, refugees and asylum-seekers (Germany)</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8247C6" w:rsidP="005B2D84">
            <w:pPr>
              <w:ind w:left="34"/>
              <w:jc w:val="both"/>
              <w:rPr>
                <w:i/>
              </w:rPr>
            </w:pPr>
            <w:r w:rsidRPr="008247C6">
              <w:rPr>
                <w:i/>
              </w:rPr>
              <w:t>Long-term engagement, in the process of implementation</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Ensure that all offences based on discrimination are effectively identified, investigated and prosecuted (Israel)</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8247C6" w:rsidP="005B2D84">
            <w:pPr>
              <w:spacing w:before="100" w:beforeAutospacing="1" w:after="100" w:afterAutospacing="1"/>
              <w:rPr>
                <w:i/>
              </w:rPr>
            </w:pPr>
            <w:r w:rsidRPr="008247C6">
              <w:rPr>
                <w:i/>
              </w:rPr>
              <w:t>Long-term engagement, in the process of implementation</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Take the commitment to stop the state funding of organizations or political parties that advocate racism (Russian Federation)</w:t>
            </w:r>
          </w:p>
        </w:tc>
        <w:tc>
          <w:tcPr>
            <w:tcW w:w="2551" w:type="dxa"/>
            <w:shd w:val="clear" w:color="auto" w:fill="FF9966"/>
          </w:tcPr>
          <w:p w:rsidR="005B2D84" w:rsidRPr="007C6F76" w:rsidRDefault="007C6F76" w:rsidP="00E91B6C">
            <w:pPr>
              <w:spacing w:before="100" w:beforeAutospacing="1" w:after="100" w:afterAutospacing="1"/>
              <w:jc w:val="center"/>
            </w:pPr>
            <w:r>
              <w:t>Not accepted</w:t>
            </w:r>
          </w:p>
        </w:tc>
        <w:tc>
          <w:tcPr>
            <w:tcW w:w="6804" w:type="dxa"/>
            <w:shd w:val="clear" w:color="auto" w:fill="FF9966"/>
          </w:tcPr>
          <w:p w:rsidR="005B2D84" w:rsidRPr="0048750E" w:rsidRDefault="005B2D84" w:rsidP="005B2D84">
            <w:pPr>
              <w:ind w:left="34"/>
              <w:jc w:val="both"/>
              <w:rPr>
                <w:i/>
              </w:rPr>
            </w:pP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Include racist motivation of crimes as an aggravating circumstance in the Criminal Code and make more effective the investigation and prosecution of hate speech and violence, including against persons based on their sexual orientation or gender identity (Czech Republic)</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8247C6" w:rsidP="005B2D84">
            <w:pPr>
              <w:spacing w:before="100" w:beforeAutospacing="1" w:after="100" w:afterAutospacing="1"/>
              <w:rPr>
                <w:i/>
              </w:rPr>
            </w:pPr>
            <w:r w:rsidRPr="008247C6">
              <w:rPr>
                <w:i/>
              </w:rPr>
              <w:t>Implemented</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Modify its legislation to include discrimination based on sexual orientation and gender identity in the list of offenses (Israel)</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FFFF99"/>
          </w:tcPr>
          <w:p w:rsidR="005B2D84" w:rsidRPr="0048750E" w:rsidRDefault="008247C6" w:rsidP="008247C6">
            <w:pPr>
              <w:spacing w:before="100" w:beforeAutospacing="1" w:after="100" w:afterAutospacing="1"/>
              <w:jc w:val="both"/>
              <w:rPr>
                <w:i/>
              </w:rPr>
            </w:pPr>
            <w:r>
              <w:rPr>
                <w:i/>
              </w:rPr>
              <w:t>Partially</w:t>
            </w:r>
            <w:r w:rsidRPr="008247C6">
              <w:rPr>
                <w:i/>
              </w:rPr>
              <w:t xml:space="preserve"> </w:t>
            </w:r>
            <w:r>
              <w:rPr>
                <w:i/>
              </w:rPr>
              <w:t>i</w:t>
            </w:r>
            <w:r w:rsidRPr="008247C6">
              <w:rPr>
                <w:i/>
              </w:rPr>
              <w:t>mplemented</w:t>
            </w:r>
            <w:r>
              <w:rPr>
                <w:i/>
              </w:rPr>
              <w:t xml:space="preserve"> </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Take steps to criminalize hate crimes, including discrimination based on sexual orientation or gender identity, both in law and speech (Uruguay)</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FFFF99"/>
          </w:tcPr>
          <w:p w:rsidR="005B2D84" w:rsidRPr="0048750E" w:rsidRDefault="008247C6" w:rsidP="005B2D84">
            <w:pPr>
              <w:spacing w:before="100" w:beforeAutospacing="1" w:after="100" w:afterAutospacing="1"/>
              <w:jc w:val="both"/>
              <w:rPr>
                <w:i/>
              </w:rPr>
            </w:pPr>
            <w:r w:rsidRPr="008247C6">
              <w:rPr>
                <w:i/>
              </w:rPr>
              <w:t>Partially implemented</w:t>
            </w:r>
          </w:p>
        </w:tc>
      </w:tr>
      <w:tr w:rsidR="005B2D84" w:rsidRPr="0048750E" w:rsidTr="00CB006F">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Include the issue of discrimination against LGBTI persons in the human rights awareness courses (Uruguay)</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CB006F" w:rsidP="005B2D84">
            <w:pPr>
              <w:spacing w:before="100" w:beforeAutospacing="1" w:after="100" w:afterAutospacing="1"/>
              <w:jc w:val="both"/>
              <w:rPr>
                <w:i/>
              </w:rPr>
            </w:pPr>
            <w:r w:rsidRPr="00CB006F">
              <w:rPr>
                <w:i/>
              </w:rPr>
              <w:t>In the process of implementation</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Adopt measures to end discrimination and violence based on sexual orientation and gender identity, actual or perceived, in compliance with its human rights obligations (Switzerland)</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r w:rsidRPr="007C6F76">
              <w:rPr>
                <w:rFonts w:eastAsiaTheme="minorEastAsia"/>
                <w:lang w:eastAsia="en-US"/>
              </w:rPr>
              <w:t xml:space="preserve"> </w:t>
            </w:r>
            <w:r w:rsidRPr="007C6F76">
              <w:t>with the reservation that to “end discrimination” would be technically impossible, but vigorous efforts are being made to minimize all such cases</w:t>
            </w:r>
          </w:p>
        </w:tc>
        <w:tc>
          <w:tcPr>
            <w:tcW w:w="6804" w:type="dxa"/>
            <w:shd w:val="clear" w:color="auto" w:fill="FFFF99"/>
          </w:tcPr>
          <w:p w:rsidR="005B2D84" w:rsidRPr="0048750E" w:rsidRDefault="008247C6" w:rsidP="005B2D84">
            <w:pPr>
              <w:spacing w:before="100" w:beforeAutospacing="1" w:after="100" w:afterAutospacing="1"/>
              <w:jc w:val="both"/>
              <w:rPr>
                <w:i/>
              </w:rPr>
            </w:pPr>
            <w:r w:rsidRPr="008247C6">
              <w:rPr>
                <w:i/>
              </w:rPr>
              <w:t>Partially implemented</w:t>
            </w:r>
          </w:p>
        </w:tc>
      </w:tr>
      <w:tr w:rsidR="005B2D84" w:rsidRPr="0048750E" w:rsidTr="008247C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Take all necessary measures to ensure that the Criminal Code prohibits all crimes against persons or against property on the basis of their actual or perceived sexual orientation or gender identity (Belgium)</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8247C6" w:rsidP="005B2D84">
            <w:pPr>
              <w:spacing w:before="100" w:beforeAutospacing="1" w:after="100" w:afterAutospacing="1"/>
              <w:rPr>
                <w:i/>
              </w:rPr>
            </w:pPr>
            <w:r>
              <w:rPr>
                <w:i/>
              </w:rPr>
              <w:t>Implemented</w:t>
            </w:r>
          </w:p>
        </w:tc>
      </w:tr>
      <w:tr w:rsidR="005B2D84" w:rsidRPr="0048750E" w:rsidTr="00D00AE0">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Adopt a definition of torture that includes all elements present in CAT (Portugal)</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D00AE0" w:rsidP="005B2D84">
            <w:pPr>
              <w:spacing w:before="100" w:beforeAutospacing="1" w:after="100" w:afterAutospacing="1"/>
              <w:jc w:val="both"/>
              <w:rPr>
                <w:i/>
              </w:rPr>
            </w:pPr>
            <w:r>
              <w:rPr>
                <w:i/>
              </w:rPr>
              <w:t>In the process of implementation. Further information is given in the Midterm report</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Take further measures to combat ill-treatment of prisoners and detainees by the police, including improved police training, intensified courses on practical aspects of police ethics and specialized courses on hate crime investigation (Norway)</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D9423D" w:rsidP="005B2D84">
            <w:pPr>
              <w:spacing w:before="100" w:beforeAutospacing="1" w:after="100" w:afterAutospacing="1"/>
              <w:jc w:val="both"/>
              <w:rPr>
                <w:i/>
              </w:rPr>
            </w:pPr>
            <w:r w:rsidRPr="000962A2">
              <w:rPr>
                <w:i/>
              </w:rPr>
              <w:t>Long-term engagement, in the process of implementation</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Ensure that detainees in the custody of the General Directorate of the Border Police and the Ministry of the Interior are treated in a humane and dignified manner and that their detention fully complies with Bulgaria’s international obligations governing the administrative detention of migrants (Sweden)</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0962A2" w:rsidP="005B2D84">
            <w:pPr>
              <w:spacing w:before="100" w:beforeAutospacing="1" w:after="100" w:afterAutospacing="1"/>
              <w:jc w:val="both"/>
              <w:rPr>
                <w:i/>
              </w:rPr>
            </w:pPr>
            <w:r w:rsidRPr="000962A2">
              <w:rPr>
                <w:i/>
              </w:rPr>
              <w:t>Implemented</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Strengthen its efforts to prevent domestic violence, particularly violence against women (Timor-Leste)</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D9423D" w:rsidP="005B2D84">
            <w:pPr>
              <w:spacing w:before="100" w:beforeAutospacing="1" w:after="100" w:afterAutospacing="1"/>
              <w:jc w:val="both"/>
              <w:rPr>
                <w:i/>
              </w:rPr>
            </w:pPr>
            <w:r w:rsidRPr="00D9423D">
              <w:rPr>
                <w:i/>
              </w:rPr>
              <w:t>Long-term engagement, in the process of implementation</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Take efficient measures to ensure that domestic violence is prosecuted as a breach of the law and that perpetrators are brought to justice (Switzerland)</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D9423D" w:rsidP="005B2D84">
            <w:pPr>
              <w:spacing w:before="100" w:beforeAutospacing="1" w:after="100" w:afterAutospacing="1"/>
              <w:jc w:val="both"/>
              <w:rPr>
                <w:i/>
              </w:rPr>
            </w:pPr>
            <w:r w:rsidRPr="00D9423D">
              <w:rPr>
                <w:i/>
              </w:rPr>
              <w:t>Long-term engagement, in the process of implementation</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Increase its efforts to prevent domestic violence, particularly against women and ensure that sufficient shelters are available to women victims of domestic violence and their children (Austria)</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D9423D" w:rsidP="005B2D84">
            <w:pPr>
              <w:spacing w:before="100" w:beforeAutospacing="1" w:after="100" w:afterAutospacing="1"/>
              <w:jc w:val="both"/>
              <w:rPr>
                <w:i/>
              </w:rPr>
            </w:pPr>
            <w:r w:rsidRPr="00D9423D">
              <w:rPr>
                <w:i/>
              </w:rPr>
              <w:t>Long-term engagement, in the process of implementation</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Modify the Law on the Protection against Domestic Violence and promote the prosecution of these crimes (Israel)</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D9423D" w:rsidP="005B2D84">
            <w:pPr>
              <w:spacing w:before="100" w:beforeAutospacing="1" w:after="100" w:afterAutospacing="1"/>
              <w:rPr>
                <w:i/>
              </w:rPr>
            </w:pPr>
            <w:r w:rsidRPr="00D9423D">
              <w:rPr>
                <w:i/>
              </w:rPr>
              <w:t>Long-term engagement, in the process of implementation</w:t>
            </w:r>
          </w:p>
        </w:tc>
      </w:tr>
      <w:tr w:rsidR="005B2D84" w:rsidRPr="0048750E" w:rsidTr="000962A2">
        <w:trPr>
          <w:trHeight w:val="1158"/>
        </w:trPr>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Consider amending the law so that it provides further efforts of redress for victims of domestic violence, in addition to increased punishment for repeated violations of violence against women (Serbia)</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0962A2" w:rsidP="005B2D84">
            <w:pPr>
              <w:spacing w:before="100" w:beforeAutospacing="1" w:after="100" w:afterAutospacing="1"/>
              <w:jc w:val="both"/>
              <w:rPr>
                <w:i/>
              </w:rPr>
            </w:pPr>
            <w:r w:rsidRPr="000962A2">
              <w:rPr>
                <w:i/>
              </w:rPr>
              <w:t>Implemented</w:t>
            </w:r>
          </w:p>
        </w:tc>
      </w:tr>
      <w:tr w:rsidR="005B2D84" w:rsidRPr="0048750E" w:rsidTr="00C20936">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Repeal Article 158 of its Criminal Code and ensure that all acts of sexual violence against women and girls are properly investigated and perpetrators are punished (Ghana)</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C20936" w:rsidP="005B2D84">
            <w:pPr>
              <w:spacing w:before="100" w:beforeAutospacing="1" w:after="100" w:afterAutospacing="1"/>
              <w:rPr>
                <w:i/>
              </w:rPr>
            </w:pPr>
            <w:r>
              <w:rPr>
                <w:i/>
              </w:rPr>
              <w:t>Implemented</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Improve prosecution and prevention of domestic violence and ensure that victims of domestic violence have access to shelters and other support services (Czech Republic)</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0962A2" w:rsidP="005B2D84">
            <w:pPr>
              <w:spacing w:before="100" w:beforeAutospacing="1" w:after="100" w:afterAutospacing="1"/>
              <w:jc w:val="both"/>
              <w:rPr>
                <w:i/>
              </w:rPr>
            </w:pPr>
            <w:r w:rsidRPr="000962A2">
              <w:rPr>
                <w:i/>
              </w:rPr>
              <w:t>Long-term engagement, in the process of implementation</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Take concrete measures to prevent cases of violence against women, including the implementation of awareness-raising campaigns on the rights of women and girls (Canada)</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D9423D" w:rsidP="005B2D84">
            <w:pPr>
              <w:spacing w:before="100" w:beforeAutospacing="1" w:after="100" w:afterAutospacing="1"/>
              <w:jc w:val="both"/>
              <w:rPr>
                <w:i/>
              </w:rPr>
            </w:pPr>
            <w:r w:rsidRPr="00D9423D">
              <w:rPr>
                <w:i/>
              </w:rPr>
              <w:t>Long-term engagement, in the process of implementation</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Develop policies to effectively prevent violence against women, in particular domestic violence and also provide shelters and assistance to victims (Sierra Leone)</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D9423D" w:rsidP="005B2D84">
            <w:pPr>
              <w:spacing w:before="100" w:beforeAutospacing="1" w:after="100" w:afterAutospacing="1"/>
              <w:rPr>
                <w:i/>
              </w:rPr>
            </w:pPr>
            <w:r w:rsidRPr="00D9423D">
              <w:rPr>
                <w:i/>
              </w:rPr>
              <w:t>Long-term engagement, in the process of implementation</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Eliminate all forms of child marriage and raise the minimum age of marriage to 18 (Sierra Leone)</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0962A2" w:rsidP="005B2D84">
            <w:pPr>
              <w:spacing w:before="100" w:beforeAutospacing="1" w:after="100" w:afterAutospacing="1"/>
              <w:jc w:val="both"/>
              <w:rPr>
                <w:i/>
              </w:rPr>
            </w:pPr>
            <w:r w:rsidRPr="000962A2">
              <w:rPr>
                <w:i/>
              </w:rPr>
              <w:t>In the process of implementation</w:t>
            </w:r>
          </w:p>
        </w:tc>
      </w:tr>
      <w:tr w:rsidR="005B2D84" w:rsidRPr="0048750E" w:rsidTr="000962A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Promote non-violent methods of childrearing and education and ensure that the law prohibiting corporal punishment is enforced (Poland)</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0962A2" w:rsidP="005B2D84">
            <w:pPr>
              <w:spacing w:before="100" w:beforeAutospacing="1" w:after="100" w:afterAutospacing="1"/>
              <w:contextualSpacing/>
              <w:jc w:val="both"/>
              <w:rPr>
                <w:i/>
              </w:rPr>
            </w:pPr>
            <w:r w:rsidRPr="000962A2">
              <w:rPr>
                <w:i/>
              </w:rPr>
              <w:t>Implemented</w:t>
            </w:r>
          </w:p>
        </w:tc>
      </w:tr>
      <w:tr w:rsidR="005B2D84" w:rsidRPr="0048750E" w:rsidTr="002222B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Continue strengthening the capacity of the National Commission for Combating Trafficking in Human Beings (Sudan)</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2222B2" w:rsidP="005B2D84">
            <w:pPr>
              <w:spacing w:before="100" w:beforeAutospacing="1" w:after="100" w:afterAutospacing="1"/>
              <w:jc w:val="both"/>
              <w:rPr>
                <w:i/>
              </w:rPr>
            </w:pPr>
            <w:r w:rsidRPr="002222B2">
              <w:rPr>
                <w:i/>
              </w:rPr>
              <w:t>Implemented</w:t>
            </w:r>
          </w:p>
        </w:tc>
      </w:tr>
      <w:tr w:rsidR="005B2D84" w:rsidRPr="0048750E" w:rsidTr="002222B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Continue its efforts in combating trafficking in persons (Armenia)</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2222B2" w:rsidP="005B2D84">
            <w:pPr>
              <w:jc w:val="both"/>
              <w:rPr>
                <w:i/>
              </w:rPr>
            </w:pPr>
            <w:r w:rsidRPr="002222B2">
              <w:rPr>
                <w:i/>
              </w:rPr>
              <w:t>Implemented</w:t>
            </w:r>
          </w:p>
        </w:tc>
      </w:tr>
      <w:tr w:rsidR="005B2D84" w:rsidRPr="0048750E" w:rsidTr="002222B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Continue the actions taken to combat human trafficking, particularly forced prostitution, begging, and underpaid work (France)</w:t>
            </w:r>
          </w:p>
        </w:tc>
        <w:tc>
          <w:tcPr>
            <w:tcW w:w="2551" w:type="dxa"/>
            <w:shd w:val="clear" w:color="auto" w:fill="auto"/>
          </w:tcPr>
          <w:p w:rsidR="005B2D84" w:rsidRPr="007C6F76" w:rsidRDefault="007C6F76" w:rsidP="00E91B6C">
            <w:pPr>
              <w:jc w:val="center"/>
            </w:pPr>
            <w:r w:rsidRPr="007C6F76">
              <w:t>Accepted</w:t>
            </w:r>
          </w:p>
        </w:tc>
        <w:tc>
          <w:tcPr>
            <w:tcW w:w="6804" w:type="dxa"/>
            <w:shd w:val="clear" w:color="auto" w:fill="99FF99"/>
          </w:tcPr>
          <w:p w:rsidR="005B2D84" w:rsidRPr="0048750E" w:rsidRDefault="002222B2" w:rsidP="005B2D84">
            <w:pPr>
              <w:jc w:val="both"/>
              <w:rPr>
                <w:i/>
              </w:rPr>
            </w:pPr>
            <w:r w:rsidRPr="002222B2">
              <w:rPr>
                <w:i/>
              </w:rPr>
              <w:t>Implemented</w:t>
            </w:r>
          </w:p>
        </w:tc>
      </w:tr>
      <w:tr w:rsidR="005B2D84" w:rsidRPr="0048750E" w:rsidTr="002222B2">
        <w:tc>
          <w:tcPr>
            <w:tcW w:w="5954" w:type="dxa"/>
          </w:tcPr>
          <w:p w:rsidR="005B2D84" w:rsidRPr="0048750E" w:rsidRDefault="006442DB" w:rsidP="003D77F0">
            <w:pPr>
              <w:pStyle w:val="ListParagraph"/>
              <w:numPr>
                <w:ilvl w:val="0"/>
                <w:numId w:val="36"/>
              </w:numPr>
              <w:ind w:left="345"/>
              <w:jc w:val="both"/>
              <w:rPr>
                <w:lang w:val="en-GB"/>
              </w:rPr>
            </w:pPr>
            <w:r w:rsidRPr="0048750E">
              <w:rPr>
                <w:b/>
                <w:lang w:val="en-GB"/>
              </w:rPr>
              <w:t>Continue its efforts in combating trafficking in persons including strengthening the preventive measures on sexual exploitation of women and children (Malaysia)</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2222B2" w:rsidP="005B2D84">
            <w:pPr>
              <w:spacing w:before="100" w:beforeAutospacing="1" w:after="100" w:afterAutospacing="1"/>
              <w:jc w:val="both"/>
              <w:rPr>
                <w:i/>
              </w:rPr>
            </w:pPr>
            <w:r w:rsidRPr="002222B2">
              <w:rPr>
                <w:i/>
              </w:rPr>
              <w:t>Implemented</w:t>
            </w:r>
          </w:p>
        </w:tc>
      </w:tr>
      <w:tr w:rsidR="005B2D84" w:rsidRPr="0048750E" w:rsidTr="002222B2">
        <w:tc>
          <w:tcPr>
            <w:tcW w:w="5954" w:type="dxa"/>
          </w:tcPr>
          <w:p w:rsidR="005B2D84" w:rsidRPr="0048750E" w:rsidRDefault="00B81237" w:rsidP="003D77F0">
            <w:pPr>
              <w:pStyle w:val="ListParagraph"/>
              <w:numPr>
                <w:ilvl w:val="0"/>
                <w:numId w:val="36"/>
              </w:numPr>
              <w:ind w:left="345"/>
              <w:jc w:val="both"/>
              <w:rPr>
                <w:lang w:val="en-GB"/>
              </w:rPr>
            </w:pPr>
            <w:r w:rsidRPr="0048750E">
              <w:rPr>
                <w:lang w:val="en-GB"/>
              </w:rPr>
              <w:t xml:space="preserve"> </w:t>
            </w:r>
            <w:r w:rsidR="006442DB" w:rsidRPr="0048750E">
              <w:rPr>
                <w:b/>
                <w:lang w:val="en-GB"/>
              </w:rPr>
              <w:t>Strengthen the normative framework for coordinated government actions against trafficking and care for the trafficked victims, including developing procedural framework for the return and reintegration of victims of trafficking in persons (Philippines)</w:t>
            </w:r>
          </w:p>
        </w:tc>
        <w:tc>
          <w:tcPr>
            <w:tcW w:w="2551" w:type="dxa"/>
            <w:shd w:val="clear" w:color="auto" w:fill="auto"/>
          </w:tcPr>
          <w:p w:rsidR="005B2D84" w:rsidRPr="007C6F76" w:rsidRDefault="007C6F76" w:rsidP="00E91B6C">
            <w:pPr>
              <w:spacing w:before="100" w:beforeAutospacing="1" w:after="100" w:afterAutospacing="1"/>
              <w:jc w:val="center"/>
            </w:pPr>
            <w:r w:rsidRPr="007C6F76">
              <w:t>Accepted</w:t>
            </w:r>
          </w:p>
        </w:tc>
        <w:tc>
          <w:tcPr>
            <w:tcW w:w="6804" w:type="dxa"/>
            <w:shd w:val="clear" w:color="auto" w:fill="99FF99"/>
          </w:tcPr>
          <w:p w:rsidR="005B2D84" w:rsidRPr="0048750E" w:rsidRDefault="002222B2" w:rsidP="005B2D84">
            <w:pPr>
              <w:spacing w:before="100" w:beforeAutospacing="1" w:after="100" w:afterAutospacing="1"/>
              <w:jc w:val="both"/>
              <w:rPr>
                <w:i/>
              </w:rPr>
            </w:pPr>
            <w:r w:rsidRPr="002222B2">
              <w:rPr>
                <w:i/>
              </w:rPr>
              <w:t>Implemented</w:t>
            </w:r>
          </w:p>
        </w:tc>
      </w:tr>
      <w:tr w:rsidR="00F9786E" w:rsidRPr="0048750E" w:rsidTr="002222B2">
        <w:tc>
          <w:tcPr>
            <w:tcW w:w="5954" w:type="dxa"/>
          </w:tcPr>
          <w:p w:rsidR="00F9786E" w:rsidRPr="0048750E" w:rsidRDefault="006442DB" w:rsidP="003D77F0">
            <w:pPr>
              <w:pStyle w:val="ListParagraph"/>
              <w:numPr>
                <w:ilvl w:val="0"/>
                <w:numId w:val="36"/>
              </w:numPr>
              <w:ind w:left="345"/>
              <w:jc w:val="both"/>
              <w:rPr>
                <w:lang w:val="en-GB"/>
              </w:rPr>
            </w:pPr>
            <w:r w:rsidRPr="0048750E">
              <w:rPr>
                <w:b/>
                <w:lang w:val="en-GB"/>
              </w:rPr>
              <w:lastRenderedPageBreak/>
              <w:t>Continue the fighting of trafficking of human beings and the international cooperation in this respect (Romania)</w:t>
            </w:r>
          </w:p>
        </w:tc>
        <w:tc>
          <w:tcPr>
            <w:tcW w:w="2551" w:type="dxa"/>
            <w:shd w:val="clear" w:color="auto" w:fill="auto"/>
          </w:tcPr>
          <w:p w:rsidR="00F9786E" w:rsidRPr="007C6F76" w:rsidRDefault="007C6F76" w:rsidP="00E91B6C">
            <w:pPr>
              <w:jc w:val="center"/>
            </w:pPr>
            <w:r w:rsidRPr="007C6F76">
              <w:t>Accepted</w:t>
            </w:r>
          </w:p>
        </w:tc>
        <w:tc>
          <w:tcPr>
            <w:tcW w:w="6804" w:type="dxa"/>
            <w:shd w:val="clear" w:color="auto" w:fill="99FF99"/>
          </w:tcPr>
          <w:p w:rsidR="00F9786E" w:rsidRPr="0048750E" w:rsidRDefault="002222B2" w:rsidP="00F9786E">
            <w:pPr>
              <w:spacing w:before="100" w:beforeAutospacing="1" w:after="100" w:afterAutospacing="1"/>
              <w:jc w:val="both"/>
              <w:rPr>
                <w:i/>
              </w:rPr>
            </w:pPr>
            <w:r w:rsidRPr="002222B2">
              <w:rPr>
                <w:i/>
              </w:rPr>
              <w:t>Implemented</w:t>
            </w:r>
          </w:p>
        </w:tc>
      </w:tr>
      <w:tr w:rsidR="00F9786E" w:rsidRPr="0048750E" w:rsidTr="002222B2">
        <w:tc>
          <w:tcPr>
            <w:tcW w:w="5954" w:type="dxa"/>
          </w:tcPr>
          <w:p w:rsidR="00F9786E" w:rsidRPr="0048750E" w:rsidRDefault="006442DB" w:rsidP="003D77F0">
            <w:pPr>
              <w:pStyle w:val="ListParagraph"/>
              <w:numPr>
                <w:ilvl w:val="0"/>
                <w:numId w:val="36"/>
              </w:numPr>
              <w:ind w:left="345"/>
              <w:jc w:val="both"/>
              <w:rPr>
                <w:lang w:val="en-GB"/>
              </w:rPr>
            </w:pPr>
            <w:r w:rsidRPr="0048750E">
              <w:rPr>
                <w:b/>
                <w:lang w:val="en-GB"/>
              </w:rPr>
              <w:t>Strengthen existing mechanisms as well as creating new legal policies that prevent and combat human trafficking (Serbia)</w:t>
            </w:r>
          </w:p>
        </w:tc>
        <w:tc>
          <w:tcPr>
            <w:tcW w:w="2551" w:type="dxa"/>
            <w:shd w:val="clear" w:color="auto" w:fill="auto"/>
          </w:tcPr>
          <w:p w:rsidR="00F9786E" w:rsidRPr="007C6F76" w:rsidRDefault="007C6F76" w:rsidP="00E91B6C">
            <w:pPr>
              <w:jc w:val="center"/>
            </w:pPr>
            <w:r w:rsidRPr="007C6F76">
              <w:t>Accepted</w:t>
            </w:r>
          </w:p>
        </w:tc>
        <w:tc>
          <w:tcPr>
            <w:tcW w:w="6804" w:type="dxa"/>
            <w:shd w:val="clear" w:color="auto" w:fill="99FF99"/>
          </w:tcPr>
          <w:p w:rsidR="00F9786E" w:rsidRPr="0048750E" w:rsidRDefault="002222B2" w:rsidP="00F9786E">
            <w:pPr>
              <w:jc w:val="both"/>
              <w:rPr>
                <w:i/>
              </w:rPr>
            </w:pPr>
            <w:r w:rsidRPr="002222B2">
              <w:rPr>
                <w:i/>
              </w:rPr>
              <w:t>Implemented</w:t>
            </w:r>
          </w:p>
        </w:tc>
      </w:tr>
      <w:tr w:rsidR="00F9786E" w:rsidRPr="0048750E" w:rsidTr="002222B2">
        <w:tc>
          <w:tcPr>
            <w:tcW w:w="5954" w:type="dxa"/>
          </w:tcPr>
          <w:p w:rsidR="00F9786E" w:rsidRPr="0048750E" w:rsidRDefault="006442DB" w:rsidP="003D77F0">
            <w:pPr>
              <w:pStyle w:val="ListParagraph"/>
              <w:numPr>
                <w:ilvl w:val="0"/>
                <w:numId w:val="36"/>
              </w:numPr>
              <w:ind w:left="345"/>
              <w:jc w:val="both"/>
              <w:rPr>
                <w:lang w:val="en-GB"/>
              </w:rPr>
            </w:pPr>
            <w:r w:rsidRPr="0048750E">
              <w:rPr>
                <w:b/>
                <w:lang w:val="en-GB"/>
              </w:rPr>
              <w:t>Expand anti-trafficking measures from the large towns to the rural neighbourhoods and highly populated Roma communities so as to protect the most vulnerable groups of society (Serbia)</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2222B2" w:rsidP="00F9786E">
            <w:pPr>
              <w:spacing w:before="100" w:beforeAutospacing="1" w:after="100" w:afterAutospacing="1"/>
              <w:jc w:val="both"/>
              <w:rPr>
                <w:i/>
              </w:rPr>
            </w:pPr>
            <w:r w:rsidRPr="002222B2">
              <w:rPr>
                <w:i/>
              </w:rPr>
              <w:t>Implemented</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Continue the strengthening of the judicial power (Romania)</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E14840" w:rsidP="00F9786E">
            <w:pPr>
              <w:spacing w:before="100" w:beforeAutospacing="1" w:after="100" w:afterAutospacing="1"/>
              <w:jc w:val="both"/>
              <w:rPr>
                <w:i/>
              </w:rPr>
            </w:pPr>
            <w:r w:rsidRPr="00E14840">
              <w:rPr>
                <w:i/>
              </w:rPr>
              <w:t>Long-term engagement, in the process of implementation</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Continue the reform of the judiciary to ensure independence and impartiality of the tribunals (Chile)</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E14840" w:rsidP="00F9786E">
            <w:pPr>
              <w:spacing w:before="100" w:beforeAutospacing="1" w:after="100" w:afterAutospacing="1"/>
              <w:jc w:val="both"/>
              <w:rPr>
                <w:i/>
              </w:rPr>
            </w:pPr>
            <w:r w:rsidRPr="000962A2">
              <w:rPr>
                <w:i/>
              </w:rPr>
              <w:t>Long-term engagement, in the process of implementation</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Continue its efforts and initiatives to reform the judicial system (Benin)</w:t>
            </w:r>
          </w:p>
        </w:tc>
        <w:tc>
          <w:tcPr>
            <w:tcW w:w="2551" w:type="dxa"/>
            <w:shd w:val="clear" w:color="auto" w:fill="auto"/>
          </w:tcPr>
          <w:p w:rsidR="00F9786E" w:rsidRPr="007C6F76" w:rsidRDefault="007C6F76" w:rsidP="00E91B6C">
            <w:pPr>
              <w:jc w:val="center"/>
            </w:pPr>
            <w:r w:rsidRPr="007C6F76">
              <w:t>Accepted</w:t>
            </w:r>
          </w:p>
        </w:tc>
        <w:tc>
          <w:tcPr>
            <w:tcW w:w="6804" w:type="dxa"/>
            <w:shd w:val="clear" w:color="auto" w:fill="99FF99"/>
          </w:tcPr>
          <w:p w:rsidR="00F9786E" w:rsidRPr="0048750E" w:rsidRDefault="00E14840" w:rsidP="00F9786E">
            <w:pPr>
              <w:spacing w:before="100" w:beforeAutospacing="1" w:after="100" w:afterAutospacing="1"/>
              <w:jc w:val="both"/>
              <w:rPr>
                <w:bCs/>
                <w:i/>
              </w:rPr>
            </w:pPr>
            <w:r w:rsidRPr="000962A2">
              <w:rPr>
                <w:i/>
              </w:rPr>
              <w:t>Long-term engagement, in the process of implementation</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Accelerate the judicial reform and enhance fight against corruption in order to improve human rights standards in the country (Slovenia)</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E14840" w:rsidP="00F9786E">
            <w:pPr>
              <w:spacing w:before="100" w:beforeAutospacing="1" w:after="100" w:afterAutospacing="1"/>
              <w:jc w:val="both"/>
              <w:rPr>
                <w:i/>
              </w:rPr>
            </w:pPr>
            <w:r w:rsidRPr="000962A2">
              <w:rPr>
                <w:i/>
              </w:rPr>
              <w:t>Long-term engagement, in the process of implementation</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Continue reforms in the system of the law-enforcement agencies and the judicial system (Turkmenistan)</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E14840" w:rsidP="00F9786E">
            <w:pPr>
              <w:spacing w:before="100" w:beforeAutospacing="1" w:after="100" w:afterAutospacing="1"/>
              <w:rPr>
                <w:i/>
              </w:rPr>
            </w:pPr>
            <w:r w:rsidRPr="000962A2">
              <w:rPr>
                <w:i/>
              </w:rPr>
              <w:t>Long-term engagement, in the process of implementation</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Continue the reform process in particular in the field of justice, administration, e-governance and social issues (Hungary)</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E14840" w:rsidP="00F9786E">
            <w:pPr>
              <w:spacing w:before="100" w:beforeAutospacing="1" w:after="100" w:afterAutospacing="1"/>
              <w:jc w:val="both"/>
              <w:rPr>
                <w:i/>
              </w:rPr>
            </w:pPr>
            <w:r w:rsidRPr="00E14840">
              <w:rPr>
                <w:bCs/>
                <w:i/>
              </w:rPr>
              <w:t>Long-term engagement, in the process of implementation</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Review all work under the EU Twinning Programme in the prison system and agree to its next steps, in order to urgently address: occurrences of ill-treatment (both by police and in prisons), prisoner violence, prison overcrowding, detention facility conditions as well as prison health care and staffing levels (United Kingdom of Great Britain and Northern Ireland)</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2222B2" w:rsidP="00F9786E">
            <w:pPr>
              <w:spacing w:before="100" w:beforeAutospacing="1" w:after="100" w:afterAutospacing="1"/>
              <w:jc w:val="both"/>
              <w:rPr>
                <w:i/>
              </w:rPr>
            </w:pPr>
            <w:r w:rsidRPr="002222B2">
              <w:rPr>
                <w:bCs/>
                <w:i/>
              </w:rPr>
              <w:t>Implemented</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Further address the protection of victims’ human rights as well as punishment for those responsible, with respect to the high rates of domestic violence (Japan)</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tcBorders>
              <w:top w:val="single" w:sz="2" w:space="0" w:color="00000A"/>
              <w:left w:val="single" w:sz="2" w:space="0" w:color="00000A"/>
              <w:bottom w:val="single" w:sz="2" w:space="0" w:color="00000A"/>
              <w:right w:val="single" w:sz="2" w:space="0" w:color="00000A"/>
            </w:tcBorders>
            <w:shd w:val="clear" w:color="auto" w:fill="99FF99"/>
          </w:tcPr>
          <w:p w:rsidR="00F9786E" w:rsidRPr="0048750E" w:rsidRDefault="002222B2" w:rsidP="00F9786E">
            <w:pPr>
              <w:widowControl w:val="0"/>
              <w:suppressAutoHyphens/>
              <w:autoSpaceDE w:val="0"/>
              <w:autoSpaceDN w:val="0"/>
              <w:spacing w:after="120"/>
              <w:jc w:val="both"/>
              <w:textAlignment w:val="baseline"/>
              <w:rPr>
                <w:i/>
                <w:kern w:val="3"/>
              </w:rPr>
            </w:pPr>
            <w:r w:rsidRPr="002222B2">
              <w:rPr>
                <w:bCs/>
                <w:i/>
                <w:kern w:val="3"/>
              </w:rPr>
              <w:t>Implemented</w:t>
            </w:r>
          </w:p>
        </w:tc>
      </w:tr>
      <w:tr w:rsidR="00F9786E" w:rsidRPr="0048750E" w:rsidTr="0016292E">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Put in place new mechanisms that allow victims of hate crimes to be informed quickly and accurately of the changes in their cases, to be heard in the context of legal proceedings and to receive appropriate legal and psychological assistance (Switzerland)</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16292E" w:rsidRDefault="0016292E" w:rsidP="00F9786E">
            <w:pPr>
              <w:spacing w:before="100" w:beforeAutospacing="1" w:after="100" w:afterAutospacing="1"/>
              <w:rPr>
                <w:i/>
                <w:lang w:val="en-US"/>
              </w:rPr>
            </w:pPr>
            <w:r>
              <w:rPr>
                <w:i/>
                <w:lang w:val="en-US"/>
              </w:rPr>
              <w:t>Implemented</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Consider the implementation of the reform of the juvenile justice system as a matter of priority (Austria)</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2222B2" w:rsidP="00F9786E">
            <w:pPr>
              <w:spacing w:before="100" w:beforeAutospacing="1" w:after="100" w:afterAutospacing="1"/>
              <w:jc w:val="both"/>
              <w:rPr>
                <w:i/>
              </w:rPr>
            </w:pPr>
            <w:r w:rsidRPr="002222B2">
              <w:rPr>
                <w:i/>
              </w:rPr>
              <w:t>In the process of implementation</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Take necessary measures for establishing a specialised juvenile justice system and continue efforts for the reintegration of former child offenders in the society, in compliance with the CRC (Republic of Moldova)</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2222B2" w:rsidP="00F9786E">
            <w:pPr>
              <w:spacing w:before="100" w:beforeAutospacing="1" w:after="100" w:afterAutospacing="1"/>
              <w:jc w:val="both"/>
              <w:rPr>
                <w:i/>
              </w:rPr>
            </w:pPr>
            <w:r w:rsidRPr="002222B2">
              <w:rPr>
                <w:i/>
              </w:rPr>
              <w:t>In the process of implementation</w:t>
            </w:r>
          </w:p>
        </w:tc>
      </w:tr>
      <w:tr w:rsidR="00F9786E" w:rsidRPr="0048750E" w:rsidTr="002222B2">
        <w:tc>
          <w:tcPr>
            <w:tcW w:w="5954" w:type="dxa"/>
          </w:tcPr>
          <w:p w:rsidR="00F9786E" w:rsidRPr="0048750E" w:rsidRDefault="00F944E5" w:rsidP="003D77F0">
            <w:pPr>
              <w:pStyle w:val="ListParagraph"/>
              <w:numPr>
                <w:ilvl w:val="0"/>
                <w:numId w:val="36"/>
              </w:numPr>
              <w:ind w:left="345"/>
              <w:jc w:val="both"/>
              <w:rPr>
                <w:lang w:val="en-GB"/>
              </w:rPr>
            </w:pPr>
            <w:r w:rsidRPr="0048750E">
              <w:rPr>
                <w:b/>
                <w:lang w:val="en-GB"/>
              </w:rPr>
              <w:t>Continue the effort in the field of juvenile justice, including by considering to incorporate restorative justice principles in the juvenile justice system (Indonesia)</w:t>
            </w:r>
          </w:p>
        </w:tc>
        <w:tc>
          <w:tcPr>
            <w:tcW w:w="2551" w:type="dxa"/>
            <w:shd w:val="clear" w:color="auto" w:fill="auto"/>
          </w:tcPr>
          <w:p w:rsidR="00F9786E" w:rsidRPr="007C6F76" w:rsidRDefault="007C6F76" w:rsidP="00E91B6C">
            <w:pPr>
              <w:spacing w:before="100" w:beforeAutospacing="1" w:after="100" w:afterAutospacing="1"/>
              <w:jc w:val="center"/>
            </w:pPr>
            <w:r w:rsidRPr="007C6F76">
              <w:t>Accepted</w:t>
            </w:r>
          </w:p>
        </w:tc>
        <w:tc>
          <w:tcPr>
            <w:tcW w:w="6804" w:type="dxa"/>
            <w:shd w:val="clear" w:color="auto" w:fill="99FF99"/>
          </w:tcPr>
          <w:p w:rsidR="00F9786E" w:rsidRPr="0048750E" w:rsidRDefault="002222B2" w:rsidP="00F9786E">
            <w:pPr>
              <w:spacing w:before="100" w:beforeAutospacing="1" w:after="100" w:afterAutospacing="1"/>
              <w:jc w:val="both"/>
              <w:rPr>
                <w:i/>
              </w:rPr>
            </w:pPr>
            <w:r w:rsidRPr="002222B2">
              <w:rPr>
                <w:i/>
              </w:rPr>
              <w:t>In the process of implementation</w:t>
            </w:r>
          </w:p>
        </w:tc>
      </w:tr>
      <w:tr w:rsidR="00B80244" w:rsidRPr="0048750E" w:rsidTr="002222B2">
        <w:tc>
          <w:tcPr>
            <w:tcW w:w="5954" w:type="dxa"/>
          </w:tcPr>
          <w:p w:rsidR="00B80244" w:rsidRPr="0048750E" w:rsidRDefault="00F944E5" w:rsidP="003D77F0">
            <w:pPr>
              <w:pStyle w:val="ListParagraph"/>
              <w:numPr>
                <w:ilvl w:val="0"/>
                <w:numId w:val="36"/>
              </w:numPr>
              <w:ind w:left="345"/>
              <w:rPr>
                <w:lang w:val="en-GB"/>
              </w:rPr>
            </w:pPr>
            <w:r w:rsidRPr="0048750E">
              <w:rPr>
                <w:b/>
                <w:lang w:val="en-GB"/>
              </w:rPr>
              <w:t>Continue to address legal and procedural limitations which obstruct the effective prosecution of crime and corruption cases (Australia)</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shd w:val="clear" w:color="auto" w:fill="99FF99"/>
          </w:tcPr>
          <w:p w:rsidR="00B80244" w:rsidRPr="0048750E" w:rsidRDefault="00E14840" w:rsidP="00D652DD">
            <w:pPr>
              <w:spacing w:before="100" w:beforeAutospacing="1" w:after="100" w:afterAutospacing="1"/>
              <w:jc w:val="both"/>
              <w:rPr>
                <w:i/>
              </w:rPr>
            </w:pPr>
            <w:r w:rsidRPr="000962A2">
              <w:rPr>
                <w:i/>
              </w:rPr>
              <w:t>Long-term engagement, in the process of implementation</w:t>
            </w:r>
          </w:p>
        </w:tc>
      </w:tr>
      <w:tr w:rsidR="007F349B" w:rsidRPr="0048750E" w:rsidTr="002222B2">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Continue its efforts and initiatives to fight against corruption (Benin)</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E14840" w:rsidP="007F349B">
            <w:pPr>
              <w:spacing w:before="100" w:beforeAutospacing="1" w:after="100" w:afterAutospacing="1"/>
              <w:rPr>
                <w:i/>
              </w:rPr>
            </w:pPr>
            <w:r w:rsidRPr="000962A2">
              <w:rPr>
                <w:i/>
              </w:rPr>
              <w:t>Long-term engagement, in the process of implementation</w:t>
            </w:r>
          </w:p>
        </w:tc>
      </w:tr>
      <w:tr w:rsidR="007F349B" w:rsidRPr="0048750E" w:rsidTr="002222B2">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Continue the fight against corruption and organized crime and ensure that perpetrators of these crimes do not remain unpunished (France)</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2222B2" w:rsidP="007F349B">
            <w:pPr>
              <w:spacing w:before="100" w:beforeAutospacing="1" w:after="100" w:afterAutospacing="1"/>
              <w:rPr>
                <w:i/>
              </w:rPr>
            </w:pPr>
            <w:r w:rsidRPr="002222B2">
              <w:rPr>
                <w:i/>
              </w:rPr>
              <w:t>Implemented</w:t>
            </w:r>
          </w:p>
        </w:tc>
      </w:tr>
      <w:tr w:rsidR="007F349B" w:rsidRPr="0048750E" w:rsidTr="002222B2">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Continue its efforts and initiatives against organized crime and conflict of interest (Benin)</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2222B2" w:rsidP="007F349B">
            <w:pPr>
              <w:spacing w:before="100" w:beforeAutospacing="1" w:after="100" w:afterAutospacing="1"/>
              <w:jc w:val="both"/>
              <w:rPr>
                <w:i/>
              </w:rPr>
            </w:pPr>
            <w:r w:rsidRPr="002222B2">
              <w:rPr>
                <w:i/>
              </w:rPr>
              <w:t>Implemented</w:t>
            </w:r>
          </w:p>
        </w:tc>
      </w:tr>
      <w:tr w:rsidR="007F349B" w:rsidRPr="0048750E" w:rsidTr="007C6F76">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Provide effective protection for the family as the natural and fundamental unit of the society, in accordance with its respective obligations under international human rights law (Egypt)</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C6F76" w:rsidP="007F349B">
            <w:pPr>
              <w:spacing w:before="100" w:beforeAutospacing="1" w:after="100" w:afterAutospacing="1"/>
              <w:jc w:val="both"/>
              <w:rPr>
                <w:i/>
              </w:rPr>
            </w:pPr>
            <w:r>
              <w:rPr>
                <w:i/>
              </w:rPr>
              <w:t>Implemented</w:t>
            </w:r>
          </w:p>
        </w:tc>
      </w:tr>
      <w:tr w:rsidR="007F349B" w:rsidRPr="0048750E" w:rsidTr="00692EAD">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Develop an effective state family policy based on the prevention of separation of children from parents and early intervention measures, supported by an Action Plan for implementation and specifically designated funding (United Kingdom of Great Britain and Northern Ireland)</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692EAD" w:rsidP="007F349B">
            <w:pPr>
              <w:spacing w:before="100" w:beforeAutospacing="1" w:after="100" w:afterAutospacing="1"/>
              <w:jc w:val="both"/>
              <w:rPr>
                <w:i/>
              </w:rPr>
            </w:pPr>
            <w:r w:rsidRPr="00692EAD">
              <w:rPr>
                <w:i/>
              </w:rPr>
              <w:t>Implemented</w:t>
            </w:r>
          </w:p>
        </w:tc>
      </w:tr>
      <w:tr w:rsidR="007F349B" w:rsidRPr="0048750E" w:rsidTr="00692EAD">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Take measures to improve the situation of children who are still living in institutions (Trinidad and Tobago)</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692EAD" w:rsidP="007F349B">
            <w:pPr>
              <w:spacing w:before="100" w:beforeAutospacing="1" w:after="100" w:afterAutospacing="1"/>
              <w:jc w:val="both"/>
              <w:rPr>
                <w:i/>
              </w:rPr>
            </w:pPr>
            <w:r w:rsidRPr="00692EAD">
              <w:rPr>
                <w:i/>
              </w:rPr>
              <w:t>Implemented</w:t>
            </w:r>
          </w:p>
        </w:tc>
      </w:tr>
      <w:tr w:rsidR="007F349B" w:rsidRPr="0048750E" w:rsidTr="00692EAD">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Continue its efforts to further improve the situation of children in specialized institutions (Georgia)</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692EAD" w:rsidP="007F349B">
            <w:pPr>
              <w:tabs>
                <w:tab w:val="left" w:pos="0"/>
              </w:tabs>
              <w:suppressAutoHyphens/>
              <w:spacing w:after="120"/>
              <w:ind w:right="-2"/>
              <w:jc w:val="both"/>
              <w:rPr>
                <w:i/>
              </w:rPr>
            </w:pPr>
            <w:r w:rsidRPr="00692EAD">
              <w:rPr>
                <w:i/>
              </w:rPr>
              <w:t>Implemented</w:t>
            </w:r>
          </w:p>
        </w:tc>
      </w:tr>
      <w:tr w:rsidR="00B80244" w:rsidRPr="0048750E" w:rsidTr="002222B2">
        <w:tc>
          <w:tcPr>
            <w:tcW w:w="5954" w:type="dxa"/>
          </w:tcPr>
          <w:p w:rsidR="00B80244" w:rsidRPr="0048750E" w:rsidRDefault="00F944E5" w:rsidP="003D77F0">
            <w:pPr>
              <w:pStyle w:val="ListParagraph"/>
              <w:numPr>
                <w:ilvl w:val="0"/>
                <w:numId w:val="36"/>
              </w:numPr>
              <w:ind w:left="345"/>
              <w:rPr>
                <w:lang w:val="en-GB"/>
              </w:rPr>
            </w:pPr>
            <w:r w:rsidRPr="0048750E">
              <w:rPr>
                <w:b/>
                <w:lang w:val="en-GB"/>
              </w:rPr>
              <w:t>Take necessary precautions to protect mosques and other religious sites against the rising incidents of racism, xenophobia and Islamophobia (Turkey)</w:t>
            </w:r>
          </w:p>
        </w:tc>
        <w:tc>
          <w:tcPr>
            <w:tcW w:w="2551" w:type="dxa"/>
            <w:shd w:val="clear" w:color="auto" w:fill="auto"/>
          </w:tcPr>
          <w:p w:rsidR="00B80244" w:rsidRPr="007C6F76" w:rsidRDefault="007C6F76" w:rsidP="00E91B6C">
            <w:pPr>
              <w:spacing w:before="100" w:beforeAutospacing="1" w:after="100" w:afterAutospacing="1"/>
              <w:jc w:val="center"/>
            </w:pPr>
            <w:r w:rsidRPr="007C6F76">
              <w:t>Accepted</w:t>
            </w:r>
          </w:p>
        </w:tc>
        <w:tc>
          <w:tcPr>
            <w:tcW w:w="6804" w:type="dxa"/>
            <w:shd w:val="clear" w:color="auto" w:fill="99FF99"/>
          </w:tcPr>
          <w:p w:rsidR="00B80244" w:rsidRPr="0048750E" w:rsidRDefault="002222B2" w:rsidP="007D77E1">
            <w:pPr>
              <w:spacing w:before="100" w:beforeAutospacing="1" w:after="100" w:afterAutospacing="1"/>
              <w:rPr>
                <w:i/>
              </w:rPr>
            </w:pPr>
            <w:r w:rsidRPr="002222B2">
              <w:rPr>
                <w:i/>
              </w:rPr>
              <w:t>Implemented</w:t>
            </w:r>
          </w:p>
        </w:tc>
      </w:tr>
      <w:tr w:rsidR="007F349B" w:rsidRPr="0048750E" w:rsidTr="00692EAD">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Ensure freedom of expression and media freedom by guaranteeing that journalists and media workers are able to practice their professions in a free and safe environment and that all attacks on journalists and media workers are investigated and by criminalizing defamation (Estonia)</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692EAD" w:rsidP="007F349B">
            <w:pPr>
              <w:spacing w:before="100" w:beforeAutospacing="1" w:after="100" w:afterAutospacing="1"/>
              <w:rPr>
                <w:i/>
              </w:rPr>
            </w:pPr>
            <w:r>
              <w:rPr>
                <w:i/>
              </w:rPr>
              <w:t>Implemented</w:t>
            </w:r>
          </w:p>
        </w:tc>
      </w:tr>
      <w:tr w:rsidR="007F349B" w:rsidRPr="0048750E" w:rsidTr="00692EAD">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Work to decriminalize defamation and prevent legal retaliation against journalists for exercising their right to freedom of expression, and increase transparency of media ownership (United States of America)</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692EAD" w:rsidP="007F349B">
            <w:pPr>
              <w:spacing w:before="100" w:beforeAutospacing="1" w:after="100" w:afterAutospacing="1"/>
              <w:rPr>
                <w:i/>
              </w:rPr>
            </w:pPr>
            <w:r w:rsidRPr="00692EAD">
              <w:rPr>
                <w:i/>
              </w:rPr>
              <w:t>In the process of implementation</w:t>
            </w:r>
          </w:p>
        </w:tc>
      </w:tr>
      <w:tr w:rsidR="007F349B" w:rsidRPr="0048750E" w:rsidTr="00692EAD">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Decriminalize defamation and place it under the civil code in accordance with international human rights standards (Ireland)</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692EAD" w:rsidP="007F349B">
            <w:pPr>
              <w:spacing w:before="100" w:beforeAutospacing="1" w:after="100" w:afterAutospacing="1"/>
              <w:rPr>
                <w:i/>
              </w:rPr>
            </w:pPr>
            <w:r w:rsidRPr="00692EAD">
              <w:rPr>
                <w:i/>
              </w:rPr>
              <w:t>In the process of implementation</w:t>
            </w:r>
          </w:p>
        </w:tc>
      </w:tr>
      <w:tr w:rsidR="007F349B" w:rsidRPr="0048750E" w:rsidTr="007F1FD1">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Guarantee a safe and independent working environment for journalists and promote transparency and diversity in the media ownership (Norway)</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jc w:val="both"/>
              <w:rPr>
                <w:i/>
              </w:rPr>
            </w:pPr>
            <w:r w:rsidRPr="007F1FD1">
              <w:rPr>
                <w:i/>
              </w:rPr>
              <w:t>Implemented</w:t>
            </w:r>
          </w:p>
        </w:tc>
      </w:tr>
      <w:tr w:rsidR="007F349B" w:rsidRPr="0048750E" w:rsidTr="007F1FD1">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Counter harassment, threats and wiretapping of investigating journalists, bloggers and NGO representatives (Norway)</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rPr>
                <w:i/>
              </w:rPr>
            </w:pPr>
            <w:r w:rsidRPr="007F1FD1">
              <w:rPr>
                <w:i/>
              </w:rPr>
              <w:t>Implemented</w:t>
            </w:r>
          </w:p>
        </w:tc>
      </w:tr>
      <w:tr w:rsidR="007F349B" w:rsidRPr="0048750E" w:rsidTr="009C40F3">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lastRenderedPageBreak/>
              <w:t>Ensure that the principle of freedom of association, as provided for in Article 11 of the European Convention of Human Rights, is respected without any discrimination and applied in accordance with the relevant case law of the European Court of Human Rights (the former Yugoslav Republic of Macedonia)</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9C40F3" w:rsidP="007F349B">
            <w:pPr>
              <w:spacing w:before="100" w:beforeAutospacing="1" w:after="100" w:afterAutospacing="1"/>
              <w:rPr>
                <w:i/>
              </w:rPr>
            </w:pPr>
            <w:r w:rsidRPr="009C40F3">
              <w:rPr>
                <w:i/>
              </w:rPr>
              <w:t>Implemented</w:t>
            </w:r>
            <w:r>
              <w:rPr>
                <w:i/>
              </w:rPr>
              <w:t xml:space="preserve">. </w:t>
            </w:r>
            <w:r w:rsidRPr="009C40F3">
              <w:rPr>
                <w:i/>
              </w:rPr>
              <w:t>Further information is given in the Midterm report</w:t>
            </w:r>
          </w:p>
        </w:tc>
      </w:tr>
      <w:tr w:rsidR="007F349B" w:rsidRPr="0048750E" w:rsidTr="007F1FD1">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Take measures to enable the adequate representation of all components of society in all organs of government, particularly women and ethnic minorities (Costa Rica)</w:t>
            </w:r>
          </w:p>
        </w:tc>
        <w:tc>
          <w:tcPr>
            <w:tcW w:w="2551" w:type="dxa"/>
            <w:shd w:val="clear" w:color="auto" w:fill="auto"/>
          </w:tcPr>
          <w:p w:rsidR="007F349B" w:rsidRPr="007C6F76" w:rsidRDefault="007C6F76" w:rsidP="00E91B6C">
            <w:pPr>
              <w:spacing w:before="100" w:beforeAutospacing="1" w:after="100" w:afterAutospacing="1"/>
              <w:jc w:val="center"/>
              <w:rPr>
                <w:sz w:val="20"/>
                <w:szCs w:val="20"/>
              </w:rPr>
            </w:pPr>
            <w:r w:rsidRPr="007C6F76">
              <w:rPr>
                <w:szCs w:val="20"/>
              </w:rPr>
              <w:t>Accepted</w:t>
            </w:r>
          </w:p>
        </w:tc>
        <w:tc>
          <w:tcPr>
            <w:tcW w:w="6804" w:type="dxa"/>
            <w:shd w:val="clear" w:color="auto" w:fill="99FF99"/>
          </w:tcPr>
          <w:p w:rsidR="007F349B" w:rsidRPr="0048750E" w:rsidRDefault="007F1FD1" w:rsidP="007F349B">
            <w:pPr>
              <w:spacing w:before="100" w:beforeAutospacing="1" w:after="100" w:afterAutospacing="1"/>
              <w:rPr>
                <w:i/>
              </w:rPr>
            </w:pPr>
            <w:r>
              <w:rPr>
                <w:i/>
              </w:rPr>
              <w:t>Implemented</w:t>
            </w:r>
          </w:p>
        </w:tc>
      </w:tr>
      <w:tr w:rsidR="007F349B" w:rsidRPr="0048750E" w:rsidTr="007F1FD1">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Continue increasing quality of children education, especially in rural areas (Turkmenistan)</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jc w:val="both"/>
              <w:rPr>
                <w:i/>
              </w:rPr>
            </w:pPr>
            <w:r>
              <w:rPr>
                <w:i/>
              </w:rPr>
              <w:t>Implemented</w:t>
            </w:r>
          </w:p>
        </w:tc>
      </w:tr>
      <w:tr w:rsidR="007F349B" w:rsidRPr="0048750E" w:rsidTr="007F1FD1">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Strive to achieve the right to education of all boys and girls with strict respect to the principle of non-discrimination and take concrete measures to fight the high dropout rates in schools and pre-schools among minority and vulnerable groups (Mexico)</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jc w:val="both"/>
              <w:rPr>
                <w:i/>
              </w:rPr>
            </w:pPr>
            <w:r>
              <w:rPr>
                <w:i/>
              </w:rPr>
              <w:t>Implemented</w:t>
            </w:r>
          </w:p>
        </w:tc>
      </w:tr>
      <w:tr w:rsidR="007F349B" w:rsidRPr="0048750E" w:rsidTr="007F1FD1">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Make steps towards more sustainable reduction of school dropouts (Norway)</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jc w:val="both"/>
              <w:rPr>
                <w:i/>
              </w:rPr>
            </w:pPr>
            <w:r>
              <w:rPr>
                <w:i/>
              </w:rPr>
              <w:t>Implemented</w:t>
            </w:r>
          </w:p>
        </w:tc>
      </w:tr>
      <w:tr w:rsidR="007F349B" w:rsidRPr="0048750E" w:rsidTr="007C6F76">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Elaborate comprehensive measures in order to guarantee the right to education for children of migrants and of national minorities (Russian Federation)</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C6F76" w:rsidP="007F349B">
            <w:pPr>
              <w:spacing w:before="100" w:beforeAutospacing="1" w:after="100" w:afterAutospacing="1"/>
              <w:jc w:val="both"/>
              <w:rPr>
                <w:i/>
              </w:rPr>
            </w:pPr>
            <w:r>
              <w:rPr>
                <w:i/>
              </w:rPr>
              <w:t>Implemented</w:t>
            </w:r>
          </w:p>
        </w:tc>
      </w:tr>
      <w:tr w:rsidR="007F349B" w:rsidRPr="0048750E" w:rsidTr="008247C6">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Ensure that no impediments are created to the preservation, expression, and development of cultural identity by all citizens (the former Yugoslav Republic of Macedonia)</w:t>
            </w:r>
          </w:p>
        </w:tc>
        <w:tc>
          <w:tcPr>
            <w:tcW w:w="2551" w:type="dxa"/>
            <w:shd w:val="clear" w:color="auto" w:fill="FF9966"/>
          </w:tcPr>
          <w:p w:rsidR="007F349B" w:rsidRPr="007C6F76" w:rsidRDefault="007C6F76" w:rsidP="00E91B6C">
            <w:pPr>
              <w:spacing w:before="100" w:beforeAutospacing="1" w:after="100" w:afterAutospacing="1"/>
              <w:jc w:val="center"/>
            </w:pPr>
            <w:r>
              <w:t>Not accepted</w:t>
            </w:r>
          </w:p>
        </w:tc>
        <w:tc>
          <w:tcPr>
            <w:tcW w:w="6804" w:type="dxa"/>
            <w:shd w:val="clear" w:color="auto" w:fill="FF9966"/>
          </w:tcPr>
          <w:p w:rsidR="007F349B" w:rsidRPr="0048750E" w:rsidRDefault="007F349B" w:rsidP="007F349B">
            <w:pPr>
              <w:spacing w:before="100" w:beforeAutospacing="1" w:after="100" w:afterAutospacing="1"/>
              <w:jc w:val="both"/>
              <w:rPr>
                <w:i/>
              </w:rPr>
            </w:pPr>
          </w:p>
        </w:tc>
      </w:tr>
      <w:tr w:rsidR="007F349B" w:rsidRPr="0048750E" w:rsidTr="007F1FD1">
        <w:tc>
          <w:tcPr>
            <w:tcW w:w="5954" w:type="dxa"/>
          </w:tcPr>
          <w:p w:rsidR="007F349B" w:rsidRPr="0048750E" w:rsidRDefault="00F944E5" w:rsidP="003D77F0">
            <w:pPr>
              <w:pStyle w:val="ListParagraph"/>
              <w:numPr>
                <w:ilvl w:val="0"/>
                <w:numId w:val="36"/>
              </w:numPr>
              <w:ind w:left="345"/>
              <w:jc w:val="both"/>
              <w:rPr>
                <w:lang w:val="en-GB"/>
              </w:rPr>
            </w:pPr>
            <w:r w:rsidRPr="0048750E">
              <w:rPr>
                <w:b/>
                <w:lang w:val="en-GB"/>
              </w:rPr>
              <w:t>Ramp up efforts to address the challenges faced by persons with disabilities, particularly children (Trinidad and Tobago)</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jc w:val="both"/>
              <w:rPr>
                <w:i/>
              </w:rPr>
            </w:pPr>
            <w:r w:rsidRPr="007F1FD1">
              <w:rPr>
                <w:i/>
              </w:rPr>
              <w:t>Long-term engagement, in the process of implementation</w:t>
            </w:r>
          </w:p>
        </w:tc>
      </w:tr>
      <w:tr w:rsidR="007F349B" w:rsidRPr="0048750E" w:rsidTr="007F1FD1">
        <w:tc>
          <w:tcPr>
            <w:tcW w:w="5954" w:type="dxa"/>
          </w:tcPr>
          <w:p w:rsidR="007F349B" w:rsidRPr="0048750E" w:rsidRDefault="00576527" w:rsidP="003D77F0">
            <w:pPr>
              <w:pStyle w:val="ListParagraph"/>
              <w:numPr>
                <w:ilvl w:val="0"/>
                <w:numId w:val="36"/>
              </w:numPr>
              <w:ind w:left="345"/>
              <w:jc w:val="both"/>
              <w:rPr>
                <w:lang w:val="en-GB"/>
              </w:rPr>
            </w:pPr>
            <w:r w:rsidRPr="0048750E">
              <w:rPr>
                <w:b/>
                <w:lang w:val="en-GB"/>
              </w:rPr>
              <w:t>Consider revising its legislations to ensure the promotion and protection of the rights of persons with disabilities, especially the law relating to legal capacity and accommodation of persons with mental disabilities in institutions (Thailand)</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rPr>
                <w:i/>
              </w:rPr>
            </w:pPr>
            <w:r>
              <w:rPr>
                <w:i/>
              </w:rPr>
              <w:t>I</w:t>
            </w:r>
            <w:r w:rsidRPr="007F1FD1">
              <w:rPr>
                <w:i/>
              </w:rPr>
              <w:t>n the process of implementation</w:t>
            </w:r>
          </w:p>
        </w:tc>
      </w:tr>
      <w:tr w:rsidR="007F349B" w:rsidRPr="0048750E" w:rsidTr="007F1FD1">
        <w:tc>
          <w:tcPr>
            <w:tcW w:w="5954" w:type="dxa"/>
          </w:tcPr>
          <w:p w:rsidR="007F349B" w:rsidRPr="0048750E" w:rsidRDefault="00576527" w:rsidP="003D77F0">
            <w:pPr>
              <w:pStyle w:val="ListParagraph"/>
              <w:numPr>
                <w:ilvl w:val="0"/>
                <w:numId w:val="36"/>
              </w:numPr>
              <w:ind w:left="345"/>
              <w:jc w:val="both"/>
              <w:rPr>
                <w:lang w:val="en-GB"/>
              </w:rPr>
            </w:pPr>
            <w:r w:rsidRPr="0048750E">
              <w:rPr>
                <w:b/>
                <w:lang w:val="en-GB"/>
              </w:rPr>
              <w:t>Implement the policy for employment of persons with disabilities and the national Roma integration strategy 2011 to 2020 (Sudan)</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jc w:val="both"/>
              <w:rPr>
                <w:i/>
              </w:rPr>
            </w:pPr>
            <w:r>
              <w:rPr>
                <w:i/>
              </w:rPr>
              <w:t>Implemented</w:t>
            </w:r>
          </w:p>
        </w:tc>
      </w:tr>
      <w:tr w:rsidR="007F349B" w:rsidRPr="0048750E" w:rsidTr="007F1FD1">
        <w:tc>
          <w:tcPr>
            <w:tcW w:w="5954" w:type="dxa"/>
          </w:tcPr>
          <w:p w:rsidR="007F349B" w:rsidRPr="0048750E" w:rsidRDefault="00576527" w:rsidP="003D77F0">
            <w:pPr>
              <w:pStyle w:val="ListParagraph"/>
              <w:numPr>
                <w:ilvl w:val="0"/>
                <w:numId w:val="36"/>
              </w:numPr>
              <w:ind w:left="345"/>
              <w:jc w:val="both"/>
              <w:rPr>
                <w:lang w:val="en-GB"/>
              </w:rPr>
            </w:pPr>
            <w:r w:rsidRPr="0048750E">
              <w:rPr>
                <w:b/>
                <w:lang w:val="en-GB"/>
              </w:rPr>
              <w:t>Develop a package of political measures permitting the independent living of persons with disabilities, and prepare a Protocol for action to ensure the independent living of those persons who do not have family support (Spain)</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jc w:val="both"/>
              <w:rPr>
                <w:i/>
              </w:rPr>
            </w:pPr>
            <w:r>
              <w:rPr>
                <w:i/>
              </w:rPr>
              <w:t>Implemented</w:t>
            </w:r>
          </w:p>
        </w:tc>
      </w:tr>
      <w:tr w:rsidR="003D77F0" w:rsidRPr="0048750E" w:rsidTr="007C6F76">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Adopt as soon as possible, public norms and policies designed to punish physical and psychological abuse against persons with disabilities and take concrete measures to improve treatment and care conditions, including social protection measures (Chile)</w:t>
            </w:r>
          </w:p>
        </w:tc>
        <w:tc>
          <w:tcPr>
            <w:tcW w:w="2551" w:type="dxa"/>
            <w:shd w:val="clear" w:color="auto" w:fill="auto"/>
          </w:tcPr>
          <w:p w:rsidR="003D77F0" w:rsidRPr="007C6F76" w:rsidRDefault="007C6F76" w:rsidP="00E91B6C">
            <w:pPr>
              <w:spacing w:before="100" w:beforeAutospacing="1" w:after="100" w:afterAutospacing="1"/>
              <w:jc w:val="center"/>
            </w:pPr>
            <w:r w:rsidRPr="007C6F76">
              <w:t>Accepted</w:t>
            </w:r>
          </w:p>
        </w:tc>
        <w:tc>
          <w:tcPr>
            <w:tcW w:w="6804" w:type="dxa"/>
            <w:shd w:val="clear" w:color="auto" w:fill="99FF99"/>
          </w:tcPr>
          <w:p w:rsidR="003D77F0" w:rsidRPr="0048750E" w:rsidRDefault="007C6F76" w:rsidP="007F349B">
            <w:pPr>
              <w:spacing w:before="100" w:beforeAutospacing="1" w:after="100" w:afterAutospacing="1"/>
              <w:jc w:val="both"/>
              <w:rPr>
                <w:i/>
              </w:rPr>
            </w:pPr>
            <w:r>
              <w:rPr>
                <w:i/>
              </w:rPr>
              <w:t>Implemented</w:t>
            </w:r>
          </w:p>
        </w:tc>
      </w:tr>
      <w:tr w:rsidR="003D77F0" w:rsidRPr="0048750E" w:rsidTr="007F1FD1">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Promote the strengthening of the legal framework for the protection of children and adolescents with disabilities (El Salvador)</w:t>
            </w:r>
          </w:p>
        </w:tc>
        <w:tc>
          <w:tcPr>
            <w:tcW w:w="2551" w:type="dxa"/>
            <w:shd w:val="clear" w:color="auto" w:fill="auto"/>
          </w:tcPr>
          <w:p w:rsidR="003D77F0" w:rsidRPr="007C6F76" w:rsidRDefault="007C6F76" w:rsidP="00E91B6C">
            <w:pPr>
              <w:spacing w:before="100" w:beforeAutospacing="1" w:after="100" w:afterAutospacing="1"/>
              <w:jc w:val="center"/>
            </w:pPr>
            <w:r w:rsidRPr="007C6F76">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sidRPr="007F1FD1">
              <w:rPr>
                <w:i/>
              </w:rPr>
              <w:t>Implemented</w:t>
            </w:r>
          </w:p>
        </w:tc>
      </w:tr>
      <w:tr w:rsidR="003D77F0" w:rsidRPr="0048750E" w:rsidTr="007F1FD1">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Continue its efforts to promote an inclusive education of children with disabilities in the general school system (Israel)</w:t>
            </w:r>
          </w:p>
        </w:tc>
        <w:tc>
          <w:tcPr>
            <w:tcW w:w="2551" w:type="dxa"/>
            <w:shd w:val="clear" w:color="auto" w:fill="auto"/>
          </w:tcPr>
          <w:p w:rsidR="003D77F0" w:rsidRPr="007C6F76" w:rsidRDefault="007C6F76" w:rsidP="00E91B6C">
            <w:pPr>
              <w:spacing w:before="100" w:beforeAutospacing="1" w:after="100" w:afterAutospacing="1"/>
              <w:jc w:val="center"/>
            </w:pPr>
            <w:r w:rsidRPr="007C6F76">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sidRPr="007F1FD1">
              <w:rPr>
                <w:i/>
              </w:rPr>
              <w:t>Implemented</w:t>
            </w:r>
          </w:p>
        </w:tc>
      </w:tr>
      <w:tr w:rsidR="003D77F0" w:rsidRPr="0048750E" w:rsidTr="007F1FD1">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Continue to make efforts to provide care to children with disabilities outside the institutional frameworks (Kuwait)</w:t>
            </w:r>
          </w:p>
        </w:tc>
        <w:tc>
          <w:tcPr>
            <w:tcW w:w="2551" w:type="dxa"/>
            <w:shd w:val="clear" w:color="auto" w:fill="auto"/>
          </w:tcPr>
          <w:p w:rsidR="003D77F0" w:rsidRPr="007C6F76" w:rsidRDefault="007C6F76" w:rsidP="00E91B6C">
            <w:pPr>
              <w:spacing w:before="100" w:beforeAutospacing="1" w:after="100" w:afterAutospacing="1"/>
              <w:jc w:val="center"/>
            </w:pPr>
            <w:r w:rsidRPr="007C6F76">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sidRPr="007F1FD1">
              <w:rPr>
                <w:i/>
              </w:rPr>
              <w:t>Implemented</w:t>
            </w:r>
          </w:p>
        </w:tc>
      </w:tr>
      <w:tr w:rsidR="007F349B" w:rsidRPr="0048750E" w:rsidTr="007F1FD1">
        <w:tc>
          <w:tcPr>
            <w:tcW w:w="5954" w:type="dxa"/>
          </w:tcPr>
          <w:p w:rsidR="007F349B" w:rsidRPr="0048750E" w:rsidRDefault="00576527" w:rsidP="003D77F0">
            <w:pPr>
              <w:pStyle w:val="ListParagraph"/>
              <w:numPr>
                <w:ilvl w:val="0"/>
                <w:numId w:val="36"/>
              </w:numPr>
              <w:ind w:left="345"/>
              <w:jc w:val="both"/>
              <w:rPr>
                <w:lang w:val="en-GB"/>
              </w:rPr>
            </w:pPr>
            <w:r w:rsidRPr="0048750E">
              <w:rPr>
                <w:b/>
                <w:lang w:val="en-GB"/>
              </w:rPr>
              <w:t>Uphold the standards on the protection of the rights of persons belonging to minorities (Romania)</w:t>
            </w:r>
          </w:p>
        </w:tc>
        <w:tc>
          <w:tcPr>
            <w:tcW w:w="2551" w:type="dxa"/>
            <w:shd w:val="clear" w:color="auto" w:fill="auto"/>
          </w:tcPr>
          <w:p w:rsidR="007F349B" w:rsidRPr="007C6F76" w:rsidRDefault="007C6F76" w:rsidP="00E91B6C">
            <w:pPr>
              <w:spacing w:before="100" w:beforeAutospacing="1" w:after="100" w:afterAutospacing="1"/>
              <w:jc w:val="center"/>
            </w:pPr>
            <w:r w:rsidRPr="007C6F76">
              <w:t>Accepted</w:t>
            </w:r>
          </w:p>
        </w:tc>
        <w:tc>
          <w:tcPr>
            <w:tcW w:w="6804" w:type="dxa"/>
            <w:shd w:val="clear" w:color="auto" w:fill="99FF99"/>
          </w:tcPr>
          <w:p w:rsidR="007F349B" w:rsidRPr="0048750E" w:rsidRDefault="007F1FD1" w:rsidP="007F349B">
            <w:pPr>
              <w:spacing w:before="100" w:beforeAutospacing="1" w:after="100" w:afterAutospacing="1"/>
              <w:jc w:val="both"/>
              <w:rPr>
                <w:i/>
              </w:rPr>
            </w:pPr>
            <w:r w:rsidRPr="007F1FD1">
              <w:rPr>
                <w:i/>
              </w:rPr>
              <w:t>Implemented</w:t>
            </w:r>
          </w:p>
        </w:tc>
      </w:tr>
      <w:tr w:rsidR="003D77F0" w:rsidRPr="0048750E" w:rsidTr="007F1FD1">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Continue the initiatives directed towards the promotion and protection of the rights of the national</w:t>
            </w:r>
            <w:r w:rsidR="007C6F76">
              <w:rPr>
                <w:rStyle w:val="EndnoteReference"/>
                <w:b/>
                <w:lang w:val="en-GB"/>
              </w:rPr>
              <w:endnoteReference w:id="3"/>
            </w:r>
            <w:r w:rsidRPr="0048750E">
              <w:rPr>
                <w:b/>
                <w:lang w:val="en-GB"/>
              </w:rPr>
              <w:t xml:space="preserve"> minorities (Armenia)</w:t>
            </w:r>
          </w:p>
        </w:tc>
        <w:tc>
          <w:tcPr>
            <w:tcW w:w="2551" w:type="dxa"/>
            <w:shd w:val="clear" w:color="auto" w:fill="auto"/>
          </w:tcPr>
          <w:p w:rsidR="003D77F0" w:rsidRPr="007C6F76" w:rsidRDefault="007C6F76" w:rsidP="00E91B6C">
            <w:pPr>
              <w:spacing w:before="100" w:beforeAutospacing="1" w:after="100" w:afterAutospacing="1"/>
              <w:jc w:val="center"/>
            </w:pPr>
            <w:r w:rsidRPr="007C6F76">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sidRPr="007F1FD1">
              <w:rPr>
                <w:i/>
              </w:rPr>
              <w:t>Implemented</w:t>
            </w:r>
          </w:p>
        </w:tc>
      </w:tr>
      <w:tr w:rsidR="003D77F0" w:rsidRPr="0048750E" w:rsidTr="008247C6">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Ensure that no disadvantage shall result for citizens from the exercise of their right to identify themselves as belonging to any ethnic minority group (the former Yugoslav Republic of Macedonia)</w:t>
            </w:r>
          </w:p>
        </w:tc>
        <w:tc>
          <w:tcPr>
            <w:tcW w:w="2551" w:type="dxa"/>
            <w:shd w:val="clear" w:color="auto" w:fill="FF9966"/>
          </w:tcPr>
          <w:p w:rsidR="003D77F0" w:rsidRPr="007C6F76" w:rsidRDefault="007C6F76" w:rsidP="00E91B6C">
            <w:pPr>
              <w:spacing w:before="100" w:beforeAutospacing="1" w:after="100" w:afterAutospacing="1"/>
              <w:jc w:val="center"/>
            </w:pPr>
            <w:r w:rsidRPr="007C6F76">
              <w:t>Not accepted</w:t>
            </w:r>
          </w:p>
        </w:tc>
        <w:tc>
          <w:tcPr>
            <w:tcW w:w="6804" w:type="dxa"/>
            <w:shd w:val="clear" w:color="auto" w:fill="FF9966"/>
          </w:tcPr>
          <w:p w:rsidR="003D77F0" w:rsidRPr="0048750E" w:rsidRDefault="003D77F0" w:rsidP="007F349B">
            <w:pPr>
              <w:spacing w:before="100" w:beforeAutospacing="1" w:after="100" w:afterAutospacing="1"/>
              <w:jc w:val="both"/>
              <w:rPr>
                <w:i/>
              </w:rPr>
            </w:pPr>
          </w:p>
        </w:tc>
      </w:tr>
      <w:tr w:rsidR="003D77F0" w:rsidRPr="0048750E" w:rsidTr="007F1FD1">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Continue its effort in improving the situation of the Roma and Bulgarian citizens of other ethnic groups, especially through effective implementation of the National Roma Integration Strategy with adequate allocation of financial and human resources (Thailand)</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sidRPr="007F1FD1">
              <w:rPr>
                <w:i/>
              </w:rPr>
              <w:t>Long-term engagement, in the process of implementation</w:t>
            </w:r>
          </w:p>
        </w:tc>
      </w:tr>
      <w:tr w:rsidR="003D77F0" w:rsidRPr="0048750E" w:rsidTr="007F1FD1">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Pursue and strengthen its efforts to improve the situation of minorities, in particular of the Roma, and allocate sufficient resources for an effective implementation of the National Roma Integration Strategy (Canada)</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sidRPr="007F1FD1">
              <w:rPr>
                <w:i/>
              </w:rPr>
              <w:t>Long-term engagement, in the process of implementation</w:t>
            </w:r>
          </w:p>
        </w:tc>
      </w:tr>
      <w:tr w:rsidR="003D77F0" w:rsidRPr="0048750E" w:rsidTr="007F1FD1">
        <w:tc>
          <w:tcPr>
            <w:tcW w:w="5954" w:type="dxa"/>
          </w:tcPr>
          <w:p w:rsidR="003D77F0" w:rsidRPr="0048750E" w:rsidRDefault="00576527" w:rsidP="003D77F0">
            <w:pPr>
              <w:pStyle w:val="ListParagraph"/>
              <w:numPr>
                <w:ilvl w:val="0"/>
                <w:numId w:val="36"/>
              </w:numPr>
              <w:ind w:left="345"/>
              <w:jc w:val="both"/>
              <w:rPr>
                <w:lang w:val="en-GB"/>
              </w:rPr>
            </w:pPr>
            <w:r w:rsidRPr="0048750E">
              <w:rPr>
                <w:b/>
                <w:lang w:val="en-GB"/>
              </w:rPr>
              <w:t>Take further steps to assure meaningful implementation and adequate funding of efforts to promote Roma integration, especially in the field of education (Austria)</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Pr>
                <w:i/>
              </w:rPr>
              <w:t>Implemented</w:t>
            </w:r>
          </w:p>
        </w:tc>
      </w:tr>
      <w:tr w:rsidR="003D77F0" w:rsidRPr="0048750E" w:rsidTr="007F1FD1">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Continue strengthening policies to integrate the Roma population and ensure they have access to basic health and social services, with particular emphasis on the rights to safe drinking water and sanitation, as well as education, housing and employment (Spain)</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Pr>
                <w:i/>
              </w:rPr>
              <w:t>Implemented</w:t>
            </w:r>
          </w:p>
        </w:tc>
      </w:tr>
      <w:tr w:rsidR="003D77F0" w:rsidRPr="0048750E" w:rsidTr="007F1FD1">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Implement the National Roma Integration Strategy with special focus on improving Roma employment in rural areas, ensuring health insurance coverage, improving housing conditions and combating hate speech against the Roma (Netherlands)</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7F1FD1" w:rsidP="007F349B">
            <w:pPr>
              <w:spacing w:before="100" w:beforeAutospacing="1" w:after="100" w:afterAutospacing="1"/>
              <w:jc w:val="both"/>
              <w:rPr>
                <w:i/>
              </w:rPr>
            </w:pPr>
            <w:r w:rsidRPr="007F1FD1">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Continue developing inclusive policies to enable the Roma population to enjoy the same rights and opportunities as other persons, with due regard to their participation in its design and implementation (Chile)</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Promote the full access of Roma children to education at all levels by introducing a concrete action plan with budgetary means to achieve this goal. Efforts to decrease the rate of drop-outs of Roma children should be intensified further (Finland)</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lastRenderedPageBreak/>
              <w:t>Address issues of poverty, employment, education and housing of Roma people through effective implementation of integration strategy (Pakistan)</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Continue and intensify efforts in combatting poverty experienced by the Roma, and other disadvantaged members of the population (Poland)</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4A063F">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Transparently prosecute the individuals who committed crimes against all minorities under the communist regime; especially on the protracted legal case of Belene concentration camp (Turkey)</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A063F" w:rsidRDefault="004F7664" w:rsidP="004F7664">
            <w:pPr>
              <w:spacing w:before="100" w:beforeAutospacing="1" w:after="100" w:afterAutospacing="1"/>
              <w:jc w:val="both"/>
              <w:rPr>
                <w:i/>
                <w:lang w:val="en-US"/>
              </w:rPr>
            </w:pPr>
            <w:r>
              <w:rPr>
                <w:i/>
                <w:lang w:val="en-US"/>
              </w:rPr>
              <w:t>Implemented</w:t>
            </w:r>
          </w:p>
        </w:tc>
      </w:tr>
      <w:tr w:rsidR="003D77F0" w:rsidRPr="0048750E" w:rsidTr="008247C6">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Adopt due legislation for the removal from the civil registry of the enforced Bulgarian-Slavic names given to Turkish and Muslim minorities under the communist regime (Turkey)</w:t>
            </w:r>
          </w:p>
        </w:tc>
        <w:tc>
          <w:tcPr>
            <w:tcW w:w="2551" w:type="dxa"/>
            <w:shd w:val="clear" w:color="auto" w:fill="FF9966"/>
          </w:tcPr>
          <w:p w:rsidR="003D77F0" w:rsidRPr="007C6F76" w:rsidRDefault="009F403C" w:rsidP="00E91B6C">
            <w:pPr>
              <w:spacing w:before="100" w:beforeAutospacing="1" w:after="100" w:afterAutospacing="1"/>
              <w:jc w:val="center"/>
            </w:pPr>
            <w:r w:rsidRPr="009F403C">
              <w:t>Not accepted</w:t>
            </w:r>
          </w:p>
        </w:tc>
        <w:tc>
          <w:tcPr>
            <w:tcW w:w="6804" w:type="dxa"/>
            <w:shd w:val="clear" w:color="auto" w:fill="FF9966"/>
          </w:tcPr>
          <w:p w:rsidR="003D77F0" w:rsidRPr="0048750E" w:rsidRDefault="003D77F0" w:rsidP="007F349B">
            <w:pPr>
              <w:spacing w:before="100" w:beforeAutospacing="1" w:after="100" w:afterAutospacing="1"/>
              <w:jc w:val="both"/>
              <w:rPr>
                <w:i/>
              </w:rPr>
            </w:pPr>
          </w:p>
        </w:tc>
      </w:tr>
      <w:tr w:rsidR="003D77F0" w:rsidRPr="0048750E" w:rsidTr="008247C6">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Adopt such decisions as the executive decision on the Saint Alexander Nevsky Cathedral on the restitution of the confiscated property of the Muslim Denomination and all others, so as to demonstrate the non-discriminatory character of the Executive (Turkey)</w:t>
            </w:r>
          </w:p>
        </w:tc>
        <w:tc>
          <w:tcPr>
            <w:tcW w:w="2551" w:type="dxa"/>
            <w:shd w:val="clear" w:color="auto" w:fill="FF9966"/>
          </w:tcPr>
          <w:p w:rsidR="003D77F0" w:rsidRPr="007C6F76" w:rsidRDefault="009F403C" w:rsidP="00E91B6C">
            <w:pPr>
              <w:spacing w:before="100" w:beforeAutospacing="1" w:after="100" w:afterAutospacing="1"/>
              <w:jc w:val="center"/>
            </w:pPr>
            <w:r w:rsidRPr="009F403C">
              <w:t>Not accepted</w:t>
            </w:r>
          </w:p>
        </w:tc>
        <w:tc>
          <w:tcPr>
            <w:tcW w:w="6804" w:type="dxa"/>
            <w:shd w:val="clear" w:color="auto" w:fill="FF9966"/>
          </w:tcPr>
          <w:p w:rsidR="003D77F0" w:rsidRPr="0048750E" w:rsidRDefault="003D77F0" w:rsidP="007F349B">
            <w:pPr>
              <w:spacing w:before="100" w:beforeAutospacing="1" w:after="100" w:afterAutospacing="1"/>
              <w:jc w:val="both"/>
              <w:rPr>
                <w:i/>
              </w:rPr>
            </w:pPr>
          </w:p>
        </w:tc>
      </w:tr>
      <w:tr w:rsidR="003D77F0" w:rsidRPr="0048750E" w:rsidTr="008247C6">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Change its legislation to ensure the exercise of the political rights in the mother tongue as prescribed in the OSCE report of 7 January 2015 (Turkey)</w:t>
            </w:r>
          </w:p>
        </w:tc>
        <w:tc>
          <w:tcPr>
            <w:tcW w:w="2551" w:type="dxa"/>
            <w:shd w:val="clear" w:color="auto" w:fill="FF9966"/>
          </w:tcPr>
          <w:p w:rsidR="003D77F0" w:rsidRPr="007C6F76" w:rsidRDefault="009F403C" w:rsidP="00E91B6C">
            <w:pPr>
              <w:spacing w:before="100" w:beforeAutospacing="1" w:after="100" w:afterAutospacing="1"/>
              <w:jc w:val="center"/>
            </w:pPr>
            <w:r w:rsidRPr="009F403C">
              <w:t>Not accepted</w:t>
            </w:r>
          </w:p>
        </w:tc>
        <w:tc>
          <w:tcPr>
            <w:tcW w:w="6804" w:type="dxa"/>
            <w:shd w:val="clear" w:color="auto" w:fill="FF9966"/>
          </w:tcPr>
          <w:p w:rsidR="003D77F0" w:rsidRPr="0048750E" w:rsidRDefault="003D77F0" w:rsidP="007F349B">
            <w:pPr>
              <w:spacing w:before="100" w:beforeAutospacing="1" w:after="100" w:afterAutospacing="1"/>
              <w:jc w:val="both"/>
              <w:rPr>
                <w:i/>
              </w:rPr>
            </w:pP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Continue strengthening action aimed at protecting the human rights of the migrant population (El Salvador)</w:t>
            </w:r>
          </w:p>
        </w:tc>
        <w:tc>
          <w:tcPr>
            <w:tcW w:w="2551" w:type="dxa"/>
            <w:shd w:val="clear" w:color="auto" w:fill="auto"/>
          </w:tcPr>
          <w:p w:rsidR="003D77F0" w:rsidRPr="007C6F76" w:rsidRDefault="009F403C" w:rsidP="00E91B6C">
            <w:pPr>
              <w:spacing w:before="100" w:beforeAutospacing="1" w:after="100" w:afterAutospacing="1"/>
              <w:jc w:val="center"/>
            </w:pPr>
            <w:r>
              <w:t>A</w:t>
            </w:r>
            <w:r w:rsidRPr="009F403C">
              <w:t>ccepted in principle</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Guarantee the right to education by enrolling all migrant children into mainstream Bulgarian schools and provide necessary language support classes to facilitate their integration (Sweden)</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Promote a positive image of and tolerance for asylum seekers and refugees (Rwanda)</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9F403C">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Amend its legislation on asylum seekers and adopt a National Programme for the Integration of Refugees (Nigeria)</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Long-term engagement, in the process of implementation</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Fully implement the National Integration Strategy adopted earlier in the year (Germany)</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Adopt the draft Law on Asylum and Refugees, which is to ensure inter alia unhindered access to primary education for refugee children (Germany)</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Consider granting access to primary education to the children of refugees in the country (Nigeria)</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Continue the efforts to host migrants and asylum-seekers in order to ensure their integration (France)</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Review and reform its legislation allowing for the detention of asylum seekers on the basis of illegal entry, and ensure that the detention of asylum seekers, particularly of children, be applied only in exceptional circumstances after due diligence (Brazil)</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FFFF99"/>
          </w:tcPr>
          <w:p w:rsidR="003D77F0" w:rsidRPr="0048750E" w:rsidRDefault="0061390D" w:rsidP="0061390D">
            <w:pPr>
              <w:spacing w:before="100" w:beforeAutospacing="1" w:after="100" w:afterAutospacing="1"/>
              <w:jc w:val="both"/>
              <w:rPr>
                <w:i/>
              </w:rPr>
            </w:pPr>
            <w:r>
              <w:rPr>
                <w:i/>
              </w:rPr>
              <w:t>Patrially i</w:t>
            </w:r>
            <w:r w:rsidRPr="0061390D">
              <w:rPr>
                <w:i/>
              </w:rPr>
              <w:t>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Provide all unaccompanied children with appropriate legal guardians, as required by Bulgarian law, to ensure their basic needs are met and their best interests protected (Austria)</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Provide all unaccompanied children with appropriate legal guardians, as required by Bulgarian law and ensure their basic needs are met (Hungary)</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Take immediate action to ensure that legal guardians are appointed for unaccompanied minors and that proper accommodation and education is provided (Denmark)</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Designate legal guardians for all unaccompanied children as required by Bulgarian law, to ensure that their basic needs are met as children and that their interests are protected (Belgium)</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Not detain children with unrelated adults (Sweden)</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Not detain children with adults unrelated to them (Belgium)</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Take into account as appropriate the rights and needs of persons requiring international protection when resolving the issue on granting them asylum in Bulgaria (Russian Federation)</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r w:rsidR="003D77F0" w:rsidRPr="0048750E" w:rsidTr="0061390D">
        <w:tc>
          <w:tcPr>
            <w:tcW w:w="5954" w:type="dxa"/>
          </w:tcPr>
          <w:p w:rsidR="003D77F0" w:rsidRPr="0048750E" w:rsidRDefault="000F57C4" w:rsidP="003D77F0">
            <w:pPr>
              <w:pStyle w:val="ListParagraph"/>
              <w:numPr>
                <w:ilvl w:val="0"/>
                <w:numId w:val="36"/>
              </w:numPr>
              <w:ind w:left="345"/>
              <w:jc w:val="both"/>
              <w:rPr>
                <w:lang w:val="en-GB"/>
              </w:rPr>
            </w:pPr>
            <w:r w:rsidRPr="0048750E">
              <w:rPr>
                <w:b/>
                <w:lang w:val="en-GB"/>
              </w:rPr>
              <w:t>Effectively implement the National Integration Strategy for Individuals Granted International Protection in Bulgaria (2014-2020) with particular focus on the needs of children (Slovakia)</w:t>
            </w:r>
          </w:p>
        </w:tc>
        <w:tc>
          <w:tcPr>
            <w:tcW w:w="2551" w:type="dxa"/>
            <w:shd w:val="clear" w:color="auto" w:fill="auto"/>
          </w:tcPr>
          <w:p w:rsidR="003D77F0" w:rsidRPr="007C6F76" w:rsidRDefault="009F403C" w:rsidP="00E91B6C">
            <w:pPr>
              <w:spacing w:before="100" w:beforeAutospacing="1" w:after="100" w:afterAutospacing="1"/>
              <w:jc w:val="center"/>
            </w:pPr>
            <w:r w:rsidRPr="009F403C">
              <w:t>Accepted</w:t>
            </w:r>
          </w:p>
        </w:tc>
        <w:tc>
          <w:tcPr>
            <w:tcW w:w="6804" w:type="dxa"/>
            <w:shd w:val="clear" w:color="auto" w:fill="99FF99"/>
          </w:tcPr>
          <w:p w:rsidR="003D77F0" w:rsidRPr="0048750E" w:rsidRDefault="0061390D" w:rsidP="007F349B">
            <w:pPr>
              <w:spacing w:before="100" w:beforeAutospacing="1" w:after="100" w:afterAutospacing="1"/>
              <w:jc w:val="both"/>
              <w:rPr>
                <w:i/>
              </w:rPr>
            </w:pPr>
            <w:r w:rsidRPr="0061390D">
              <w:rPr>
                <w:i/>
              </w:rPr>
              <w:t>Implemented</w:t>
            </w:r>
          </w:p>
        </w:tc>
      </w:tr>
    </w:tbl>
    <w:p w:rsidR="008D1202" w:rsidRPr="0048750E" w:rsidRDefault="008D1202" w:rsidP="008B3E9C">
      <w:pPr>
        <w:rPr>
          <w:color w:val="000000"/>
        </w:rPr>
      </w:pPr>
    </w:p>
    <w:p w:rsidR="008D1202" w:rsidRPr="0048750E" w:rsidRDefault="008D1202" w:rsidP="008B3E9C">
      <w:pPr>
        <w:rPr>
          <w:color w:val="000000"/>
        </w:rPr>
        <w:sectPr w:rsidR="008D1202" w:rsidRPr="0048750E" w:rsidSect="004D205B">
          <w:footerReference w:type="default" r:id="rId11"/>
          <w:pgSz w:w="16838" w:h="11906" w:orient="landscape" w:code="9"/>
          <w:pgMar w:top="1418" w:right="1418" w:bottom="1418" w:left="1418" w:header="709" w:footer="709" w:gutter="0"/>
          <w:cols w:space="708"/>
          <w:docGrid w:linePitch="360"/>
        </w:sectPr>
      </w:pPr>
    </w:p>
    <w:p w:rsidR="00D05D2A" w:rsidRPr="0048750E" w:rsidRDefault="00D05D2A" w:rsidP="00F90E3E">
      <w:pPr>
        <w:rPr>
          <w:color w:val="000000"/>
        </w:rPr>
      </w:pPr>
    </w:p>
    <w:sectPr w:rsidR="00D05D2A" w:rsidRPr="0048750E" w:rsidSect="004D205B">
      <w:footerReference w:type="default" r:id="rId12"/>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22" w:rsidRDefault="00910C22">
      <w:r>
        <w:separator/>
      </w:r>
    </w:p>
  </w:endnote>
  <w:endnote w:type="continuationSeparator" w:id="0">
    <w:p w:rsidR="00910C22" w:rsidRDefault="00910C22">
      <w:r>
        <w:continuationSeparator/>
      </w:r>
    </w:p>
  </w:endnote>
  <w:endnote w:id="1">
    <w:p w:rsidR="00D9423D" w:rsidRPr="007774C1" w:rsidRDefault="00D9423D">
      <w:pPr>
        <w:pStyle w:val="EndnoteText"/>
      </w:pPr>
      <w:r>
        <w:rPr>
          <w:rStyle w:val="EndnoteReference"/>
        </w:rPr>
        <w:endnoteRef/>
      </w:r>
      <w:r>
        <w:t xml:space="preserve"> </w:t>
      </w:r>
      <w:r w:rsidRPr="007774C1">
        <w:t xml:space="preserve">It should be taken into consideration that the term </w:t>
      </w:r>
      <w:r w:rsidRPr="007774C1">
        <w:rPr>
          <w:i/>
        </w:rPr>
        <w:t xml:space="preserve">national minority </w:t>
      </w:r>
      <w:r w:rsidRPr="007774C1">
        <w:t>is incorrect as it has no grounds in the Bulgarian legislation</w:t>
      </w:r>
    </w:p>
  </w:endnote>
  <w:endnote w:id="2">
    <w:p w:rsidR="00D9423D" w:rsidRPr="003D5A68" w:rsidRDefault="00D9423D">
      <w:pPr>
        <w:pStyle w:val="EndnoteText"/>
        <w:rPr>
          <w:lang w:val="en-US"/>
        </w:rPr>
      </w:pPr>
      <w:r>
        <w:rPr>
          <w:rStyle w:val="EndnoteReference"/>
        </w:rPr>
        <w:endnoteRef/>
      </w:r>
      <w:r>
        <w:t xml:space="preserve"> See note i</w:t>
      </w:r>
    </w:p>
  </w:endnote>
  <w:endnote w:id="3">
    <w:p w:rsidR="00D9423D" w:rsidRPr="007C6F76" w:rsidRDefault="00D9423D">
      <w:pPr>
        <w:pStyle w:val="EndnoteText"/>
        <w:rPr>
          <w:lang w:val="en-US"/>
        </w:rPr>
      </w:pPr>
      <w:r>
        <w:rPr>
          <w:rStyle w:val="EndnoteReference"/>
        </w:rPr>
        <w:endnoteRef/>
      </w:r>
      <w:r>
        <w:t xml:space="preserve"> </w:t>
      </w:r>
      <w:r w:rsidRPr="007C6F76">
        <w:t>See note 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3D" w:rsidRDefault="00D9423D">
    <w:pPr>
      <w:pStyle w:val="Footer"/>
      <w:jc w:val="center"/>
    </w:pPr>
    <w:r>
      <w:fldChar w:fldCharType="begin"/>
    </w:r>
    <w:r>
      <w:instrText>PAGE   \* MERGEFORMAT</w:instrText>
    </w:r>
    <w:r>
      <w:fldChar w:fldCharType="separate"/>
    </w:r>
    <w:r w:rsidR="00445471">
      <w:rPr>
        <w:noProof/>
      </w:rPr>
      <w:t>1</w:t>
    </w:r>
    <w:r>
      <w:fldChar w:fldCharType="end"/>
    </w:r>
  </w:p>
  <w:p w:rsidR="00D9423D" w:rsidRDefault="00D9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3D" w:rsidRDefault="00D9423D">
    <w:pPr>
      <w:pStyle w:val="Footer"/>
      <w:jc w:val="center"/>
    </w:pPr>
    <w:r>
      <w:fldChar w:fldCharType="begin"/>
    </w:r>
    <w:r>
      <w:instrText>PAGE   \* MERGEFORMAT</w:instrText>
    </w:r>
    <w:r>
      <w:fldChar w:fldCharType="separate"/>
    </w:r>
    <w:r w:rsidR="00445471">
      <w:rPr>
        <w:noProof/>
      </w:rPr>
      <w:t>23</w:t>
    </w:r>
    <w:r>
      <w:fldChar w:fldCharType="end"/>
    </w:r>
  </w:p>
  <w:p w:rsidR="00D9423D" w:rsidRDefault="00D9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22" w:rsidRDefault="00910C22">
      <w:r>
        <w:separator/>
      </w:r>
    </w:p>
  </w:footnote>
  <w:footnote w:type="continuationSeparator" w:id="0">
    <w:p w:rsidR="00910C22" w:rsidRDefault="00910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82BE2E"/>
    <w:lvl w:ilvl="0">
      <w:numFmt w:val="bullet"/>
      <w:lvlText w:val="*"/>
      <w:lvlJc w:val="left"/>
      <w:pPr>
        <w:ind w:left="0" w:firstLine="0"/>
      </w:pPr>
    </w:lvl>
  </w:abstractNum>
  <w:abstractNum w:abstractNumId="1" w15:restartNumberingAfterBreak="0">
    <w:nsid w:val="062023D2"/>
    <w:multiLevelType w:val="hybridMultilevel"/>
    <w:tmpl w:val="7C845E6A"/>
    <w:lvl w:ilvl="0" w:tplc="50FC2DFA">
      <w:start w:val="1"/>
      <w:numFmt w:val="upperRoman"/>
      <w:lvlText w:val="%1."/>
      <w:lvlJc w:val="left"/>
      <w:pPr>
        <w:ind w:left="1080" w:hanging="720"/>
      </w:pPr>
      <w:rPr>
        <w:rFonts w:hint="default"/>
      </w:rPr>
    </w:lvl>
    <w:lvl w:ilvl="1" w:tplc="450C2B98" w:tentative="1">
      <w:start w:val="1"/>
      <w:numFmt w:val="lowerLetter"/>
      <w:lvlText w:val="%2."/>
      <w:lvlJc w:val="left"/>
      <w:pPr>
        <w:ind w:left="1440" w:hanging="360"/>
      </w:pPr>
    </w:lvl>
    <w:lvl w:ilvl="2" w:tplc="CE648600" w:tentative="1">
      <w:start w:val="1"/>
      <w:numFmt w:val="lowerRoman"/>
      <w:lvlText w:val="%3."/>
      <w:lvlJc w:val="right"/>
      <w:pPr>
        <w:ind w:left="2160" w:hanging="180"/>
      </w:pPr>
    </w:lvl>
    <w:lvl w:ilvl="3" w:tplc="44B09814" w:tentative="1">
      <w:start w:val="1"/>
      <w:numFmt w:val="decimal"/>
      <w:lvlText w:val="%4."/>
      <w:lvlJc w:val="left"/>
      <w:pPr>
        <w:ind w:left="2880" w:hanging="360"/>
      </w:pPr>
    </w:lvl>
    <w:lvl w:ilvl="4" w:tplc="E09A0E08" w:tentative="1">
      <w:start w:val="1"/>
      <w:numFmt w:val="lowerLetter"/>
      <w:lvlText w:val="%5."/>
      <w:lvlJc w:val="left"/>
      <w:pPr>
        <w:ind w:left="3600" w:hanging="360"/>
      </w:pPr>
    </w:lvl>
    <w:lvl w:ilvl="5" w:tplc="BCF8F3A0" w:tentative="1">
      <w:start w:val="1"/>
      <w:numFmt w:val="lowerRoman"/>
      <w:lvlText w:val="%6."/>
      <w:lvlJc w:val="right"/>
      <w:pPr>
        <w:ind w:left="4320" w:hanging="180"/>
      </w:pPr>
    </w:lvl>
    <w:lvl w:ilvl="6" w:tplc="F4D05CEE" w:tentative="1">
      <w:start w:val="1"/>
      <w:numFmt w:val="decimal"/>
      <w:lvlText w:val="%7."/>
      <w:lvlJc w:val="left"/>
      <w:pPr>
        <w:ind w:left="5040" w:hanging="360"/>
      </w:pPr>
    </w:lvl>
    <w:lvl w:ilvl="7" w:tplc="74DCA58E" w:tentative="1">
      <w:start w:val="1"/>
      <w:numFmt w:val="lowerLetter"/>
      <w:lvlText w:val="%8."/>
      <w:lvlJc w:val="left"/>
      <w:pPr>
        <w:ind w:left="5760" w:hanging="360"/>
      </w:pPr>
    </w:lvl>
    <w:lvl w:ilvl="8" w:tplc="D2685B22" w:tentative="1">
      <w:start w:val="1"/>
      <w:numFmt w:val="lowerRoman"/>
      <w:lvlText w:val="%9."/>
      <w:lvlJc w:val="right"/>
      <w:pPr>
        <w:ind w:left="6480" w:hanging="180"/>
      </w:pPr>
    </w:lvl>
  </w:abstractNum>
  <w:abstractNum w:abstractNumId="2" w15:restartNumberingAfterBreak="0">
    <w:nsid w:val="0B5C0179"/>
    <w:multiLevelType w:val="hybridMultilevel"/>
    <w:tmpl w:val="A5E26D76"/>
    <w:lvl w:ilvl="0" w:tplc="42DC60E2">
      <w:start w:val="1"/>
      <w:numFmt w:val="decimal"/>
      <w:lvlText w:val="%1."/>
      <w:lvlJc w:val="left"/>
      <w:pPr>
        <w:ind w:left="720" w:hanging="360"/>
      </w:pPr>
      <w:rPr>
        <w:rFonts w:hint="default"/>
      </w:rPr>
    </w:lvl>
    <w:lvl w:ilvl="1" w:tplc="50E84C3E" w:tentative="1">
      <w:start w:val="1"/>
      <w:numFmt w:val="lowerLetter"/>
      <w:lvlText w:val="%2."/>
      <w:lvlJc w:val="left"/>
      <w:pPr>
        <w:ind w:left="1440" w:hanging="360"/>
      </w:pPr>
    </w:lvl>
    <w:lvl w:ilvl="2" w:tplc="53EC0F7C" w:tentative="1">
      <w:start w:val="1"/>
      <w:numFmt w:val="lowerRoman"/>
      <w:lvlText w:val="%3."/>
      <w:lvlJc w:val="right"/>
      <w:pPr>
        <w:ind w:left="2160" w:hanging="180"/>
      </w:pPr>
    </w:lvl>
    <w:lvl w:ilvl="3" w:tplc="46E07928" w:tentative="1">
      <w:start w:val="1"/>
      <w:numFmt w:val="decimal"/>
      <w:lvlText w:val="%4."/>
      <w:lvlJc w:val="left"/>
      <w:pPr>
        <w:ind w:left="2880" w:hanging="360"/>
      </w:pPr>
    </w:lvl>
    <w:lvl w:ilvl="4" w:tplc="6EF2C6CA" w:tentative="1">
      <w:start w:val="1"/>
      <w:numFmt w:val="lowerLetter"/>
      <w:lvlText w:val="%5."/>
      <w:lvlJc w:val="left"/>
      <w:pPr>
        <w:ind w:left="3600" w:hanging="360"/>
      </w:pPr>
    </w:lvl>
    <w:lvl w:ilvl="5" w:tplc="C032CD0A" w:tentative="1">
      <w:start w:val="1"/>
      <w:numFmt w:val="lowerRoman"/>
      <w:lvlText w:val="%6."/>
      <w:lvlJc w:val="right"/>
      <w:pPr>
        <w:ind w:left="4320" w:hanging="180"/>
      </w:pPr>
    </w:lvl>
    <w:lvl w:ilvl="6" w:tplc="7ECE3722" w:tentative="1">
      <w:start w:val="1"/>
      <w:numFmt w:val="decimal"/>
      <w:lvlText w:val="%7."/>
      <w:lvlJc w:val="left"/>
      <w:pPr>
        <w:ind w:left="5040" w:hanging="360"/>
      </w:pPr>
    </w:lvl>
    <w:lvl w:ilvl="7" w:tplc="87CE889C" w:tentative="1">
      <w:start w:val="1"/>
      <w:numFmt w:val="lowerLetter"/>
      <w:lvlText w:val="%8."/>
      <w:lvlJc w:val="left"/>
      <w:pPr>
        <w:ind w:left="5760" w:hanging="360"/>
      </w:pPr>
    </w:lvl>
    <w:lvl w:ilvl="8" w:tplc="3F2E2FF6" w:tentative="1">
      <w:start w:val="1"/>
      <w:numFmt w:val="lowerRoman"/>
      <w:lvlText w:val="%9."/>
      <w:lvlJc w:val="right"/>
      <w:pPr>
        <w:ind w:left="6480" w:hanging="180"/>
      </w:pPr>
    </w:lvl>
  </w:abstractNum>
  <w:abstractNum w:abstractNumId="3" w15:restartNumberingAfterBreak="0">
    <w:nsid w:val="0C4570BB"/>
    <w:multiLevelType w:val="hybridMultilevel"/>
    <w:tmpl w:val="419C7968"/>
    <w:lvl w:ilvl="0" w:tplc="96466286">
      <w:start w:val="1"/>
      <w:numFmt w:val="decimal"/>
      <w:lvlText w:val="%1."/>
      <w:lvlJc w:val="left"/>
      <w:pPr>
        <w:ind w:left="862" w:hanging="360"/>
      </w:pPr>
    </w:lvl>
    <w:lvl w:ilvl="1" w:tplc="03E01D84" w:tentative="1">
      <w:start w:val="1"/>
      <w:numFmt w:val="lowerLetter"/>
      <w:lvlText w:val="%2."/>
      <w:lvlJc w:val="left"/>
      <w:pPr>
        <w:ind w:left="1582" w:hanging="360"/>
      </w:pPr>
    </w:lvl>
    <w:lvl w:ilvl="2" w:tplc="AC221EA6" w:tentative="1">
      <w:start w:val="1"/>
      <w:numFmt w:val="lowerRoman"/>
      <w:lvlText w:val="%3."/>
      <w:lvlJc w:val="right"/>
      <w:pPr>
        <w:ind w:left="2302" w:hanging="180"/>
      </w:pPr>
    </w:lvl>
    <w:lvl w:ilvl="3" w:tplc="34C862C8" w:tentative="1">
      <w:start w:val="1"/>
      <w:numFmt w:val="decimal"/>
      <w:lvlText w:val="%4."/>
      <w:lvlJc w:val="left"/>
      <w:pPr>
        <w:ind w:left="3022" w:hanging="360"/>
      </w:pPr>
    </w:lvl>
    <w:lvl w:ilvl="4" w:tplc="E7DC690C" w:tentative="1">
      <w:start w:val="1"/>
      <w:numFmt w:val="lowerLetter"/>
      <w:lvlText w:val="%5."/>
      <w:lvlJc w:val="left"/>
      <w:pPr>
        <w:ind w:left="3742" w:hanging="360"/>
      </w:pPr>
    </w:lvl>
    <w:lvl w:ilvl="5" w:tplc="6104687C" w:tentative="1">
      <w:start w:val="1"/>
      <w:numFmt w:val="lowerRoman"/>
      <w:lvlText w:val="%6."/>
      <w:lvlJc w:val="right"/>
      <w:pPr>
        <w:ind w:left="4462" w:hanging="180"/>
      </w:pPr>
    </w:lvl>
    <w:lvl w:ilvl="6" w:tplc="D736E8D0" w:tentative="1">
      <w:start w:val="1"/>
      <w:numFmt w:val="decimal"/>
      <w:lvlText w:val="%7."/>
      <w:lvlJc w:val="left"/>
      <w:pPr>
        <w:ind w:left="5182" w:hanging="360"/>
      </w:pPr>
    </w:lvl>
    <w:lvl w:ilvl="7" w:tplc="12000AAE" w:tentative="1">
      <w:start w:val="1"/>
      <w:numFmt w:val="lowerLetter"/>
      <w:lvlText w:val="%8."/>
      <w:lvlJc w:val="left"/>
      <w:pPr>
        <w:ind w:left="5902" w:hanging="360"/>
      </w:pPr>
    </w:lvl>
    <w:lvl w:ilvl="8" w:tplc="FFDE8168" w:tentative="1">
      <w:start w:val="1"/>
      <w:numFmt w:val="lowerRoman"/>
      <w:lvlText w:val="%9."/>
      <w:lvlJc w:val="right"/>
      <w:pPr>
        <w:ind w:left="6622" w:hanging="180"/>
      </w:pPr>
    </w:lvl>
  </w:abstractNum>
  <w:abstractNum w:abstractNumId="4" w15:restartNumberingAfterBreak="0">
    <w:nsid w:val="0D470467"/>
    <w:multiLevelType w:val="hybridMultilevel"/>
    <w:tmpl w:val="922C2008"/>
    <w:lvl w:ilvl="0" w:tplc="C5A4A496">
      <w:start w:val="1"/>
      <w:numFmt w:val="lowerLetter"/>
      <w:lvlText w:val="%1)"/>
      <w:lvlJc w:val="left"/>
      <w:pPr>
        <w:ind w:left="720" w:hanging="360"/>
      </w:pPr>
      <w:rPr>
        <w:rFonts w:hint="default"/>
      </w:rPr>
    </w:lvl>
    <w:lvl w:ilvl="1" w:tplc="A6E8C3EE" w:tentative="1">
      <w:start w:val="1"/>
      <w:numFmt w:val="lowerLetter"/>
      <w:lvlText w:val="%2."/>
      <w:lvlJc w:val="left"/>
      <w:pPr>
        <w:ind w:left="1440" w:hanging="360"/>
      </w:pPr>
    </w:lvl>
    <w:lvl w:ilvl="2" w:tplc="1070FCB4" w:tentative="1">
      <w:start w:val="1"/>
      <w:numFmt w:val="lowerRoman"/>
      <w:lvlText w:val="%3."/>
      <w:lvlJc w:val="right"/>
      <w:pPr>
        <w:ind w:left="2160" w:hanging="180"/>
      </w:pPr>
    </w:lvl>
    <w:lvl w:ilvl="3" w:tplc="3AA07830" w:tentative="1">
      <w:start w:val="1"/>
      <w:numFmt w:val="decimal"/>
      <w:lvlText w:val="%4."/>
      <w:lvlJc w:val="left"/>
      <w:pPr>
        <w:ind w:left="2880" w:hanging="360"/>
      </w:pPr>
    </w:lvl>
    <w:lvl w:ilvl="4" w:tplc="4E5C86A0" w:tentative="1">
      <w:start w:val="1"/>
      <w:numFmt w:val="lowerLetter"/>
      <w:lvlText w:val="%5."/>
      <w:lvlJc w:val="left"/>
      <w:pPr>
        <w:ind w:left="3600" w:hanging="360"/>
      </w:pPr>
    </w:lvl>
    <w:lvl w:ilvl="5" w:tplc="1CDEBF88" w:tentative="1">
      <w:start w:val="1"/>
      <w:numFmt w:val="lowerRoman"/>
      <w:lvlText w:val="%6."/>
      <w:lvlJc w:val="right"/>
      <w:pPr>
        <w:ind w:left="4320" w:hanging="180"/>
      </w:pPr>
    </w:lvl>
    <w:lvl w:ilvl="6" w:tplc="79145CE0" w:tentative="1">
      <w:start w:val="1"/>
      <w:numFmt w:val="decimal"/>
      <w:lvlText w:val="%7."/>
      <w:lvlJc w:val="left"/>
      <w:pPr>
        <w:ind w:left="5040" w:hanging="360"/>
      </w:pPr>
    </w:lvl>
    <w:lvl w:ilvl="7" w:tplc="804EA5B6" w:tentative="1">
      <w:start w:val="1"/>
      <w:numFmt w:val="lowerLetter"/>
      <w:lvlText w:val="%8."/>
      <w:lvlJc w:val="left"/>
      <w:pPr>
        <w:ind w:left="5760" w:hanging="360"/>
      </w:pPr>
    </w:lvl>
    <w:lvl w:ilvl="8" w:tplc="B074FC66" w:tentative="1">
      <w:start w:val="1"/>
      <w:numFmt w:val="lowerRoman"/>
      <w:lvlText w:val="%9."/>
      <w:lvlJc w:val="right"/>
      <w:pPr>
        <w:ind w:left="6480" w:hanging="180"/>
      </w:pPr>
    </w:lvl>
  </w:abstractNum>
  <w:abstractNum w:abstractNumId="5" w15:restartNumberingAfterBreak="0">
    <w:nsid w:val="14FE0C1C"/>
    <w:multiLevelType w:val="hybridMultilevel"/>
    <w:tmpl w:val="5DF884CA"/>
    <w:lvl w:ilvl="0" w:tplc="B70CF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81AFA"/>
    <w:multiLevelType w:val="hybridMultilevel"/>
    <w:tmpl w:val="EF427D2C"/>
    <w:lvl w:ilvl="0" w:tplc="25F0DB7C">
      <w:start w:val="1"/>
      <w:numFmt w:val="decimal"/>
      <w:lvlText w:val="%1."/>
      <w:lvlJc w:val="left"/>
      <w:pPr>
        <w:tabs>
          <w:tab w:val="num" w:pos="0"/>
        </w:tabs>
        <w:ind w:left="170" w:hanging="170"/>
      </w:pPr>
      <w:rPr>
        <w:rFonts w:ascii="Times New Roman" w:hAnsi="Times New Roman" w:cs="Times New Roman" w:hint="default"/>
        <w:b w:val="0"/>
        <w:i w:val="0"/>
        <w:strike w:val="0"/>
        <w:dstrike w:val="0"/>
        <w:sz w:val="24"/>
      </w:rPr>
    </w:lvl>
    <w:lvl w:ilvl="1" w:tplc="DCFAF4DA">
      <w:start w:val="2"/>
      <w:numFmt w:val="decimal"/>
      <w:lvlText w:val="%2."/>
      <w:lvlJc w:val="left"/>
      <w:pPr>
        <w:tabs>
          <w:tab w:val="num" w:pos="0"/>
        </w:tabs>
        <w:ind w:left="170" w:hanging="170"/>
      </w:pPr>
      <w:rPr>
        <w:rFonts w:ascii="Times New Roman" w:hAnsi="Times New Roman" w:cs="Times New Roman" w:hint="default"/>
        <w:b w:val="0"/>
        <w:i w:val="0"/>
        <w:strike w:val="0"/>
        <w:dstrike w:val="0"/>
        <w:color w:val="auto"/>
        <w:sz w:val="24"/>
      </w:rPr>
    </w:lvl>
    <w:lvl w:ilvl="2" w:tplc="173A6BDC" w:tentative="1">
      <w:start w:val="1"/>
      <w:numFmt w:val="lowerRoman"/>
      <w:lvlText w:val="%3."/>
      <w:lvlJc w:val="right"/>
      <w:pPr>
        <w:tabs>
          <w:tab w:val="num" w:pos="2160"/>
        </w:tabs>
        <w:ind w:left="2160" w:hanging="180"/>
      </w:pPr>
      <w:rPr>
        <w:rFonts w:cs="Times New Roman"/>
      </w:rPr>
    </w:lvl>
    <w:lvl w:ilvl="3" w:tplc="716EE10E" w:tentative="1">
      <w:start w:val="1"/>
      <w:numFmt w:val="decimal"/>
      <w:lvlText w:val="%4."/>
      <w:lvlJc w:val="left"/>
      <w:pPr>
        <w:tabs>
          <w:tab w:val="num" w:pos="2880"/>
        </w:tabs>
        <w:ind w:left="2880" w:hanging="360"/>
      </w:pPr>
      <w:rPr>
        <w:rFonts w:cs="Times New Roman"/>
      </w:rPr>
    </w:lvl>
    <w:lvl w:ilvl="4" w:tplc="57780EF4" w:tentative="1">
      <w:start w:val="1"/>
      <w:numFmt w:val="lowerLetter"/>
      <w:lvlText w:val="%5."/>
      <w:lvlJc w:val="left"/>
      <w:pPr>
        <w:tabs>
          <w:tab w:val="num" w:pos="3600"/>
        </w:tabs>
        <w:ind w:left="3600" w:hanging="360"/>
      </w:pPr>
      <w:rPr>
        <w:rFonts w:cs="Times New Roman"/>
      </w:rPr>
    </w:lvl>
    <w:lvl w:ilvl="5" w:tplc="1A9C3356" w:tentative="1">
      <w:start w:val="1"/>
      <w:numFmt w:val="lowerRoman"/>
      <w:lvlText w:val="%6."/>
      <w:lvlJc w:val="right"/>
      <w:pPr>
        <w:tabs>
          <w:tab w:val="num" w:pos="4320"/>
        </w:tabs>
        <w:ind w:left="4320" w:hanging="180"/>
      </w:pPr>
      <w:rPr>
        <w:rFonts w:cs="Times New Roman"/>
      </w:rPr>
    </w:lvl>
    <w:lvl w:ilvl="6" w:tplc="D02A8962" w:tentative="1">
      <w:start w:val="1"/>
      <w:numFmt w:val="decimal"/>
      <w:lvlText w:val="%7."/>
      <w:lvlJc w:val="left"/>
      <w:pPr>
        <w:tabs>
          <w:tab w:val="num" w:pos="5040"/>
        </w:tabs>
        <w:ind w:left="5040" w:hanging="360"/>
      </w:pPr>
      <w:rPr>
        <w:rFonts w:cs="Times New Roman"/>
      </w:rPr>
    </w:lvl>
    <w:lvl w:ilvl="7" w:tplc="F52659D6" w:tentative="1">
      <w:start w:val="1"/>
      <w:numFmt w:val="lowerLetter"/>
      <w:lvlText w:val="%8."/>
      <w:lvlJc w:val="left"/>
      <w:pPr>
        <w:tabs>
          <w:tab w:val="num" w:pos="5760"/>
        </w:tabs>
        <w:ind w:left="5760" w:hanging="360"/>
      </w:pPr>
      <w:rPr>
        <w:rFonts w:cs="Times New Roman"/>
      </w:rPr>
    </w:lvl>
    <w:lvl w:ilvl="8" w:tplc="D1A0634E"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240518B0"/>
    <w:multiLevelType w:val="hybridMultilevel"/>
    <w:tmpl w:val="A2948498"/>
    <w:lvl w:ilvl="0" w:tplc="76E6C3AA">
      <w:start w:val="1"/>
      <w:numFmt w:val="upperLetter"/>
      <w:lvlText w:val="%1."/>
      <w:lvlJc w:val="left"/>
      <w:pPr>
        <w:ind w:left="720" w:hanging="360"/>
      </w:pPr>
      <w:rPr>
        <w:rFonts w:cs="Times New Roman" w:hint="default"/>
      </w:rPr>
    </w:lvl>
    <w:lvl w:ilvl="1" w:tplc="C4DA5344" w:tentative="1">
      <w:start w:val="1"/>
      <w:numFmt w:val="lowerLetter"/>
      <w:lvlText w:val="%2."/>
      <w:lvlJc w:val="left"/>
      <w:pPr>
        <w:ind w:left="1440" w:hanging="360"/>
      </w:pPr>
      <w:rPr>
        <w:rFonts w:cs="Times New Roman"/>
      </w:rPr>
    </w:lvl>
    <w:lvl w:ilvl="2" w:tplc="F3221AD2" w:tentative="1">
      <w:start w:val="1"/>
      <w:numFmt w:val="lowerRoman"/>
      <w:lvlText w:val="%3."/>
      <w:lvlJc w:val="right"/>
      <w:pPr>
        <w:ind w:left="2160" w:hanging="180"/>
      </w:pPr>
      <w:rPr>
        <w:rFonts w:cs="Times New Roman"/>
      </w:rPr>
    </w:lvl>
    <w:lvl w:ilvl="3" w:tplc="731ECB7A" w:tentative="1">
      <w:start w:val="1"/>
      <w:numFmt w:val="decimal"/>
      <w:lvlText w:val="%4."/>
      <w:lvlJc w:val="left"/>
      <w:pPr>
        <w:ind w:left="2880" w:hanging="360"/>
      </w:pPr>
      <w:rPr>
        <w:rFonts w:cs="Times New Roman"/>
      </w:rPr>
    </w:lvl>
    <w:lvl w:ilvl="4" w:tplc="B14C4CCE" w:tentative="1">
      <w:start w:val="1"/>
      <w:numFmt w:val="lowerLetter"/>
      <w:lvlText w:val="%5."/>
      <w:lvlJc w:val="left"/>
      <w:pPr>
        <w:ind w:left="3600" w:hanging="360"/>
      </w:pPr>
      <w:rPr>
        <w:rFonts w:cs="Times New Roman"/>
      </w:rPr>
    </w:lvl>
    <w:lvl w:ilvl="5" w:tplc="CC101D3E" w:tentative="1">
      <w:start w:val="1"/>
      <w:numFmt w:val="lowerRoman"/>
      <w:lvlText w:val="%6."/>
      <w:lvlJc w:val="right"/>
      <w:pPr>
        <w:ind w:left="4320" w:hanging="180"/>
      </w:pPr>
      <w:rPr>
        <w:rFonts w:cs="Times New Roman"/>
      </w:rPr>
    </w:lvl>
    <w:lvl w:ilvl="6" w:tplc="2A6E47BA" w:tentative="1">
      <w:start w:val="1"/>
      <w:numFmt w:val="decimal"/>
      <w:lvlText w:val="%7."/>
      <w:lvlJc w:val="left"/>
      <w:pPr>
        <w:ind w:left="5040" w:hanging="360"/>
      </w:pPr>
      <w:rPr>
        <w:rFonts w:cs="Times New Roman"/>
      </w:rPr>
    </w:lvl>
    <w:lvl w:ilvl="7" w:tplc="1C3C96AE" w:tentative="1">
      <w:start w:val="1"/>
      <w:numFmt w:val="lowerLetter"/>
      <w:lvlText w:val="%8."/>
      <w:lvlJc w:val="left"/>
      <w:pPr>
        <w:ind w:left="5760" w:hanging="360"/>
      </w:pPr>
      <w:rPr>
        <w:rFonts w:cs="Times New Roman"/>
      </w:rPr>
    </w:lvl>
    <w:lvl w:ilvl="8" w:tplc="F892B198" w:tentative="1">
      <w:start w:val="1"/>
      <w:numFmt w:val="lowerRoman"/>
      <w:lvlText w:val="%9."/>
      <w:lvlJc w:val="right"/>
      <w:pPr>
        <w:ind w:left="6480" w:hanging="180"/>
      </w:pPr>
      <w:rPr>
        <w:rFonts w:cs="Times New Roman"/>
      </w:rPr>
    </w:lvl>
  </w:abstractNum>
  <w:abstractNum w:abstractNumId="9" w15:restartNumberingAfterBreak="0">
    <w:nsid w:val="26D2728D"/>
    <w:multiLevelType w:val="hybridMultilevel"/>
    <w:tmpl w:val="922C2008"/>
    <w:lvl w:ilvl="0" w:tplc="1CDC69D2">
      <w:start w:val="1"/>
      <w:numFmt w:val="lowerLetter"/>
      <w:lvlText w:val="%1)"/>
      <w:lvlJc w:val="left"/>
      <w:pPr>
        <w:ind w:left="720" w:hanging="360"/>
      </w:pPr>
      <w:rPr>
        <w:rFonts w:hint="default"/>
      </w:rPr>
    </w:lvl>
    <w:lvl w:ilvl="1" w:tplc="FC224C48" w:tentative="1">
      <w:start w:val="1"/>
      <w:numFmt w:val="lowerLetter"/>
      <w:lvlText w:val="%2."/>
      <w:lvlJc w:val="left"/>
      <w:pPr>
        <w:ind w:left="1440" w:hanging="360"/>
      </w:pPr>
    </w:lvl>
    <w:lvl w:ilvl="2" w:tplc="B80046AA" w:tentative="1">
      <w:start w:val="1"/>
      <w:numFmt w:val="lowerRoman"/>
      <w:lvlText w:val="%3."/>
      <w:lvlJc w:val="right"/>
      <w:pPr>
        <w:ind w:left="2160" w:hanging="180"/>
      </w:pPr>
    </w:lvl>
    <w:lvl w:ilvl="3" w:tplc="37423866" w:tentative="1">
      <w:start w:val="1"/>
      <w:numFmt w:val="decimal"/>
      <w:lvlText w:val="%4."/>
      <w:lvlJc w:val="left"/>
      <w:pPr>
        <w:ind w:left="2880" w:hanging="360"/>
      </w:pPr>
    </w:lvl>
    <w:lvl w:ilvl="4" w:tplc="F294A5CA" w:tentative="1">
      <w:start w:val="1"/>
      <w:numFmt w:val="lowerLetter"/>
      <w:lvlText w:val="%5."/>
      <w:lvlJc w:val="left"/>
      <w:pPr>
        <w:ind w:left="3600" w:hanging="360"/>
      </w:pPr>
    </w:lvl>
    <w:lvl w:ilvl="5" w:tplc="B0DEABDC" w:tentative="1">
      <w:start w:val="1"/>
      <w:numFmt w:val="lowerRoman"/>
      <w:lvlText w:val="%6."/>
      <w:lvlJc w:val="right"/>
      <w:pPr>
        <w:ind w:left="4320" w:hanging="180"/>
      </w:pPr>
    </w:lvl>
    <w:lvl w:ilvl="6" w:tplc="C0F294EE" w:tentative="1">
      <w:start w:val="1"/>
      <w:numFmt w:val="decimal"/>
      <w:lvlText w:val="%7."/>
      <w:lvlJc w:val="left"/>
      <w:pPr>
        <w:ind w:left="5040" w:hanging="360"/>
      </w:pPr>
    </w:lvl>
    <w:lvl w:ilvl="7" w:tplc="F1341C64" w:tentative="1">
      <w:start w:val="1"/>
      <w:numFmt w:val="lowerLetter"/>
      <w:lvlText w:val="%8."/>
      <w:lvlJc w:val="left"/>
      <w:pPr>
        <w:ind w:left="5760" w:hanging="360"/>
      </w:pPr>
    </w:lvl>
    <w:lvl w:ilvl="8" w:tplc="A31E5D46" w:tentative="1">
      <w:start w:val="1"/>
      <w:numFmt w:val="lowerRoman"/>
      <w:lvlText w:val="%9."/>
      <w:lvlJc w:val="right"/>
      <w:pPr>
        <w:ind w:left="6480" w:hanging="180"/>
      </w:pPr>
    </w:lvl>
  </w:abstractNum>
  <w:abstractNum w:abstractNumId="10" w15:restartNumberingAfterBreak="0">
    <w:nsid w:val="29270601"/>
    <w:multiLevelType w:val="hybridMultilevel"/>
    <w:tmpl w:val="8CB44E00"/>
    <w:lvl w:ilvl="0" w:tplc="E7A65860">
      <w:start w:val="1"/>
      <w:numFmt w:val="decimal"/>
      <w:lvlText w:val="%1."/>
      <w:lvlJc w:val="left"/>
      <w:pPr>
        <w:ind w:left="720" w:hanging="360"/>
      </w:pPr>
      <w:rPr>
        <w:rFonts w:hint="default"/>
      </w:rPr>
    </w:lvl>
    <w:lvl w:ilvl="1" w:tplc="E0BAC564" w:tentative="1">
      <w:start w:val="1"/>
      <w:numFmt w:val="lowerLetter"/>
      <w:lvlText w:val="%2."/>
      <w:lvlJc w:val="left"/>
      <w:pPr>
        <w:ind w:left="1440" w:hanging="360"/>
      </w:pPr>
    </w:lvl>
    <w:lvl w:ilvl="2" w:tplc="2BB63506" w:tentative="1">
      <w:start w:val="1"/>
      <w:numFmt w:val="lowerRoman"/>
      <w:lvlText w:val="%3."/>
      <w:lvlJc w:val="right"/>
      <w:pPr>
        <w:ind w:left="2160" w:hanging="180"/>
      </w:pPr>
    </w:lvl>
    <w:lvl w:ilvl="3" w:tplc="7F901416" w:tentative="1">
      <w:start w:val="1"/>
      <w:numFmt w:val="decimal"/>
      <w:lvlText w:val="%4."/>
      <w:lvlJc w:val="left"/>
      <w:pPr>
        <w:ind w:left="2880" w:hanging="360"/>
      </w:pPr>
    </w:lvl>
    <w:lvl w:ilvl="4" w:tplc="056A2DA0" w:tentative="1">
      <w:start w:val="1"/>
      <w:numFmt w:val="lowerLetter"/>
      <w:lvlText w:val="%5."/>
      <w:lvlJc w:val="left"/>
      <w:pPr>
        <w:ind w:left="3600" w:hanging="360"/>
      </w:pPr>
    </w:lvl>
    <w:lvl w:ilvl="5" w:tplc="A732D60C" w:tentative="1">
      <w:start w:val="1"/>
      <w:numFmt w:val="lowerRoman"/>
      <w:lvlText w:val="%6."/>
      <w:lvlJc w:val="right"/>
      <w:pPr>
        <w:ind w:left="4320" w:hanging="180"/>
      </w:pPr>
    </w:lvl>
    <w:lvl w:ilvl="6" w:tplc="28FE0644" w:tentative="1">
      <w:start w:val="1"/>
      <w:numFmt w:val="decimal"/>
      <w:lvlText w:val="%7."/>
      <w:lvlJc w:val="left"/>
      <w:pPr>
        <w:ind w:left="5040" w:hanging="360"/>
      </w:pPr>
    </w:lvl>
    <w:lvl w:ilvl="7" w:tplc="C7B89620" w:tentative="1">
      <w:start w:val="1"/>
      <w:numFmt w:val="lowerLetter"/>
      <w:lvlText w:val="%8."/>
      <w:lvlJc w:val="left"/>
      <w:pPr>
        <w:ind w:left="5760" w:hanging="360"/>
      </w:pPr>
    </w:lvl>
    <w:lvl w:ilvl="8" w:tplc="CC46405C" w:tentative="1">
      <w:start w:val="1"/>
      <w:numFmt w:val="lowerRoman"/>
      <w:lvlText w:val="%9."/>
      <w:lvlJc w:val="right"/>
      <w:pPr>
        <w:ind w:left="6480" w:hanging="180"/>
      </w:pPr>
    </w:lvl>
  </w:abstractNum>
  <w:abstractNum w:abstractNumId="11" w15:restartNumberingAfterBreak="0">
    <w:nsid w:val="2AC44BCD"/>
    <w:multiLevelType w:val="hybridMultilevel"/>
    <w:tmpl w:val="0BCE1998"/>
    <w:lvl w:ilvl="0" w:tplc="A70AD0C4">
      <w:numFmt w:val="bullet"/>
      <w:lvlText w:val="-"/>
      <w:lvlJc w:val="left"/>
      <w:pPr>
        <w:ind w:left="3270" w:hanging="360"/>
      </w:pPr>
      <w:rPr>
        <w:rFonts w:ascii="Times New Roman" w:eastAsia="Times New Roman" w:hAnsi="Times New Roman" w:cs="Times New Roman" w:hint="default"/>
      </w:rPr>
    </w:lvl>
    <w:lvl w:ilvl="1" w:tplc="80386102" w:tentative="1">
      <w:start w:val="1"/>
      <w:numFmt w:val="bullet"/>
      <w:lvlText w:val="o"/>
      <w:lvlJc w:val="left"/>
      <w:pPr>
        <w:ind w:left="3990" w:hanging="360"/>
      </w:pPr>
      <w:rPr>
        <w:rFonts w:ascii="Courier New" w:hAnsi="Courier New" w:cs="Courier New" w:hint="default"/>
      </w:rPr>
    </w:lvl>
    <w:lvl w:ilvl="2" w:tplc="026A1000" w:tentative="1">
      <w:start w:val="1"/>
      <w:numFmt w:val="bullet"/>
      <w:lvlText w:val=""/>
      <w:lvlJc w:val="left"/>
      <w:pPr>
        <w:ind w:left="4710" w:hanging="360"/>
      </w:pPr>
      <w:rPr>
        <w:rFonts w:ascii="Wingdings" w:hAnsi="Wingdings" w:hint="default"/>
      </w:rPr>
    </w:lvl>
    <w:lvl w:ilvl="3" w:tplc="321EFBE0" w:tentative="1">
      <w:start w:val="1"/>
      <w:numFmt w:val="bullet"/>
      <w:lvlText w:val=""/>
      <w:lvlJc w:val="left"/>
      <w:pPr>
        <w:ind w:left="5430" w:hanging="360"/>
      </w:pPr>
      <w:rPr>
        <w:rFonts w:ascii="Symbol" w:hAnsi="Symbol" w:hint="default"/>
      </w:rPr>
    </w:lvl>
    <w:lvl w:ilvl="4" w:tplc="69984376" w:tentative="1">
      <w:start w:val="1"/>
      <w:numFmt w:val="bullet"/>
      <w:lvlText w:val="o"/>
      <w:lvlJc w:val="left"/>
      <w:pPr>
        <w:ind w:left="6150" w:hanging="360"/>
      </w:pPr>
      <w:rPr>
        <w:rFonts w:ascii="Courier New" w:hAnsi="Courier New" w:cs="Courier New" w:hint="default"/>
      </w:rPr>
    </w:lvl>
    <w:lvl w:ilvl="5" w:tplc="803019DE" w:tentative="1">
      <w:start w:val="1"/>
      <w:numFmt w:val="bullet"/>
      <w:lvlText w:val=""/>
      <w:lvlJc w:val="left"/>
      <w:pPr>
        <w:ind w:left="6870" w:hanging="360"/>
      </w:pPr>
      <w:rPr>
        <w:rFonts w:ascii="Wingdings" w:hAnsi="Wingdings" w:hint="default"/>
      </w:rPr>
    </w:lvl>
    <w:lvl w:ilvl="6" w:tplc="D9BED778" w:tentative="1">
      <w:start w:val="1"/>
      <w:numFmt w:val="bullet"/>
      <w:lvlText w:val=""/>
      <w:lvlJc w:val="left"/>
      <w:pPr>
        <w:ind w:left="7590" w:hanging="360"/>
      </w:pPr>
      <w:rPr>
        <w:rFonts w:ascii="Symbol" w:hAnsi="Symbol" w:hint="default"/>
      </w:rPr>
    </w:lvl>
    <w:lvl w:ilvl="7" w:tplc="BCCC5B0A" w:tentative="1">
      <w:start w:val="1"/>
      <w:numFmt w:val="bullet"/>
      <w:lvlText w:val="o"/>
      <w:lvlJc w:val="left"/>
      <w:pPr>
        <w:ind w:left="8310" w:hanging="360"/>
      </w:pPr>
      <w:rPr>
        <w:rFonts w:ascii="Courier New" w:hAnsi="Courier New" w:cs="Courier New" w:hint="default"/>
      </w:rPr>
    </w:lvl>
    <w:lvl w:ilvl="8" w:tplc="0E9CEC3E" w:tentative="1">
      <w:start w:val="1"/>
      <w:numFmt w:val="bullet"/>
      <w:lvlText w:val=""/>
      <w:lvlJc w:val="left"/>
      <w:pPr>
        <w:ind w:left="9030" w:hanging="360"/>
      </w:pPr>
      <w:rPr>
        <w:rFonts w:ascii="Wingdings" w:hAnsi="Wingdings" w:hint="default"/>
      </w:rPr>
    </w:lvl>
  </w:abstractNum>
  <w:abstractNum w:abstractNumId="12" w15:restartNumberingAfterBreak="0">
    <w:nsid w:val="335B77A2"/>
    <w:multiLevelType w:val="hybridMultilevel"/>
    <w:tmpl w:val="C17C47A6"/>
    <w:lvl w:ilvl="0" w:tplc="29AACCC4">
      <w:numFmt w:val="bullet"/>
      <w:lvlText w:val="-"/>
      <w:lvlJc w:val="left"/>
      <w:pPr>
        <w:ind w:left="720" w:hanging="360"/>
      </w:pPr>
      <w:rPr>
        <w:rFonts w:ascii="Calibri" w:eastAsia="Calibri" w:hAnsi="Calibri" w:cs="Times New Roman" w:hint="default"/>
        <w:b w:val="0"/>
      </w:rPr>
    </w:lvl>
    <w:lvl w:ilvl="1" w:tplc="11BE136E" w:tentative="1">
      <w:start w:val="1"/>
      <w:numFmt w:val="bullet"/>
      <w:lvlText w:val="o"/>
      <w:lvlJc w:val="left"/>
      <w:pPr>
        <w:ind w:left="1440" w:hanging="360"/>
      </w:pPr>
      <w:rPr>
        <w:rFonts w:ascii="Courier New" w:hAnsi="Courier New" w:cs="Courier New" w:hint="default"/>
      </w:rPr>
    </w:lvl>
    <w:lvl w:ilvl="2" w:tplc="D702F5EE" w:tentative="1">
      <w:start w:val="1"/>
      <w:numFmt w:val="bullet"/>
      <w:lvlText w:val=""/>
      <w:lvlJc w:val="left"/>
      <w:pPr>
        <w:ind w:left="2160" w:hanging="360"/>
      </w:pPr>
      <w:rPr>
        <w:rFonts w:ascii="Wingdings" w:hAnsi="Wingdings" w:hint="default"/>
      </w:rPr>
    </w:lvl>
    <w:lvl w:ilvl="3" w:tplc="351CDDC8" w:tentative="1">
      <w:start w:val="1"/>
      <w:numFmt w:val="bullet"/>
      <w:lvlText w:val=""/>
      <w:lvlJc w:val="left"/>
      <w:pPr>
        <w:ind w:left="2880" w:hanging="360"/>
      </w:pPr>
      <w:rPr>
        <w:rFonts w:ascii="Symbol" w:hAnsi="Symbol" w:hint="default"/>
      </w:rPr>
    </w:lvl>
    <w:lvl w:ilvl="4" w:tplc="CF0EE0E2" w:tentative="1">
      <w:start w:val="1"/>
      <w:numFmt w:val="bullet"/>
      <w:lvlText w:val="o"/>
      <w:lvlJc w:val="left"/>
      <w:pPr>
        <w:ind w:left="3600" w:hanging="360"/>
      </w:pPr>
      <w:rPr>
        <w:rFonts w:ascii="Courier New" w:hAnsi="Courier New" w:cs="Courier New" w:hint="default"/>
      </w:rPr>
    </w:lvl>
    <w:lvl w:ilvl="5" w:tplc="011837A6" w:tentative="1">
      <w:start w:val="1"/>
      <w:numFmt w:val="bullet"/>
      <w:lvlText w:val=""/>
      <w:lvlJc w:val="left"/>
      <w:pPr>
        <w:ind w:left="4320" w:hanging="360"/>
      </w:pPr>
      <w:rPr>
        <w:rFonts w:ascii="Wingdings" w:hAnsi="Wingdings" w:hint="default"/>
      </w:rPr>
    </w:lvl>
    <w:lvl w:ilvl="6" w:tplc="545CCC62" w:tentative="1">
      <w:start w:val="1"/>
      <w:numFmt w:val="bullet"/>
      <w:lvlText w:val=""/>
      <w:lvlJc w:val="left"/>
      <w:pPr>
        <w:ind w:left="5040" w:hanging="360"/>
      </w:pPr>
      <w:rPr>
        <w:rFonts w:ascii="Symbol" w:hAnsi="Symbol" w:hint="default"/>
      </w:rPr>
    </w:lvl>
    <w:lvl w:ilvl="7" w:tplc="43FA2E48" w:tentative="1">
      <w:start w:val="1"/>
      <w:numFmt w:val="bullet"/>
      <w:lvlText w:val="o"/>
      <w:lvlJc w:val="left"/>
      <w:pPr>
        <w:ind w:left="5760" w:hanging="360"/>
      </w:pPr>
      <w:rPr>
        <w:rFonts w:ascii="Courier New" w:hAnsi="Courier New" w:cs="Courier New" w:hint="default"/>
      </w:rPr>
    </w:lvl>
    <w:lvl w:ilvl="8" w:tplc="DB0029F4" w:tentative="1">
      <w:start w:val="1"/>
      <w:numFmt w:val="bullet"/>
      <w:lvlText w:val=""/>
      <w:lvlJc w:val="left"/>
      <w:pPr>
        <w:ind w:left="6480" w:hanging="360"/>
      </w:pPr>
      <w:rPr>
        <w:rFonts w:ascii="Wingdings" w:hAnsi="Wingdings" w:hint="default"/>
      </w:rPr>
    </w:lvl>
  </w:abstractNum>
  <w:abstractNum w:abstractNumId="13" w15:restartNumberingAfterBreak="0">
    <w:nsid w:val="36760E49"/>
    <w:multiLevelType w:val="hybridMultilevel"/>
    <w:tmpl w:val="34646226"/>
    <w:lvl w:ilvl="0" w:tplc="E1A88862">
      <w:start w:val="1"/>
      <w:numFmt w:val="lowerLetter"/>
      <w:lvlText w:val="%1)"/>
      <w:lvlJc w:val="left"/>
      <w:pPr>
        <w:ind w:left="720" w:hanging="360"/>
      </w:pPr>
      <w:rPr>
        <w:rFonts w:hint="default"/>
      </w:rPr>
    </w:lvl>
    <w:lvl w:ilvl="1" w:tplc="B2E6B9E2" w:tentative="1">
      <w:start w:val="1"/>
      <w:numFmt w:val="lowerLetter"/>
      <w:lvlText w:val="%2."/>
      <w:lvlJc w:val="left"/>
      <w:pPr>
        <w:ind w:left="1440" w:hanging="360"/>
      </w:pPr>
    </w:lvl>
    <w:lvl w:ilvl="2" w:tplc="9C80578E" w:tentative="1">
      <w:start w:val="1"/>
      <w:numFmt w:val="lowerRoman"/>
      <w:lvlText w:val="%3."/>
      <w:lvlJc w:val="right"/>
      <w:pPr>
        <w:ind w:left="2160" w:hanging="180"/>
      </w:pPr>
    </w:lvl>
    <w:lvl w:ilvl="3" w:tplc="4EBE4124" w:tentative="1">
      <w:start w:val="1"/>
      <w:numFmt w:val="decimal"/>
      <w:lvlText w:val="%4."/>
      <w:lvlJc w:val="left"/>
      <w:pPr>
        <w:ind w:left="2880" w:hanging="360"/>
      </w:pPr>
    </w:lvl>
    <w:lvl w:ilvl="4" w:tplc="8CA651A8" w:tentative="1">
      <w:start w:val="1"/>
      <w:numFmt w:val="lowerLetter"/>
      <w:lvlText w:val="%5."/>
      <w:lvlJc w:val="left"/>
      <w:pPr>
        <w:ind w:left="3600" w:hanging="360"/>
      </w:pPr>
    </w:lvl>
    <w:lvl w:ilvl="5" w:tplc="0A58226A" w:tentative="1">
      <w:start w:val="1"/>
      <w:numFmt w:val="lowerRoman"/>
      <w:lvlText w:val="%6."/>
      <w:lvlJc w:val="right"/>
      <w:pPr>
        <w:ind w:left="4320" w:hanging="180"/>
      </w:pPr>
    </w:lvl>
    <w:lvl w:ilvl="6" w:tplc="C938246A" w:tentative="1">
      <w:start w:val="1"/>
      <w:numFmt w:val="decimal"/>
      <w:lvlText w:val="%7."/>
      <w:lvlJc w:val="left"/>
      <w:pPr>
        <w:ind w:left="5040" w:hanging="360"/>
      </w:pPr>
    </w:lvl>
    <w:lvl w:ilvl="7" w:tplc="5202A95C" w:tentative="1">
      <w:start w:val="1"/>
      <w:numFmt w:val="lowerLetter"/>
      <w:lvlText w:val="%8."/>
      <w:lvlJc w:val="left"/>
      <w:pPr>
        <w:ind w:left="5760" w:hanging="360"/>
      </w:pPr>
    </w:lvl>
    <w:lvl w:ilvl="8" w:tplc="BFF002D0" w:tentative="1">
      <w:start w:val="1"/>
      <w:numFmt w:val="lowerRoman"/>
      <w:lvlText w:val="%9."/>
      <w:lvlJc w:val="right"/>
      <w:pPr>
        <w:ind w:left="6480" w:hanging="180"/>
      </w:pPr>
    </w:lvl>
  </w:abstractNum>
  <w:abstractNum w:abstractNumId="14" w15:restartNumberingAfterBreak="0">
    <w:nsid w:val="3815487D"/>
    <w:multiLevelType w:val="hybridMultilevel"/>
    <w:tmpl w:val="192E5F58"/>
    <w:lvl w:ilvl="0" w:tplc="CFDCE732">
      <w:numFmt w:val="bullet"/>
      <w:lvlText w:val="-"/>
      <w:lvlJc w:val="left"/>
      <w:pPr>
        <w:ind w:left="720" w:hanging="360"/>
      </w:pPr>
      <w:rPr>
        <w:rFonts w:ascii="Calibri" w:eastAsia="Calibri" w:hAnsi="Calibri" w:cs="Times New Roman" w:hint="default"/>
      </w:rPr>
    </w:lvl>
    <w:lvl w:ilvl="1" w:tplc="0EAE7190">
      <w:start w:val="1"/>
      <w:numFmt w:val="bullet"/>
      <w:lvlText w:val="o"/>
      <w:lvlJc w:val="left"/>
      <w:pPr>
        <w:ind w:left="1440" w:hanging="360"/>
      </w:pPr>
      <w:rPr>
        <w:rFonts w:ascii="Courier New" w:hAnsi="Courier New" w:cs="Courier New" w:hint="default"/>
      </w:rPr>
    </w:lvl>
    <w:lvl w:ilvl="2" w:tplc="39DE540A">
      <w:start w:val="1"/>
      <w:numFmt w:val="bullet"/>
      <w:lvlText w:val=""/>
      <w:lvlJc w:val="left"/>
      <w:pPr>
        <w:ind w:left="2160" w:hanging="360"/>
      </w:pPr>
      <w:rPr>
        <w:rFonts w:ascii="Wingdings" w:hAnsi="Wingdings" w:hint="default"/>
      </w:rPr>
    </w:lvl>
    <w:lvl w:ilvl="3" w:tplc="5A9C658A">
      <w:start w:val="1"/>
      <w:numFmt w:val="bullet"/>
      <w:lvlText w:val=""/>
      <w:lvlJc w:val="left"/>
      <w:pPr>
        <w:ind w:left="2880" w:hanging="360"/>
      </w:pPr>
      <w:rPr>
        <w:rFonts w:ascii="Symbol" w:hAnsi="Symbol" w:hint="default"/>
      </w:rPr>
    </w:lvl>
    <w:lvl w:ilvl="4" w:tplc="FCFAB898">
      <w:start w:val="1"/>
      <w:numFmt w:val="bullet"/>
      <w:lvlText w:val="o"/>
      <w:lvlJc w:val="left"/>
      <w:pPr>
        <w:ind w:left="3600" w:hanging="360"/>
      </w:pPr>
      <w:rPr>
        <w:rFonts w:ascii="Courier New" w:hAnsi="Courier New" w:cs="Courier New" w:hint="default"/>
      </w:rPr>
    </w:lvl>
    <w:lvl w:ilvl="5" w:tplc="3EBAB0E2">
      <w:start w:val="1"/>
      <w:numFmt w:val="bullet"/>
      <w:lvlText w:val=""/>
      <w:lvlJc w:val="left"/>
      <w:pPr>
        <w:ind w:left="4320" w:hanging="360"/>
      </w:pPr>
      <w:rPr>
        <w:rFonts w:ascii="Wingdings" w:hAnsi="Wingdings" w:hint="default"/>
      </w:rPr>
    </w:lvl>
    <w:lvl w:ilvl="6" w:tplc="3E441B2C">
      <w:start w:val="1"/>
      <w:numFmt w:val="bullet"/>
      <w:lvlText w:val=""/>
      <w:lvlJc w:val="left"/>
      <w:pPr>
        <w:ind w:left="5040" w:hanging="360"/>
      </w:pPr>
      <w:rPr>
        <w:rFonts w:ascii="Symbol" w:hAnsi="Symbol" w:hint="default"/>
      </w:rPr>
    </w:lvl>
    <w:lvl w:ilvl="7" w:tplc="C1568DCE">
      <w:start w:val="1"/>
      <w:numFmt w:val="bullet"/>
      <w:lvlText w:val="o"/>
      <w:lvlJc w:val="left"/>
      <w:pPr>
        <w:ind w:left="5760" w:hanging="360"/>
      </w:pPr>
      <w:rPr>
        <w:rFonts w:ascii="Courier New" w:hAnsi="Courier New" w:cs="Courier New" w:hint="default"/>
      </w:rPr>
    </w:lvl>
    <w:lvl w:ilvl="8" w:tplc="AFE8C82C">
      <w:start w:val="1"/>
      <w:numFmt w:val="bullet"/>
      <w:lvlText w:val=""/>
      <w:lvlJc w:val="left"/>
      <w:pPr>
        <w:ind w:left="6480" w:hanging="360"/>
      </w:pPr>
      <w:rPr>
        <w:rFonts w:ascii="Wingdings" w:hAnsi="Wingdings" w:hint="default"/>
      </w:rPr>
    </w:lvl>
  </w:abstractNum>
  <w:abstractNum w:abstractNumId="15" w15:restartNumberingAfterBreak="0">
    <w:nsid w:val="464E522B"/>
    <w:multiLevelType w:val="hybridMultilevel"/>
    <w:tmpl w:val="2E3639A4"/>
    <w:lvl w:ilvl="0" w:tplc="4EF6B96A">
      <w:start w:val="1"/>
      <w:numFmt w:val="decimal"/>
      <w:pStyle w:val="ListBullet"/>
      <w:lvlText w:val="%1."/>
      <w:lvlJc w:val="left"/>
      <w:pPr>
        <w:tabs>
          <w:tab w:val="num" w:pos="720"/>
        </w:tabs>
        <w:ind w:left="720" w:hanging="360"/>
      </w:pPr>
      <w:rPr>
        <w:rFonts w:cs="Times New Roman" w:hint="default"/>
      </w:rPr>
    </w:lvl>
    <w:lvl w:ilvl="1" w:tplc="9DC876FC" w:tentative="1">
      <w:start w:val="1"/>
      <w:numFmt w:val="lowerLetter"/>
      <w:lvlText w:val="%2."/>
      <w:lvlJc w:val="left"/>
      <w:pPr>
        <w:tabs>
          <w:tab w:val="num" w:pos="1440"/>
        </w:tabs>
        <w:ind w:left="1440" w:hanging="360"/>
      </w:pPr>
      <w:rPr>
        <w:rFonts w:cs="Times New Roman"/>
      </w:rPr>
    </w:lvl>
    <w:lvl w:ilvl="2" w:tplc="3994569A" w:tentative="1">
      <w:start w:val="1"/>
      <w:numFmt w:val="lowerRoman"/>
      <w:lvlText w:val="%3."/>
      <w:lvlJc w:val="right"/>
      <w:pPr>
        <w:tabs>
          <w:tab w:val="num" w:pos="2160"/>
        </w:tabs>
        <w:ind w:left="2160" w:hanging="180"/>
      </w:pPr>
      <w:rPr>
        <w:rFonts w:cs="Times New Roman"/>
      </w:rPr>
    </w:lvl>
    <w:lvl w:ilvl="3" w:tplc="CB003B6C" w:tentative="1">
      <w:start w:val="1"/>
      <w:numFmt w:val="decimal"/>
      <w:lvlText w:val="%4."/>
      <w:lvlJc w:val="left"/>
      <w:pPr>
        <w:tabs>
          <w:tab w:val="num" w:pos="2880"/>
        </w:tabs>
        <w:ind w:left="2880" w:hanging="360"/>
      </w:pPr>
      <w:rPr>
        <w:rFonts w:cs="Times New Roman"/>
      </w:rPr>
    </w:lvl>
    <w:lvl w:ilvl="4" w:tplc="212277AC" w:tentative="1">
      <w:start w:val="1"/>
      <w:numFmt w:val="lowerLetter"/>
      <w:lvlText w:val="%5."/>
      <w:lvlJc w:val="left"/>
      <w:pPr>
        <w:tabs>
          <w:tab w:val="num" w:pos="3600"/>
        </w:tabs>
        <w:ind w:left="3600" w:hanging="360"/>
      </w:pPr>
      <w:rPr>
        <w:rFonts w:cs="Times New Roman"/>
      </w:rPr>
    </w:lvl>
    <w:lvl w:ilvl="5" w:tplc="646600E6" w:tentative="1">
      <w:start w:val="1"/>
      <w:numFmt w:val="lowerRoman"/>
      <w:lvlText w:val="%6."/>
      <w:lvlJc w:val="right"/>
      <w:pPr>
        <w:tabs>
          <w:tab w:val="num" w:pos="4320"/>
        </w:tabs>
        <w:ind w:left="4320" w:hanging="180"/>
      </w:pPr>
      <w:rPr>
        <w:rFonts w:cs="Times New Roman"/>
      </w:rPr>
    </w:lvl>
    <w:lvl w:ilvl="6" w:tplc="D5E89EE0" w:tentative="1">
      <w:start w:val="1"/>
      <w:numFmt w:val="decimal"/>
      <w:lvlText w:val="%7."/>
      <w:lvlJc w:val="left"/>
      <w:pPr>
        <w:tabs>
          <w:tab w:val="num" w:pos="5040"/>
        </w:tabs>
        <w:ind w:left="5040" w:hanging="360"/>
      </w:pPr>
      <w:rPr>
        <w:rFonts w:cs="Times New Roman"/>
      </w:rPr>
    </w:lvl>
    <w:lvl w:ilvl="7" w:tplc="684A6852" w:tentative="1">
      <w:start w:val="1"/>
      <w:numFmt w:val="lowerLetter"/>
      <w:lvlText w:val="%8."/>
      <w:lvlJc w:val="left"/>
      <w:pPr>
        <w:tabs>
          <w:tab w:val="num" w:pos="5760"/>
        </w:tabs>
        <w:ind w:left="5760" w:hanging="360"/>
      </w:pPr>
      <w:rPr>
        <w:rFonts w:cs="Times New Roman"/>
      </w:rPr>
    </w:lvl>
    <w:lvl w:ilvl="8" w:tplc="906AAEC0"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BE35BC"/>
    <w:multiLevelType w:val="hybridMultilevel"/>
    <w:tmpl w:val="A6D6D098"/>
    <w:lvl w:ilvl="0" w:tplc="F1A0439E">
      <w:start w:val="1"/>
      <w:numFmt w:val="decimal"/>
      <w:lvlText w:val="%1."/>
      <w:lvlJc w:val="left"/>
      <w:pPr>
        <w:ind w:left="720" w:hanging="360"/>
      </w:pPr>
      <w:rPr>
        <w:rFonts w:hint="default"/>
      </w:rPr>
    </w:lvl>
    <w:lvl w:ilvl="1" w:tplc="5C768304">
      <w:start w:val="1"/>
      <w:numFmt w:val="upperLetter"/>
      <w:lvlText w:val="%2."/>
      <w:lvlJc w:val="left"/>
      <w:pPr>
        <w:ind w:left="1440" w:hanging="360"/>
      </w:pPr>
      <w:rPr>
        <w:rFonts w:hint="default"/>
      </w:rPr>
    </w:lvl>
    <w:lvl w:ilvl="2" w:tplc="B9D0EE08">
      <w:start w:val="2"/>
      <w:numFmt w:val="bullet"/>
      <w:lvlText w:val="-"/>
      <w:lvlJc w:val="left"/>
      <w:pPr>
        <w:ind w:left="2340" w:hanging="360"/>
      </w:pPr>
      <w:rPr>
        <w:rFonts w:ascii="Times New Roman" w:eastAsia="Times New Roman" w:hAnsi="Times New Roman" w:cs="Times New Roman" w:hint="default"/>
      </w:rPr>
    </w:lvl>
    <w:lvl w:ilvl="3" w:tplc="2910CEE0" w:tentative="1">
      <w:start w:val="1"/>
      <w:numFmt w:val="decimal"/>
      <w:lvlText w:val="%4."/>
      <w:lvlJc w:val="left"/>
      <w:pPr>
        <w:ind w:left="2880" w:hanging="360"/>
      </w:pPr>
    </w:lvl>
    <w:lvl w:ilvl="4" w:tplc="F5AC6AA4" w:tentative="1">
      <w:start w:val="1"/>
      <w:numFmt w:val="lowerLetter"/>
      <w:lvlText w:val="%5."/>
      <w:lvlJc w:val="left"/>
      <w:pPr>
        <w:ind w:left="3600" w:hanging="360"/>
      </w:pPr>
    </w:lvl>
    <w:lvl w:ilvl="5" w:tplc="73D64B8A" w:tentative="1">
      <w:start w:val="1"/>
      <w:numFmt w:val="lowerRoman"/>
      <w:lvlText w:val="%6."/>
      <w:lvlJc w:val="right"/>
      <w:pPr>
        <w:ind w:left="4320" w:hanging="180"/>
      </w:pPr>
    </w:lvl>
    <w:lvl w:ilvl="6" w:tplc="4080F6D2" w:tentative="1">
      <w:start w:val="1"/>
      <w:numFmt w:val="decimal"/>
      <w:lvlText w:val="%7."/>
      <w:lvlJc w:val="left"/>
      <w:pPr>
        <w:ind w:left="5040" w:hanging="360"/>
      </w:pPr>
    </w:lvl>
    <w:lvl w:ilvl="7" w:tplc="8DA225A2" w:tentative="1">
      <w:start w:val="1"/>
      <w:numFmt w:val="lowerLetter"/>
      <w:lvlText w:val="%8."/>
      <w:lvlJc w:val="left"/>
      <w:pPr>
        <w:ind w:left="5760" w:hanging="360"/>
      </w:pPr>
    </w:lvl>
    <w:lvl w:ilvl="8" w:tplc="FE140CE6" w:tentative="1">
      <w:start w:val="1"/>
      <w:numFmt w:val="lowerRoman"/>
      <w:lvlText w:val="%9."/>
      <w:lvlJc w:val="right"/>
      <w:pPr>
        <w:ind w:left="6480" w:hanging="180"/>
      </w:pPr>
    </w:lvl>
  </w:abstractNum>
  <w:abstractNum w:abstractNumId="17" w15:restartNumberingAfterBreak="0">
    <w:nsid w:val="46C64CCD"/>
    <w:multiLevelType w:val="hybridMultilevel"/>
    <w:tmpl w:val="1ABE3CA2"/>
    <w:lvl w:ilvl="0" w:tplc="100E2E8E">
      <w:start w:val="1"/>
      <w:numFmt w:val="decimal"/>
      <w:lvlText w:val="%1."/>
      <w:lvlJc w:val="left"/>
      <w:pPr>
        <w:ind w:left="1107" w:hanging="360"/>
      </w:pPr>
      <w:rPr>
        <w:rFonts w:cs="Times New Roman"/>
      </w:rPr>
    </w:lvl>
    <w:lvl w:ilvl="1" w:tplc="469C2D62" w:tentative="1">
      <w:start w:val="1"/>
      <w:numFmt w:val="lowerLetter"/>
      <w:lvlText w:val="%2."/>
      <w:lvlJc w:val="left"/>
      <w:pPr>
        <w:ind w:left="1827" w:hanging="360"/>
      </w:pPr>
      <w:rPr>
        <w:rFonts w:cs="Times New Roman"/>
      </w:rPr>
    </w:lvl>
    <w:lvl w:ilvl="2" w:tplc="7F0A043A" w:tentative="1">
      <w:start w:val="1"/>
      <w:numFmt w:val="lowerRoman"/>
      <w:lvlText w:val="%3."/>
      <w:lvlJc w:val="right"/>
      <w:pPr>
        <w:ind w:left="2547" w:hanging="180"/>
      </w:pPr>
      <w:rPr>
        <w:rFonts w:cs="Times New Roman"/>
      </w:rPr>
    </w:lvl>
    <w:lvl w:ilvl="3" w:tplc="732E47FC" w:tentative="1">
      <w:start w:val="1"/>
      <w:numFmt w:val="decimal"/>
      <w:lvlText w:val="%4."/>
      <w:lvlJc w:val="left"/>
      <w:pPr>
        <w:ind w:left="3267" w:hanging="360"/>
      </w:pPr>
      <w:rPr>
        <w:rFonts w:cs="Times New Roman"/>
      </w:rPr>
    </w:lvl>
    <w:lvl w:ilvl="4" w:tplc="DE061D94" w:tentative="1">
      <w:start w:val="1"/>
      <w:numFmt w:val="lowerLetter"/>
      <w:lvlText w:val="%5."/>
      <w:lvlJc w:val="left"/>
      <w:pPr>
        <w:ind w:left="3987" w:hanging="360"/>
      </w:pPr>
      <w:rPr>
        <w:rFonts w:cs="Times New Roman"/>
      </w:rPr>
    </w:lvl>
    <w:lvl w:ilvl="5" w:tplc="3202D90C" w:tentative="1">
      <w:start w:val="1"/>
      <w:numFmt w:val="lowerRoman"/>
      <w:lvlText w:val="%6."/>
      <w:lvlJc w:val="right"/>
      <w:pPr>
        <w:ind w:left="4707" w:hanging="180"/>
      </w:pPr>
      <w:rPr>
        <w:rFonts w:cs="Times New Roman"/>
      </w:rPr>
    </w:lvl>
    <w:lvl w:ilvl="6" w:tplc="4F1AEE38" w:tentative="1">
      <w:start w:val="1"/>
      <w:numFmt w:val="decimal"/>
      <w:lvlText w:val="%7."/>
      <w:lvlJc w:val="left"/>
      <w:pPr>
        <w:ind w:left="5427" w:hanging="360"/>
      </w:pPr>
      <w:rPr>
        <w:rFonts w:cs="Times New Roman"/>
      </w:rPr>
    </w:lvl>
    <w:lvl w:ilvl="7" w:tplc="975625B4" w:tentative="1">
      <w:start w:val="1"/>
      <w:numFmt w:val="lowerLetter"/>
      <w:lvlText w:val="%8."/>
      <w:lvlJc w:val="left"/>
      <w:pPr>
        <w:ind w:left="6147" w:hanging="360"/>
      </w:pPr>
      <w:rPr>
        <w:rFonts w:cs="Times New Roman"/>
      </w:rPr>
    </w:lvl>
    <w:lvl w:ilvl="8" w:tplc="BAC0E8A8" w:tentative="1">
      <w:start w:val="1"/>
      <w:numFmt w:val="lowerRoman"/>
      <w:lvlText w:val="%9."/>
      <w:lvlJc w:val="right"/>
      <w:pPr>
        <w:ind w:left="6867" w:hanging="180"/>
      </w:pPr>
      <w:rPr>
        <w:rFonts w:cs="Times New Roman"/>
      </w:rPr>
    </w:lvl>
  </w:abstractNum>
  <w:abstractNum w:abstractNumId="18" w15:restartNumberingAfterBreak="0">
    <w:nsid w:val="4D2B303D"/>
    <w:multiLevelType w:val="singleLevel"/>
    <w:tmpl w:val="8B56D92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9" w15:restartNumberingAfterBreak="0">
    <w:nsid w:val="4D90429C"/>
    <w:multiLevelType w:val="hybridMultilevel"/>
    <w:tmpl w:val="3508CC26"/>
    <w:lvl w:ilvl="0" w:tplc="C262D97E">
      <w:start w:val="1"/>
      <w:numFmt w:val="upperLetter"/>
      <w:lvlText w:val="%1."/>
      <w:lvlJc w:val="left"/>
      <w:pPr>
        <w:ind w:left="1068" w:hanging="360"/>
      </w:pPr>
      <w:rPr>
        <w:rFonts w:hint="default"/>
      </w:rPr>
    </w:lvl>
    <w:lvl w:ilvl="1" w:tplc="4D04FFEA" w:tentative="1">
      <w:start w:val="1"/>
      <w:numFmt w:val="lowerLetter"/>
      <w:lvlText w:val="%2."/>
      <w:lvlJc w:val="left"/>
      <w:pPr>
        <w:ind w:left="1788" w:hanging="360"/>
      </w:pPr>
    </w:lvl>
    <w:lvl w:ilvl="2" w:tplc="7B74B5BE" w:tentative="1">
      <w:start w:val="1"/>
      <w:numFmt w:val="lowerRoman"/>
      <w:lvlText w:val="%3."/>
      <w:lvlJc w:val="right"/>
      <w:pPr>
        <w:ind w:left="2508" w:hanging="180"/>
      </w:pPr>
    </w:lvl>
    <w:lvl w:ilvl="3" w:tplc="B03EA5C4" w:tentative="1">
      <w:start w:val="1"/>
      <w:numFmt w:val="decimal"/>
      <w:lvlText w:val="%4."/>
      <w:lvlJc w:val="left"/>
      <w:pPr>
        <w:ind w:left="3228" w:hanging="360"/>
      </w:pPr>
    </w:lvl>
    <w:lvl w:ilvl="4" w:tplc="C396C236" w:tentative="1">
      <w:start w:val="1"/>
      <w:numFmt w:val="lowerLetter"/>
      <w:lvlText w:val="%5."/>
      <w:lvlJc w:val="left"/>
      <w:pPr>
        <w:ind w:left="3948" w:hanging="360"/>
      </w:pPr>
    </w:lvl>
    <w:lvl w:ilvl="5" w:tplc="118442D4" w:tentative="1">
      <w:start w:val="1"/>
      <w:numFmt w:val="lowerRoman"/>
      <w:lvlText w:val="%6."/>
      <w:lvlJc w:val="right"/>
      <w:pPr>
        <w:ind w:left="4668" w:hanging="180"/>
      </w:pPr>
    </w:lvl>
    <w:lvl w:ilvl="6" w:tplc="17BC00F0" w:tentative="1">
      <w:start w:val="1"/>
      <w:numFmt w:val="decimal"/>
      <w:lvlText w:val="%7."/>
      <w:lvlJc w:val="left"/>
      <w:pPr>
        <w:ind w:left="5388" w:hanging="360"/>
      </w:pPr>
    </w:lvl>
    <w:lvl w:ilvl="7" w:tplc="33AEE2B0" w:tentative="1">
      <w:start w:val="1"/>
      <w:numFmt w:val="lowerLetter"/>
      <w:lvlText w:val="%8."/>
      <w:lvlJc w:val="left"/>
      <w:pPr>
        <w:ind w:left="6108" w:hanging="360"/>
      </w:pPr>
    </w:lvl>
    <w:lvl w:ilvl="8" w:tplc="F9B4014A" w:tentative="1">
      <w:start w:val="1"/>
      <w:numFmt w:val="lowerRoman"/>
      <w:lvlText w:val="%9."/>
      <w:lvlJc w:val="right"/>
      <w:pPr>
        <w:ind w:left="6828" w:hanging="180"/>
      </w:pPr>
    </w:lvl>
  </w:abstractNum>
  <w:abstractNum w:abstractNumId="20" w15:restartNumberingAfterBreak="0">
    <w:nsid w:val="50785C9F"/>
    <w:multiLevelType w:val="hybridMultilevel"/>
    <w:tmpl w:val="0E9E440E"/>
    <w:lvl w:ilvl="0" w:tplc="B44C4C12">
      <w:start w:val="1"/>
      <w:numFmt w:val="upperLetter"/>
      <w:lvlText w:val="%1."/>
      <w:lvlJc w:val="left"/>
      <w:pPr>
        <w:ind w:left="720" w:hanging="360"/>
      </w:pPr>
      <w:rPr>
        <w:rFonts w:hint="default"/>
      </w:rPr>
    </w:lvl>
    <w:lvl w:ilvl="1" w:tplc="BB6E02AA" w:tentative="1">
      <w:start w:val="1"/>
      <w:numFmt w:val="lowerLetter"/>
      <w:lvlText w:val="%2."/>
      <w:lvlJc w:val="left"/>
      <w:pPr>
        <w:ind w:left="1440" w:hanging="360"/>
      </w:pPr>
    </w:lvl>
    <w:lvl w:ilvl="2" w:tplc="A4525246" w:tentative="1">
      <w:start w:val="1"/>
      <w:numFmt w:val="lowerRoman"/>
      <w:lvlText w:val="%3."/>
      <w:lvlJc w:val="right"/>
      <w:pPr>
        <w:ind w:left="2160" w:hanging="180"/>
      </w:pPr>
    </w:lvl>
    <w:lvl w:ilvl="3" w:tplc="D0E2E440" w:tentative="1">
      <w:start w:val="1"/>
      <w:numFmt w:val="decimal"/>
      <w:lvlText w:val="%4."/>
      <w:lvlJc w:val="left"/>
      <w:pPr>
        <w:ind w:left="2880" w:hanging="360"/>
      </w:pPr>
    </w:lvl>
    <w:lvl w:ilvl="4" w:tplc="202A386A" w:tentative="1">
      <w:start w:val="1"/>
      <w:numFmt w:val="lowerLetter"/>
      <w:lvlText w:val="%5."/>
      <w:lvlJc w:val="left"/>
      <w:pPr>
        <w:ind w:left="3600" w:hanging="360"/>
      </w:pPr>
    </w:lvl>
    <w:lvl w:ilvl="5" w:tplc="9FA6310C" w:tentative="1">
      <w:start w:val="1"/>
      <w:numFmt w:val="lowerRoman"/>
      <w:lvlText w:val="%6."/>
      <w:lvlJc w:val="right"/>
      <w:pPr>
        <w:ind w:left="4320" w:hanging="180"/>
      </w:pPr>
    </w:lvl>
    <w:lvl w:ilvl="6" w:tplc="1FE60A94" w:tentative="1">
      <w:start w:val="1"/>
      <w:numFmt w:val="decimal"/>
      <w:lvlText w:val="%7."/>
      <w:lvlJc w:val="left"/>
      <w:pPr>
        <w:ind w:left="5040" w:hanging="360"/>
      </w:pPr>
    </w:lvl>
    <w:lvl w:ilvl="7" w:tplc="30988446" w:tentative="1">
      <w:start w:val="1"/>
      <w:numFmt w:val="lowerLetter"/>
      <w:lvlText w:val="%8."/>
      <w:lvlJc w:val="left"/>
      <w:pPr>
        <w:ind w:left="5760" w:hanging="360"/>
      </w:pPr>
    </w:lvl>
    <w:lvl w:ilvl="8" w:tplc="E14CD09C" w:tentative="1">
      <w:start w:val="1"/>
      <w:numFmt w:val="lowerRoman"/>
      <w:lvlText w:val="%9."/>
      <w:lvlJc w:val="right"/>
      <w:pPr>
        <w:ind w:left="6480" w:hanging="180"/>
      </w:pPr>
    </w:lvl>
  </w:abstractNum>
  <w:abstractNum w:abstractNumId="21" w15:restartNumberingAfterBreak="0">
    <w:nsid w:val="558D3DC3"/>
    <w:multiLevelType w:val="hybridMultilevel"/>
    <w:tmpl w:val="CA629F5C"/>
    <w:lvl w:ilvl="0" w:tplc="C91256EC">
      <w:start w:val="55"/>
      <w:numFmt w:val="bullet"/>
      <w:lvlText w:val="-"/>
      <w:lvlJc w:val="left"/>
      <w:pPr>
        <w:ind w:left="720" w:hanging="360"/>
      </w:pPr>
      <w:rPr>
        <w:rFonts w:ascii="Times New Roman" w:eastAsia="Times New Roman" w:hAnsi="Times New Roman" w:cs="Times New Roman" w:hint="default"/>
      </w:rPr>
    </w:lvl>
    <w:lvl w:ilvl="1" w:tplc="22E4C68E" w:tentative="1">
      <w:start w:val="1"/>
      <w:numFmt w:val="bullet"/>
      <w:lvlText w:val="o"/>
      <w:lvlJc w:val="left"/>
      <w:pPr>
        <w:ind w:left="1440" w:hanging="360"/>
      </w:pPr>
      <w:rPr>
        <w:rFonts w:ascii="Courier New" w:hAnsi="Courier New" w:cs="Courier New" w:hint="default"/>
      </w:rPr>
    </w:lvl>
    <w:lvl w:ilvl="2" w:tplc="C3E6CF40" w:tentative="1">
      <w:start w:val="1"/>
      <w:numFmt w:val="bullet"/>
      <w:lvlText w:val=""/>
      <w:lvlJc w:val="left"/>
      <w:pPr>
        <w:ind w:left="2160" w:hanging="360"/>
      </w:pPr>
      <w:rPr>
        <w:rFonts w:ascii="Wingdings" w:hAnsi="Wingdings" w:hint="default"/>
      </w:rPr>
    </w:lvl>
    <w:lvl w:ilvl="3" w:tplc="71400BD2" w:tentative="1">
      <w:start w:val="1"/>
      <w:numFmt w:val="bullet"/>
      <w:lvlText w:val=""/>
      <w:lvlJc w:val="left"/>
      <w:pPr>
        <w:ind w:left="2880" w:hanging="360"/>
      </w:pPr>
      <w:rPr>
        <w:rFonts w:ascii="Symbol" w:hAnsi="Symbol" w:hint="default"/>
      </w:rPr>
    </w:lvl>
    <w:lvl w:ilvl="4" w:tplc="DE9CB9AE" w:tentative="1">
      <w:start w:val="1"/>
      <w:numFmt w:val="bullet"/>
      <w:lvlText w:val="o"/>
      <w:lvlJc w:val="left"/>
      <w:pPr>
        <w:ind w:left="3600" w:hanging="360"/>
      </w:pPr>
      <w:rPr>
        <w:rFonts w:ascii="Courier New" w:hAnsi="Courier New" w:cs="Courier New" w:hint="default"/>
      </w:rPr>
    </w:lvl>
    <w:lvl w:ilvl="5" w:tplc="E0B29432" w:tentative="1">
      <w:start w:val="1"/>
      <w:numFmt w:val="bullet"/>
      <w:lvlText w:val=""/>
      <w:lvlJc w:val="left"/>
      <w:pPr>
        <w:ind w:left="4320" w:hanging="360"/>
      </w:pPr>
      <w:rPr>
        <w:rFonts w:ascii="Wingdings" w:hAnsi="Wingdings" w:hint="default"/>
      </w:rPr>
    </w:lvl>
    <w:lvl w:ilvl="6" w:tplc="DDAED7F4" w:tentative="1">
      <w:start w:val="1"/>
      <w:numFmt w:val="bullet"/>
      <w:lvlText w:val=""/>
      <w:lvlJc w:val="left"/>
      <w:pPr>
        <w:ind w:left="5040" w:hanging="360"/>
      </w:pPr>
      <w:rPr>
        <w:rFonts w:ascii="Symbol" w:hAnsi="Symbol" w:hint="default"/>
      </w:rPr>
    </w:lvl>
    <w:lvl w:ilvl="7" w:tplc="4D38D0B0" w:tentative="1">
      <w:start w:val="1"/>
      <w:numFmt w:val="bullet"/>
      <w:lvlText w:val="o"/>
      <w:lvlJc w:val="left"/>
      <w:pPr>
        <w:ind w:left="5760" w:hanging="360"/>
      </w:pPr>
      <w:rPr>
        <w:rFonts w:ascii="Courier New" w:hAnsi="Courier New" w:cs="Courier New" w:hint="default"/>
      </w:rPr>
    </w:lvl>
    <w:lvl w:ilvl="8" w:tplc="A9D2658E" w:tentative="1">
      <w:start w:val="1"/>
      <w:numFmt w:val="bullet"/>
      <w:lvlText w:val=""/>
      <w:lvlJc w:val="left"/>
      <w:pPr>
        <w:ind w:left="6480" w:hanging="360"/>
      </w:pPr>
      <w:rPr>
        <w:rFonts w:ascii="Wingdings" w:hAnsi="Wingdings" w:hint="default"/>
      </w:rPr>
    </w:lvl>
  </w:abstractNum>
  <w:abstractNum w:abstractNumId="22" w15:restartNumberingAfterBreak="0">
    <w:nsid w:val="58C7137A"/>
    <w:multiLevelType w:val="hybridMultilevel"/>
    <w:tmpl w:val="67DE0A7A"/>
    <w:lvl w:ilvl="0" w:tplc="E63A04F8">
      <w:start w:val="1"/>
      <w:numFmt w:val="bullet"/>
      <w:pStyle w:val="Normlny10"/>
      <w:lvlText w:val=""/>
      <w:lvlJc w:val="left"/>
      <w:pPr>
        <w:tabs>
          <w:tab w:val="num" w:pos="720"/>
        </w:tabs>
        <w:ind w:left="720" w:hanging="360"/>
      </w:pPr>
      <w:rPr>
        <w:rFonts w:ascii="Symbol" w:hAnsi="Symbol" w:hint="default"/>
        <w:color w:val="auto"/>
      </w:rPr>
    </w:lvl>
    <w:lvl w:ilvl="1" w:tplc="DF903BB2">
      <w:numFmt w:val="bullet"/>
      <w:lvlText w:val="-"/>
      <w:lvlJc w:val="left"/>
      <w:pPr>
        <w:tabs>
          <w:tab w:val="num" w:pos="1440"/>
        </w:tabs>
        <w:ind w:left="1440" w:hanging="360"/>
      </w:pPr>
      <w:rPr>
        <w:rFonts w:ascii="Times New Roman" w:eastAsia="Times New Roman" w:hAnsi="Times New Roman" w:hint="default"/>
        <w:b/>
        <w:color w:val="000080"/>
      </w:rPr>
    </w:lvl>
    <w:lvl w:ilvl="2" w:tplc="A2FC4E78" w:tentative="1">
      <w:start w:val="1"/>
      <w:numFmt w:val="bullet"/>
      <w:lvlText w:val=""/>
      <w:lvlJc w:val="left"/>
      <w:pPr>
        <w:tabs>
          <w:tab w:val="num" w:pos="2160"/>
        </w:tabs>
        <w:ind w:left="2160" w:hanging="360"/>
      </w:pPr>
      <w:rPr>
        <w:rFonts w:ascii="Wingdings" w:hAnsi="Wingdings" w:hint="default"/>
      </w:rPr>
    </w:lvl>
    <w:lvl w:ilvl="3" w:tplc="CCF08742" w:tentative="1">
      <w:start w:val="1"/>
      <w:numFmt w:val="bullet"/>
      <w:lvlText w:val=""/>
      <w:lvlJc w:val="left"/>
      <w:pPr>
        <w:tabs>
          <w:tab w:val="num" w:pos="2880"/>
        </w:tabs>
        <w:ind w:left="2880" w:hanging="360"/>
      </w:pPr>
      <w:rPr>
        <w:rFonts w:ascii="Symbol" w:hAnsi="Symbol" w:hint="default"/>
      </w:rPr>
    </w:lvl>
    <w:lvl w:ilvl="4" w:tplc="6FAA6014" w:tentative="1">
      <w:start w:val="1"/>
      <w:numFmt w:val="bullet"/>
      <w:lvlText w:val="o"/>
      <w:lvlJc w:val="left"/>
      <w:pPr>
        <w:tabs>
          <w:tab w:val="num" w:pos="3600"/>
        </w:tabs>
        <w:ind w:left="3600" w:hanging="360"/>
      </w:pPr>
      <w:rPr>
        <w:rFonts w:ascii="Courier New" w:hAnsi="Courier New" w:hint="default"/>
      </w:rPr>
    </w:lvl>
    <w:lvl w:ilvl="5" w:tplc="3702C33E" w:tentative="1">
      <w:start w:val="1"/>
      <w:numFmt w:val="bullet"/>
      <w:lvlText w:val=""/>
      <w:lvlJc w:val="left"/>
      <w:pPr>
        <w:tabs>
          <w:tab w:val="num" w:pos="4320"/>
        </w:tabs>
        <w:ind w:left="4320" w:hanging="360"/>
      </w:pPr>
      <w:rPr>
        <w:rFonts w:ascii="Wingdings" w:hAnsi="Wingdings" w:hint="default"/>
      </w:rPr>
    </w:lvl>
    <w:lvl w:ilvl="6" w:tplc="D7627EEE" w:tentative="1">
      <w:start w:val="1"/>
      <w:numFmt w:val="bullet"/>
      <w:lvlText w:val=""/>
      <w:lvlJc w:val="left"/>
      <w:pPr>
        <w:tabs>
          <w:tab w:val="num" w:pos="5040"/>
        </w:tabs>
        <w:ind w:left="5040" w:hanging="360"/>
      </w:pPr>
      <w:rPr>
        <w:rFonts w:ascii="Symbol" w:hAnsi="Symbol" w:hint="default"/>
      </w:rPr>
    </w:lvl>
    <w:lvl w:ilvl="7" w:tplc="F8CADED6" w:tentative="1">
      <w:start w:val="1"/>
      <w:numFmt w:val="bullet"/>
      <w:lvlText w:val="o"/>
      <w:lvlJc w:val="left"/>
      <w:pPr>
        <w:tabs>
          <w:tab w:val="num" w:pos="5760"/>
        </w:tabs>
        <w:ind w:left="5760" w:hanging="360"/>
      </w:pPr>
      <w:rPr>
        <w:rFonts w:ascii="Courier New" w:hAnsi="Courier New" w:hint="default"/>
      </w:rPr>
    </w:lvl>
    <w:lvl w:ilvl="8" w:tplc="793C6C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0A7B1A"/>
    <w:multiLevelType w:val="hybridMultilevel"/>
    <w:tmpl w:val="8110C7FC"/>
    <w:lvl w:ilvl="0" w:tplc="3BD24748">
      <w:start w:val="2"/>
      <w:numFmt w:val="bullet"/>
      <w:lvlText w:val="-"/>
      <w:lvlJc w:val="left"/>
      <w:pPr>
        <w:ind w:left="720" w:hanging="360"/>
      </w:pPr>
      <w:rPr>
        <w:rFonts w:ascii="Times New Roman" w:eastAsia="MS Mincho" w:hAnsi="Times New Roman" w:cs="Times New Roman" w:hint="default"/>
      </w:rPr>
    </w:lvl>
    <w:lvl w:ilvl="1" w:tplc="0CBAB31E" w:tentative="1">
      <w:start w:val="1"/>
      <w:numFmt w:val="bullet"/>
      <w:lvlText w:val="o"/>
      <w:lvlJc w:val="left"/>
      <w:pPr>
        <w:ind w:left="1440" w:hanging="360"/>
      </w:pPr>
      <w:rPr>
        <w:rFonts w:ascii="Courier New" w:hAnsi="Courier New" w:cs="Courier New" w:hint="default"/>
      </w:rPr>
    </w:lvl>
    <w:lvl w:ilvl="2" w:tplc="294E044C" w:tentative="1">
      <w:start w:val="1"/>
      <w:numFmt w:val="bullet"/>
      <w:lvlText w:val=""/>
      <w:lvlJc w:val="left"/>
      <w:pPr>
        <w:ind w:left="2160" w:hanging="360"/>
      </w:pPr>
      <w:rPr>
        <w:rFonts w:ascii="Wingdings" w:hAnsi="Wingdings" w:hint="default"/>
      </w:rPr>
    </w:lvl>
    <w:lvl w:ilvl="3" w:tplc="4BB8287A" w:tentative="1">
      <w:start w:val="1"/>
      <w:numFmt w:val="bullet"/>
      <w:lvlText w:val=""/>
      <w:lvlJc w:val="left"/>
      <w:pPr>
        <w:ind w:left="2880" w:hanging="360"/>
      </w:pPr>
      <w:rPr>
        <w:rFonts w:ascii="Symbol" w:hAnsi="Symbol" w:hint="default"/>
      </w:rPr>
    </w:lvl>
    <w:lvl w:ilvl="4" w:tplc="1BFE5C2E" w:tentative="1">
      <w:start w:val="1"/>
      <w:numFmt w:val="bullet"/>
      <w:lvlText w:val="o"/>
      <w:lvlJc w:val="left"/>
      <w:pPr>
        <w:ind w:left="3600" w:hanging="360"/>
      </w:pPr>
      <w:rPr>
        <w:rFonts w:ascii="Courier New" w:hAnsi="Courier New" w:cs="Courier New" w:hint="default"/>
      </w:rPr>
    </w:lvl>
    <w:lvl w:ilvl="5" w:tplc="B0C4FFEE" w:tentative="1">
      <w:start w:val="1"/>
      <w:numFmt w:val="bullet"/>
      <w:lvlText w:val=""/>
      <w:lvlJc w:val="left"/>
      <w:pPr>
        <w:ind w:left="4320" w:hanging="360"/>
      </w:pPr>
      <w:rPr>
        <w:rFonts w:ascii="Wingdings" w:hAnsi="Wingdings" w:hint="default"/>
      </w:rPr>
    </w:lvl>
    <w:lvl w:ilvl="6" w:tplc="D100719A" w:tentative="1">
      <w:start w:val="1"/>
      <w:numFmt w:val="bullet"/>
      <w:lvlText w:val=""/>
      <w:lvlJc w:val="left"/>
      <w:pPr>
        <w:ind w:left="5040" w:hanging="360"/>
      </w:pPr>
      <w:rPr>
        <w:rFonts w:ascii="Symbol" w:hAnsi="Symbol" w:hint="default"/>
      </w:rPr>
    </w:lvl>
    <w:lvl w:ilvl="7" w:tplc="B95CAF48" w:tentative="1">
      <w:start w:val="1"/>
      <w:numFmt w:val="bullet"/>
      <w:lvlText w:val="o"/>
      <w:lvlJc w:val="left"/>
      <w:pPr>
        <w:ind w:left="5760" w:hanging="360"/>
      </w:pPr>
      <w:rPr>
        <w:rFonts w:ascii="Courier New" w:hAnsi="Courier New" w:cs="Courier New" w:hint="default"/>
      </w:rPr>
    </w:lvl>
    <w:lvl w:ilvl="8" w:tplc="0A44121C" w:tentative="1">
      <w:start w:val="1"/>
      <w:numFmt w:val="bullet"/>
      <w:lvlText w:val=""/>
      <w:lvlJc w:val="left"/>
      <w:pPr>
        <w:ind w:left="6480" w:hanging="360"/>
      </w:pPr>
      <w:rPr>
        <w:rFonts w:ascii="Wingdings" w:hAnsi="Wingdings" w:hint="default"/>
      </w:rPr>
    </w:lvl>
  </w:abstractNum>
  <w:abstractNum w:abstractNumId="24" w15:restartNumberingAfterBreak="0">
    <w:nsid w:val="5BCC6863"/>
    <w:multiLevelType w:val="hybridMultilevel"/>
    <w:tmpl w:val="69988CAE"/>
    <w:lvl w:ilvl="0" w:tplc="B3FC734E">
      <w:start w:val="1"/>
      <w:numFmt w:val="decimal"/>
      <w:lvlText w:val="%1."/>
      <w:lvlJc w:val="left"/>
      <w:pPr>
        <w:ind w:left="1500" w:hanging="360"/>
      </w:pPr>
      <w:rPr>
        <w:rFonts w:hint="default"/>
        <w:b w:val="0"/>
        <w:sz w:val="22"/>
        <w:szCs w:val="22"/>
      </w:rPr>
    </w:lvl>
    <w:lvl w:ilvl="1" w:tplc="E7D0C6D2" w:tentative="1">
      <w:start w:val="1"/>
      <w:numFmt w:val="lowerLetter"/>
      <w:lvlText w:val="%2."/>
      <w:lvlJc w:val="left"/>
      <w:pPr>
        <w:ind w:left="2220" w:hanging="360"/>
      </w:pPr>
    </w:lvl>
    <w:lvl w:ilvl="2" w:tplc="DDD008EC" w:tentative="1">
      <w:start w:val="1"/>
      <w:numFmt w:val="lowerRoman"/>
      <w:lvlText w:val="%3."/>
      <w:lvlJc w:val="right"/>
      <w:pPr>
        <w:ind w:left="2940" w:hanging="180"/>
      </w:pPr>
    </w:lvl>
    <w:lvl w:ilvl="3" w:tplc="8F9A82D4" w:tentative="1">
      <w:start w:val="1"/>
      <w:numFmt w:val="decimal"/>
      <w:lvlText w:val="%4."/>
      <w:lvlJc w:val="left"/>
      <w:pPr>
        <w:ind w:left="3660" w:hanging="360"/>
      </w:pPr>
    </w:lvl>
    <w:lvl w:ilvl="4" w:tplc="96EA342A" w:tentative="1">
      <w:start w:val="1"/>
      <w:numFmt w:val="lowerLetter"/>
      <w:lvlText w:val="%5."/>
      <w:lvlJc w:val="left"/>
      <w:pPr>
        <w:ind w:left="4380" w:hanging="360"/>
      </w:pPr>
    </w:lvl>
    <w:lvl w:ilvl="5" w:tplc="A6F6D3AA" w:tentative="1">
      <w:start w:val="1"/>
      <w:numFmt w:val="lowerRoman"/>
      <w:lvlText w:val="%6."/>
      <w:lvlJc w:val="right"/>
      <w:pPr>
        <w:ind w:left="5100" w:hanging="180"/>
      </w:pPr>
    </w:lvl>
    <w:lvl w:ilvl="6" w:tplc="BF48D77E" w:tentative="1">
      <w:start w:val="1"/>
      <w:numFmt w:val="decimal"/>
      <w:lvlText w:val="%7."/>
      <w:lvlJc w:val="left"/>
      <w:pPr>
        <w:ind w:left="5820" w:hanging="360"/>
      </w:pPr>
    </w:lvl>
    <w:lvl w:ilvl="7" w:tplc="AD3443AE" w:tentative="1">
      <w:start w:val="1"/>
      <w:numFmt w:val="lowerLetter"/>
      <w:lvlText w:val="%8."/>
      <w:lvlJc w:val="left"/>
      <w:pPr>
        <w:ind w:left="6540" w:hanging="360"/>
      </w:pPr>
    </w:lvl>
    <w:lvl w:ilvl="8" w:tplc="CE6A2CD6" w:tentative="1">
      <w:start w:val="1"/>
      <w:numFmt w:val="lowerRoman"/>
      <w:lvlText w:val="%9."/>
      <w:lvlJc w:val="right"/>
      <w:pPr>
        <w:ind w:left="7260" w:hanging="180"/>
      </w:pPr>
    </w:lvl>
  </w:abstractNum>
  <w:abstractNum w:abstractNumId="25" w15:restartNumberingAfterBreak="0">
    <w:nsid w:val="5D7170C0"/>
    <w:multiLevelType w:val="hybridMultilevel"/>
    <w:tmpl w:val="69484776"/>
    <w:lvl w:ilvl="0" w:tplc="1F6A9808">
      <w:start w:val="1"/>
      <w:numFmt w:val="bullet"/>
      <w:lvlText w:val=""/>
      <w:lvlJc w:val="left"/>
      <w:pPr>
        <w:ind w:left="720" w:hanging="360"/>
      </w:pPr>
      <w:rPr>
        <w:rFonts w:ascii="Symbol" w:hAnsi="Symbol" w:hint="default"/>
      </w:rPr>
    </w:lvl>
    <w:lvl w:ilvl="1" w:tplc="F8E2A234" w:tentative="1">
      <w:start w:val="1"/>
      <w:numFmt w:val="bullet"/>
      <w:lvlText w:val="o"/>
      <w:lvlJc w:val="left"/>
      <w:pPr>
        <w:ind w:left="1440" w:hanging="360"/>
      </w:pPr>
      <w:rPr>
        <w:rFonts w:ascii="Courier New" w:hAnsi="Courier New" w:cs="Courier New" w:hint="default"/>
      </w:rPr>
    </w:lvl>
    <w:lvl w:ilvl="2" w:tplc="41A4831E" w:tentative="1">
      <w:start w:val="1"/>
      <w:numFmt w:val="bullet"/>
      <w:lvlText w:val=""/>
      <w:lvlJc w:val="left"/>
      <w:pPr>
        <w:ind w:left="2160" w:hanging="360"/>
      </w:pPr>
      <w:rPr>
        <w:rFonts w:ascii="Wingdings" w:hAnsi="Wingdings" w:hint="default"/>
      </w:rPr>
    </w:lvl>
    <w:lvl w:ilvl="3" w:tplc="A1F81170" w:tentative="1">
      <w:start w:val="1"/>
      <w:numFmt w:val="bullet"/>
      <w:lvlText w:val=""/>
      <w:lvlJc w:val="left"/>
      <w:pPr>
        <w:ind w:left="2880" w:hanging="360"/>
      </w:pPr>
      <w:rPr>
        <w:rFonts w:ascii="Symbol" w:hAnsi="Symbol" w:hint="default"/>
      </w:rPr>
    </w:lvl>
    <w:lvl w:ilvl="4" w:tplc="4580A9AC" w:tentative="1">
      <w:start w:val="1"/>
      <w:numFmt w:val="bullet"/>
      <w:lvlText w:val="o"/>
      <w:lvlJc w:val="left"/>
      <w:pPr>
        <w:ind w:left="3600" w:hanging="360"/>
      </w:pPr>
      <w:rPr>
        <w:rFonts w:ascii="Courier New" w:hAnsi="Courier New" w:cs="Courier New" w:hint="default"/>
      </w:rPr>
    </w:lvl>
    <w:lvl w:ilvl="5" w:tplc="96966AF2" w:tentative="1">
      <w:start w:val="1"/>
      <w:numFmt w:val="bullet"/>
      <w:lvlText w:val=""/>
      <w:lvlJc w:val="left"/>
      <w:pPr>
        <w:ind w:left="4320" w:hanging="360"/>
      </w:pPr>
      <w:rPr>
        <w:rFonts w:ascii="Wingdings" w:hAnsi="Wingdings" w:hint="default"/>
      </w:rPr>
    </w:lvl>
    <w:lvl w:ilvl="6" w:tplc="63CE4C52" w:tentative="1">
      <w:start w:val="1"/>
      <w:numFmt w:val="bullet"/>
      <w:lvlText w:val=""/>
      <w:lvlJc w:val="left"/>
      <w:pPr>
        <w:ind w:left="5040" w:hanging="360"/>
      </w:pPr>
      <w:rPr>
        <w:rFonts w:ascii="Symbol" w:hAnsi="Symbol" w:hint="default"/>
      </w:rPr>
    </w:lvl>
    <w:lvl w:ilvl="7" w:tplc="34308622" w:tentative="1">
      <w:start w:val="1"/>
      <w:numFmt w:val="bullet"/>
      <w:lvlText w:val="o"/>
      <w:lvlJc w:val="left"/>
      <w:pPr>
        <w:ind w:left="5760" w:hanging="360"/>
      </w:pPr>
      <w:rPr>
        <w:rFonts w:ascii="Courier New" w:hAnsi="Courier New" w:cs="Courier New" w:hint="default"/>
      </w:rPr>
    </w:lvl>
    <w:lvl w:ilvl="8" w:tplc="5874D960" w:tentative="1">
      <w:start w:val="1"/>
      <w:numFmt w:val="bullet"/>
      <w:lvlText w:val=""/>
      <w:lvlJc w:val="left"/>
      <w:pPr>
        <w:ind w:left="6480" w:hanging="360"/>
      </w:pPr>
      <w:rPr>
        <w:rFonts w:ascii="Wingdings" w:hAnsi="Wingdings" w:hint="default"/>
      </w:rPr>
    </w:lvl>
  </w:abstractNum>
  <w:abstractNum w:abstractNumId="26" w15:restartNumberingAfterBreak="0">
    <w:nsid w:val="68375C1B"/>
    <w:multiLevelType w:val="hybridMultilevel"/>
    <w:tmpl w:val="D23E245E"/>
    <w:lvl w:ilvl="0" w:tplc="6DC23DAE">
      <w:start w:val="1"/>
      <w:numFmt w:val="decimal"/>
      <w:lvlText w:val="%1."/>
      <w:lvlJc w:val="left"/>
      <w:pPr>
        <w:ind w:left="1065" w:hanging="705"/>
      </w:pPr>
      <w:rPr>
        <w:rFonts w:hint="default"/>
      </w:rPr>
    </w:lvl>
    <w:lvl w:ilvl="1" w:tplc="9336E3D0" w:tentative="1">
      <w:start w:val="1"/>
      <w:numFmt w:val="lowerLetter"/>
      <w:lvlText w:val="%2."/>
      <w:lvlJc w:val="left"/>
      <w:pPr>
        <w:ind w:left="1440" w:hanging="360"/>
      </w:pPr>
    </w:lvl>
    <w:lvl w:ilvl="2" w:tplc="4CAA9502" w:tentative="1">
      <w:start w:val="1"/>
      <w:numFmt w:val="lowerRoman"/>
      <w:lvlText w:val="%3."/>
      <w:lvlJc w:val="right"/>
      <w:pPr>
        <w:ind w:left="2160" w:hanging="180"/>
      </w:pPr>
    </w:lvl>
    <w:lvl w:ilvl="3" w:tplc="04C8EAB0" w:tentative="1">
      <w:start w:val="1"/>
      <w:numFmt w:val="decimal"/>
      <w:lvlText w:val="%4."/>
      <w:lvlJc w:val="left"/>
      <w:pPr>
        <w:ind w:left="2880" w:hanging="360"/>
      </w:pPr>
    </w:lvl>
    <w:lvl w:ilvl="4" w:tplc="E61EABE8" w:tentative="1">
      <w:start w:val="1"/>
      <w:numFmt w:val="lowerLetter"/>
      <w:lvlText w:val="%5."/>
      <w:lvlJc w:val="left"/>
      <w:pPr>
        <w:ind w:left="3600" w:hanging="360"/>
      </w:pPr>
    </w:lvl>
    <w:lvl w:ilvl="5" w:tplc="6F5EED04" w:tentative="1">
      <w:start w:val="1"/>
      <w:numFmt w:val="lowerRoman"/>
      <w:lvlText w:val="%6."/>
      <w:lvlJc w:val="right"/>
      <w:pPr>
        <w:ind w:left="4320" w:hanging="180"/>
      </w:pPr>
    </w:lvl>
    <w:lvl w:ilvl="6" w:tplc="39CC9848" w:tentative="1">
      <w:start w:val="1"/>
      <w:numFmt w:val="decimal"/>
      <w:lvlText w:val="%7."/>
      <w:lvlJc w:val="left"/>
      <w:pPr>
        <w:ind w:left="5040" w:hanging="360"/>
      </w:pPr>
    </w:lvl>
    <w:lvl w:ilvl="7" w:tplc="68806298" w:tentative="1">
      <w:start w:val="1"/>
      <w:numFmt w:val="lowerLetter"/>
      <w:lvlText w:val="%8."/>
      <w:lvlJc w:val="left"/>
      <w:pPr>
        <w:ind w:left="5760" w:hanging="360"/>
      </w:pPr>
    </w:lvl>
    <w:lvl w:ilvl="8" w:tplc="D1042CA8" w:tentative="1">
      <w:start w:val="1"/>
      <w:numFmt w:val="lowerRoman"/>
      <w:lvlText w:val="%9."/>
      <w:lvlJc w:val="right"/>
      <w:pPr>
        <w:ind w:left="6480" w:hanging="180"/>
      </w:pPr>
    </w:lvl>
  </w:abstractNum>
  <w:abstractNum w:abstractNumId="27" w15:restartNumberingAfterBreak="0">
    <w:nsid w:val="69F472F2"/>
    <w:multiLevelType w:val="hybridMultilevel"/>
    <w:tmpl w:val="5346FAC0"/>
    <w:lvl w:ilvl="0" w:tplc="0AF83350">
      <w:start w:val="1"/>
      <w:numFmt w:val="upperLetter"/>
      <w:lvlText w:val="%1."/>
      <w:lvlJc w:val="left"/>
      <w:pPr>
        <w:ind w:left="980" w:hanging="360"/>
      </w:pPr>
      <w:rPr>
        <w:rFonts w:hint="default"/>
        <w:b/>
        <w:sz w:val="22"/>
      </w:rPr>
    </w:lvl>
    <w:lvl w:ilvl="1" w:tplc="14AA4026" w:tentative="1">
      <w:start w:val="1"/>
      <w:numFmt w:val="lowerLetter"/>
      <w:lvlText w:val="%2."/>
      <w:lvlJc w:val="left"/>
      <w:pPr>
        <w:ind w:left="1700" w:hanging="360"/>
      </w:pPr>
    </w:lvl>
    <w:lvl w:ilvl="2" w:tplc="4222A2DC" w:tentative="1">
      <w:start w:val="1"/>
      <w:numFmt w:val="lowerRoman"/>
      <w:lvlText w:val="%3."/>
      <w:lvlJc w:val="right"/>
      <w:pPr>
        <w:ind w:left="2420" w:hanging="180"/>
      </w:pPr>
    </w:lvl>
    <w:lvl w:ilvl="3" w:tplc="7DFEFB6A" w:tentative="1">
      <w:start w:val="1"/>
      <w:numFmt w:val="decimal"/>
      <w:lvlText w:val="%4."/>
      <w:lvlJc w:val="left"/>
      <w:pPr>
        <w:ind w:left="3140" w:hanging="360"/>
      </w:pPr>
    </w:lvl>
    <w:lvl w:ilvl="4" w:tplc="A7587864" w:tentative="1">
      <w:start w:val="1"/>
      <w:numFmt w:val="lowerLetter"/>
      <w:lvlText w:val="%5."/>
      <w:lvlJc w:val="left"/>
      <w:pPr>
        <w:ind w:left="3860" w:hanging="360"/>
      </w:pPr>
    </w:lvl>
    <w:lvl w:ilvl="5" w:tplc="F5F6A20A" w:tentative="1">
      <w:start w:val="1"/>
      <w:numFmt w:val="lowerRoman"/>
      <w:lvlText w:val="%6."/>
      <w:lvlJc w:val="right"/>
      <w:pPr>
        <w:ind w:left="4580" w:hanging="180"/>
      </w:pPr>
    </w:lvl>
    <w:lvl w:ilvl="6" w:tplc="F402B476" w:tentative="1">
      <w:start w:val="1"/>
      <w:numFmt w:val="decimal"/>
      <w:lvlText w:val="%7."/>
      <w:lvlJc w:val="left"/>
      <w:pPr>
        <w:ind w:left="5300" w:hanging="360"/>
      </w:pPr>
    </w:lvl>
    <w:lvl w:ilvl="7" w:tplc="97BEBBBC" w:tentative="1">
      <w:start w:val="1"/>
      <w:numFmt w:val="lowerLetter"/>
      <w:lvlText w:val="%8."/>
      <w:lvlJc w:val="left"/>
      <w:pPr>
        <w:ind w:left="6020" w:hanging="360"/>
      </w:pPr>
    </w:lvl>
    <w:lvl w:ilvl="8" w:tplc="8DB28058" w:tentative="1">
      <w:start w:val="1"/>
      <w:numFmt w:val="lowerRoman"/>
      <w:lvlText w:val="%9."/>
      <w:lvlJc w:val="right"/>
      <w:pPr>
        <w:ind w:left="6740" w:hanging="180"/>
      </w:pPr>
    </w:lvl>
  </w:abstractNum>
  <w:abstractNum w:abstractNumId="28" w15:restartNumberingAfterBreak="0">
    <w:nsid w:val="720A27EA"/>
    <w:multiLevelType w:val="hybridMultilevel"/>
    <w:tmpl w:val="093C9100"/>
    <w:lvl w:ilvl="0" w:tplc="F66E9406">
      <w:start w:val="1"/>
      <w:numFmt w:val="upperLetter"/>
      <w:lvlText w:val="%1."/>
      <w:lvlJc w:val="left"/>
      <w:pPr>
        <w:ind w:left="720" w:hanging="360"/>
      </w:pPr>
      <w:rPr>
        <w:rFonts w:hint="default"/>
        <w:b/>
      </w:rPr>
    </w:lvl>
    <w:lvl w:ilvl="1" w:tplc="31387B0C" w:tentative="1">
      <w:start w:val="1"/>
      <w:numFmt w:val="lowerLetter"/>
      <w:lvlText w:val="%2."/>
      <w:lvlJc w:val="left"/>
      <w:pPr>
        <w:ind w:left="1440" w:hanging="360"/>
      </w:pPr>
    </w:lvl>
    <w:lvl w:ilvl="2" w:tplc="E048CC98" w:tentative="1">
      <w:start w:val="1"/>
      <w:numFmt w:val="lowerRoman"/>
      <w:lvlText w:val="%3."/>
      <w:lvlJc w:val="right"/>
      <w:pPr>
        <w:ind w:left="2160" w:hanging="180"/>
      </w:pPr>
    </w:lvl>
    <w:lvl w:ilvl="3" w:tplc="A2506F54" w:tentative="1">
      <w:start w:val="1"/>
      <w:numFmt w:val="decimal"/>
      <w:lvlText w:val="%4."/>
      <w:lvlJc w:val="left"/>
      <w:pPr>
        <w:ind w:left="2880" w:hanging="360"/>
      </w:pPr>
    </w:lvl>
    <w:lvl w:ilvl="4" w:tplc="72361782" w:tentative="1">
      <w:start w:val="1"/>
      <w:numFmt w:val="lowerLetter"/>
      <w:lvlText w:val="%5."/>
      <w:lvlJc w:val="left"/>
      <w:pPr>
        <w:ind w:left="3600" w:hanging="360"/>
      </w:pPr>
    </w:lvl>
    <w:lvl w:ilvl="5" w:tplc="57EEBD6C" w:tentative="1">
      <w:start w:val="1"/>
      <w:numFmt w:val="lowerRoman"/>
      <w:lvlText w:val="%6."/>
      <w:lvlJc w:val="right"/>
      <w:pPr>
        <w:ind w:left="4320" w:hanging="180"/>
      </w:pPr>
    </w:lvl>
    <w:lvl w:ilvl="6" w:tplc="68723F44" w:tentative="1">
      <w:start w:val="1"/>
      <w:numFmt w:val="decimal"/>
      <w:lvlText w:val="%7."/>
      <w:lvlJc w:val="left"/>
      <w:pPr>
        <w:ind w:left="5040" w:hanging="360"/>
      </w:pPr>
    </w:lvl>
    <w:lvl w:ilvl="7" w:tplc="5CE2A566" w:tentative="1">
      <w:start w:val="1"/>
      <w:numFmt w:val="lowerLetter"/>
      <w:lvlText w:val="%8."/>
      <w:lvlJc w:val="left"/>
      <w:pPr>
        <w:ind w:left="5760" w:hanging="360"/>
      </w:pPr>
    </w:lvl>
    <w:lvl w:ilvl="8" w:tplc="B4DAA38E" w:tentative="1">
      <w:start w:val="1"/>
      <w:numFmt w:val="lowerRoman"/>
      <w:lvlText w:val="%9."/>
      <w:lvlJc w:val="right"/>
      <w:pPr>
        <w:ind w:left="6480" w:hanging="180"/>
      </w:pPr>
    </w:lvl>
  </w:abstractNum>
  <w:abstractNum w:abstractNumId="29" w15:restartNumberingAfterBreak="0">
    <w:nsid w:val="732D647E"/>
    <w:multiLevelType w:val="hybridMultilevel"/>
    <w:tmpl w:val="A726E79A"/>
    <w:lvl w:ilvl="0" w:tplc="4BE4FEC8">
      <w:start w:val="1"/>
      <w:numFmt w:val="decimal"/>
      <w:lvlText w:val="%1."/>
      <w:lvlJc w:val="left"/>
      <w:pPr>
        <w:ind w:left="360" w:hanging="360"/>
      </w:pPr>
    </w:lvl>
    <w:lvl w:ilvl="1" w:tplc="F880D9D0">
      <w:start w:val="1"/>
      <w:numFmt w:val="upperRoman"/>
      <w:lvlText w:val="%2."/>
      <w:lvlJc w:val="left"/>
      <w:pPr>
        <w:ind w:left="1800" w:hanging="720"/>
      </w:pPr>
      <w:rPr>
        <w:rFonts w:hint="default"/>
      </w:rPr>
    </w:lvl>
    <w:lvl w:ilvl="2" w:tplc="87C40EAA" w:tentative="1">
      <w:start w:val="1"/>
      <w:numFmt w:val="lowerRoman"/>
      <w:lvlText w:val="%3."/>
      <w:lvlJc w:val="right"/>
      <w:pPr>
        <w:ind w:left="2160" w:hanging="180"/>
      </w:pPr>
    </w:lvl>
    <w:lvl w:ilvl="3" w:tplc="F1D2BEE0" w:tentative="1">
      <w:start w:val="1"/>
      <w:numFmt w:val="decimal"/>
      <w:lvlText w:val="%4."/>
      <w:lvlJc w:val="left"/>
      <w:pPr>
        <w:ind w:left="2880" w:hanging="360"/>
      </w:pPr>
    </w:lvl>
    <w:lvl w:ilvl="4" w:tplc="488ED332" w:tentative="1">
      <w:start w:val="1"/>
      <w:numFmt w:val="lowerLetter"/>
      <w:lvlText w:val="%5."/>
      <w:lvlJc w:val="left"/>
      <w:pPr>
        <w:ind w:left="3600" w:hanging="360"/>
      </w:pPr>
    </w:lvl>
    <w:lvl w:ilvl="5" w:tplc="A8A8D0B6" w:tentative="1">
      <w:start w:val="1"/>
      <w:numFmt w:val="lowerRoman"/>
      <w:lvlText w:val="%6."/>
      <w:lvlJc w:val="right"/>
      <w:pPr>
        <w:ind w:left="4320" w:hanging="180"/>
      </w:pPr>
    </w:lvl>
    <w:lvl w:ilvl="6" w:tplc="6200F016" w:tentative="1">
      <w:start w:val="1"/>
      <w:numFmt w:val="decimal"/>
      <w:lvlText w:val="%7."/>
      <w:lvlJc w:val="left"/>
      <w:pPr>
        <w:ind w:left="5040" w:hanging="360"/>
      </w:pPr>
    </w:lvl>
    <w:lvl w:ilvl="7" w:tplc="35A421FC" w:tentative="1">
      <w:start w:val="1"/>
      <w:numFmt w:val="lowerLetter"/>
      <w:lvlText w:val="%8."/>
      <w:lvlJc w:val="left"/>
      <w:pPr>
        <w:ind w:left="5760" w:hanging="360"/>
      </w:pPr>
    </w:lvl>
    <w:lvl w:ilvl="8" w:tplc="32766524" w:tentative="1">
      <w:start w:val="1"/>
      <w:numFmt w:val="lowerRoman"/>
      <w:lvlText w:val="%9."/>
      <w:lvlJc w:val="right"/>
      <w:pPr>
        <w:ind w:left="6480" w:hanging="180"/>
      </w:pPr>
    </w:lvl>
  </w:abstractNum>
  <w:abstractNum w:abstractNumId="30" w15:restartNumberingAfterBreak="0">
    <w:nsid w:val="73A60586"/>
    <w:multiLevelType w:val="hybridMultilevel"/>
    <w:tmpl w:val="B8D67194"/>
    <w:lvl w:ilvl="0" w:tplc="22768D9E">
      <w:start w:val="1"/>
      <w:numFmt w:val="lowerLetter"/>
      <w:lvlText w:val="%1)"/>
      <w:lvlJc w:val="left"/>
      <w:pPr>
        <w:ind w:left="720" w:hanging="360"/>
      </w:pPr>
      <w:rPr>
        <w:rFonts w:hint="default"/>
      </w:rPr>
    </w:lvl>
    <w:lvl w:ilvl="1" w:tplc="6DE68E86" w:tentative="1">
      <w:start w:val="1"/>
      <w:numFmt w:val="lowerLetter"/>
      <w:lvlText w:val="%2."/>
      <w:lvlJc w:val="left"/>
      <w:pPr>
        <w:ind w:left="1440" w:hanging="360"/>
      </w:pPr>
    </w:lvl>
    <w:lvl w:ilvl="2" w:tplc="3ED4AC8E" w:tentative="1">
      <w:start w:val="1"/>
      <w:numFmt w:val="lowerRoman"/>
      <w:lvlText w:val="%3."/>
      <w:lvlJc w:val="right"/>
      <w:pPr>
        <w:ind w:left="2160" w:hanging="180"/>
      </w:pPr>
    </w:lvl>
    <w:lvl w:ilvl="3" w:tplc="57F857DC" w:tentative="1">
      <w:start w:val="1"/>
      <w:numFmt w:val="decimal"/>
      <w:lvlText w:val="%4."/>
      <w:lvlJc w:val="left"/>
      <w:pPr>
        <w:ind w:left="2880" w:hanging="360"/>
      </w:pPr>
    </w:lvl>
    <w:lvl w:ilvl="4" w:tplc="1CC89052" w:tentative="1">
      <w:start w:val="1"/>
      <w:numFmt w:val="lowerLetter"/>
      <w:lvlText w:val="%5."/>
      <w:lvlJc w:val="left"/>
      <w:pPr>
        <w:ind w:left="3600" w:hanging="360"/>
      </w:pPr>
    </w:lvl>
    <w:lvl w:ilvl="5" w:tplc="00C4D5B2" w:tentative="1">
      <w:start w:val="1"/>
      <w:numFmt w:val="lowerRoman"/>
      <w:lvlText w:val="%6."/>
      <w:lvlJc w:val="right"/>
      <w:pPr>
        <w:ind w:left="4320" w:hanging="180"/>
      </w:pPr>
    </w:lvl>
    <w:lvl w:ilvl="6" w:tplc="C7245990" w:tentative="1">
      <w:start w:val="1"/>
      <w:numFmt w:val="decimal"/>
      <w:lvlText w:val="%7."/>
      <w:lvlJc w:val="left"/>
      <w:pPr>
        <w:ind w:left="5040" w:hanging="360"/>
      </w:pPr>
    </w:lvl>
    <w:lvl w:ilvl="7" w:tplc="617A13CA" w:tentative="1">
      <w:start w:val="1"/>
      <w:numFmt w:val="lowerLetter"/>
      <w:lvlText w:val="%8."/>
      <w:lvlJc w:val="left"/>
      <w:pPr>
        <w:ind w:left="5760" w:hanging="360"/>
      </w:pPr>
    </w:lvl>
    <w:lvl w:ilvl="8" w:tplc="8794BF0E" w:tentative="1">
      <w:start w:val="1"/>
      <w:numFmt w:val="lowerRoman"/>
      <w:lvlText w:val="%9."/>
      <w:lvlJc w:val="right"/>
      <w:pPr>
        <w:ind w:left="6480" w:hanging="180"/>
      </w:pPr>
    </w:lvl>
  </w:abstractNum>
  <w:abstractNum w:abstractNumId="31" w15:restartNumberingAfterBreak="0">
    <w:nsid w:val="78EF4BD7"/>
    <w:multiLevelType w:val="hybridMultilevel"/>
    <w:tmpl w:val="5A2E1E9C"/>
    <w:lvl w:ilvl="0" w:tplc="0420A4E8">
      <w:start w:val="1"/>
      <w:numFmt w:val="upperLetter"/>
      <w:lvlText w:val="%1."/>
      <w:lvlJc w:val="left"/>
      <w:pPr>
        <w:ind w:left="720" w:hanging="360"/>
      </w:pPr>
      <w:rPr>
        <w:rFonts w:hint="default"/>
      </w:rPr>
    </w:lvl>
    <w:lvl w:ilvl="1" w:tplc="CA5CBFB8" w:tentative="1">
      <w:start w:val="1"/>
      <w:numFmt w:val="lowerLetter"/>
      <w:lvlText w:val="%2."/>
      <w:lvlJc w:val="left"/>
      <w:pPr>
        <w:ind w:left="1440" w:hanging="360"/>
      </w:pPr>
    </w:lvl>
    <w:lvl w:ilvl="2" w:tplc="7818C2D2" w:tentative="1">
      <w:start w:val="1"/>
      <w:numFmt w:val="lowerRoman"/>
      <w:lvlText w:val="%3."/>
      <w:lvlJc w:val="right"/>
      <w:pPr>
        <w:ind w:left="2160" w:hanging="180"/>
      </w:pPr>
    </w:lvl>
    <w:lvl w:ilvl="3" w:tplc="7666A320" w:tentative="1">
      <w:start w:val="1"/>
      <w:numFmt w:val="decimal"/>
      <w:lvlText w:val="%4."/>
      <w:lvlJc w:val="left"/>
      <w:pPr>
        <w:ind w:left="2880" w:hanging="360"/>
      </w:pPr>
    </w:lvl>
    <w:lvl w:ilvl="4" w:tplc="A9EC5328" w:tentative="1">
      <w:start w:val="1"/>
      <w:numFmt w:val="lowerLetter"/>
      <w:lvlText w:val="%5."/>
      <w:lvlJc w:val="left"/>
      <w:pPr>
        <w:ind w:left="3600" w:hanging="360"/>
      </w:pPr>
    </w:lvl>
    <w:lvl w:ilvl="5" w:tplc="9F84F8F8" w:tentative="1">
      <w:start w:val="1"/>
      <w:numFmt w:val="lowerRoman"/>
      <w:lvlText w:val="%6."/>
      <w:lvlJc w:val="right"/>
      <w:pPr>
        <w:ind w:left="4320" w:hanging="180"/>
      </w:pPr>
    </w:lvl>
    <w:lvl w:ilvl="6" w:tplc="D2D83E7A" w:tentative="1">
      <w:start w:val="1"/>
      <w:numFmt w:val="decimal"/>
      <w:lvlText w:val="%7."/>
      <w:lvlJc w:val="left"/>
      <w:pPr>
        <w:ind w:left="5040" w:hanging="360"/>
      </w:pPr>
    </w:lvl>
    <w:lvl w:ilvl="7" w:tplc="29669AD0" w:tentative="1">
      <w:start w:val="1"/>
      <w:numFmt w:val="lowerLetter"/>
      <w:lvlText w:val="%8."/>
      <w:lvlJc w:val="left"/>
      <w:pPr>
        <w:ind w:left="5760" w:hanging="360"/>
      </w:pPr>
    </w:lvl>
    <w:lvl w:ilvl="8" w:tplc="A9C47604" w:tentative="1">
      <w:start w:val="1"/>
      <w:numFmt w:val="lowerRoman"/>
      <w:lvlText w:val="%9."/>
      <w:lvlJc w:val="right"/>
      <w:pPr>
        <w:ind w:left="6480" w:hanging="180"/>
      </w:pPr>
    </w:lvl>
  </w:abstractNum>
  <w:abstractNum w:abstractNumId="32" w15:restartNumberingAfterBreak="0">
    <w:nsid w:val="7A2665A8"/>
    <w:multiLevelType w:val="hybridMultilevel"/>
    <w:tmpl w:val="570CDCD4"/>
    <w:lvl w:ilvl="0" w:tplc="C24A1CFA">
      <w:start w:val="1"/>
      <w:numFmt w:val="decimal"/>
      <w:lvlText w:val="%1."/>
      <w:lvlJc w:val="left"/>
      <w:pPr>
        <w:ind w:left="720" w:hanging="360"/>
      </w:pPr>
      <w:rPr>
        <w:rFonts w:hint="default"/>
      </w:rPr>
    </w:lvl>
    <w:lvl w:ilvl="1" w:tplc="E5522810" w:tentative="1">
      <w:start w:val="1"/>
      <w:numFmt w:val="lowerLetter"/>
      <w:lvlText w:val="%2."/>
      <w:lvlJc w:val="left"/>
      <w:pPr>
        <w:ind w:left="1440" w:hanging="360"/>
      </w:pPr>
    </w:lvl>
    <w:lvl w:ilvl="2" w:tplc="55F64D0E" w:tentative="1">
      <w:start w:val="1"/>
      <w:numFmt w:val="lowerRoman"/>
      <w:lvlText w:val="%3."/>
      <w:lvlJc w:val="right"/>
      <w:pPr>
        <w:ind w:left="2160" w:hanging="180"/>
      </w:pPr>
    </w:lvl>
    <w:lvl w:ilvl="3" w:tplc="666A7316" w:tentative="1">
      <w:start w:val="1"/>
      <w:numFmt w:val="decimal"/>
      <w:lvlText w:val="%4."/>
      <w:lvlJc w:val="left"/>
      <w:pPr>
        <w:ind w:left="2880" w:hanging="360"/>
      </w:pPr>
    </w:lvl>
    <w:lvl w:ilvl="4" w:tplc="AA40050A" w:tentative="1">
      <w:start w:val="1"/>
      <w:numFmt w:val="lowerLetter"/>
      <w:lvlText w:val="%5."/>
      <w:lvlJc w:val="left"/>
      <w:pPr>
        <w:ind w:left="3600" w:hanging="360"/>
      </w:pPr>
    </w:lvl>
    <w:lvl w:ilvl="5" w:tplc="AC24641E" w:tentative="1">
      <w:start w:val="1"/>
      <w:numFmt w:val="lowerRoman"/>
      <w:lvlText w:val="%6."/>
      <w:lvlJc w:val="right"/>
      <w:pPr>
        <w:ind w:left="4320" w:hanging="180"/>
      </w:pPr>
    </w:lvl>
    <w:lvl w:ilvl="6" w:tplc="3476EF2E" w:tentative="1">
      <w:start w:val="1"/>
      <w:numFmt w:val="decimal"/>
      <w:lvlText w:val="%7."/>
      <w:lvlJc w:val="left"/>
      <w:pPr>
        <w:ind w:left="5040" w:hanging="360"/>
      </w:pPr>
    </w:lvl>
    <w:lvl w:ilvl="7" w:tplc="47481884" w:tentative="1">
      <w:start w:val="1"/>
      <w:numFmt w:val="lowerLetter"/>
      <w:lvlText w:val="%8."/>
      <w:lvlJc w:val="left"/>
      <w:pPr>
        <w:ind w:left="5760" w:hanging="360"/>
      </w:pPr>
    </w:lvl>
    <w:lvl w:ilvl="8" w:tplc="E8080700" w:tentative="1">
      <w:start w:val="1"/>
      <w:numFmt w:val="lowerRoman"/>
      <w:lvlText w:val="%9."/>
      <w:lvlJc w:val="right"/>
      <w:pPr>
        <w:ind w:left="6480" w:hanging="180"/>
      </w:pPr>
    </w:lvl>
  </w:abstractNum>
  <w:abstractNum w:abstractNumId="33" w15:restartNumberingAfterBreak="0">
    <w:nsid w:val="7B7A54E6"/>
    <w:multiLevelType w:val="hybridMultilevel"/>
    <w:tmpl w:val="80C691AA"/>
    <w:lvl w:ilvl="0" w:tplc="0616E464">
      <w:start w:val="1"/>
      <w:numFmt w:val="decimal"/>
      <w:lvlText w:val="%1."/>
      <w:lvlJc w:val="left"/>
      <w:pPr>
        <w:ind w:left="1080" w:hanging="360"/>
      </w:pPr>
      <w:rPr>
        <w:rFonts w:hint="default"/>
      </w:rPr>
    </w:lvl>
    <w:lvl w:ilvl="1" w:tplc="5D4453FE" w:tentative="1">
      <w:start w:val="1"/>
      <w:numFmt w:val="lowerLetter"/>
      <w:lvlText w:val="%2."/>
      <w:lvlJc w:val="left"/>
      <w:pPr>
        <w:ind w:left="1800" w:hanging="360"/>
      </w:pPr>
    </w:lvl>
    <w:lvl w:ilvl="2" w:tplc="C97A0830" w:tentative="1">
      <w:start w:val="1"/>
      <w:numFmt w:val="lowerRoman"/>
      <w:lvlText w:val="%3."/>
      <w:lvlJc w:val="right"/>
      <w:pPr>
        <w:ind w:left="2520" w:hanging="180"/>
      </w:pPr>
    </w:lvl>
    <w:lvl w:ilvl="3" w:tplc="7550FCF0" w:tentative="1">
      <w:start w:val="1"/>
      <w:numFmt w:val="decimal"/>
      <w:lvlText w:val="%4."/>
      <w:lvlJc w:val="left"/>
      <w:pPr>
        <w:ind w:left="3240" w:hanging="360"/>
      </w:pPr>
    </w:lvl>
    <w:lvl w:ilvl="4" w:tplc="128A916C" w:tentative="1">
      <w:start w:val="1"/>
      <w:numFmt w:val="lowerLetter"/>
      <w:lvlText w:val="%5."/>
      <w:lvlJc w:val="left"/>
      <w:pPr>
        <w:ind w:left="3960" w:hanging="360"/>
      </w:pPr>
    </w:lvl>
    <w:lvl w:ilvl="5" w:tplc="6C94D58E" w:tentative="1">
      <w:start w:val="1"/>
      <w:numFmt w:val="lowerRoman"/>
      <w:lvlText w:val="%6."/>
      <w:lvlJc w:val="right"/>
      <w:pPr>
        <w:ind w:left="4680" w:hanging="180"/>
      </w:pPr>
    </w:lvl>
    <w:lvl w:ilvl="6" w:tplc="2FDEB3DC" w:tentative="1">
      <w:start w:val="1"/>
      <w:numFmt w:val="decimal"/>
      <w:lvlText w:val="%7."/>
      <w:lvlJc w:val="left"/>
      <w:pPr>
        <w:ind w:left="5400" w:hanging="360"/>
      </w:pPr>
    </w:lvl>
    <w:lvl w:ilvl="7" w:tplc="99C24C2A" w:tentative="1">
      <w:start w:val="1"/>
      <w:numFmt w:val="lowerLetter"/>
      <w:lvlText w:val="%8."/>
      <w:lvlJc w:val="left"/>
      <w:pPr>
        <w:ind w:left="6120" w:hanging="360"/>
      </w:pPr>
    </w:lvl>
    <w:lvl w:ilvl="8" w:tplc="7E842126" w:tentative="1">
      <w:start w:val="1"/>
      <w:numFmt w:val="lowerRoman"/>
      <w:lvlText w:val="%9."/>
      <w:lvlJc w:val="right"/>
      <w:pPr>
        <w:ind w:left="6840" w:hanging="180"/>
      </w:pPr>
    </w:lvl>
  </w:abstractNum>
  <w:abstractNum w:abstractNumId="34" w15:restartNumberingAfterBreak="0">
    <w:nsid w:val="7BDE54EF"/>
    <w:multiLevelType w:val="hybridMultilevel"/>
    <w:tmpl w:val="419C7968"/>
    <w:lvl w:ilvl="0" w:tplc="2808006E">
      <w:start w:val="1"/>
      <w:numFmt w:val="decimal"/>
      <w:lvlText w:val="%1."/>
      <w:lvlJc w:val="left"/>
      <w:pPr>
        <w:ind w:left="862" w:hanging="360"/>
      </w:pPr>
    </w:lvl>
    <w:lvl w:ilvl="1" w:tplc="D98674F6" w:tentative="1">
      <w:start w:val="1"/>
      <w:numFmt w:val="lowerLetter"/>
      <w:lvlText w:val="%2."/>
      <w:lvlJc w:val="left"/>
      <w:pPr>
        <w:ind w:left="1582" w:hanging="360"/>
      </w:pPr>
    </w:lvl>
    <w:lvl w:ilvl="2" w:tplc="7652A8F4" w:tentative="1">
      <w:start w:val="1"/>
      <w:numFmt w:val="lowerRoman"/>
      <w:lvlText w:val="%3."/>
      <w:lvlJc w:val="right"/>
      <w:pPr>
        <w:ind w:left="2302" w:hanging="180"/>
      </w:pPr>
    </w:lvl>
    <w:lvl w:ilvl="3" w:tplc="1EAC2202" w:tentative="1">
      <w:start w:val="1"/>
      <w:numFmt w:val="decimal"/>
      <w:lvlText w:val="%4."/>
      <w:lvlJc w:val="left"/>
      <w:pPr>
        <w:ind w:left="3022" w:hanging="360"/>
      </w:pPr>
    </w:lvl>
    <w:lvl w:ilvl="4" w:tplc="2BB29B5C" w:tentative="1">
      <w:start w:val="1"/>
      <w:numFmt w:val="lowerLetter"/>
      <w:lvlText w:val="%5."/>
      <w:lvlJc w:val="left"/>
      <w:pPr>
        <w:ind w:left="3742" w:hanging="360"/>
      </w:pPr>
    </w:lvl>
    <w:lvl w:ilvl="5" w:tplc="B7301DD2" w:tentative="1">
      <w:start w:val="1"/>
      <w:numFmt w:val="lowerRoman"/>
      <w:lvlText w:val="%6."/>
      <w:lvlJc w:val="right"/>
      <w:pPr>
        <w:ind w:left="4462" w:hanging="180"/>
      </w:pPr>
    </w:lvl>
    <w:lvl w:ilvl="6" w:tplc="409897B6" w:tentative="1">
      <w:start w:val="1"/>
      <w:numFmt w:val="decimal"/>
      <w:lvlText w:val="%7."/>
      <w:lvlJc w:val="left"/>
      <w:pPr>
        <w:ind w:left="5182" w:hanging="360"/>
      </w:pPr>
    </w:lvl>
    <w:lvl w:ilvl="7" w:tplc="AC222F16" w:tentative="1">
      <w:start w:val="1"/>
      <w:numFmt w:val="lowerLetter"/>
      <w:lvlText w:val="%8."/>
      <w:lvlJc w:val="left"/>
      <w:pPr>
        <w:ind w:left="5902" w:hanging="360"/>
      </w:pPr>
    </w:lvl>
    <w:lvl w:ilvl="8" w:tplc="E242A3CC" w:tentative="1">
      <w:start w:val="1"/>
      <w:numFmt w:val="lowerRoman"/>
      <w:lvlText w:val="%9."/>
      <w:lvlJc w:val="right"/>
      <w:pPr>
        <w:ind w:left="6622" w:hanging="180"/>
      </w:pPr>
    </w:lvl>
  </w:abstractNum>
  <w:num w:numId="1">
    <w:abstractNumId w:val="19"/>
  </w:num>
  <w:num w:numId="2">
    <w:abstractNumId w:val="24"/>
  </w:num>
  <w:num w:numId="3">
    <w:abstractNumId w:val="27"/>
  </w:num>
  <w:num w:numId="4">
    <w:abstractNumId w:val="12"/>
  </w:num>
  <w:num w:numId="5">
    <w:abstractNumId w:val="14"/>
  </w:num>
  <w:num w:numId="6">
    <w:abstractNumId w:val="34"/>
  </w:num>
  <w:num w:numId="7">
    <w:abstractNumId w:val="20"/>
  </w:num>
  <w:num w:numId="8">
    <w:abstractNumId w:val="14"/>
  </w:num>
  <w:num w:numId="9">
    <w:abstractNumId w:val="28"/>
  </w:num>
  <w:num w:numId="10">
    <w:abstractNumId w:val="1"/>
  </w:num>
  <w:num w:numId="11">
    <w:abstractNumId w:val="15"/>
  </w:num>
  <w:num w:numId="12">
    <w:abstractNumId w:val="22"/>
  </w:num>
  <w:num w:numId="13">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14">
    <w:abstractNumId w:val="18"/>
    <w:lvlOverride w:ilvl="0">
      <w:startOverride w:val="1"/>
    </w:lvlOverride>
  </w:num>
  <w:num w:numId="15">
    <w:abstractNumId w:val="16"/>
  </w:num>
  <w:num w:numId="16">
    <w:abstractNumId w:val="29"/>
  </w:num>
  <w:num w:numId="17">
    <w:abstractNumId w:val="32"/>
  </w:num>
  <w:num w:numId="18">
    <w:abstractNumId w:val="31"/>
  </w:num>
  <w:num w:numId="19">
    <w:abstractNumId w:val="11"/>
  </w:num>
  <w:num w:numId="20">
    <w:abstractNumId w:val="23"/>
  </w:num>
  <w:num w:numId="21">
    <w:abstractNumId w:val="26"/>
  </w:num>
  <w:num w:numId="22">
    <w:abstractNumId w:val="4"/>
  </w:num>
  <w:num w:numId="23">
    <w:abstractNumId w:val="13"/>
  </w:num>
  <w:num w:numId="24">
    <w:abstractNumId w:val="9"/>
  </w:num>
  <w:num w:numId="25">
    <w:abstractNumId w:val="30"/>
  </w:num>
  <w:num w:numId="26">
    <w:abstractNumId w:val="2"/>
  </w:num>
  <w:num w:numId="27">
    <w:abstractNumId w:val="10"/>
  </w:num>
  <w:num w:numId="28">
    <w:abstractNumId w:val="33"/>
  </w:num>
  <w:num w:numId="29">
    <w:abstractNumId w:val="3"/>
  </w:num>
  <w:num w:numId="30">
    <w:abstractNumId w:val="17"/>
  </w:num>
  <w:num w:numId="31">
    <w:abstractNumId w:val="6"/>
  </w:num>
  <w:num w:numId="32">
    <w:abstractNumId w:val="7"/>
  </w:num>
  <w:num w:numId="33">
    <w:abstractNumId w:val="8"/>
  </w:num>
  <w:num w:numId="34">
    <w:abstractNumId w:val="21"/>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47"/>
    <w:rsid w:val="0000065C"/>
    <w:rsid w:val="00000BA9"/>
    <w:rsid w:val="00001CCC"/>
    <w:rsid w:val="00003A68"/>
    <w:rsid w:val="00005469"/>
    <w:rsid w:val="00005D65"/>
    <w:rsid w:val="00006A0E"/>
    <w:rsid w:val="00007DF6"/>
    <w:rsid w:val="0001019C"/>
    <w:rsid w:val="00011053"/>
    <w:rsid w:val="000119AC"/>
    <w:rsid w:val="00012A11"/>
    <w:rsid w:val="0001318F"/>
    <w:rsid w:val="00015257"/>
    <w:rsid w:val="00015E04"/>
    <w:rsid w:val="00017A26"/>
    <w:rsid w:val="00027DEF"/>
    <w:rsid w:val="0003109D"/>
    <w:rsid w:val="000316CF"/>
    <w:rsid w:val="00031812"/>
    <w:rsid w:val="00032816"/>
    <w:rsid w:val="0004055D"/>
    <w:rsid w:val="00040AAD"/>
    <w:rsid w:val="0004168D"/>
    <w:rsid w:val="00043FC8"/>
    <w:rsid w:val="000443BA"/>
    <w:rsid w:val="00044F77"/>
    <w:rsid w:val="00045337"/>
    <w:rsid w:val="00045467"/>
    <w:rsid w:val="00045539"/>
    <w:rsid w:val="000519EC"/>
    <w:rsid w:val="00052E6C"/>
    <w:rsid w:val="00055222"/>
    <w:rsid w:val="0005565D"/>
    <w:rsid w:val="000627A1"/>
    <w:rsid w:val="00067CEB"/>
    <w:rsid w:val="00072410"/>
    <w:rsid w:val="00072553"/>
    <w:rsid w:val="00073050"/>
    <w:rsid w:val="000808BF"/>
    <w:rsid w:val="00081110"/>
    <w:rsid w:val="00081A2B"/>
    <w:rsid w:val="00082D87"/>
    <w:rsid w:val="0008427E"/>
    <w:rsid w:val="00085AD5"/>
    <w:rsid w:val="00085BC8"/>
    <w:rsid w:val="0008770E"/>
    <w:rsid w:val="00087BC6"/>
    <w:rsid w:val="00090A97"/>
    <w:rsid w:val="00090AB1"/>
    <w:rsid w:val="0009229A"/>
    <w:rsid w:val="0009270F"/>
    <w:rsid w:val="0009301F"/>
    <w:rsid w:val="0009475B"/>
    <w:rsid w:val="00095E34"/>
    <w:rsid w:val="000962A2"/>
    <w:rsid w:val="000977A9"/>
    <w:rsid w:val="000A0205"/>
    <w:rsid w:val="000A0933"/>
    <w:rsid w:val="000A5633"/>
    <w:rsid w:val="000B02C3"/>
    <w:rsid w:val="000C12B9"/>
    <w:rsid w:val="000C72F9"/>
    <w:rsid w:val="000C7478"/>
    <w:rsid w:val="000D27D4"/>
    <w:rsid w:val="000D7911"/>
    <w:rsid w:val="000E00B1"/>
    <w:rsid w:val="000E2A3A"/>
    <w:rsid w:val="000F0D7E"/>
    <w:rsid w:val="000F4AD9"/>
    <w:rsid w:val="000F51C4"/>
    <w:rsid w:val="000F57C4"/>
    <w:rsid w:val="000F6C5B"/>
    <w:rsid w:val="000F709F"/>
    <w:rsid w:val="00100C43"/>
    <w:rsid w:val="00101F44"/>
    <w:rsid w:val="001026BD"/>
    <w:rsid w:val="001055D5"/>
    <w:rsid w:val="001064AA"/>
    <w:rsid w:val="001146C7"/>
    <w:rsid w:val="00114772"/>
    <w:rsid w:val="00115451"/>
    <w:rsid w:val="00115CF6"/>
    <w:rsid w:val="00117D82"/>
    <w:rsid w:val="001216B7"/>
    <w:rsid w:val="001241B4"/>
    <w:rsid w:val="00125DA7"/>
    <w:rsid w:val="00130F23"/>
    <w:rsid w:val="00132970"/>
    <w:rsid w:val="00135B72"/>
    <w:rsid w:val="0013645E"/>
    <w:rsid w:val="001437EB"/>
    <w:rsid w:val="00143A18"/>
    <w:rsid w:val="0014403E"/>
    <w:rsid w:val="00144C28"/>
    <w:rsid w:val="00146264"/>
    <w:rsid w:val="00150336"/>
    <w:rsid w:val="0015109C"/>
    <w:rsid w:val="00151E4B"/>
    <w:rsid w:val="001521DC"/>
    <w:rsid w:val="00152811"/>
    <w:rsid w:val="001556D4"/>
    <w:rsid w:val="001606AB"/>
    <w:rsid w:val="00160EBC"/>
    <w:rsid w:val="00161C52"/>
    <w:rsid w:val="0016292E"/>
    <w:rsid w:val="00165832"/>
    <w:rsid w:val="001708EC"/>
    <w:rsid w:val="0017157E"/>
    <w:rsid w:val="00171B34"/>
    <w:rsid w:val="001745F8"/>
    <w:rsid w:val="00174A57"/>
    <w:rsid w:val="001756F4"/>
    <w:rsid w:val="00176535"/>
    <w:rsid w:val="001806B2"/>
    <w:rsid w:val="0018361D"/>
    <w:rsid w:val="00185923"/>
    <w:rsid w:val="001A10F1"/>
    <w:rsid w:val="001A3F3B"/>
    <w:rsid w:val="001A5AC5"/>
    <w:rsid w:val="001A7395"/>
    <w:rsid w:val="001B080C"/>
    <w:rsid w:val="001B09D2"/>
    <w:rsid w:val="001C32BB"/>
    <w:rsid w:val="001C707A"/>
    <w:rsid w:val="001D0EBE"/>
    <w:rsid w:val="001D3B73"/>
    <w:rsid w:val="001D64BC"/>
    <w:rsid w:val="001E1046"/>
    <w:rsid w:val="001E27BA"/>
    <w:rsid w:val="001E4524"/>
    <w:rsid w:val="001E49E2"/>
    <w:rsid w:val="001E7591"/>
    <w:rsid w:val="001F0B59"/>
    <w:rsid w:val="001F45FD"/>
    <w:rsid w:val="001F49FD"/>
    <w:rsid w:val="001F67F6"/>
    <w:rsid w:val="00202382"/>
    <w:rsid w:val="0020633D"/>
    <w:rsid w:val="00206C0E"/>
    <w:rsid w:val="00206FF2"/>
    <w:rsid w:val="002075AB"/>
    <w:rsid w:val="00211F5B"/>
    <w:rsid w:val="00213DAC"/>
    <w:rsid w:val="002222B2"/>
    <w:rsid w:val="00223EEA"/>
    <w:rsid w:val="002240BD"/>
    <w:rsid w:val="002267CE"/>
    <w:rsid w:val="0022718D"/>
    <w:rsid w:val="002360FE"/>
    <w:rsid w:val="002370F3"/>
    <w:rsid w:val="00241234"/>
    <w:rsid w:val="00243F32"/>
    <w:rsid w:val="002440C0"/>
    <w:rsid w:val="002440D4"/>
    <w:rsid w:val="00244603"/>
    <w:rsid w:val="002455FB"/>
    <w:rsid w:val="00246F09"/>
    <w:rsid w:val="00246FEA"/>
    <w:rsid w:val="00247DA2"/>
    <w:rsid w:val="00247F31"/>
    <w:rsid w:val="00251BB6"/>
    <w:rsid w:val="00251E43"/>
    <w:rsid w:val="002532D8"/>
    <w:rsid w:val="002538CA"/>
    <w:rsid w:val="00254C5A"/>
    <w:rsid w:val="00254D7B"/>
    <w:rsid w:val="002564A0"/>
    <w:rsid w:val="00257C09"/>
    <w:rsid w:val="00262339"/>
    <w:rsid w:val="00264727"/>
    <w:rsid w:val="00265B11"/>
    <w:rsid w:val="00272B30"/>
    <w:rsid w:val="00274F34"/>
    <w:rsid w:val="002765B8"/>
    <w:rsid w:val="00283E1B"/>
    <w:rsid w:val="002914CF"/>
    <w:rsid w:val="00291E16"/>
    <w:rsid w:val="0029527E"/>
    <w:rsid w:val="0029622A"/>
    <w:rsid w:val="002A140D"/>
    <w:rsid w:val="002A2D37"/>
    <w:rsid w:val="002A4186"/>
    <w:rsid w:val="002A651C"/>
    <w:rsid w:val="002A6912"/>
    <w:rsid w:val="002A7A24"/>
    <w:rsid w:val="002B1D7C"/>
    <w:rsid w:val="002B368B"/>
    <w:rsid w:val="002B5917"/>
    <w:rsid w:val="002B5DF3"/>
    <w:rsid w:val="002D0783"/>
    <w:rsid w:val="002D112A"/>
    <w:rsid w:val="002D2DF2"/>
    <w:rsid w:val="002D3613"/>
    <w:rsid w:val="002D5AB9"/>
    <w:rsid w:val="002D7656"/>
    <w:rsid w:val="002E1972"/>
    <w:rsid w:val="002E1ACB"/>
    <w:rsid w:val="002F201B"/>
    <w:rsid w:val="002F3715"/>
    <w:rsid w:val="002F3D38"/>
    <w:rsid w:val="002F4239"/>
    <w:rsid w:val="002F6E41"/>
    <w:rsid w:val="00300D4C"/>
    <w:rsid w:val="0030333A"/>
    <w:rsid w:val="00303999"/>
    <w:rsid w:val="00304A10"/>
    <w:rsid w:val="00304B76"/>
    <w:rsid w:val="003063F4"/>
    <w:rsid w:val="00306DA2"/>
    <w:rsid w:val="00314EF7"/>
    <w:rsid w:val="00317197"/>
    <w:rsid w:val="003213A7"/>
    <w:rsid w:val="00321BBD"/>
    <w:rsid w:val="00321DF6"/>
    <w:rsid w:val="00322922"/>
    <w:rsid w:val="00323B0B"/>
    <w:rsid w:val="00325688"/>
    <w:rsid w:val="00327241"/>
    <w:rsid w:val="00327F0D"/>
    <w:rsid w:val="003310B1"/>
    <w:rsid w:val="003315E4"/>
    <w:rsid w:val="00334BC5"/>
    <w:rsid w:val="00334E94"/>
    <w:rsid w:val="003352E5"/>
    <w:rsid w:val="00343985"/>
    <w:rsid w:val="0034608D"/>
    <w:rsid w:val="00347AFC"/>
    <w:rsid w:val="00347C69"/>
    <w:rsid w:val="00351116"/>
    <w:rsid w:val="003565B0"/>
    <w:rsid w:val="00364064"/>
    <w:rsid w:val="00364FE0"/>
    <w:rsid w:val="00367D65"/>
    <w:rsid w:val="0037514B"/>
    <w:rsid w:val="00377AB9"/>
    <w:rsid w:val="00385446"/>
    <w:rsid w:val="00386574"/>
    <w:rsid w:val="00390118"/>
    <w:rsid w:val="00390E7C"/>
    <w:rsid w:val="00392555"/>
    <w:rsid w:val="003927C8"/>
    <w:rsid w:val="00396C52"/>
    <w:rsid w:val="003A0162"/>
    <w:rsid w:val="003A06F2"/>
    <w:rsid w:val="003A0D4F"/>
    <w:rsid w:val="003A3920"/>
    <w:rsid w:val="003B0635"/>
    <w:rsid w:val="003B1507"/>
    <w:rsid w:val="003B1E83"/>
    <w:rsid w:val="003B2355"/>
    <w:rsid w:val="003B2632"/>
    <w:rsid w:val="003B274F"/>
    <w:rsid w:val="003B2FD5"/>
    <w:rsid w:val="003B3284"/>
    <w:rsid w:val="003B729D"/>
    <w:rsid w:val="003C1585"/>
    <w:rsid w:val="003C19C4"/>
    <w:rsid w:val="003C345D"/>
    <w:rsid w:val="003C7366"/>
    <w:rsid w:val="003D0F0C"/>
    <w:rsid w:val="003D1355"/>
    <w:rsid w:val="003D1750"/>
    <w:rsid w:val="003D4052"/>
    <w:rsid w:val="003D5A68"/>
    <w:rsid w:val="003D6F7C"/>
    <w:rsid w:val="003D77F0"/>
    <w:rsid w:val="003E2ED0"/>
    <w:rsid w:val="003E45BF"/>
    <w:rsid w:val="003E6920"/>
    <w:rsid w:val="003F0321"/>
    <w:rsid w:val="003F19AC"/>
    <w:rsid w:val="003F33AC"/>
    <w:rsid w:val="003F3606"/>
    <w:rsid w:val="003F414F"/>
    <w:rsid w:val="003F43F8"/>
    <w:rsid w:val="003F4614"/>
    <w:rsid w:val="003F63CA"/>
    <w:rsid w:val="0040001C"/>
    <w:rsid w:val="00400B8C"/>
    <w:rsid w:val="00401D5C"/>
    <w:rsid w:val="00401F3F"/>
    <w:rsid w:val="004038AD"/>
    <w:rsid w:val="0040739D"/>
    <w:rsid w:val="00412428"/>
    <w:rsid w:val="0041484C"/>
    <w:rsid w:val="004163F5"/>
    <w:rsid w:val="004168CB"/>
    <w:rsid w:val="004226FA"/>
    <w:rsid w:val="00422BD3"/>
    <w:rsid w:val="004238D0"/>
    <w:rsid w:val="00425B49"/>
    <w:rsid w:val="00426095"/>
    <w:rsid w:val="004306D2"/>
    <w:rsid w:val="004328F7"/>
    <w:rsid w:val="004330FB"/>
    <w:rsid w:val="00436ADD"/>
    <w:rsid w:val="004402B5"/>
    <w:rsid w:val="0044166B"/>
    <w:rsid w:val="00442D47"/>
    <w:rsid w:val="00443EE8"/>
    <w:rsid w:val="00445471"/>
    <w:rsid w:val="004471C5"/>
    <w:rsid w:val="0046062D"/>
    <w:rsid w:val="00461E9D"/>
    <w:rsid w:val="004639D0"/>
    <w:rsid w:val="00464735"/>
    <w:rsid w:val="00466D30"/>
    <w:rsid w:val="00466D45"/>
    <w:rsid w:val="00474567"/>
    <w:rsid w:val="00474B57"/>
    <w:rsid w:val="00474EB5"/>
    <w:rsid w:val="00475A69"/>
    <w:rsid w:val="00477D5C"/>
    <w:rsid w:val="00480E44"/>
    <w:rsid w:val="0048110B"/>
    <w:rsid w:val="00482A26"/>
    <w:rsid w:val="0048750E"/>
    <w:rsid w:val="0049116E"/>
    <w:rsid w:val="00494350"/>
    <w:rsid w:val="00496CF0"/>
    <w:rsid w:val="004A063F"/>
    <w:rsid w:val="004B25FD"/>
    <w:rsid w:val="004B2C3E"/>
    <w:rsid w:val="004B316E"/>
    <w:rsid w:val="004B3C21"/>
    <w:rsid w:val="004C1A2C"/>
    <w:rsid w:val="004C1C20"/>
    <w:rsid w:val="004D17D7"/>
    <w:rsid w:val="004D205B"/>
    <w:rsid w:val="004D2CB3"/>
    <w:rsid w:val="004D365A"/>
    <w:rsid w:val="004D388C"/>
    <w:rsid w:val="004D3B6B"/>
    <w:rsid w:val="004D4D3D"/>
    <w:rsid w:val="004D6705"/>
    <w:rsid w:val="004E2298"/>
    <w:rsid w:val="004E5726"/>
    <w:rsid w:val="004F335B"/>
    <w:rsid w:val="004F3BE6"/>
    <w:rsid w:val="004F52D6"/>
    <w:rsid w:val="004F7664"/>
    <w:rsid w:val="0050136F"/>
    <w:rsid w:val="00502528"/>
    <w:rsid w:val="00512305"/>
    <w:rsid w:val="00513414"/>
    <w:rsid w:val="005135A1"/>
    <w:rsid w:val="00514F1F"/>
    <w:rsid w:val="0051766C"/>
    <w:rsid w:val="00530609"/>
    <w:rsid w:val="005338B9"/>
    <w:rsid w:val="00534C88"/>
    <w:rsid w:val="005367EF"/>
    <w:rsid w:val="005372CE"/>
    <w:rsid w:val="00537C0B"/>
    <w:rsid w:val="00541474"/>
    <w:rsid w:val="0054225A"/>
    <w:rsid w:val="00546180"/>
    <w:rsid w:val="00547063"/>
    <w:rsid w:val="00547247"/>
    <w:rsid w:val="005472C8"/>
    <w:rsid w:val="00547665"/>
    <w:rsid w:val="00551477"/>
    <w:rsid w:val="00552D31"/>
    <w:rsid w:val="00554ED9"/>
    <w:rsid w:val="00555836"/>
    <w:rsid w:val="0055797F"/>
    <w:rsid w:val="00557AF2"/>
    <w:rsid w:val="005604E4"/>
    <w:rsid w:val="005614C1"/>
    <w:rsid w:val="00565615"/>
    <w:rsid w:val="005730D2"/>
    <w:rsid w:val="00573F24"/>
    <w:rsid w:val="005759C2"/>
    <w:rsid w:val="00576527"/>
    <w:rsid w:val="005825FD"/>
    <w:rsid w:val="00585653"/>
    <w:rsid w:val="0059388C"/>
    <w:rsid w:val="005960B9"/>
    <w:rsid w:val="005971ED"/>
    <w:rsid w:val="005977F0"/>
    <w:rsid w:val="005A082B"/>
    <w:rsid w:val="005A11B3"/>
    <w:rsid w:val="005A1D3B"/>
    <w:rsid w:val="005A3C1F"/>
    <w:rsid w:val="005A4691"/>
    <w:rsid w:val="005A4CAC"/>
    <w:rsid w:val="005A59E0"/>
    <w:rsid w:val="005A7702"/>
    <w:rsid w:val="005A7E35"/>
    <w:rsid w:val="005B2D84"/>
    <w:rsid w:val="005B712F"/>
    <w:rsid w:val="005C038E"/>
    <w:rsid w:val="005C1B55"/>
    <w:rsid w:val="005C20A7"/>
    <w:rsid w:val="005C2E5B"/>
    <w:rsid w:val="005C425B"/>
    <w:rsid w:val="005C5A5E"/>
    <w:rsid w:val="005C7417"/>
    <w:rsid w:val="005D0ED3"/>
    <w:rsid w:val="005D258E"/>
    <w:rsid w:val="005D3815"/>
    <w:rsid w:val="005D496A"/>
    <w:rsid w:val="005D4C42"/>
    <w:rsid w:val="005D4C7A"/>
    <w:rsid w:val="005D61DA"/>
    <w:rsid w:val="005D64C6"/>
    <w:rsid w:val="005E09CA"/>
    <w:rsid w:val="005E0CFA"/>
    <w:rsid w:val="005E5E7D"/>
    <w:rsid w:val="005E7815"/>
    <w:rsid w:val="005F09D4"/>
    <w:rsid w:val="005F6BC7"/>
    <w:rsid w:val="005F6E56"/>
    <w:rsid w:val="00600380"/>
    <w:rsid w:val="006036F5"/>
    <w:rsid w:val="006047FA"/>
    <w:rsid w:val="00604CF7"/>
    <w:rsid w:val="00610A1F"/>
    <w:rsid w:val="0061390D"/>
    <w:rsid w:val="00614EEB"/>
    <w:rsid w:val="00622574"/>
    <w:rsid w:val="00634C7E"/>
    <w:rsid w:val="006358DC"/>
    <w:rsid w:val="006405C6"/>
    <w:rsid w:val="00643989"/>
    <w:rsid w:val="006442DB"/>
    <w:rsid w:val="00644B74"/>
    <w:rsid w:val="00646F5A"/>
    <w:rsid w:val="00647CE6"/>
    <w:rsid w:val="006575D7"/>
    <w:rsid w:val="0066719E"/>
    <w:rsid w:val="006712BF"/>
    <w:rsid w:val="006730DD"/>
    <w:rsid w:val="006744A9"/>
    <w:rsid w:val="0067780F"/>
    <w:rsid w:val="00684101"/>
    <w:rsid w:val="0068428E"/>
    <w:rsid w:val="00687588"/>
    <w:rsid w:val="006911EF"/>
    <w:rsid w:val="00692DA6"/>
    <w:rsid w:val="00692EAD"/>
    <w:rsid w:val="006930BA"/>
    <w:rsid w:val="00693DDD"/>
    <w:rsid w:val="006940F5"/>
    <w:rsid w:val="006977FE"/>
    <w:rsid w:val="006A0CE4"/>
    <w:rsid w:val="006A4024"/>
    <w:rsid w:val="006A4EB0"/>
    <w:rsid w:val="006A5409"/>
    <w:rsid w:val="006A6623"/>
    <w:rsid w:val="006B05FD"/>
    <w:rsid w:val="006B0E1F"/>
    <w:rsid w:val="006B1151"/>
    <w:rsid w:val="006B50F9"/>
    <w:rsid w:val="006B6FB1"/>
    <w:rsid w:val="006C094A"/>
    <w:rsid w:val="006C7526"/>
    <w:rsid w:val="006D042C"/>
    <w:rsid w:val="006D0F81"/>
    <w:rsid w:val="006D2F48"/>
    <w:rsid w:val="006D7EFA"/>
    <w:rsid w:val="006E35F3"/>
    <w:rsid w:val="006E661D"/>
    <w:rsid w:val="006F09B8"/>
    <w:rsid w:val="006F1676"/>
    <w:rsid w:val="006F2DAE"/>
    <w:rsid w:val="006F532E"/>
    <w:rsid w:val="006F63C7"/>
    <w:rsid w:val="00701EBE"/>
    <w:rsid w:val="00705AA7"/>
    <w:rsid w:val="0071158C"/>
    <w:rsid w:val="0071759B"/>
    <w:rsid w:val="0072315A"/>
    <w:rsid w:val="00724DF1"/>
    <w:rsid w:val="00725CA2"/>
    <w:rsid w:val="007305C6"/>
    <w:rsid w:val="007341FF"/>
    <w:rsid w:val="00734F11"/>
    <w:rsid w:val="0073601C"/>
    <w:rsid w:val="007365AE"/>
    <w:rsid w:val="00736E3F"/>
    <w:rsid w:val="00740079"/>
    <w:rsid w:val="00746948"/>
    <w:rsid w:val="00752B64"/>
    <w:rsid w:val="007562F7"/>
    <w:rsid w:val="00757E9D"/>
    <w:rsid w:val="007613CF"/>
    <w:rsid w:val="007648D9"/>
    <w:rsid w:val="00765C22"/>
    <w:rsid w:val="00771265"/>
    <w:rsid w:val="007741C7"/>
    <w:rsid w:val="007774C1"/>
    <w:rsid w:val="00777905"/>
    <w:rsid w:val="00780A2C"/>
    <w:rsid w:val="007820F7"/>
    <w:rsid w:val="00783C52"/>
    <w:rsid w:val="007864AE"/>
    <w:rsid w:val="00787C4C"/>
    <w:rsid w:val="0079074E"/>
    <w:rsid w:val="00791237"/>
    <w:rsid w:val="007929ED"/>
    <w:rsid w:val="00795499"/>
    <w:rsid w:val="007954D3"/>
    <w:rsid w:val="007A27A5"/>
    <w:rsid w:val="007A39C9"/>
    <w:rsid w:val="007A5B54"/>
    <w:rsid w:val="007A658E"/>
    <w:rsid w:val="007A7318"/>
    <w:rsid w:val="007B07DF"/>
    <w:rsid w:val="007B2E4B"/>
    <w:rsid w:val="007B7232"/>
    <w:rsid w:val="007C1F0F"/>
    <w:rsid w:val="007C38ED"/>
    <w:rsid w:val="007C523A"/>
    <w:rsid w:val="007C6F76"/>
    <w:rsid w:val="007C7B49"/>
    <w:rsid w:val="007C7FE9"/>
    <w:rsid w:val="007D38F4"/>
    <w:rsid w:val="007D6B59"/>
    <w:rsid w:val="007D77E1"/>
    <w:rsid w:val="007E0026"/>
    <w:rsid w:val="007E1703"/>
    <w:rsid w:val="007E186A"/>
    <w:rsid w:val="007E5B3C"/>
    <w:rsid w:val="007F1FD1"/>
    <w:rsid w:val="007F349B"/>
    <w:rsid w:val="007F38A0"/>
    <w:rsid w:val="007F4B9D"/>
    <w:rsid w:val="00801070"/>
    <w:rsid w:val="00801135"/>
    <w:rsid w:val="0080221D"/>
    <w:rsid w:val="00804A50"/>
    <w:rsid w:val="008054F6"/>
    <w:rsid w:val="00810412"/>
    <w:rsid w:val="00814D7E"/>
    <w:rsid w:val="008200BA"/>
    <w:rsid w:val="0082013F"/>
    <w:rsid w:val="00821573"/>
    <w:rsid w:val="00822BFE"/>
    <w:rsid w:val="00823306"/>
    <w:rsid w:val="008247C6"/>
    <w:rsid w:val="00827092"/>
    <w:rsid w:val="00831814"/>
    <w:rsid w:val="0083464C"/>
    <w:rsid w:val="00836497"/>
    <w:rsid w:val="0083770C"/>
    <w:rsid w:val="0084043C"/>
    <w:rsid w:val="00841F91"/>
    <w:rsid w:val="00846E42"/>
    <w:rsid w:val="00851D6C"/>
    <w:rsid w:val="008554EA"/>
    <w:rsid w:val="00857AE3"/>
    <w:rsid w:val="0086456D"/>
    <w:rsid w:val="0087688C"/>
    <w:rsid w:val="00877C2B"/>
    <w:rsid w:val="00890759"/>
    <w:rsid w:val="00897A38"/>
    <w:rsid w:val="008A2249"/>
    <w:rsid w:val="008A6160"/>
    <w:rsid w:val="008A725E"/>
    <w:rsid w:val="008B1228"/>
    <w:rsid w:val="008B1586"/>
    <w:rsid w:val="008B21C1"/>
    <w:rsid w:val="008B38EA"/>
    <w:rsid w:val="008B3E9C"/>
    <w:rsid w:val="008C513D"/>
    <w:rsid w:val="008C5C15"/>
    <w:rsid w:val="008C75AA"/>
    <w:rsid w:val="008D1202"/>
    <w:rsid w:val="008D6D5C"/>
    <w:rsid w:val="008E02DE"/>
    <w:rsid w:val="008F04FF"/>
    <w:rsid w:val="008F12F9"/>
    <w:rsid w:val="008F33AD"/>
    <w:rsid w:val="008F3421"/>
    <w:rsid w:val="008F420E"/>
    <w:rsid w:val="008F586B"/>
    <w:rsid w:val="008F6162"/>
    <w:rsid w:val="009012BD"/>
    <w:rsid w:val="00902A61"/>
    <w:rsid w:val="00906368"/>
    <w:rsid w:val="009106DE"/>
    <w:rsid w:val="009109F8"/>
    <w:rsid w:val="00910C22"/>
    <w:rsid w:val="00913049"/>
    <w:rsid w:val="0092006B"/>
    <w:rsid w:val="00921C2D"/>
    <w:rsid w:val="00921ED0"/>
    <w:rsid w:val="00925EE2"/>
    <w:rsid w:val="009301BA"/>
    <w:rsid w:val="00933243"/>
    <w:rsid w:val="00935434"/>
    <w:rsid w:val="009359A1"/>
    <w:rsid w:val="009376A9"/>
    <w:rsid w:val="009402D8"/>
    <w:rsid w:val="00940BEC"/>
    <w:rsid w:val="009415DA"/>
    <w:rsid w:val="00943ABB"/>
    <w:rsid w:val="00944AEC"/>
    <w:rsid w:val="009468A5"/>
    <w:rsid w:val="00946E30"/>
    <w:rsid w:val="00951975"/>
    <w:rsid w:val="00955BC0"/>
    <w:rsid w:val="00955C75"/>
    <w:rsid w:val="0095723E"/>
    <w:rsid w:val="00957653"/>
    <w:rsid w:val="009629B2"/>
    <w:rsid w:val="00965E4F"/>
    <w:rsid w:val="0096747B"/>
    <w:rsid w:val="00974422"/>
    <w:rsid w:val="009775A7"/>
    <w:rsid w:val="009866A5"/>
    <w:rsid w:val="00986A7B"/>
    <w:rsid w:val="00986FCA"/>
    <w:rsid w:val="00987029"/>
    <w:rsid w:val="00987FED"/>
    <w:rsid w:val="009926FC"/>
    <w:rsid w:val="009930DF"/>
    <w:rsid w:val="009942F5"/>
    <w:rsid w:val="0099603D"/>
    <w:rsid w:val="009A4BB8"/>
    <w:rsid w:val="009A6321"/>
    <w:rsid w:val="009B2FDE"/>
    <w:rsid w:val="009B6D83"/>
    <w:rsid w:val="009C004D"/>
    <w:rsid w:val="009C0963"/>
    <w:rsid w:val="009C1092"/>
    <w:rsid w:val="009C40F3"/>
    <w:rsid w:val="009C73B6"/>
    <w:rsid w:val="009D5B0E"/>
    <w:rsid w:val="009E130A"/>
    <w:rsid w:val="009E4913"/>
    <w:rsid w:val="009E5096"/>
    <w:rsid w:val="009E5C66"/>
    <w:rsid w:val="009F1338"/>
    <w:rsid w:val="009F403C"/>
    <w:rsid w:val="00A0038A"/>
    <w:rsid w:val="00A00818"/>
    <w:rsid w:val="00A04B5B"/>
    <w:rsid w:val="00A04C6B"/>
    <w:rsid w:val="00A07C7E"/>
    <w:rsid w:val="00A10B4E"/>
    <w:rsid w:val="00A11CE1"/>
    <w:rsid w:val="00A13B97"/>
    <w:rsid w:val="00A14679"/>
    <w:rsid w:val="00A147FE"/>
    <w:rsid w:val="00A14813"/>
    <w:rsid w:val="00A16CE3"/>
    <w:rsid w:val="00A17717"/>
    <w:rsid w:val="00A207D6"/>
    <w:rsid w:val="00A22896"/>
    <w:rsid w:val="00A34DE7"/>
    <w:rsid w:val="00A40165"/>
    <w:rsid w:val="00A41014"/>
    <w:rsid w:val="00A454F4"/>
    <w:rsid w:val="00A539D2"/>
    <w:rsid w:val="00A60124"/>
    <w:rsid w:val="00A6088E"/>
    <w:rsid w:val="00A60E8C"/>
    <w:rsid w:val="00A614ED"/>
    <w:rsid w:val="00A62585"/>
    <w:rsid w:val="00A642A6"/>
    <w:rsid w:val="00A65415"/>
    <w:rsid w:val="00A672D9"/>
    <w:rsid w:val="00A743AF"/>
    <w:rsid w:val="00A74967"/>
    <w:rsid w:val="00A74FD0"/>
    <w:rsid w:val="00A773BB"/>
    <w:rsid w:val="00A77D11"/>
    <w:rsid w:val="00A80FC9"/>
    <w:rsid w:val="00A82E5B"/>
    <w:rsid w:val="00A8406D"/>
    <w:rsid w:val="00AA2CC9"/>
    <w:rsid w:val="00AB0A8D"/>
    <w:rsid w:val="00AB0A9F"/>
    <w:rsid w:val="00AB2370"/>
    <w:rsid w:val="00AB2C09"/>
    <w:rsid w:val="00AB41EB"/>
    <w:rsid w:val="00AB46C6"/>
    <w:rsid w:val="00AB7887"/>
    <w:rsid w:val="00AC05DD"/>
    <w:rsid w:val="00AC2460"/>
    <w:rsid w:val="00AC344F"/>
    <w:rsid w:val="00AC3E62"/>
    <w:rsid w:val="00AC4748"/>
    <w:rsid w:val="00AC725B"/>
    <w:rsid w:val="00AD215B"/>
    <w:rsid w:val="00AD241F"/>
    <w:rsid w:val="00AD7675"/>
    <w:rsid w:val="00AE20EE"/>
    <w:rsid w:val="00AE4C04"/>
    <w:rsid w:val="00AE79FF"/>
    <w:rsid w:val="00AF1445"/>
    <w:rsid w:val="00AF4B5F"/>
    <w:rsid w:val="00AF620A"/>
    <w:rsid w:val="00AF7952"/>
    <w:rsid w:val="00AF7C4A"/>
    <w:rsid w:val="00B0218A"/>
    <w:rsid w:val="00B0715D"/>
    <w:rsid w:val="00B11F78"/>
    <w:rsid w:val="00B13557"/>
    <w:rsid w:val="00B13C2D"/>
    <w:rsid w:val="00B143DA"/>
    <w:rsid w:val="00B15A03"/>
    <w:rsid w:val="00B16387"/>
    <w:rsid w:val="00B16446"/>
    <w:rsid w:val="00B16FEB"/>
    <w:rsid w:val="00B2403A"/>
    <w:rsid w:val="00B2425A"/>
    <w:rsid w:val="00B268F3"/>
    <w:rsid w:val="00B27BD2"/>
    <w:rsid w:val="00B31DC6"/>
    <w:rsid w:val="00B33FA8"/>
    <w:rsid w:val="00B342B9"/>
    <w:rsid w:val="00B34DC6"/>
    <w:rsid w:val="00B46784"/>
    <w:rsid w:val="00B518B7"/>
    <w:rsid w:val="00B52DA6"/>
    <w:rsid w:val="00B534A0"/>
    <w:rsid w:val="00B5408D"/>
    <w:rsid w:val="00B60273"/>
    <w:rsid w:val="00B657BA"/>
    <w:rsid w:val="00B67E29"/>
    <w:rsid w:val="00B67E8E"/>
    <w:rsid w:val="00B700BF"/>
    <w:rsid w:val="00B711D9"/>
    <w:rsid w:val="00B75CC0"/>
    <w:rsid w:val="00B76DBC"/>
    <w:rsid w:val="00B77AA4"/>
    <w:rsid w:val="00B80244"/>
    <w:rsid w:val="00B81079"/>
    <w:rsid w:val="00B81237"/>
    <w:rsid w:val="00B8393D"/>
    <w:rsid w:val="00B850A8"/>
    <w:rsid w:val="00B872AF"/>
    <w:rsid w:val="00B908FE"/>
    <w:rsid w:val="00B90D9E"/>
    <w:rsid w:val="00B91887"/>
    <w:rsid w:val="00B91D2C"/>
    <w:rsid w:val="00B95AEF"/>
    <w:rsid w:val="00B9667F"/>
    <w:rsid w:val="00B96F71"/>
    <w:rsid w:val="00B978C2"/>
    <w:rsid w:val="00BA047F"/>
    <w:rsid w:val="00BA20E9"/>
    <w:rsid w:val="00BA22C7"/>
    <w:rsid w:val="00BA22E8"/>
    <w:rsid w:val="00BA2AD0"/>
    <w:rsid w:val="00BA39BF"/>
    <w:rsid w:val="00BA7BC7"/>
    <w:rsid w:val="00BB045B"/>
    <w:rsid w:val="00BB1387"/>
    <w:rsid w:val="00BC1BFC"/>
    <w:rsid w:val="00BC4E24"/>
    <w:rsid w:val="00BC5223"/>
    <w:rsid w:val="00BC5896"/>
    <w:rsid w:val="00BC5B62"/>
    <w:rsid w:val="00BC61E6"/>
    <w:rsid w:val="00BD32F9"/>
    <w:rsid w:val="00BD37A5"/>
    <w:rsid w:val="00BE2C5D"/>
    <w:rsid w:val="00BE38F7"/>
    <w:rsid w:val="00BE5E15"/>
    <w:rsid w:val="00BE6260"/>
    <w:rsid w:val="00BF0CBD"/>
    <w:rsid w:val="00BF5697"/>
    <w:rsid w:val="00BF67C0"/>
    <w:rsid w:val="00BF7921"/>
    <w:rsid w:val="00C06901"/>
    <w:rsid w:val="00C13C97"/>
    <w:rsid w:val="00C14EBF"/>
    <w:rsid w:val="00C161B7"/>
    <w:rsid w:val="00C20936"/>
    <w:rsid w:val="00C22CCC"/>
    <w:rsid w:val="00C23F71"/>
    <w:rsid w:val="00C24220"/>
    <w:rsid w:val="00C26DA7"/>
    <w:rsid w:val="00C30B40"/>
    <w:rsid w:val="00C30B9A"/>
    <w:rsid w:val="00C34112"/>
    <w:rsid w:val="00C34837"/>
    <w:rsid w:val="00C3507D"/>
    <w:rsid w:val="00C447BA"/>
    <w:rsid w:val="00C46167"/>
    <w:rsid w:val="00C55297"/>
    <w:rsid w:val="00C61152"/>
    <w:rsid w:val="00C64E76"/>
    <w:rsid w:val="00C658C0"/>
    <w:rsid w:val="00C73D34"/>
    <w:rsid w:val="00C779D8"/>
    <w:rsid w:val="00C840BF"/>
    <w:rsid w:val="00C91537"/>
    <w:rsid w:val="00C91B6C"/>
    <w:rsid w:val="00C9450F"/>
    <w:rsid w:val="00C95A5C"/>
    <w:rsid w:val="00C9745D"/>
    <w:rsid w:val="00CA0B5C"/>
    <w:rsid w:val="00CA1304"/>
    <w:rsid w:val="00CA3DCD"/>
    <w:rsid w:val="00CA6FA4"/>
    <w:rsid w:val="00CA7D9B"/>
    <w:rsid w:val="00CB006F"/>
    <w:rsid w:val="00CB2796"/>
    <w:rsid w:val="00CB662D"/>
    <w:rsid w:val="00CB7CA6"/>
    <w:rsid w:val="00CC1F7D"/>
    <w:rsid w:val="00CC35A0"/>
    <w:rsid w:val="00CD307D"/>
    <w:rsid w:val="00CD33DF"/>
    <w:rsid w:val="00CE1C0A"/>
    <w:rsid w:val="00CE1D14"/>
    <w:rsid w:val="00CE2D29"/>
    <w:rsid w:val="00CE33A7"/>
    <w:rsid w:val="00CE74EE"/>
    <w:rsid w:val="00CE7957"/>
    <w:rsid w:val="00CF0722"/>
    <w:rsid w:val="00CF2D7B"/>
    <w:rsid w:val="00CF3FE6"/>
    <w:rsid w:val="00CF5582"/>
    <w:rsid w:val="00D00AE0"/>
    <w:rsid w:val="00D00B87"/>
    <w:rsid w:val="00D01447"/>
    <w:rsid w:val="00D02248"/>
    <w:rsid w:val="00D037B5"/>
    <w:rsid w:val="00D05D2A"/>
    <w:rsid w:val="00D070A9"/>
    <w:rsid w:val="00D07191"/>
    <w:rsid w:val="00D10622"/>
    <w:rsid w:val="00D10D4F"/>
    <w:rsid w:val="00D11F80"/>
    <w:rsid w:val="00D12CB3"/>
    <w:rsid w:val="00D12F5E"/>
    <w:rsid w:val="00D1380C"/>
    <w:rsid w:val="00D14449"/>
    <w:rsid w:val="00D1538D"/>
    <w:rsid w:val="00D154A3"/>
    <w:rsid w:val="00D16013"/>
    <w:rsid w:val="00D16968"/>
    <w:rsid w:val="00D16E49"/>
    <w:rsid w:val="00D17CFB"/>
    <w:rsid w:val="00D20287"/>
    <w:rsid w:val="00D26878"/>
    <w:rsid w:val="00D36892"/>
    <w:rsid w:val="00D40376"/>
    <w:rsid w:val="00D40C7F"/>
    <w:rsid w:val="00D4380C"/>
    <w:rsid w:val="00D43E49"/>
    <w:rsid w:val="00D44F57"/>
    <w:rsid w:val="00D45674"/>
    <w:rsid w:val="00D45BBB"/>
    <w:rsid w:val="00D50368"/>
    <w:rsid w:val="00D5730A"/>
    <w:rsid w:val="00D622BE"/>
    <w:rsid w:val="00D62B58"/>
    <w:rsid w:val="00D648EC"/>
    <w:rsid w:val="00D64A83"/>
    <w:rsid w:val="00D64C85"/>
    <w:rsid w:val="00D652DD"/>
    <w:rsid w:val="00D67D4E"/>
    <w:rsid w:val="00D724F6"/>
    <w:rsid w:val="00D72D36"/>
    <w:rsid w:val="00D73A14"/>
    <w:rsid w:val="00D73DBF"/>
    <w:rsid w:val="00D73F40"/>
    <w:rsid w:val="00D74F89"/>
    <w:rsid w:val="00D75152"/>
    <w:rsid w:val="00D77616"/>
    <w:rsid w:val="00D77F89"/>
    <w:rsid w:val="00D8019F"/>
    <w:rsid w:val="00D80BAE"/>
    <w:rsid w:val="00D82A1D"/>
    <w:rsid w:val="00D84784"/>
    <w:rsid w:val="00D85093"/>
    <w:rsid w:val="00D8581D"/>
    <w:rsid w:val="00D93A22"/>
    <w:rsid w:val="00D93AE2"/>
    <w:rsid w:val="00D9423D"/>
    <w:rsid w:val="00D94273"/>
    <w:rsid w:val="00DA22C5"/>
    <w:rsid w:val="00DA23E0"/>
    <w:rsid w:val="00DA3005"/>
    <w:rsid w:val="00DA3F75"/>
    <w:rsid w:val="00DA3FA0"/>
    <w:rsid w:val="00DB0201"/>
    <w:rsid w:val="00DB195A"/>
    <w:rsid w:val="00DB19FF"/>
    <w:rsid w:val="00DB2A07"/>
    <w:rsid w:val="00DB30E4"/>
    <w:rsid w:val="00DB7581"/>
    <w:rsid w:val="00DB7E3F"/>
    <w:rsid w:val="00DC0F7C"/>
    <w:rsid w:val="00DC4D2C"/>
    <w:rsid w:val="00DC5431"/>
    <w:rsid w:val="00DC6FA7"/>
    <w:rsid w:val="00DD2FF2"/>
    <w:rsid w:val="00DD3321"/>
    <w:rsid w:val="00DD5B2E"/>
    <w:rsid w:val="00DD5BA2"/>
    <w:rsid w:val="00DE0022"/>
    <w:rsid w:val="00DE0475"/>
    <w:rsid w:val="00DE3AD0"/>
    <w:rsid w:val="00DE4986"/>
    <w:rsid w:val="00DE7E92"/>
    <w:rsid w:val="00DF6049"/>
    <w:rsid w:val="00DF76C5"/>
    <w:rsid w:val="00DF7D38"/>
    <w:rsid w:val="00E01210"/>
    <w:rsid w:val="00E01D97"/>
    <w:rsid w:val="00E051D0"/>
    <w:rsid w:val="00E13278"/>
    <w:rsid w:val="00E14840"/>
    <w:rsid w:val="00E14EFF"/>
    <w:rsid w:val="00E17175"/>
    <w:rsid w:val="00E22978"/>
    <w:rsid w:val="00E2325A"/>
    <w:rsid w:val="00E238F9"/>
    <w:rsid w:val="00E26405"/>
    <w:rsid w:val="00E31793"/>
    <w:rsid w:val="00E31946"/>
    <w:rsid w:val="00E3424B"/>
    <w:rsid w:val="00E364BA"/>
    <w:rsid w:val="00E4141D"/>
    <w:rsid w:val="00E446D0"/>
    <w:rsid w:val="00E52F6F"/>
    <w:rsid w:val="00E53E10"/>
    <w:rsid w:val="00E542D8"/>
    <w:rsid w:val="00E54B0C"/>
    <w:rsid w:val="00E66EE5"/>
    <w:rsid w:val="00E67C85"/>
    <w:rsid w:val="00E74B63"/>
    <w:rsid w:val="00E80F49"/>
    <w:rsid w:val="00E81B01"/>
    <w:rsid w:val="00E838A8"/>
    <w:rsid w:val="00E83C54"/>
    <w:rsid w:val="00E84678"/>
    <w:rsid w:val="00E86BA2"/>
    <w:rsid w:val="00E87A45"/>
    <w:rsid w:val="00E91B6C"/>
    <w:rsid w:val="00E9236E"/>
    <w:rsid w:val="00E939C0"/>
    <w:rsid w:val="00E95AA8"/>
    <w:rsid w:val="00E96E19"/>
    <w:rsid w:val="00EA0DDA"/>
    <w:rsid w:val="00EA178A"/>
    <w:rsid w:val="00EA4EF5"/>
    <w:rsid w:val="00EA6A8A"/>
    <w:rsid w:val="00EA74F5"/>
    <w:rsid w:val="00EB1510"/>
    <w:rsid w:val="00EB4288"/>
    <w:rsid w:val="00EB4336"/>
    <w:rsid w:val="00EB5118"/>
    <w:rsid w:val="00EB6A5F"/>
    <w:rsid w:val="00EB7FEE"/>
    <w:rsid w:val="00EC3DF3"/>
    <w:rsid w:val="00EC64F0"/>
    <w:rsid w:val="00EC6DB3"/>
    <w:rsid w:val="00ED4D52"/>
    <w:rsid w:val="00ED6707"/>
    <w:rsid w:val="00ED7E30"/>
    <w:rsid w:val="00EE13F5"/>
    <w:rsid w:val="00EE1BA7"/>
    <w:rsid w:val="00EE6316"/>
    <w:rsid w:val="00EE6903"/>
    <w:rsid w:val="00EE6FDA"/>
    <w:rsid w:val="00EE7807"/>
    <w:rsid w:val="00EF0094"/>
    <w:rsid w:val="00EF1761"/>
    <w:rsid w:val="00EF2894"/>
    <w:rsid w:val="00EF38C2"/>
    <w:rsid w:val="00F017F9"/>
    <w:rsid w:val="00F018F1"/>
    <w:rsid w:val="00F02573"/>
    <w:rsid w:val="00F04687"/>
    <w:rsid w:val="00F053B5"/>
    <w:rsid w:val="00F05787"/>
    <w:rsid w:val="00F0764D"/>
    <w:rsid w:val="00F12B87"/>
    <w:rsid w:val="00F15DD0"/>
    <w:rsid w:val="00F16756"/>
    <w:rsid w:val="00F16A3E"/>
    <w:rsid w:val="00F230C9"/>
    <w:rsid w:val="00F268C8"/>
    <w:rsid w:val="00F27C3F"/>
    <w:rsid w:val="00F34DB2"/>
    <w:rsid w:val="00F43751"/>
    <w:rsid w:val="00F44EA3"/>
    <w:rsid w:val="00F53137"/>
    <w:rsid w:val="00F5442D"/>
    <w:rsid w:val="00F56F1C"/>
    <w:rsid w:val="00F64555"/>
    <w:rsid w:val="00F66B5E"/>
    <w:rsid w:val="00F702A3"/>
    <w:rsid w:val="00F81CFF"/>
    <w:rsid w:val="00F822EB"/>
    <w:rsid w:val="00F86B61"/>
    <w:rsid w:val="00F90E3E"/>
    <w:rsid w:val="00F93449"/>
    <w:rsid w:val="00F935B7"/>
    <w:rsid w:val="00F944E5"/>
    <w:rsid w:val="00F9786E"/>
    <w:rsid w:val="00FA1338"/>
    <w:rsid w:val="00FA3D51"/>
    <w:rsid w:val="00FA4D5A"/>
    <w:rsid w:val="00FA695A"/>
    <w:rsid w:val="00FB0134"/>
    <w:rsid w:val="00FB548F"/>
    <w:rsid w:val="00FC016A"/>
    <w:rsid w:val="00FC762E"/>
    <w:rsid w:val="00FC7F7E"/>
    <w:rsid w:val="00FD0D59"/>
    <w:rsid w:val="00FD3D71"/>
    <w:rsid w:val="00FD6189"/>
    <w:rsid w:val="00FE028E"/>
    <w:rsid w:val="00FE16BC"/>
    <w:rsid w:val="00FE24C3"/>
    <w:rsid w:val="00FE281F"/>
    <w:rsid w:val="00FE3EE8"/>
    <w:rsid w:val="00FE47CD"/>
    <w:rsid w:val="00FE60D0"/>
    <w:rsid w:val="00FF101C"/>
    <w:rsid w:val="00FF6907"/>
    <w:rsid w:val="00FF6C15"/>
    <w:rsid w:val="00FF76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D1EB0-92AA-434C-9204-746315B0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1D"/>
    <w:rPr>
      <w:sz w:val="24"/>
      <w:szCs w:val="24"/>
      <w:lang w:eastAsia="sk-SK"/>
    </w:rPr>
  </w:style>
  <w:style w:type="paragraph" w:styleId="Heading1">
    <w:name w:val="heading 1"/>
    <w:aliases w:val="Eo robí (eas),Heading 1 Char Char,Heading 1 Char Char Char,Zig1,Èo robí (èas),Čo robí (časť)"/>
    <w:basedOn w:val="Normal"/>
    <w:next w:val="Normal"/>
    <w:link w:val="Heading1Char"/>
    <w:uiPriority w:val="9"/>
    <w:qFormat/>
    <w:pPr>
      <w:keepNext/>
      <w:ind w:left="4253" w:hanging="4253"/>
      <w:outlineLvl w:val="0"/>
    </w:pPr>
    <w:rPr>
      <w:b/>
      <w:bCs/>
      <w:lang w:val="x-none" w:eastAsia="x-none"/>
    </w:rPr>
  </w:style>
  <w:style w:type="paragraph" w:styleId="Heading2">
    <w:name w:val="heading 2"/>
    <w:aliases w:val="Úloha"/>
    <w:basedOn w:val="Normal"/>
    <w:next w:val="Normal"/>
    <w:link w:val="Heading2Char"/>
    <w:uiPriority w:val="9"/>
    <w:qFormat/>
    <w:pPr>
      <w:keepNext/>
      <w:overflowPunct w:val="0"/>
      <w:autoSpaceDE w:val="0"/>
      <w:autoSpaceDN w:val="0"/>
      <w:adjustRightInd w:val="0"/>
      <w:jc w:val="center"/>
      <w:textAlignment w:val="baseline"/>
      <w:outlineLvl w:val="1"/>
    </w:pPr>
    <w:rPr>
      <w:b/>
      <w:sz w:val="28"/>
      <w:szCs w:val="20"/>
      <w:lang w:val="x-none" w:eastAsia="cs-CZ"/>
    </w:rPr>
  </w:style>
  <w:style w:type="paragraph" w:styleId="Heading3">
    <w:name w:val="heading 3"/>
    <w:aliases w:val="Podúloha"/>
    <w:basedOn w:val="Normal"/>
    <w:next w:val="Normal"/>
    <w:link w:val="Heading3Char"/>
    <w:uiPriority w:val="9"/>
    <w:qFormat/>
    <w:rsid w:val="00B700BF"/>
    <w:pPr>
      <w:keepNext/>
      <w:spacing w:before="240" w:after="60"/>
      <w:outlineLvl w:val="2"/>
    </w:pPr>
    <w:rPr>
      <w:rFonts w:ascii="Cambria" w:hAnsi="Cambria"/>
      <w:b/>
      <w:bCs/>
      <w:sz w:val="26"/>
      <w:szCs w:val="26"/>
      <w:lang w:val="x-none" w:eastAsia="x-none"/>
    </w:rPr>
  </w:style>
  <w:style w:type="paragraph" w:styleId="Heading4">
    <w:name w:val="heading 4"/>
    <w:aliases w:val="Termín"/>
    <w:basedOn w:val="Normal"/>
    <w:link w:val="Heading4Char"/>
    <w:uiPriority w:val="9"/>
    <w:qFormat/>
    <w:rsid w:val="007D77E1"/>
    <w:pPr>
      <w:outlineLvl w:val="3"/>
    </w:pPr>
    <w:rPr>
      <w:rFonts w:ascii="Arial Unicode MS" w:eastAsia="Arial Unicode MS" w:hAnsi="Arial Unicode MS"/>
      <w:b/>
      <w:bCs/>
      <w:color w:val="243B55"/>
      <w:sz w:val="20"/>
      <w:szCs w:val="20"/>
      <w:lang w:eastAsia="x-none"/>
    </w:rPr>
  </w:style>
  <w:style w:type="paragraph" w:styleId="Heading5">
    <w:name w:val="heading 5"/>
    <w:basedOn w:val="Normal"/>
    <w:next w:val="Normal"/>
    <w:link w:val="Heading5Char"/>
    <w:uiPriority w:val="9"/>
    <w:qFormat/>
    <w:rsid w:val="00B700B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7D77E1"/>
    <w:pPr>
      <w:keepNext/>
      <w:ind w:left="708"/>
      <w:jc w:val="center"/>
      <w:outlineLvl w:val="5"/>
    </w:pPr>
    <w:rPr>
      <w:i/>
      <w:iCs/>
      <w:lang w:eastAsia="x-none"/>
    </w:rPr>
  </w:style>
  <w:style w:type="paragraph" w:styleId="Heading7">
    <w:name w:val="heading 7"/>
    <w:basedOn w:val="Normal"/>
    <w:next w:val="Normal"/>
    <w:link w:val="Heading7Char"/>
    <w:uiPriority w:val="9"/>
    <w:qFormat/>
    <w:rsid w:val="00B700BF"/>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7D77E1"/>
    <w:pPr>
      <w:keepNext/>
      <w:jc w:val="center"/>
      <w:outlineLvl w:val="7"/>
    </w:pPr>
    <w:rPr>
      <w:b/>
      <w:bCs/>
      <w:lang w:eastAsia="x-none"/>
    </w:rPr>
  </w:style>
  <w:style w:type="paragraph" w:styleId="Heading9">
    <w:name w:val="heading 9"/>
    <w:basedOn w:val="Normal"/>
    <w:next w:val="Normal"/>
    <w:link w:val="Heading9Char"/>
    <w:uiPriority w:val="9"/>
    <w:qFormat/>
    <w:rsid w:val="007D77E1"/>
    <w:pPr>
      <w:keepNext/>
      <w:outlineLvl w:val="8"/>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tabs>
        <w:tab w:val="left" w:pos="-720"/>
        <w:tab w:val="left" w:pos="0"/>
        <w:tab w:val="left" w:pos="720"/>
        <w:tab w:val="left" w:pos="1440"/>
        <w:tab w:val="left" w:pos="2160"/>
        <w:tab w:val="left" w:pos="2880"/>
      </w:tabs>
      <w:suppressAutoHyphens/>
      <w:jc w:val="center"/>
    </w:pPr>
    <w:rPr>
      <w:b/>
      <w:lang w:val="x-none" w:eastAsia="x-none"/>
    </w:rPr>
  </w:style>
  <w:style w:type="paragraph" w:customStyle="1" w:styleId="H2">
    <w:name w:val="H2"/>
    <w:basedOn w:val="Normal"/>
    <w:next w:val="Normal"/>
    <w:pPr>
      <w:keepNext/>
      <w:overflowPunct w:val="0"/>
      <w:autoSpaceDE w:val="0"/>
      <w:autoSpaceDN w:val="0"/>
      <w:adjustRightInd w:val="0"/>
      <w:spacing w:before="100" w:after="100"/>
      <w:textAlignment w:val="baseline"/>
    </w:pPr>
    <w:rPr>
      <w:b/>
      <w:sz w:val="36"/>
      <w:szCs w:val="20"/>
      <w:lang w:eastAsia="cs-CZ"/>
    </w:rPr>
  </w:style>
  <w:style w:type="paragraph" w:styleId="BodyTextIndent">
    <w:name w:val="Body Text Indent"/>
    <w:basedOn w:val="Normal"/>
    <w:link w:val="BodyTextIndentChar"/>
    <w:semiHidden/>
    <w:pPr>
      <w:ind w:left="709"/>
    </w:pPr>
    <w:rPr>
      <w:lang w:val="x-none" w:eastAsia="x-none"/>
    </w:rPr>
  </w:style>
  <w:style w:type="paragraph" w:customStyle="1" w:styleId="H1">
    <w:name w:val="H1"/>
    <w:basedOn w:val="Normal"/>
    <w:next w:val="Normal"/>
    <w:pPr>
      <w:keepNext/>
      <w:overflowPunct w:val="0"/>
      <w:autoSpaceDE w:val="0"/>
      <w:autoSpaceDN w:val="0"/>
      <w:adjustRightInd w:val="0"/>
      <w:spacing w:before="100" w:after="100"/>
      <w:textAlignment w:val="baseline"/>
    </w:pPr>
    <w:rPr>
      <w:b/>
      <w:kern w:val="36"/>
      <w:sz w:val="48"/>
      <w:szCs w:val="20"/>
      <w:lang w:eastAsia="cs-CZ"/>
    </w:rPr>
  </w:style>
  <w:style w:type="paragraph" w:customStyle="1" w:styleId="H4">
    <w:name w:val="H4"/>
    <w:basedOn w:val="Normal"/>
    <w:next w:val="Normal"/>
    <w:pPr>
      <w:keepNext/>
      <w:overflowPunct w:val="0"/>
      <w:autoSpaceDE w:val="0"/>
      <w:autoSpaceDN w:val="0"/>
      <w:adjustRightInd w:val="0"/>
      <w:spacing w:before="100" w:after="100"/>
      <w:textAlignment w:val="baseline"/>
    </w:pPr>
    <w:rPr>
      <w:b/>
      <w:szCs w:val="20"/>
      <w:lang w:eastAsia="cs-CZ"/>
    </w:rPr>
  </w:style>
  <w:style w:type="paragraph" w:customStyle="1" w:styleId="Zakladnystyl">
    <w:name w:val="Zakladny styl"/>
    <w:rPr>
      <w:sz w:val="24"/>
      <w:szCs w:val="24"/>
      <w:lang w:eastAsia="sk-SK"/>
    </w:rPr>
  </w:style>
  <w:style w:type="paragraph" w:styleId="BodyText">
    <w:name w:val="Body Text"/>
    <w:aliases w:val="?????1,Body,Body Text - Level 2,Body Text1,Oaeno1,Standard paragraph,Základní text Char,Základní text Char1 Char Char C,Základní text Char1 Char Char Char,b,block style,bt,heading3,uvlaka 2,uvlaka 3,Òåêñò1,Číslovaný seznam (i),Текст1"/>
    <w:basedOn w:val="Normal"/>
    <w:link w:val="BodyTextChar"/>
    <w:uiPriority w:val="99"/>
    <w:pPr>
      <w:widowControl w:val="0"/>
      <w:overflowPunct w:val="0"/>
      <w:autoSpaceDE w:val="0"/>
      <w:autoSpaceDN w:val="0"/>
      <w:adjustRightInd w:val="0"/>
      <w:jc w:val="both"/>
      <w:textAlignment w:val="baseline"/>
    </w:pPr>
    <w:rPr>
      <w:szCs w:val="20"/>
      <w:lang w:val="x-none" w:eastAsia="cs-CZ"/>
    </w:rPr>
  </w:style>
  <w:style w:type="paragraph" w:customStyle="1" w:styleId="BodyText21">
    <w:name w:val="Body Text 21"/>
    <w:basedOn w:val="Normal"/>
    <w:pPr>
      <w:suppressAutoHyphens/>
      <w:overflowPunct w:val="0"/>
      <w:autoSpaceDE w:val="0"/>
      <w:autoSpaceDN w:val="0"/>
      <w:adjustRightInd w:val="0"/>
      <w:ind w:firstLine="720"/>
      <w:jc w:val="both"/>
      <w:textAlignment w:val="baseline"/>
    </w:pPr>
    <w:rPr>
      <w:spacing w:val="-3"/>
      <w:szCs w:val="20"/>
      <w:lang w:eastAsia="cs-CZ"/>
    </w:rPr>
  </w:style>
  <w:style w:type="paragraph" w:customStyle="1" w:styleId="Styl1">
    <w:name w:val="Styl1"/>
    <w:basedOn w:val="Normal"/>
    <w:pPr>
      <w:overflowPunct w:val="0"/>
      <w:autoSpaceDE w:val="0"/>
      <w:autoSpaceDN w:val="0"/>
      <w:adjustRightInd w:val="0"/>
      <w:jc w:val="both"/>
    </w:pPr>
    <w:rPr>
      <w:color w:val="FF0000"/>
      <w:sz w:val="23"/>
      <w:szCs w:val="23"/>
      <w:lang w:eastAsia="cs-CZ"/>
    </w:rPr>
  </w:style>
  <w:style w:type="paragraph" w:styleId="BodyTextIndent2">
    <w:name w:val="Body Text Indent 2"/>
    <w:basedOn w:val="Normal"/>
    <w:link w:val="BodyTextIndent2Char"/>
    <w:uiPriority w:val="99"/>
    <w:semiHidden/>
    <w:pPr>
      <w:ind w:firstLine="708"/>
      <w:jc w:val="both"/>
    </w:pPr>
    <w:rPr>
      <w:lang w:val="x-none" w:eastAsia="x-none"/>
    </w:rPr>
  </w:style>
  <w:style w:type="paragraph" w:styleId="BodyText2">
    <w:name w:val="Body Text 2"/>
    <w:basedOn w:val="Normal"/>
    <w:link w:val="BodyText2Char"/>
    <w:uiPriority w:val="99"/>
    <w:semiHidden/>
    <w:pPr>
      <w:jc w:val="center"/>
    </w:pPr>
    <w:rPr>
      <w:b/>
      <w:sz w:val="28"/>
      <w:lang w:val="x-none" w:eastAsia="x-none"/>
    </w:rPr>
  </w:style>
  <w:style w:type="paragraph" w:styleId="Footer">
    <w:name w:val="footer"/>
    <w:basedOn w:val="Normal"/>
    <w:link w:val="FooterChar"/>
    <w:uiPriority w:val="99"/>
    <w:pPr>
      <w:tabs>
        <w:tab w:val="center" w:pos="4536"/>
        <w:tab w:val="right" w:pos="9072"/>
      </w:tabs>
    </w:pPr>
    <w:rPr>
      <w:lang w:val="x-none" w:eastAsia="x-none"/>
    </w:rPr>
  </w:style>
  <w:style w:type="paragraph" w:styleId="ListParagraph">
    <w:name w:val="List Paragraph"/>
    <w:aliases w:val="Bullet 1,Bullet Points,Colorful List - Accent 11,Dot pt,F5 List Paragraph,Indicator Text,List Paragraph Char Char Char,List Paragraph1,MAIN CONTENT,No Spacing1,Numbered Para 1,Odsek zoznamu2,Párrafo de lista,Recommendation,body"/>
    <w:basedOn w:val="Normal"/>
    <w:link w:val="ListParagraphChar"/>
    <w:uiPriority w:val="34"/>
    <w:qFormat/>
    <w:rsid w:val="00547665"/>
    <w:pPr>
      <w:ind w:left="708"/>
    </w:pPr>
    <w:rPr>
      <w:lang w:val="x-none" w:eastAsia="x-none"/>
    </w:rPr>
  </w:style>
  <w:style w:type="paragraph" w:styleId="BalloonText">
    <w:name w:val="Balloon Text"/>
    <w:basedOn w:val="Normal"/>
    <w:link w:val="BalloonTextChar"/>
    <w:uiPriority w:val="99"/>
    <w:semiHidden/>
    <w:unhideWhenUsed/>
    <w:rsid w:val="007305C6"/>
    <w:rPr>
      <w:rFonts w:ascii="Tahoma" w:hAnsi="Tahoma"/>
      <w:sz w:val="16"/>
      <w:szCs w:val="16"/>
      <w:lang w:val="x-none" w:eastAsia="x-none"/>
    </w:rPr>
  </w:style>
  <w:style w:type="character" w:customStyle="1" w:styleId="BalloonTextChar">
    <w:name w:val="Balloon Text Char"/>
    <w:link w:val="BalloonText"/>
    <w:uiPriority w:val="99"/>
    <w:semiHidden/>
    <w:rsid w:val="007305C6"/>
    <w:rPr>
      <w:rFonts w:ascii="Tahoma" w:hAnsi="Tahoma" w:cs="Tahoma"/>
      <w:sz w:val="16"/>
      <w:szCs w:val="16"/>
    </w:rPr>
  </w:style>
  <w:style w:type="character" w:customStyle="1" w:styleId="BodyTextIndentChar">
    <w:name w:val="Body Text Indent Char"/>
    <w:link w:val="BodyTextIndent"/>
    <w:semiHidden/>
    <w:rsid w:val="002D2DF2"/>
    <w:rPr>
      <w:sz w:val="24"/>
      <w:szCs w:val="24"/>
    </w:rPr>
  </w:style>
  <w:style w:type="paragraph" w:styleId="Header">
    <w:name w:val="header"/>
    <w:basedOn w:val="Normal"/>
    <w:link w:val="HeaderChar"/>
    <w:uiPriority w:val="99"/>
    <w:unhideWhenUsed/>
    <w:rsid w:val="00925EE2"/>
    <w:pPr>
      <w:tabs>
        <w:tab w:val="center" w:pos="4536"/>
        <w:tab w:val="right" w:pos="9072"/>
      </w:tabs>
    </w:pPr>
    <w:rPr>
      <w:lang w:val="x-none" w:eastAsia="x-none"/>
    </w:rPr>
  </w:style>
  <w:style w:type="character" w:customStyle="1" w:styleId="HeaderChar">
    <w:name w:val="Header Char"/>
    <w:link w:val="Header"/>
    <w:uiPriority w:val="99"/>
    <w:rsid w:val="00925EE2"/>
    <w:rPr>
      <w:sz w:val="24"/>
      <w:szCs w:val="24"/>
    </w:rPr>
  </w:style>
  <w:style w:type="character" w:customStyle="1" w:styleId="FooterChar">
    <w:name w:val="Footer Char"/>
    <w:link w:val="Footer"/>
    <w:uiPriority w:val="99"/>
    <w:rsid w:val="00925EE2"/>
    <w:rPr>
      <w:sz w:val="24"/>
      <w:szCs w:val="24"/>
    </w:rPr>
  </w:style>
  <w:style w:type="character" w:customStyle="1" w:styleId="Heading1Char">
    <w:name w:val="Heading 1 Char"/>
    <w:aliases w:val="Eo robí (eas) Char,Heading 1 Char Char Char1,Heading 1 Char Char Char Char,Zig1 Char,Èo robí (èas) Char,Čo robí (časť) Char"/>
    <w:link w:val="Heading1"/>
    <w:uiPriority w:val="9"/>
    <w:rsid w:val="00303999"/>
    <w:rPr>
      <w:b/>
      <w:bCs/>
      <w:sz w:val="24"/>
      <w:szCs w:val="24"/>
    </w:rPr>
  </w:style>
  <w:style w:type="character" w:customStyle="1" w:styleId="TitleChar">
    <w:name w:val="Title Char"/>
    <w:link w:val="Title"/>
    <w:uiPriority w:val="99"/>
    <w:rsid w:val="00303999"/>
    <w:rPr>
      <w:b/>
      <w:sz w:val="24"/>
      <w:szCs w:val="24"/>
    </w:rPr>
  </w:style>
  <w:style w:type="character" w:customStyle="1" w:styleId="Heading3Char">
    <w:name w:val="Heading 3 Char"/>
    <w:aliases w:val="Podúloha Char"/>
    <w:link w:val="Heading3"/>
    <w:uiPriority w:val="9"/>
    <w:rsid w:val="00B700BF"/>
    <w:rPr>
      <w:rFonts w:ascii="Cambria" w:eastAsia="Times New Roman" w:hAnsi="Cambria" w:cs="Times New Roman"/>
      <w:b/>
      <w:bCs/>
      <w:sz w:val="26"/>
      <w:szCs w:val="26"/>
    </w:rPr>
  </w:style>
  <w:style w:type="character" w:customStyle="1" w:styleId="Heading5Char">
    <w:name w:val="Heading 5 Char"/>
    <w:link w:val="Heading5"/>
    <w:uiPriority w:val="9"/>
    <w:rsid w:val="00B700BF"/>
    <w:rPr>
      <w:rFonts w:ascii="Calibri" w:eastAsia="Times New Roman" w:hAnsi="Calibri" w:cs="Times New Roman"/>
      <w:b/>
      <w:bCs/>
      <w:i/>
      <w:iCs/>
      <w:sz w:val="26"/>
      <w:szCs w:val="26"/>
    </w:rPr>
  </w:style>
  <w:style w:type="character" w:customStyle="1" w:styleId="Heading7Char">
    <w:name w:val="Heading 7 Char"/>
    <w:link w:val="Heading7"/>
    <w:uiPriority w:val="9"/>
    <w:rsid w:val="00B700BF"/>
    <w:rPr>
      <w:rFonts w:ascii="Calibri" w:eastAsia="Times New Roman" w:hAnsi="Calibri" w:cs="Times New Roman"/>
      <w:sz w:val="24"/>
      <w:szCs w:val="24"/>
    </w:rPr>
  </w:style>
  <w:style w:type="paragraph" w:customStyle="1" w:styleId="Normlny2">
    <w:name w:val="Normálny2"/>
    <w:uiPriority w:val="99"/>
    <w:rsid w:val="00B700BF"/>
    <w:pPr>
      <w:widowControl w:val="0"/>
      <w:overflowPunct w:val="0"/>
      <w:autoSpaceDE w:val="0"/>
      <w:autoSpaceDN w:val="0"/>
      <w:adjustRightInd w:val="0"/>
      <w:jc w:val="both"/>
    </w:pPr>
    <w:rPr>
      <w:sz w:val="24"/>
      <w:szCs w:val="24"/>
      <w:lang w:eastAsia="cs-CZ"/>
    </w:rPr>
  </w:style>
  <w:style w:type="paragraph" w:styleId="BodyText3">
    <w:name w:val="Body Text 3"/>
    <w:basedOn w:val="Normal"/>
    <w:link w:val="BodyText3Char"/>
    <w:uiPriority w:val="99"/>
    <w:unhideWhenUsed/>
    <w:rsid w:val="007E1703"/>
    <w:pPr>
      <w:spacing w:after="120"/>
    </w:pPr>
    <w:rPr>
      <w:sz w:val="16"/>
      <w:szCs w:val="16"/>
      <w:lang w:val="x-none" w:eastAsia="x-none"/>
    </w:rPr>
  </w:style>
  <w:style w:type="character" w:customStyle="1" w:styleId="BodyText3Char">
    <w:name w:val="Body Text 3 Char"/>
    <w:link w:val="BodyText3"/>
    <w:uiPriority w:val="99"/>
    <w:rsid w:val="007E1703"/>
    <w:rPr>
      <w:sz w:val="16"/>
      <w:szCs w:val="16"/>
    </w:rPr>
  </w:style>
  <w:style w:type="character" w:customStyle="1" w:styleId="s13">
    <w:name w:val="s13"/>
    <w:rsid w:val="00B67E29"/>
  </w:style>
  <w:style w:type="paragraph" w:styleId="FootnoteText">
    <w:name w:val="footnote text"/>
    <w:aliases w:val="5_G,Char,Footnote,Footnote Text Char Char Char Char Char Char,Footnote Text Char Char1 Char,Footnote Text Char1 Char Char Char Char,Footnote Text Char2 Char,Footnote Text Char2 Char Char Char,Fußnotentextf,footnotes,single space"/>
    <w:basedOn w:val="Normal"/>
    <w:link w:val="FootnoteTextChar"/>
    <w:unhideWhenUsed/>
    <w:rsid w:val="00F04687"/>
    <w:rPr>
      <w:sz w:val="20"/>
      <w:szCs w:val="20"/>
    </w:rPr>
  </w:style>
  <w:style w:type="character" w:customStyle="1" w:styleId="FootnoteTextChar">
    <w:name w:val="Footnote Text Char"/>
    <w:aliases w:val="5_G Char,Char Char,Footnote Char,Footnote Text Char Char Char Char Char Char Char,Footnote Text Char Char1 Char Char,Footnote Text Char1 Char Char Char Char Char,Footnote Text Char2 Char Char,Footnote Text Char2 Char Char Char Char"/>
    <w:basedOn w:val="DefaultParagraphFont"/>
    <w:link w:val="FootnoteText"/>
    <w:rsid w:val="00F04687"/>
  </w:style>
  <w:style w:type="character" w:styleId="FootnoteReference">
    <w:name w:val="footnote reference"/>
    <w:unhideWhenUsed/>
    <w:rsid w:val="00F04687"/>
    <w:rPr>
      <w:vertAlign w:val="superscript"/>
    </w:rPr>
  </w:style>
  <w:style w:type="character" w:styleId="CommentReference">
    <w:name w:val="annotation reference"/>
    <w:uiPriority w:val="99"/>
    <w:semiHidden/>
    <w:unhideWhenUsed/>
    <w:rsid w:val="00FE16BC"/>
    <w:rPr>
      <w:sz w:val="16"/>
      <w:szCs w:val="16"/>
    </w:rPr>
  </w:style>
  <w:style w:type="paragraph" w:styleId="CommentText">
    <w:name w:val="annotation text"/>
    <w:basedOn w:val="Normal"/>
    <w:link w:val="CommentTextChar"/>
    <w:uiPriority w:val="99"/>
    <w:semiHidden/>
    <w:unhideWhenUsed/>
    <w:rsid w:val="00FE16BC"/>
    <w:rPr>
      <w:sz w:val="20"/>
      <w:szCs w:val="20"/>
    </w:rPr>
  </w:style>
  <w:style w:type="character" w:customStyle="1" w:styleId="CommentTextChar">
    <w:name w:val="Comment Text Char"/>
    <w:basedOn w:val="DefaultParagraphFont"/>
    <w:link w:val="CommentText"/>
    <w:uiPriority w:val="99"/>
    <w:semiHidden/>
    <w:rsid w:val="00FE16BC"/>
  </w:style>
  <w:style w:type="paragraph" w:styleId="CommentSubject">
    <w:name w:val="annotation subject"/>
    <w:basedOn w:val="CommentText"/>
    <w:next w:val="CommentText"/>
    <w:link w:val="CommentSubjectChar"/>
    <w:uiPriority w:val="99"/>
    <w:semiHidden/>
    <w:unhideWhenUsed/>
    <w:rsid w:val="00FE16BC"/>
    <w:rPr>
      <w:b/>
      <w:bCs/>
      <w:lang w:val="x-none" w:eastAsia="x-none"/>
    </w:rPr>
  </w:style>
  <w:style w:type="character" w:customStyle="1" w:styleId="CommentSubjectChar">
    <w:name w:val="Comment Subject Char"/>
    <w:link w:val="CommentSubject"/>
    <w:uiPriority w:val="99"/>
    <w:semiHidden/>
    <w:rsid w:val="00FE16BC"/>
    <w:rPr>
      <w:b/>
      <w:bCs/>
    </w:rPr>
  </w:style>
  <w:style w:type="character" w:customStyle="1" w:styleId="WW8Num19z0">
    <w:name w:val="WW8Num19z0"/>
    <w:rsid w:val="007E5B3C"/>
    <w:rPr>
      <w:rFonts w:ascii="Helvetica" w:hAnsi="Helvetica"/>
      <w:dstrike w:val="0"/>
      <w:color w:val="000000"/>
      <w:position w:val="0"/>
      <w:sz w:val="20"/>
      <w:szCs w:val="20"/>
      <w:vertAlign w:val="baseline"/>
    </w:rPr>
  </w:style>
  <w:style w:type="character" w:styleId="Hyperlink">
    <w:name w:val="Hyperlink"/>
    <w:uiPriority w:val="99"/>
    <w:rsid w:val="007E5B3C"/>
    <w:rPr>
      <w:color w:val="0000FF"/>
      <w:u w:val="single"/>
    </w:rPr>
  </w:style>
  <w:style w:type="paragraph" w:styleId="NormalWeb">
    <w:name w:val="Normal (Web)"/>
    <w:aliases w:val="webb"/>
    <w:basedOn w:val="Normal"/>
    <w:rsid w:val="007E5B3C"/>
    <w:pPr>
      <w:suppressAutoHyphens/>
      <w:spacing w:before="280" w:after="280"/>
    </w:pPr>
    <w:rPr>
      <w:rFonts w:ascii="Arial Unicode MS" w:eastAsia="Arial Unicode MS" w:hAnsi="Arial Unicode MS"/>
      <w:sz w:val="20"/>
      <w:lang w:eastAsia="ar-SA"/>
    </w:rPr>
  </w:style>
  <w:style w:type="character" w:styleId="PlaceholderText">
    <w:name w:val="Placeholder Text"/>
    <w:uiPriority w:val="99"/>
    <w:rsid w:val="007E5B3C"/>
    <w:rPr>
      <w:rFonts w:ascii="Times New Roman" w:hAnsi="Times New Roman" w:cs="Times New Roman"/>
      <w:snapToGrid w:val="0"/>
      <w:color w:val="808080"/>
    </w:rPr>
  </w:style>
  <w:style w:type="paragraph" w:customStyle="1" w:styleId="Default">
    <w:name w:val="Default"/>
    <w:rsid w:val="007E5B3C"/>
    <w:pPr>
      <w:autoSpaceDE w:val="0"/>
      <w:autoSpaceDN w:val="0"/>
      <w:adjustRightInd w:val="0"/>
    </w:pPr>
    <w:rPr>
      <w:color w:val="000000"/>
      <w:sz w:val="24"/>
      <w:szCs w:val="24"/>
      <w:lang w:eastAsia="sk-SK"/>
    </w:rPr>
  </w:style>
  <w:style w:type="character" w:customStyle="1" w:styleId="Heading2Char">
    <w:name w:val="Heading 2 Char"/>
    <w:aliases w:val="Úloha Char"/>
    <w:link w:val="Heading2"/>
    <w:uiPriority w:val="9"/>
    <w:rsid w:val="00EC6DB3"/>
    <w:rPr>
      <w:b/>
      <w:sz w:val="28"/>
      <w:lang w:eastAsia="cs-CZ"/>
    </w:rPr>
  </w:style>
  <w:style w:type="paragraph" w:styleId="NoSpacing">
    <w:name w:val="No Spacing"/>
    <w:link w:val="NoSpacingChar"/>
    <w:uiPriority w:val="1"/>
    <w:qFormat/>
    <w:rsid w:val="00EC6DB3"/>
    <w:rPr>
      <w:rFonts w:ascii="Calibri" w:eastAsia="SimSun" w:hAnsi="Calibri"/>
      <w:sz w:val="22"/>
      <w:szCs w:val="22"/>
      <w:lang w:val="sk-SK" w:eastAsia="sk-SK"/>
    </w:rPr>
  </w:style>
  <w:style w:type="paragraph" w:customStyle="1" w:styleId="MZVnormal">
    <w:name w:val="MZV normal"/>
    <w:basedOn w:val="Normal"/>
    <w:rsid w:val="00955BC0"/>
    <w:rPr>
      <w:rFonts w:ascii="Arial" w:hAnsi="Arial"/>
      <w:color w:val="000000"/>
      <w:sz w:val="22"/>
    </w:rPr>
  </w:style>
  <w:style w:type="paragraph" w:customStyle="1" w:styleId="Style21">
    <w:name w:val="Style 21"/>
    <w:basedOn w:val="Normal"/>
    <w:rsid w:val="00955BC0"/>
    <w:pPr>
      <w:widowControl w:val="0"/>
      <w:shd w:val="clear" w:color="auto" w:fill="FFFFFF"/>
      <w:suppressAutoHyphens/>
      <w:spacing w:before="60" w:after="180" w:line="240" w:lineRule="exact"/>
      <w:ind w:hanging="520"/>
      <w:jc w:val="both"/>
    </w:pPr>
    <w:rPr>
      <w:rFonts w:hint="eastAsia"/>
      <w:b/>
      <w:bCs/>
      <w:sz w:val="19"/>
      <w:szCs w:val="19"/>
      <w:lang w:eastAsia="ar-SA"/>
    </w:rPr>
  </w:style>
  <w:style w:type="character" w:customStyle="1" w:styleId="CharStyle8">
    <w:name w:val="Char Style 8"/>
    <w:rsid w:val="00955BC0"/>
    <w:rPr>
      <w:rFonts w:cs="Times New Roman" w:hint="eastAsia"/>
      <w:sz w:val="19"/>
      <w:szCs w:val="19"/>
      <w:u w:val="none"/>
    </w:rPr>
  </w:style>
  <w:style w:type="character" w:customStyle="1" w:styleId="BodyTextChar">
    <w:name w:val="Body Text Char"/>
    <w:aliases w:val="?????1 Char,Body Char,Body Text - Level 2 Char,Body Text1 Char,Oaeno1 Char,Standard paragraph Char,Základní text Char Char,Základní text Char1 Char Char C Char,Základní text Char1 Char Char Char Char,b Char,block style Char,bt Char"/>
    <w:link w:val="BodyText"/>
    <w:uiPriority w:val="99"/>
    <w:rsid w:val="007C38ED"/>
    <w:rPr>
      <w:sz w:val="24"/>
      <w:lang w:eastAsia="cs-CZ"/>
    </w:rPr>
  </w:style>
  <w:style w:type="character" w:styleId="Strong">
    <w:name w:val="Strong"/>
    <w:uiPriority w:val="22"/>
    <w:qFormat/>
    <w:rsid w:val="00D037B5"/>
    <w:rPr>
      <w:b/>
      <w:bCs/>
    </w:rPr>
  </w:style>
  <w:style w:type="character" w:customStyle="1" w:styleId="CharStyle3">
    <w:name w:val="Char Style 3"/>
    <w:rsid w:val="005A7E35"/>
    <w:rPr>
      <w:rFonts w:cs="Times New Roman" w:hint="eastAsia"/>
      <w:sz w:val="26"/>
      <w:szCs w:val="26"/>
      <w:u w:val="none"/>
    </w:rPr>
  </w:style>
  <w:style w:type="paragraph" w:customStyle="1" w:styleId="Style2">
    <w:name w:val="Style 2"/>
    <w:basedOn w:val="Normal"/>
    <w:rsid w:val="005A7E35"/>
    <w:pPr>
      <w:widowControl w:val="0"/>
      <w:shd w:val="clear" w:color="auto" w:fill="FFFFFF"/>
      <w:suppressAutoHyphens/>
      <w:spacing w:after="300" w:line="240" w:lineRule="atLeast"/>
      <w:jc w:val="right"/>
    </w:pPr>
    <w:rPr>
      <w:rFonts w:hint="eastAsia"/>
      <w:sz w:val="26"/>
      <w:szCs w:val="26"/>
      <w:lang w:eastAsia="ar-SA"/>
    </w:rPr>
  </w:style>
  <w:style w:type="character" w:customStyle="1" w:styleId="WW8Num1z0">
    <w:name w:val="WW8Num1z0"/>
    <w:rsid w:val="005A7E35"/>
    <w:rPr>
      <w:rFonts w:ascii="Times New Roman" w:hAnsi="Times New Roman" w:cs="Times New Roman" w:hint="eastAsia"/>
      <w:dstrike w:val="0"/>
      <w:color w:val="000000"/>
      <w:spacing w:val="0"/>
      <w:w w:val="100"/>
      <w:position w:val="0"/>
      <w:sz w:val="19"/>
      <w:szCs w:val="19"/>
      <w:u w:val="none"/>
      <w:vertAlign w:val="baseline"/>
    </w:rPr>
  </w:style>
  <w:style w:type="character" w:customStyle="1" w:styleId="CharStyle5">
    <w:name w:val="Char Style 5"/>
    <w:rsid w:val="005A7E35"/>
    <w:rPr>
      <w:rFonts w:cs="Times New Roman" w:hint="eastAsia"/>
      <w:b/>
      <w:bCs/>
      <w:sz w:val="26"/>
      <w:szCs w:val="26"/>
      <w:u w:val="none"/>
    </w:rPr>
  </w:style>
  <w:style w:type="character" w:customStyle="1" w:styleId="CharStyle12">
    <w:name w:val="Char Style 12"/>
    <w:rsid w:val="005A7E35"/>
    <w:rPr>
      <w:rFonts w:cs="Times New Roman" w:hint="eastAsia"/>
      <w:b/>
      <w:bCs/>
      <w:sz w:val="26"/>
      <w:szCs w:val="26"/>
      <w:u w:val="none"/>
    </w:rPr>
  </w:style>
  <w:style w:type="character" w:customStyle="1" w:styleId="CharStyle14">
    <w:name w:val="Char Style 14"/>
    <w:rsid w:val="005A7E35"/>
    <w:rPr>
      <w:rFonts w:cs="Times New Roman" w:hint="eastAsia"/>
      <w:b/>
      <w:bCs/>
      <w:sz w:val="22"/>
      <w:szCs w:val="22"/>
      <w:u w:val="none"/>
    </w:rPr>
  </w:style>
  <w:style w:type="character" w:customStyle="1" w:styleId="CharStyle16">
    <w:name w:val="Char Style 16"/>
    <w:rsid w:val="005A7E35"/>
    <w:rPr>
      <w:rFonts w:cs="Times New Roman" w:hint="eastAsia"/>
      <w:sz w:val="17"/>
      <w:szCs w:val="17"/>
      <w:u w:val="none"/>
    </w:rPr>
  </w:style>
  <w:style w:type="character" w:customStyle="1" w:styleId="CharStyle22">
    <w:name w:val="Char Style 22"/>
    <w:rsid w:val="005A7E35"/>
    <w:rPr>
      <w:rFonts w:cs="Times New Roman" w:hint="eastAsia"/>
      <w:b/>
      <w:bCs/>
      <w:sz w:val="19"/>
      <w:szCs w:val="19"/>
      <w:u w:val="none"/>
    </w:rPr>
  </w:style>
  <w:style w:type="character" w:customStyle="1" w:styleId="CharStyle26">
    <w:name w:val="Char Style 26"/>
    <w:rsid w:val="005A7E35"/>
    <w:rPr>
      <w:rFonts w:cs="Times New Roman" w:hint="eastAsia"/>
      <w:b/>
      <w:bCs/>
      <w:sz w:val="22"/>
      <w:szCs w:val="22"/>
      <w:u w:val="none"/>
    </w:rPr>
  </w:style>
  <w:style w:type="paragraph" w:customStyle="1" w:styleId="Style7">
    <w:name w:val="Style 7"/>
    <w:basedOn w:val="Normal"/>
    <w:rsid w:val="005A7E35"/>
    <w:pPr>
      <w:widowControl w:val="0"/>
      <w:shd w:val="clear" w:color="auto" w:fill="FFFFFF"/>
      <w:suppressAutoHyphens/>
      <w:spacing w:before="120" w:after="1500" w:line="480" w:lineRule="exact"/>
    </w:pPr>
    <w:rPr>
      <w:rFonts w:hint="eastAsia"/>
      <w:sz w:val="19"/>
      <w:szCs w:val="19"/>
      <w:lang w:eastAsia="ar-SA"/>
    </w:rPr>
  </w:style>
  <w:style w:type="paragraph" w:customStyle="1" w:styleId="Style11">
    <w:name w:val="Style 11"/>
    <w:basedOn w:val="Normal"/>
    <w:rsid w:val="005A7E35"/>
    <w:pPr>
      <w:widowControl w:val="0"/>
      <w:shd w:val="clear" w:color="auto" w:fill="FFFFFF"/>
      <w:suppressAutoHyphens/>
      <w:spacing w:before="420" w:after="120" w:line="302" w:lineRule="exact"/>
    </w:pPr>
    <w:rPr>
      <w:rFonts w:hint="eastAsia"/>
      <w:b/>
      <w:bCs/>
      <w:sz w:val="26"/>
      <w:szCs w:val="26"/>
      <w:lang w:eastAsia="ar-SA"/>
    </w:rPr>
  </w:style>
  <w:style w:type="paragraph" w:customStyle="1" w:styleId="Style13">
    <w:name w:val="Style 13"/>
    <w:basedOn w:val="Normal"/>
    <w:rsid w:val="005A7E35"/>
    <w:pPr>
      <w:widowControl w:val="0"/>
      <w:shd w:val="clear" w:color="auto" w:fill="FFFFFF"/>
      <w:suppressAutoHyphens/>
      <w:spacing w:before="300" w:after="300" w:line="240" w:lineRule="atLeast"/>
      <w:ind w:hanging="520"/>
    </w:pPr>
    <w:rPr>
      <w:rFonts w:hint="eastAsia"/>
      <w:b/>
      <w:bCs/>
      <w:sz w:val="22"/>
      <w:szCs w:val="22"/>
      <w:lang w:eastAsia="ar-SA"/>
    </w:rPr>
  </w:style>
  <w:style w:type="paragraph" w:styleId="PlainText">
    <w:name w:val="Plain Text"/>
    <w:basedOn w:val="Normal"/>
    <w:link w:val="PlainTextChar"/>
    <w:uiPriority w:val="99"/>
    <w:unhideWhenUsed/>
    <w:rsid w:val="005A7E35"/>
    <w:rPr>
      <w:rFonts w:ascii="Calibri" w:eastAsia="Calibri" w:hAnsi="Calibri"/>
      <w:sz w:val="22"/>
      <w:szCs w:val="22"/>
      <w:lang w:val="x-none" w:eastAsia="en-US"/>
    </w:rPr>
  </w:style>
  <w:style w:type="character" w:customStyle="1" w:styleId="PlainTextChar">
    <w:name w:val="Plain Text Char"/>
    <w:link w:val="PlainText"/>
    <w:uiPriority w:val="99"/>
    <w:rsid w:val="005A7E35"/>
    <w:rPr>
      <w:rFonts w:ascii="Calibri" w:eastAsia="Calibri" w:hAnsi="Calibri"/>
      <w:sz w:val="22"/>
      <w:szCs w:val="22"/>
      <w:lang w:eastAsia="en-US"/>
    </w:rPr>
  </w:style>
  <w:style w:type="table" w:styleId="TableGrid">
    <w:name w:val="Table Grid"/>
    <w:basedOn w:val="TableNormal"/>
    <w:uiPriority w:val="59"/>
    <w:rsid w:val="005A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5A7E35"/>
    <w:pPr>
      <w:suppressAutoHyphens/>
      <w:spacing w:after="120" w:line="240" w:lineRule="atLeast"/>
      <w:ind w:left="1134" w:right="1134"/>
      <w:jc w:val="both"/>
    </w:pPr>
    <w:rPr>
      <w:rFonts w:eastAsia="SimSun"/>
      <w:sz w:val="20"/>
      <w:szCs w:val="20"/>
      <w:lang w:eastAsia="zh-CN"/>
    </w:rPr>
  </w:style>
  <w:style w:type="paragraph" w:customStyle="1" w:styleId="HChG">
    <w:name w:val="_ H _Ch_G"/>
    <w:basedOn w:val="Normal"/>
    <w:next w:val="Normal"/>
    <w:rsid w:val="005759C2"/>
    <w:pPr>
      <w:keepNext/>
      <w:keepLines/>
      <w:tabs>
        <w:tab w:val="right" w:pos="851"/>
      </w:tabs>
      <w:suppressAutoHyphens/>
      <w:spacing w:before="360" w:after="240" w:line="300" w:lineRule="exact"/>
      <w:ind w:left="1134" w:right="1134" w:hanging="1134"/>
    </w:pPr>
    <w:rPr>
      <w:b/>
      <w:sz w:val="28"/>
      <w:szCs w:val="20"/>
      <w:lang w:eastAsia="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MAIN CONTENT Char,No Spacing1 Char,Numbered Para 1 Char"/>
    <w:link w:val="ListParagraph"/>
    <w:uiPriority w:val="34"/>
    <w:locked/>
    <w:rsid w:val="00ED4D52"/>
    <w:rPr>
      <w:sz w:val="24"/>
      <w:szCs w:val="24"/>
    </w:rPr>
  </w:style>
  <w:style w:type="character" w:customStyle="1" w:styleId="NoSpacingChar">
    <w:name w:val="No Spacing Char"/>
    <w:link w:val="NoSpacing"/>
    <w:uiPriority w:val="1"/>
    <w:rsid w:val="00F66B5E"/>
    <w:rPr>
      <w:rFonts w:ascii="Calibri" w:eastAsia="SimSun" w:hAnsi="Calibri"/>
      <w:sz w:val="22"/>
      <w:szCs w:val="22"/>
      <w:lang w:bidi="ar-SA"/>
    </w:rPr>
  </w:style>
  <w:style w:type="paragraph" w:customStyle="1" w:styleId="Vlada">
    <w:name w:val="Vlada"/>
    <w:basedOn w:val="Normal"/>
    <w:rsid w:val="00C34837"/>
    <w:pPr>
      <w:spacing w:before="480" w:after="120"/>
    </w:pPr>
    <w:rPr>
      <w:b/>
      <w:bCs/>
      <w:sz w:val="32"/>
      <w:szCs w:val="32"/>
    </w:rPr>
  </w:style>
  <w:style w:type="paragraph" w:customStyle="1" w:styleId="Zkladntext21">
    <w:name w:val="Základný text 21"/>
    <w:basedOn w:val="Normal"/>
    <w:rsid w:val="008B3E9C"/>
    <w:pPr>
      <w:suppressAutoHyphens/>
      <w:overflowPunct w:val="0"/>
      <w:autoSpaceDE w:val="0"/>
      <w:autoSpaceDN w:val="0"/>
      <w:adjustRightInd w:val="0"/>
      <w:ind w:firstLine="720"/>
      <w:jc w:val="both"/>
      <w:textAlignment w:val="baseline"/>
    </w:pPr>
    <w:rPr>
      <w:spacing w:val="-3"/>
      <w:szCs w:val="20"/>
      <w:lang w:eastAsia="cs-CZ"/>
    </w:rPr>
  </w:style>
  <w:style w:type="character" w:customStyle="1" w:styleId="BodyTextIndent2Char">
    <w:name w:val="Body Text Indent 2 Char"/>
    <w:link w:val="BodyTextIndent2"/>
    <w:uiPriority w:val="99"/>
    <w:semiHidden/>
    <w:rsid w:val="008B3E9C"/>
    <w:rPr>
      <w:sz w:val="24"/>
      <w:szCs w:val="24"/>
    </w:rPr>
  </w:style>
  <w:style w:type="character" w:customStyle="1" w:styleId="BodyText2Char">
    <w:name w:val="Body Text 2 Char"/>
    <w:link w:val="BodyText2"/>
    <w:uiPriority w:val="99"/>
    <w:semiHidden/>
    <w:rsid w:val="008B3E9C"/>
    <w:rPr>
      <w:b/>
      <w:sz w:val="28"/>
      <w:szCs w:val="24"/>
    </w:rPr>
  </w:style>
  <w:style w:type="character" w:customStyle="1" w:styleId="Heading4Char">
    <w:name w:val="Heading 4 Char"/>
    <w:aliases w:val="Termín Char"/>
    <w:link w:val="Heading4"/>
    <w:uiPriority w:val="9"/>
    <w:rsid w:val="007D77E1"/>
    <w:rPr>
      <w:rFonts w:ascii="Arial Unicode MS" w:eastAsia="Arial Unicode MS" w:hAnsi="Arial Unicode MS"/>
      <w:b/>
      <w:bCs/>
      <w:color w:val="243B55"/>
      <w:lang w:val="en-GB" w:eastAsia="x-none"/>
    </w:rPr>
  </w:style>
  <w:style w:type="character" w:customStyle="1" w:styleId="Heading6Char">
    <w:name w:val="Heading 6 Char"/>
    <w:link w:val="Heading6"/>
    <w:uiPriority w:val="9"/>
    <w:rsid w:val="007D77E1"/>
    <w:rPr>
      <w:i/>
      <w:iCs/>
      <w:sz w:val="24"/>
      <w:szCs w:val="24"/>
      <w:lang w:val="en-GB" w:eastAsia="x-none"/>
    </w:rPr>
  </w:style>
  <w:style w:type="character" w:customStyle="1" w:styleId="Heading8Char">
    <w:name w:val="Heading 8 Char"/>
    <w:link w:val="Heading8"/>
    <w:uiPriority w:val="9"/>
    <w:rsid w:val="007D77E1"/>
    <w:rPr>
      <w:b/>
      <w:bCs/>
      <w:sz w:val="24"/>
      <w:szCs w:val="24"/>
      <w:lang w:val="en-GB" w:eastAsia="x-none"/>
    </w:rPr>
  </w:style>
  <w:style w:type="character" w:customStyle="1" w:styleId="Heading9Char">
    <w:name w:val="Heading 9 Char"/>
    <w:link w:val="Heading9"/>
    <w:uiPriority w:val="9"/>
    <w:rsid w:val="007D77E1"/>
    <w:rPr>
      <w:i/>
      <w:iCs/>
      <w:sz w:val="24"/>
      <w:szCs w:val="24"/>
      <w:lang w:val="en-GB" w:eastAsia="x-none"/>
    </w:rPr>
  </w:style>
  <w:style w:type="paragraph" w:styleId="BodyTextIndent3">
    <w:name w:val="Body Text Indent 3"/>
    <w:basedOn w:val="Normal"/>
    <w:link w:val="BodyTextIndent3Char"/>
    <w:semiHidden/>
    <w:rsid w:val="007D77E1"/>
    <w:pPr>
      <w:ind w:firstLine="720"/>
      <w:jc w:val="both"/>
    </w:pPr>
    <w:rPr>
      <w:iCs/>
      <w:lang w:eastAsia="x-none"/>
    </w:rPr>
  </w:style>
  <w:style w:type="character" w:customStyle="1" w:styleId="BodyTextIndent3Char">
    <w:name w:val="Body Text Indent 3 Char"/>
    <w:link w:val="BodyTextIndent3"/>
    <w:semiHidden/>
    <w:rsid w:val="007D77E1"/>
    <w:rPr>
      <w:iCs/>
      <w:sz w:val="24"/>
      <w:szCs w:val="24"/>
      <w:lang w:val="en-GB" w:eastAsia="x-none"/>
    </w:rPr>
  </w:style>
  <w:style w:type="paragraph" w:styleId="Subtitle">
    <w:name w:val="Subtitle"/>
    <w:basedOn w:val="Normal"/>
    <w:link w:val="SubtitleChar"/>
    <w:qFormat/>
    <w:rsid w:val="007D77E1"/>
    <w:pPr>
      <w:jc w:val="both"/>
    </w:pPr>
    <w:rPr>
      <w:i/>
      <w:iCs/>
      <w:lang w:eastAsia="x-none"/>
    </w:rPr>
  </w:style>
  <w:style w:type="character" w:customStyle="1" w:styleId="SubtitleChar">
    <w:name w:val="Subtitle Char"/>
    <w:link w:val="Subtitle"/>
    <w:rsid w:val="007D77E1"/>
    <w:rPr>
      <w:i/>
      <w:iCs/>
      <w:sz w:val="24"/>
      <w:szCs w:val="24"/>
      <w:lang w:val="en-GB" w:eastAsia="x-none"/>
    </w:rPr>
  </w:style>
  <w:style w:type="paragraph" w:customStyle="1" w:styleId="dka">
    <w:name w:val="dka"/>
    <w:basedOn w:val="Normal"/>
    <w:rsid w:val="007D77E1"/>
    <w:pPr>
      <w:jc w:val="both"/>
    </w:pPr>
    <w:rPr>
      <w:b/>
      <w:bCs/>
      <w:color w:val="000000"/>
      <w:sz w:val="36"/>
      <w:szCs w:val="36"/>
      <w:lang w:eastAsia="en-US"/>
    </w:rPr>
  </w:style>
  <w:style w:type="character" w:customStyle="1" w:styleId="BodyTextFirstIndentChar">
    <w:name w:val="Body Text First Indent Char"/>
    <w:link w:val="BodyTextFirstIndent"/>
    <w:semiHidden/>
    <w:rsid w:val="007D77E1"/>
    <w:rPr>
      <w:sz w:val="24"/>
      <w:szCs w:val="24"/>
      <w:lang w:eastAsia="cs-CZ"/>
    </w:rPr>
  </w:style>
  <w:style w:type="paragraph" w:styleId="BodyTextFirstIndent">
    <w:name w:val="Body Text First Indent"/>
    <w:basedOn w:val="Normal"/>
    <w:link w:val="BodyTextFirstIndentChar"/>
    <w:semiHidden/>
    <w:rsid w:val="007D77E1"/>
    <w:pPr>
      <w:spacing w:line="360" w:lineRule="auto"/>
      <w:jc w:val="both"/>
    </w:pPr>
    <w:rPr>
      <w:lang w:val="x-none" w:eastAsia="cs-CZ"/>
    </w:rPr>
  </w:style>
  <w:style w:type="character" w:customStyle="1" w:styleId="PrvzarkazkladnhotextuChar1">
    <w:name w:val="Prvá zarážka základného textu Char1"/>
    <w:uiPriority w:val="99"/>
    <w:semiHidden/>
    <w:rsid w:val="007D77E1"/>
    <w:rPr>
      <w:sz w:val="24"/>
      <w:szCs w:val="24"/>
      <w:lang w:eastAsia="cs-CZ"/>
    </w:rPr>
  </w:style>
  <w:style w:type="character" w:customStyle="1" w:styleId="BodyTextFirstIndent2Char">
    <w:name w:val="Body Text First Indent 2 Char"/>
    <w:link w:val="BodyTextFirstIndent2"/>
    <w:semiHidden/>
    <w:rsid w:val="007D77E1"/>
  </w:style>
  <w:style w:type="paragraph" w:styleId="BodyTextFirstIndent2">
    <w:name w:val="Body Text First Indent 2"/>
    <w:basedOn w:val="BodyTextFirstIndent"/>
    <w:link w:val="BodyTextFirstIndent2Char"/>
    <w:semiHidden/>
    <w:rsid w:val="007D77E1"/>
    <w:rPr>
      <w:lang w:eastAsia="sk-SK"/>
    </w:rPr>
  </w:style>
  <w:style w:type="character" w:customStyle="1" w:styleId="Prvzarkazkladnhotextu2Char1">
    <w:name w:val="Prvá zarážka základného textu 2 Char1"/>
    <w:basedOn w:val="BodyTextIndentChar"/>
    <w:uiPriority w:val="99"/>
    <w:semiHidden/>
    <w:rsid w:val="007D77E1"/>
    <w:rPr>
      <w:sz w:val="24"/>
      <w:szCs w:val="24"/>
    </w:rPr>
  </w:style>
  <w:style w:type="paragraph" w:customStyle="1" w:styleId="Zarkazladnotextu">
    <w:name w:val="Zar癰ka z疚ladn馼o textu"/>
    <w:basedOn w:val="Normal"/>
    <w:rsid w:val="007D77E1"/>
    <w:pPr>
      <w:widowControl w:val="0"/>
      <w:autoSpaceDE w:val="0"/>
      <w:autoSpaceDN w:val="0"/>
      <w:adjustRightInd w:val="0"/>
      <w:ind w:left="720"/>
      <w:jc w:val="both"/>
    </w:pPr>
    <w:rPr>
      <w:sz w:val="26"/>
      <w:szCs w:val="26"/>
      <w:lang w:eastAsia="cs-CZ"/>
    </w:rPr>
  </w:style>
  <w:style w:type="character" w:customStyle="1" w:styleId="text1">
    <w:name w:val="text1"/>
    <w:rsid w:val="007D77E1"/>
  </w:style>
  <w:style w:type="paragraph" w:customStyle="1" w:styleId="Husto">
    <w:name w:val="Husto"/>
    <w:basedOn w:val="Normal"/>
    <w:rsid w:val="007D77E1"/>
    <w:pPr>
      <w:overflowPunct w:val="0"/>
      <w:autoSpaceDE w:val="0"/>
      <w:autoSpaceDN w:val="0"/>
      <w:adjustRightInd w:val="0"/>
      <w:jc w:val="both"/>
      <w:textAlignment w:val="baseline"/>
    </w:pPr>
    <w:rPr>
      <w:lang w:eastAsia="en-US"/>
    </w:rPr>
  </w:style>
  <w:style w:type="paragraph" w:customStyle="1" w:styleId="Normal0">
    <w:name w:val="Normal_0"/>
    <w:basedOn w:val="Normal"/>
    <w:next w:val="Normal"/>
    <w:rsid w:val="007D77E1"/>
    <w:pPr>
      <w:widowControl w:val="0"/>
      <w:suppressAutoHyphens/>
      <w:autoSpaceDE w:val="0"/>
    </w:pPr>
    <w:rPr>
      <w:color w:val="000000"/>
    </w:rPr>
  </w:style>
  <w:style w:type="paragraph" w:customStyle="1" w:styleId="Odstavecseseznamem1">
    <w:name w:val="Odstavec se seznamem1"/>
    <w:basedOn w:val="Normal"/>
    <w:uiPriority w:val="99"/>
    <w:qFormat/>
    <w:rsid w:val="007D77E1"/>
    <w:pPr>
      <w:spacing w:after="200" w:line="276" w:lineRule="auto"/>
      <w:ind w:left="720"/>
      <w:contextualSpacing/>
    </w:pPr>
    <w:rPr>
      <w:rFonts w:ascii="Calibri" w:eastAsia="Calibri" w:hAnsi="Calibri"/>
      <w:sz w:val="22"/>
      <w:szCs w:val="22"/>
      <w:lang w:eastAsia="en-US"/>
    </w:rPr>
  </w:style>
  <w:style w:type="paragraph" w:customStyle="1" w:styleId="ablna">
    <w:name w:val="Šablóna"/>
    <w:basedOn w:val="Normal"/>
    <w:link w:val="ablnaChar"/>
    <w:qFormat/>
    <w:rsid w:val="007D77E1"/>
    <w:pPr>
      <w:suppressAutoHyphens/>
      <w:spacing w:before="120"/>
      <w:jc w:val="both"/>
    </w:pPr>
    <w:rPr>
      <w:lang w:eastAsia="ar-SA"/>
    </w:rPr>
  </w:style>
  <w:style w:type="character" w:customStyle="1" w:styleId="ablnaChar">
    <w:name w:val="Šablóna Char"/>
    <w:link w:val="ablna"/>
    <w:locked/>
    <w:rsid w:val="007D77E1"/>
    <w:rPr>
      <w:sz w:val="24"/>
      <w:szCs w:val="24"/>
      <w:lang w:val="en-GB" w:eastAsia="ar-SA"/>
    </w:rPr>
  </w:style>
  <w:style w:type="paragraph" w:customStyle="1" w:styleId="BlockText1">
    <w:name w:val="Block Text1"/>
    <w:basedOn w:val="Normal"/>
    <w:link w:val="BlockTextChar"/>
    <w:autoRedefine/>
    <w:rsid w:val="007D77E1"/>
    <w:pPr>
      <w:jc w:val="both"/>
    </w:pPr>
    <w:rPr>
      <w:color w:val="000000"/>
      <w:szCs w:val="20"/>
      <w:lang w:eastAsia="x-none"/>
    </w:rPr>
  </w:style>
  <w:style w:type="character" w:customStyle="1" w:styleId="BlockTextChar">
    <w:name w:val="Block Text Char"/>
    <w:link w:val="BlockText1"/>
    <w:locked/>
    <w:rsid w:val="007D77E1"/>
    <w:rPr>
      <w:color w:val="000000"/>
      <w:sz w:val="24"/>
      <w:lang w:val="en-GB" w:eastAsia="x-none"/>
    </w:rPr>
  </w:style>
  <w:style w:type="paragraph" w:styleId="List">
    <w:name w:val="List"/>
    <w:basedOn w:val="Normal"/>
    <w:uiPriority w:val="99"/>
    <w:rsid w:val="007D77E1"/>
    <w:pPr>
      <w:ind w:left="360" w:hanging="360"/>
    </w:pPr>
    <w:rPr>
      <w:sz w:val="20"/>
      <w:szCs w:val="20"/>
      <w:lang w:eastAsia="cs-CZ"/>
    </w:rPr>
  </w:style>
  <w:style w:type="paragraph" w:styleId="ListBullet">
    <w:name w:val="List Bullet"/>
    <w:basedOn w:val="Normal"/>
    <w:autoRedefine/>
    <w:uiPriority w:val="99"/>
    <w:rsid w:val="007D77E1"/>
    <w:pPr>
      <w:numPr>
        <w:numId w:val="11"/>
      </w:numPr>
    </w:pPr>
    <w:rPr>
      <w:lang w:eastAsia="cs-CZ"/>
    </w:rPr>
  </w:style>
  <w:style w:type="character" w:styleId="Emphasis">
    <w:name w:val="Emphasis"/>
    <w:uiPriority w:val="20"/>
    <w:qFormat/>
    <w:rsid w:val="007D77E1"/>
    <w:rPr>
      <w:rFonts w:cs="Times New Roman"/>
      <w:i/>
      <w:iCs/>
    </w:rPr>
  </w:style>
  <w:style w:type="character" w:customStyle="1" w:styleId="txtblack">
    <w:name w:val="txt_black"/>
    <w:rsid w:val="007D77E1"/>
    <w:rPr>
      <w:rFonts w:cs="Times New Roman"/>
    </w:rPr>
  </w:style>
  <w:style w:type="paragraph" w:customStyle="1" w:styleId="xmsoplaintext">
    <w:name w:val="x_msoplaintext"/>
    <w:basedOn w:val="Normal"/>
    <w:rsid w:val="007D77E1"/>
    <w:pPr>
      <w:spacing w:before="100" w:beforeAutospacing="1" w:after="100" w:afterAutospacing="1"/>
    </w:pPr>
  </w:style>
  <w:style w:type="character" w:customStyle="1" w:styleId="msoins0">
    <w:name w:val="msoins0"/>
    <w:rsid w:val="007D77E1"/>
  </w:style>
  <w:style w:type="paragraph" w:customStyle="1" w:styleId="Norml10">
    <w:name w:val="Normál + 10"/>
    <w:basedOn w:val="Normal"/>
    <w:rsid w:val="007D77E1"/>
  </w:style>
  <w:style w:type="paragraph" w:customStyle="1" w:styleId="Normlny10">
    <w:name w:val="Normálny+10"/>
    <w:basedOn w:val="BodyText"/>
    <w:rsid w:val="007D77E1"/>
    <w:pPr>
      <w:widowControl/>
      <w:numPr>
        <w:numId w:val="12"/>
      </w:numPr>
      <w:overflowPunct/>
      <w:autoSpaceDE/>
      <w:autoSpaceDN/>
      <w:adjustRightInd/>
      <w:textAlignment w:val="auto"/>
    </w:pPr>
    <w:rPr>
      <w:i/>
      <w:color w:val="000080"/>
      <w:sz w:val="22"/>
      <w:szCs w:val="22"/>
      <w:lang w:val="en-GB" w:eastAsia="sk-SK"/>
    </w:rPr>
  </w:style>
  <w:style w:type="paragraph" w:customStyle="1" w:styleId="odrky">
    <w:name w:val="odrážky"/>
    <w:basedOn w:val="Normal"/>
    <w:rsid w:val="007D77E1"/>
    <w:pPr>
      <w:spacing w:line="360" w:lineRule="auto"/>
      <w:jc w:val="both"/>
    </w:pPr>
    <w:rPr>
      <w:szCs w:val="20"/>
    </w:rPr>
  </w:style>
  <w:style w:type="paragraph" w:styleId="TOC1">
    <w:name w:val="toc 1"/>
    <w:basedOn w:val="Normal"/>
    <w:next w:val="Normal"/>
    <w:autoRedefine/>
    <w:uiPriority w:val="99"/>
    <w:rsid w:val="007D77E1"/>
  </w:style>
  <w:style w:type="character" w:customStyle="1" w:styleId="ms-rtefontsize-2">
    <w:name w:val="ms-rtefontsize-2"/>
    <w:rsid w:val="007D77E1"/>
  </w:style>
  <w:style w:type="table" w:customStyle="1" w:styleId="Mriekatabuky1">
    <w:name w:val="Mriežka tabuľky1"/>
    <w:basedOn w:val="TableNormal"/>
    <w:next w:val="TableGrid"/>
    <w:uiPriority w:val="59"/>
    <w:rsid w:val="007D77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NoList"/>
    <w:uiPriority w:val="99"/>
    <w:semiHidden/>
    <w:unhideWhenUsed/>
    <w:rsid w:val="007D77E1"/>
  </w:style>
  <w:style w:type="numbering" w:customStyle="1" w:styleId="Bezzoznamu11">
    <w:name w:val="Bez zoznamu11"/>
    <w:next w:val="NoList"/>
    <w:uiPriority w:val="99"/>
    <w:semiHidden/>
    <w:unhideWhenUsed/>
    <w:rsid w:val="007D77E1"/>
  </w:style>
  <w:style w:type="table" w:customStyle="1" w:styleId="Mriekatabuky11">
    <w:name w:val="Mriežka tabuľky11"/>
    <w:basedOn w:val="TableNormal"/>
    <w:next w:val="TableGrid"/>
    <w:uiPriority w:val="99"/>
    <w:unhideWhenUsed/>
    <w:rsid w:val="007D77E1"/>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
    <w:name w:val="Bez zoznamu111"/>
    <w:next w:val="NoList"/>
    <w:uiPriority w:val="99"/>
    <w:semiHidden/>
    <w:unhideWhenUsed/>
    <w:rsid w:val="007D77E1"/>
  </w:style>
  <w:style w:type="numbering" w:customStyle="1" w:styleId="Bezzoznamu1111">
    <w:name w:val="Bez zoznamu1111"/>
    <w:next w:val="NoList"/>
    <w:uiPriority w:val="99"/>
    <w:semiHidden/>
    <w:unhideWhenUsed/>
    <w:rsid w:val="007D77E1"/>
  </w:style>
  <w:style w:type="paragraph" w:customStyle="1" w:styleId="pagination">
    <w:name w:val="pagination"/>
    <w:basedOn w:val="Normal"/>
    <w:rsid w:val="007D77E1"/>
    <w:pPr>
      <w:spacing w:before="100" w:beforeAutospacing="1" w:after="100" w:afterAutospacing="1"/>
    </w:pPr>
  </w:style>
  <w:style w:type="character" w:styleId="FollowedHyperlink">
    <w:name w:val="FollowedHyperlink"/>
    <w:uiPriority w:val="99"/>
    <w:semiHidden/>
    <w:unhideWhenUsed/>
    <w:rsid w:val="007D77E1"/>
    <w:rPr>
      <w:color w:val="800080"/>
      <w:u w:val="single"/>
    </w:rPr>
  </w:style>
  <w:style w:type="table" w:customStyle="1" w:styleId="Mriekatabuky111">
    <w:name w:val="Mriežka tabuľky111"/>
    <w:basedOn w:val="TableNormal"/>
    <w:next w:val="TableGrid"/>
    <w:uiPriority w:val="59"/>
    <w:rsid w:val="007D7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7D77E1"/>
  </w:style>
  <w:style w:type="numbering" w:customStyle="1" w:styleId="Bezzoznamu2">
    <w:name w:val="Bez zoznamu2"/>
    <w:next w:val="NoList"/>
    <w:uiPriority w:val="99"/>
    <w:semiHidden/>
    <w:unhideWhenUsed/>
    <w:rsid w:val="007D77E1"/>
  </w:style>
  <w:style w:type="table" w:customStyle="1" w:styleId="Mriekatabuky2">
    <w:name w:val="Mriežka tabuľky2"/>
    <w:basedOn w:val="TableNormal"/>
    <w:next w:val="TableGrid"/>
    <w:uiPriority w:val="59"/>
    <w:rsid w:val="007D77E1"/>
    <w:pPr>
      <w:widowControl w:val="0"/>
      <w:autoSpaceDE w:val="0"/>
      <w:autoSpaceDN w:val="0"/>
      <w:adjustRightInd w:val="0"/>
    </w:pPr>
    <w:rPr>
      <w:rFonts w:ascii="Calibri" w:hAnsi="Calibri"/>
      <w:sz w:val="24"/>
      <w:szCs w:val="24"/>
    </w:rPr>
    <w:tblPr>
      <w:tblCellMar>
        <w:left w:w="0" w:type="dxa"/>
        <w:right w:w="0" w:type="dxa"/>
      </w:tblCellMar>
    </w:tblPr>
  </w:style>
  <w:style w:type="paragraph" w:customStyle="1" w:styleId="Standard">
    <w:name w:val="Standard"/>
    <w:rsid w:val="007D77E1"/>
    <w:pPr>
      <w:widowControl w:val="0"/>
      <w:suppressAutoHyphens/>
      <w:autoSpaceDE w:val="0"/>
      <w:autoSpaceDN w:val="0"/>
      <w:spacing w:after="200" w:line="276" w:lineRule="auto"/>
      <w:textAlignment w:val="baseline"/>
    </w:pPr>
    <w:rPr>
      <w:rFonts w:ascii="Calibri" w:eastAsia="Calibri" w:hAnsi="Calibri" w:cs="Calibri"/>
      <w:kern w:val="3"/>
      <w:sz w:val="22"/>
      <w:szCs w:val="24"/>
      <w:lang w:eastAsia="en-US" w:bidi="hi-IN"/>
    </w:rPr>
  </w:style>
  <w:style w:type="paragraph" w:styleId="EndnoteText">
    <w:name w:val="endnote text"/>
    <w:basedOn w:val="Normal"/>
    <w:link w:val="EndnoteTextChar"/>
    <w:uiPriority w:val="99"/>
    <w:semiHidden/>
    <w:unhideWhenUsed/>
    <w:rsid w:val="003D5A68"/>
    <w:rPr>
      <w:sz w:val="20"/>
      <w:szCs w:val="20"/>
    </w:rPr>
  </w:style>
  <w:style w:type="character" w:customStyle="1" w:styleId="EndnoteTextChar">
    <w:name w:val="Endnote Text Char"/>
    <w:basedOn w:val="DefaultParagraphFont"/>
    <w:link w:val="EndnoteText"/>
    <w:uiPriority w:val="99"/>
    <w:semiHidden/>
    <w:rsid w:val="003D5A68"/>
    <w:rPr>
      <w:lang w:eastAsia="sk-SK"/>
    </w:rPr>
  </w:style>
  <w:style w:type="character" w:styleId="EndnoteReference">
    <w:name w:val="endnote reference"/>
    <w:basedOn w:val="DefaultParagraphFont"/>
    <w:uiPriority w:val="99"/>
    <w:semiHidden/>
    <w:unhideWhenUsed/>
    <w:rsid w:val="003D5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C582-1914-42FC-9A3A-1C41091D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3061F-DE53-4F60-864A-6DE9BEE4CE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1B9C0F2-5824-45FE-A9BF-AB8289D879FD}">
  <ds:schemaRefs>
    <ds:schemaRef ds:uri="http://schemas.microsoft.com/sharepoint/v3/contenttype/forms"/>
  </ds:schemaRefs>
</ds:datastoreItem>
</file>

<file path=customXml/itemProps4.xml><?xml version="1.0" encoding="utf-8"?>
<ds:datastoreItem xmlns:ds="http://schemas.openxmlformats.org/officeDocument/2006/customXml" ds:itemID="{02EEF932-A5B8-4B8A-AE06-DD02E6E3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5540</Words>
  <Characters>31581</Characters>
  <Application>Microsoft Office Word</Application>
  <DocSecurity>4</DocSecurity>
  <Lines>263</Lines>
  <Paragraphs>74</Paragraphs>
  <ScaleCrop>false</ScaleCrop>
  <HeadingPairs>
    <vt:vector size="6" baseType="variant">
      <vt:variant>
        <vt:lpstr>Title</vt:lpstr>
      </vt:variant>
      <vt:variant>
        <vt:i4>1</vt:i4>
      </vt:variant>
      <vt:variant>
        <vt:lpstr>Заглавие</vt:lpstr>
      </vt:variant>
      <vt:variant>
        <vt:i4>1</vt:i4>
      </vt:variant>
      <vt:variant>
        <vt:lpstr>Názov</vt:lpstr>
      </vt:variant>
      <vt:variant>
        <vt:i4>1</vt:i4>
      </vt:variant>
    </vt:vector>
  </HeadingPairs>
  <TitlesOfParts>
    <vt:vector size="3" baseType="lpstr">
      <vt:lpstr/>
      <vt:lpstr/>
      <vt:lpstr>MINISTERSTVO  ZAHRANIČNÝCH  VECÍ  SLOVENSKEJ  REPUBLIKY</vt:lpstr>
    </vt:vector>
  </TitlesOfParts>
  <Company>MZV SR</Company>
  <LinksUpToDate>false</LinksUpToDate>
  <CharactersWithSpaces>37047</CharactersWithSpaces>
  <SharedDoc>false</SharedDoc>
  <HLinks>
    <vt:vector size="6" baseType="variant">
      <vt:variant>
        <vt:i4>1572941</vt:i4>
      </vt:variant>
      <vt:variant>
        <vt:i4>0</vt:i4>
      </vt:variant>
      <vt:variant>
        <vt:i4>0</vt:i4>
      </vt:variant>
      <vt:variant>
        <vt:i4>5</vt:i4>
      </vt:variant>
      <vt:variant>
        <vt:lpwstr>http://www.detstvobeznasilia.gov.sk/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IHARA Sumiko</cp:lastModifiedBy>
  <cp:revision>2</cp:revision>
  <cp:lastPrinted>2018-10-30T10:57:00Z</cp:lastPrinted>
  <dcterms:created xsi:type="dcterms:W3CDTF">2020-02-06T16:21:00Z</dcterms:created>
  <dcterms:modified xsi:type="dcterms:W3CDTF">2020-02-06T16:21:00Z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