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18A5" w14:textId="7194CA93" w:rsidR="00CF717A" w:rsidRPr="00155F6C" w:rsidRDefault="00E475B5" w:rsidP="00CF717A">
      <w:pPr>
        <w:rPr>
          <w:b/>
          <w:bCs/>
        </w:rPr>
      </w:pPr>
      <w:bookmarkStart w:id="0" w:name="_GoBack"/>
      <w:bookmarkEnd w:id="0"/>
      <w:r>
        <w:rPr>
          <w:b/>
          <w:bCs/>
        </w:rPr>
        <w:tab/>
      </w:r>
      <w:r>
        <w:rPr>
          <w:b/>
          <w:bCs/>
        </w:rPr>
        <w:tab/>
      </w:r>
      <w:r>
        <w:rPr>
          <w:b/>
          <w:bCs/>
        </w:rPr>
        <w:tab/>
      </w:r>
      <w:r>
        <w:rPr>
          <w:b/>
          <w:bCs/>
        </w:rPr>
        <w:tab/>
      </w:r>
      <w:r>
        <w:rPr>
          <w:b/>
          <w:bCs/>
        </w:rPr>
        <w:tab/>
      </w:r>
      <w:r>
        <w:rPr>
          <w:b/>
          <w:bCs/>
        </w:rPr>
        <w:tab/>
        <w:t>Annex</w:t>
      </w:r>
    </w:p>
    <w:p w14:paraId="08A89409" w14:textId="607CF9F2" w:rsidR="00E475B5" w:rsidRPr="00E475B5" w:rsidRDefault="00E475B5" w:rsidP="001E624C">
      <w:pPr>
        <w:pStyle w:val="Heading1"/>
      </w:pPr>
      <w:r w:rsidRPr="00E475B5">
        <w:t>Method and consultation process</w:t>
      </w:r>
    </w:p>
    <w:p w14:paraId="7FD143D6" w14:textId="11F45448" w:rsidR="00222184" w:rsidRPr="00E475B5" w:rsidRDefault="00222184" w:rsidP="00E475B5">
      <w:pPr>
        <w:rPr>
          <w:b/>
          <w:bCs/>
          <w:u w:val="single"/>
        </w:rPr>
      </w:pPr>
    </w:p>
    <w:tbl>
      <w:tblPr>
        <w:tblStyle w:val="TableGrid"/>
        <w:tblW w:w="0" w:type="auto"/>
        <w:tblLook w:val="04A0" w:firstRow="1" w:lastRow="0" w:firstColumn="1" w:lastColumn="0" w:noHBand="0" w:noVBand="1"/>
      </w:tblPr>
      <w:tblGrid>
        <w:gridCol w:w="2835"/>
        <w:gridCol w:w="2835"/>
        <w:gridCol w:w="2835"/>
      </w:tblGrid>
      <w:tr w:rsidR="00A64274" w14:paraId="64764D7B" w14:textId="610A0969" w:rsidTr="001859CD">
        <w:trPr>
          <w:trHeight w:val="625"/>
        </w:trPr>
        <w:tc>
          <w:tcPr>
            <w:tcW w:w="2835" w:type="dxa"/>
          </w:tcPr>
          <w:p w14:paraId="3A80CFB8" w14:textId="1910E245" w:rsidR="00A64274" w:rsidRPr="00222184" w:rsidRDefault="00A64274" w:rsidP="0019109E">
            <w:pPr>
              <w:rPr>
                <w:b/>
                <w:bCs/>
              </w:rPr>
            </w:pPr>
            <w:bookmarkStart w:id="1" w:name="_Hlk33453254"/>
            <w:r w:rsidRPr="00222184">
              <w:rPr>
                <w:b/>
                <w:bCs/>
              </w:rPr>
              <w:t>Re</w:t>
            </w:r>
            <w:r>
              <w:rPr>
                <w:b/>
                <w:bCs/>
              </w:rPr>
              <w:t>commendation</w:t>
            </w:r>
            <w:r w:rsidRPr="00222184">
              <w:rPr>
                <w:b/>
                <w:bCs/>
              </w:rPr>
              <w:t xml:space="preserve"> </w:t>
            </w:r>
          </w:p>
        </w:tc>
        <w:tc>
          <w:tcPr>
            <w:tcW w:w="2835" w:type="dxa"/>
          </w:tcPr>
          <w:p w14:paraId="3DB1FACC" w14:textId="5F3EEE69" w:rsidR="00A64274" w:rsidRDefault="00A64274" w:rsidP="0019109E">
            <w:pPr>
              <w:rPr>
                <w:b/>
                <w:bCs/>
              </w:rPr>
            </w:pPr>
            <w:r>
              <w:rPr>
                <w:b/>
                <w:bCs/>
              </w:rPr>
              <w:t>Response</w:t>
            </w:r>
          </w:p>
          <w:p w14:paraId="70B17B4E" w14:textId="0E2F333D" w:rsidR="00A64274" w:rsidRPr="000844A5" w:rsidRDefault="00A64274" w:rsidP="0019109E">
            <w:pPr>
              <w:rPr>
                <w:b/>
                <w:bCs/>
              </w:rPr>
            </w:pPr>
          </w:p>
        </w:tc>
        <w:tc>
          <w:tcPr>
            <w:tcW w:w="2835" w:type="dxa"/>
          </w:tcPr>
          <w:p w14:paraId="5917D98F" w14:textId="77777777" w:rsidR="00A64274" w:rsidRDefault="00A64274" w:rsidP="0019109E">
            <w:pPr>
              <w:rPr>
                <w:b/>
                <w:bCs/>
              </w:rPr>
            </w:pPr>
          </w:p>
        </w:tc>
      </w:tr>
      <w:tr w:rsidR="00A64274" w:rsidRPr="0072531D" w14:paraId="6FA332F6" w14:textId="45C36EAC" w:rsidTr="001859CD">
        <w:tc>
          <w:tcPr>
            <w:tcW w:w="2835" w:type="dxa"/>
          </w:tcPr>
          <w:p w14:paraId="29876710" w14:textId="71C065AA" w:rsidR="00A64274" w:rsidRPr="00FF4384" w:rsidRDefault="00A64274" w:rsidP="0019109E">
            <w:pPr>
              <w:rPr>
                <w:lang w:val="en-US"/>
              </w:rPr>
            </w:pPr>
            <w:r>
              <w:rPr>
                <w:lang w:val="en-US"/>
              </w:rPr>
              <w:t>15</w:t>
            </w:r>
            <w:r w:rsidRPr="00FF4384">
              <w:rPr>
                <w:lang w:val="en-US"/>
              </w:rPr>
              <w:t>6.75</w:t>
            </w:r>
            <w:r>
              <w:rPr>
                <w:lang w:val="en-US"/>
              </w:rPr>
              <w:t xml:space="preserve"> </w:t>
            </w:r>
            <w:r w:rsidRPr="00FF4384">
              <w:rPr>
                <w:lang w:val="en-US"/>
              </w:rPr>
              <w:t>Continue to consult and have a dialogue with civil society working in the area of human rights protection (Bosnia and Herzegovina)</w:t>
            </w:r>
          </w:p>
        </w:tc>
        <w:tc>
          <w:tcPr>
            <w:tcW w:w="2835" w:type="dxa"/>
          </w:tcPr>
          <w:p w14:paraId="3BB4FDAD" w14:textId="77777777" w:rsidR="00A64274" w:rsidRDefault="00A64274" w:rsidP="0019109E">
            <w:pPr>
              <w:rPr>
                <w:lang w:val="en-US"/>
              </w:rPr>
            </w:pPr>
            <w:r>
              <w:rPr>
                <w:lang w:val="en-US"/>
              </w:rPr>
              <w:t>Accept</w:t>
            </w:r>
          </w:p>
          <w:p w14:paraId="453EAEEF" w14:textId="77777777" w:rsidR="00A64274" w:rsidRDefault="00A64274" w:rsidP="0019109E">
            <w:pPr>
              <w:rPr>
                <w:lang w:val="en-US"/>
              </w:rPr>
            </w:pPr>
          </w:p>
          <w:p w14:paraId="1D2E284F" w14:textId="24B9A1FE" w:rsidR="00A64274" w:rsidRPr="00FF4384" w:rsidRDefault="00A64274" w:rsidP="002E4755">
            <w:pPr>
              <w:rPr>
                <w:lang w:val="en-US"/>
              </w:rPr>
            </w:pPr>
          </w:p>
        </w:tc>
        <w:tc>
          <w:tcPr>
            <w:tcW w:w="2835" w:type="dxa"/>
          </w:tcPr>
          <w:p w14:paraId="75799569" w14:textId="77777777" w:rsidR="00A64274" w:rsidRDefault="00A64274" w:rsidP="0019109E">
            <w:pPr>
              <w:rPr>
                <w:lang w:val="en-US"/>
              </w:rPr>
            </w:pPr>
          </w:p>
        </w:tc>
      </w:tr>
      <w:bookmarkEnd w:id="1"/>
    </w:tbl>
    <w:p w14:paraId="690B8C08" w14:textId="77777777" w:rsidR="0072531D" w:rsidRDefault="0072531D" w:rsidP="00C62918">
      <w:pPr>
        <w:rPr>
          <w:b/>
          <w:bCs/>
          <w:u w:val="single"/>
        </w:rPr>
      </w:pPr>
    </w:p>
    <w:p w14:paraId="7F2BDC7E" w14:textId="38ABEE5C" w:rsidR="00C62918" w:rsidRPr="001E624C" w:rsidRDefault="00C62918" w:rsidP="001E624C">
      <w:pPr>
        <w:pStyle w:val="Heading1"/>
        <w:rPr>
          <w:lang w:val="en-GB"/>
        </w:rPr>
      </w:pPr>
      <w:r w:rsidRPr="001E624C">
        <w:rPr>
          <w:lang w:val="en-GB"/>
        </w:rPr>
        <w:t xml:space="preserve"> </w:t>
      </w:r>
      <w:r w:rsidR="00E475B5" w:rsidRPr="001E624C">
        <w:rPr>
          <w:lang w:val="en-GB"/>
        </w:rPr>
        <w:t>Protecting human rights</w:t>
      </w:r>
    </w:p>
    <w:p w14:paraId="16BC1F24" w14:textId="1EDABDD4" w:rsidR="00C05F66" w:rsidRPr="00666EC1" w:rsidRDefault="009608FB" w:rsidP="00C62918">
      <w:pPr>
        <w:rPr>
          <w:b/>
          <w:bCs/>
          <w:u w:val="single"/>
          <w:lang w:val="en-GB"/>
        </w:rPr>
      </w:pPr>
      <w:r w:rsidRPr="00666EC1">
        <w:rPr>
          <w:b/>
          <w:bCs/>
          <w:u w:val="single"/>
          <w:lang w:val="en-GB"/>
        </w:rPr>
        <w:t>International human rights conventions</w:t>
      </w:r>
    </w:p>
    <w:p w14:paraId="28075869" w14:textId="0100EE40" w:rsidR="0082642C" w:rsidRPr="0082642C" w:rsidRDefault="0082642C" w:rsidP="00C62918">
      <w:pPr>
        <w:rPr>
          <w:b/>
          <w:bCs/>
          <w:lang w:val="en-US"/>
        </w:rPr>
      </w:pPr>
      <w:r w:rsidRPr="0082642C">
        <w:rPr>
          <w:b/>
          <w:bCs/>
          <w:lang w:val="en-US"/>
        </w:rPr>
        <w:t>International Convention for the Protection of All Persons from Enforced Disappearance</w:t>
      </w:r>
    </w:p>
    <w:tbl>
      <w:tblPr>
        <w:tblStyle w:val="TableGrid"/>
        <w:tblW w:w="0" w:type="auto"/>
        <w:tblLook w:val="04A0" w:firstRow="1" w:lastRow="0" w:firstColumn="1" w:lastColumn="0" w:noHBand="0" w:noVBand="1"/>
      </w:tblPr>
      <w:tblGrid>
        <w:gridCol w:w="2835"/>
        <w:gridCol w:w="2835"/>
        <w:gridCol w:w="2835"/>
      </w:tblGrid>
      <w:tr w:rsidR="00D1490A" w14:paraId="3BD5AD19" w14:textId="77777777" w:rsidTr="001859CD">
        <w:tc>
          <w:tcPr>
            <w:tcW w:w="2835" w:type="dxa"/>
          </w:tcPr>
          <w:p w14:paraId="4A8E9993" w14:textId="1D2BD02F" w:rsidR="00D1490A" w:rsidRPr="00222184" w:rsidRDefault="00D1490A" w:rsidP="0019109E">
            <w:pPr>
              <w:rPr>
                <w:b/>
                <w:bCs/>
              </w:rPr>
            </w:pPr>
            <w:r w:rsidRPr="00222184">
              <w:rPr>
                <w:b/>
                <w:bCs/>
              </w:rPr>
              <w:t>Re</w:t>
            </w:r>
            <w:r>
              <w:rPr>
                <w:b/>
                <w:bCs/>
              </w:rPr>
              <w:t>commendation</w:t>
            </w:r>
            <w:r w:rsidRPr="00222184">
              <w:rPr>
                <w:b/>
                <w:bCs/>
              </w:rPr>
              <w:t xml:space="preserve"> </w:t>
            </w:r>
          </w:p>
        </w:tc>
        <w:tc>
          <w:tcPr>
            <w:tcW w:w="2835" w:type="dxa"/>
          </w:tcPr>
          <w:p w14:paraId="1EDBDA20" w14:textId="504F18C0" w:rsidR="00D1490A" w:rsidRPr="000844A5" w:rsidRDefault="00CA73DB" w:rsidP="0019109E">
            <w:pPr>
              <w:rPr>
                <w:b/>
                <w:bCs/>
              </w:rPr>
            </w:pPr>
            <w:r>
              <w:rPr>
                <w:b/>
                <w:bCs/>
              </w:rPr>
              <w:t>Response</w:t>
            </w:r>
          </w:p>
        </w:tc>
        <w:tc>
          <w:tcPr>
            <w:tcW w:w="2835" w:type="dxa"/>
          </w:tcPr>
          <w:p w14:paraId="734BBE6F" w14:textId="4C6AB315" w:rsidR="00D1490A" w:rsidRPr="000844A5" w:rsidRDefault="00D1490A" w:rsidP="0019109E">
            <w:pPr>
              <w:rPr>
                <w:b/>
                <w:bCs/>
              </w:rPr>
            </w:pPr>
            <w:r>
              <w:rPr>
                <w:b/>
                <w:bCs/>
              </w:rPr>
              <w:t>Information</w:t>
            </w:r>
          </w:p>
        </w:tc>
      </w:tr>
      <w:tr w:rsidR="00D1490A" w:rsidRPr="006B3BC7" w14:paraId="3D0C0F47" w14:textId="77777777" w:rsidTr="001859CD">
        <w:tc>
          <w:tcPr>
            <w:tcW w:w="2835" w:type="dxa"/>
          </w:tcPr>
          <w:p w14:paraId="1657D778" w14:textId="19737A58" w:rsidR="00D1490A" w:rsidRDefault="00163963" w:rsidP="0019109E">
            <w:pPr>
              <w:rPr>
                <w:lang w:val="en-US"/>
              </w:rPr>
            </w:pPr>
            <w:r>
              <w:rPr>
                <w:lang w:val="en-US"/>
              </w:rPr>
              <w:t>15</w:t>
            </w:r>
            <w:r w:rsidR="00D1490A" w:rsidRPr="00B70FD9">
              <w:rPr>
                <w:lang w:val="en-US"/>
              </w:rPr>
              <w:t>6.1</w:t>
            </w:r>
            <w:r w:rsidR="00D1490A">
              <w:rPr>
                <w:lang w:val="en-US"/>
              </w:rPr>
              <w:t xml:space="preserve"> </w:t>
            </w:r>
          </w:p>
          <w:p w14:paraId="52AE4EF1" w14:textId="49F3502E" w:rsidR="00D1490A" w:rsidRDefault="00D1490A" w:rsidP="0019109E">
            <w:pPr>
              <w:rPr>
                <w:lang w:val="en-US"/>
              </w:rPr>
            </w:pPr>
            <w:r w:rsidRPr="00B70FD9">
              <w:rPr>
                <w:lang w:val="en-US"/>
              </w:rPr>
              <w:t xml:space="preserve">Ratify the </w:t>
            </w:r>
            <w:bookmarkStart w:id="2" w:name="_Hlk33532360"/>
            <w:r w:rsidRPr="00B70FD9">
              <w:rPr>
                <w:lang w:val="en-US"/>
              </w:rPr>
              <w:t xml:space="preserve">International Convention for the Protection of All Persons from Enforced Disappearance </w:t>
            </w:r>
            <w:bookmarkEnd w:id="2"/>
            <w:r w:rsidRPr="00B70FD9">
              <w:rPr>
                <w:lang w:val="en-US"/>
              </w:rPr>
              <w:t>(ICPPED) (Italy); (Honduras); (Venezuela (Bolivarian Republic of))</w:t>
            </w:r>
          </w:p>
          <w:p w14:paraId="34C691DA" w14:textId="77777777" w:rsidR="00D1490A" w:rsidRDefault="00D1490A" w:rsidP="0019109E">
            <w:pPr>
              <w:rPr>
                <w:lang w:val="en-US"/>
              </w:rPr>
            </w:pPr>
          </w:p>
          <w:p w14:paraId="0F5E6CD4" w14:textId="4B853A05" w:rsidR="00D1490A" w:rsidRPr="00B70FD9" w:rsidRDefault="00D1490A" w:rsidP="0019109E">
            <w:pPr>
              <w:rPr>
                <w:lang w:val="en-US"/>
              </w:rPr>
            </w:pPr>
          </w:p>
        </w:tc>
        <w:tc>
          <w:tcPr>
            <w:tcW w:w="2835" w:type="dxa"/>
          </w:tcPr>
          <w:p w14:paraId="71771A9A" w14:textId="3AC35471" w:rsidR="00D1490A" w:rsidRPr="00A06837" w:rsidRDefault="00D1490A" w:rsidP="0019109E">
            <w:r>
              <w:t>Note</w:t>
            </w:r>
          </w:p>
        </w:tc>
        <w:tc>
          <w:tcPr>
            <w:tcW w:w="2835" w:type="dxa"/>
          </w:tcPr>
          <w:p w14:paraId="0144876D" w14:textId="1403F548" w:rsidR="00D1490A" w:rsidRPr="00883435" w:rsidRDefault="00D1490A" w:rsidP="0019109E">
            <w:pPr>
              <w:rPr>
                <w:lang w:val="en-GB"/>
              </w:rPr>
            </w:pPr>
            <w:r w:rsidRPr="00883435">
              <w:rPr>
                <w:lang w:val="en-GB"/>
              </w:rPr>
              <w:t xml:space="preserve">Sweden signed the Convention for the Protection of all Persons against Enforced Disappearance (CED) in 2007. Prior to the ratification of the Convention, </w:t>
            </w:r>
            <w:r>
              <w:rPr>
                <w:lang w:val="en-GB"/>
              </w:rPr>
              <w:t xml:space="preserve">further </w:t>
            </w:r>
            <w:r w:rsidRPr="00883435">
              <w:rPr>
                <w:lang w:val="en-GB"/>
              </w:rPr>
              <w:t>analysis of possible legislative amend</w:t>
            </w:r>
            <w:r>
              <w:rPr>
                <w:lang w:val="en-GB"/>
              </w:rPr>
              <w:softHyphen/>
            </w:r>
            <w:r w:rsidRPr="00883435">
              <w:rPr>
                <w:lang w:val="en-GB"/>
              </w:rPr>
              <w:t>ments is required. It is, however, Sweden’s view that, in all essentials, Swedish legislation meets the requirements of the convention.</w:t>
            </w:r>
          </w:p>
        </w:tc>
      </w:tr>
      <w:tr w:rsidR="00D1490A" w:rsidRPr="00D835B3" w14:paraId="1740937B" w14:textId="77777777" w:rsidTr="001859CD">
        <w:tc>
          <w:tcPr>
            <w:tcW w:w="2835" w:type="dxa"/>
          </w:tcPr>
          <w:p w14:paraId="5829D7BB" w14:textId="75C72480" w:rsidR="00D1490A" w:rsidRDefault="009608FB" w:rsidP="0019109E">
            <w:pPr>
              <w:rPr>
                <w:lang w:val="en-US"/>
              </w:rPr>
            </w:pPr>
            <w:r>
              <w:rPr>
                <w:lang w:val="en-US"/>
              </w:rPr>
              <w:t>15</w:t>
            </w:r>
            <w:r w:rsidR="00D1490A" w:rsidRPr="008376CA">
              <w:rPr>
                <w:lang w:val="en-US"/>
              </w:rPr>
              <w:t>6.2</w:t>
            </w:r>
            <w:r w:rsidR="00D1490A">
              <w:rPr>
                <w:lang w:val="en-US"/>
              </w:rPr>
              <w:t xml:space="preserve"> </w:t>
            </w:r>
          </w:p>
          <w:p w14:paraId="04445595" w14:textId="77777777" w:rsidR="00D1490A" w:rsidRDefault="00D1490A" w:rsidP="0019109E">
            <w:pPr>
              <w:rPr>
                <w:lang w:val="en-US"/>
              </w:rPr>
            </w:pPr>
          </w:p>
          <w:p w14:paraId="12B2F6DB" w14:textId="7B54EE3B" w:rsidR="00D1490A" w:rsidRPr="00B70FD9" w:rsidRDefault="00D1490A" w:rsidP="0019109E">
            <w:pPr>
              <w:rPr>
                <w:lang w:val="en-US"/>
              </w:rPr>
            </w:pPr>
            <w:r w:rsidRPr="008376CA">
              <w:rPr>
                <w:lang w:val="en-US"/>
              </w:rPr>
              <w:t>Ratify the ICPPED which was signed in 2007 (France)</w:t>
            </w:r>
          </w:p>
        </w:tc>
        <w:tc>
          <w:tcPr>
            <w:tcW w:w="2835" w:type="dxa"/>
          </w:tcPr>
          <w:p w14:paraId="15653736" w14:textId="2E943848" w:rsidR="00D1490A" w:rsidRPr="00D835B3" w:rsidRDefault="00D1490A" w:rsidP="0019109E">
            <w:r>
              <w:t>Note</w:t>
            </w:r>
          </w:p>
        </w:tc>
        <w:tc>
          <w:tcPr>
            <w:tcW w:w="2835" w:type="dxa"/>
          </w:tcPr>
          <w:p w14:paraId="6703C8F0" w14:textId="578CE155" w:rsidR="00D1490A" w:rsidRPr="00D835B3" w:rsidRDefault="00D1490A" w:rsidP="0019109E">
            <w:r>
              <w:t xml:space="preserve">See </w:t>
            </w:r>
            <w:r w:rsidR="00CA73DB">
              <w:t>15</w:t>
            </w:r>
            <w:r>
              <w:t>6.1</w:t>
            </w:r>
          </w:p>
        </w:tc>
      </w:tr>
      <w:tr w:rsidR="00D1490A" w:rsidRPr="00D835B3" w14:paraId="27551CD0" w14:textId="77777777" w:rsidTr="001859CD">
        <w:tc>
          <w:tcPr>
            <w:tcW w:w="2835" w:type="dxa"/>
          </w:tcPr>
          <w:p w14:paraId="6F3F82D1" w14:textId="2B58A378" w:rsidR="00D1490A" w:rsidRDefault="009608FB" w:rsidP="0019109E">
            <w:pPr>
              <w:rPr>
                <w:lang w:val="en-US"/>
              </w:rPr>
            </w:pPr>
            <w:r>
              <w:rPr>
                <w:lang w:val="en-US"/>
              </w:rPr>
              <w:t>15</w:t>
            </w:r>
            <w:r w:rsidR="00D1490A" w:rsidRPr="008376CA">
              <w:rPr>
                <w:lang w:val="en-US"/>
              </w:rPr>
              <w:t>6.3</w:t>
            </w:r>
            <w:r w:rsidR="00D1490A">
              <w:rPr>
                <w:lang w:val="en-US"/>
              </w:rPr>
              <w:t xml:space="preserve"> </w:t>
            </w:r>
          </w:p>
          <w:p w14:paraId="33EA4D0B" w14:textId="6B7C3AD8" w:rsidR="00D1490A" w:rsidRDefault="00D1490A" w:rsidP="0019109E">
            <w:pPr>
              <w:rPr>
                <w:lang w:val="en-US"/>
              </w:rPr>
            </w:pPr>
            <w:r w:rsidRPr="008376CA">
              <w:rPr>
                <w:lang w:val="en-US"/>
              </w:rPr>
              <w:t>Adhere to the ICPPED (Iraq)</w:t>
            </w:r>
          </w:p>
        </w:tc>
        <w:tc>
          <w:tcPr>
            <w:tcW w:w="2835" w:type="dxa"/>
          </w:tcPr>
          <w:p w14:paraId="459C2C9D" w14:textId="59A7A917" w:rsidR="00D1490A" w:rsidRPr="00D835B3" w:rsidRDefault="00D1490A" w:rsidP="0019109E">
            <w:r>
              <w:t>Note</w:t>
            </w:r>
          </w:p>
        </w:tc>
        <w:tc>
          <w:tcPr>
            <w:tcW w:w="2835" w:type="dxa"/>
          </w:tcPr>
          <w:p w14:paraId="13686771" w14:textId="7B688524" w:rsidR="00D1490A" w:rsidRPr="00D835B3" w:rsidRDefault="00D1490A" w:rsidP="0019109E">
            <w:r>
              <w:t xml:space="preserve">See </w:t>
            </w:r>
            <w:r w:rsidR="00CA73DB">
              <w:t>15</w:t>
            </w:r>
            <w:r>
              <w:t>6.1</w:t>
            </w:r>
          </w:p>
        </w:tc>
      </w:tr>
      <w:tr w:rsidR="00D1490A" w:rsidRPr="00D835B3" w14:paraId="605C2995" w14:textId="77777777" w:rsidTr="001859CD">
        <w:tc>
          <w:tcPr>
            <w:tcW w:w="2835" w:type="dxa"/>
          </w:tcPr>
          <w:p w14:paraId="7FEC039A" w14:textId="476EF614" w:rsidR="00D1490A" w:rsidRDefault="009608FB" w:rsidP="0019109E">
            <w:pPr>
              <w:rPr>
                <w:lang w:val="en-US"/>
              </w:rPr>
            </w:pPr>
            <w:r>
              <w:rPr>
                <w:lang w:val="en-US"/>
              </w:rPr>
              <w:t>15</w:t>
            </w:r>
            <w:r w:rsidR="00D1490A" w:rsidRPr="008376CA">
              <w:rPr>
                <w:lang w:val="en-US"/>
              </w:rPr>
              <w:t>6.4</w:t>
            </w:r>
            <w:r w:rsidR="00D1490A">
              <w:rPr>
                <w:lang w:val="en-US"/>
              </w:rPr>
              <w:t xml:space="preserve"> </w:t>
            </w:r>
          </w:p>
          <w:p w14:paraId="0614BECC" w14:textId="43E30E10" w:rsidR="00D1490A" w:rsidRDefault="00D1490A" w:rsidP="0019109E">
            <w:pPr>
              <w:rPr>
                <w:lang w:val="en-US"/>
              </w:rPr>
            </w:pPr>
            <w:r w:rsidRPr="008376CA">
              <w:rPr>
                <w:lang w:val="en-US"/>
              </w:rPr>
              <w:t>Explore the possibility of ratifying the ICPPED (Niger)</w:t>
            </w:r>
          </w:p>
        </w:tc>
        <w:tc>
          <w:tcPr>
            <w:tcW w:w="2835" w:type="dxa"/>
          </w:tcPr>
          <w:p w14:paraId="00BBA69E" w14:textId="77777777" w:rsidR="00D1490A" w:rsidRDefault="00D1490A" w:rsidP="0019109E">
            <w:r>
              <w:t>Note</w:t>
            </w:r>
          </w:p>
          <w:p w14:paraId="3EE20894" w14:textId="2F490221" w:rsidR="00D1490A" w:rsidRPr="00D835B3" w:rsidRDefault="00D1490A" w:rsidP="0019109E"/>
        </w:tc>
        <w:tc>
          <w:tcPr>
            <w:tcW w:w="2835" w:type="dxa"/>
          </w:tcPr>
          <w:p w14:paraId="006FE977" w14:textId="3EF474C5" w:rsidR="00D1490A" w:rsidRPr="00D835B3" w:rsidRDefault="00D1490A" w:rsidP="0019109E">
            <w:r>
              <w:t xml:space="preserve">See </w:t>
            </w:r>
            <w:r w:rsidR="00CA73DB">
              <w:t>15</w:t>
            </w:r>
            <w:r>
              <w:t>6.1</w:t>
            </w:r>
          </w:p>
        </w:tc>
      </w:tr>
      <w:tr w:rsidR="00D1490A" w:rsidRPr="00D835B3" w14:paraId="1BB16676" w14:textId="77777777" w:rsidTr="001859CD">
        <w:tc>
          <w:tcPr>
            <w:tcW w:w="2835" w:type="dxa"/>
          </w:tcPr>
          <w:p w14:paraId="6E8C32F7" w14:textId="7D304325" w:rsidR="00D1490A" w:rsidRDefault="00BD72AD" w:rsidP="0019109E">
            <w:pPr>
              <w:rPr>
                <w:lang w:val="en-US"/>
              </w:rPr>
            </w:pPr>
            <w:r>
              <w:rPr>
                <w:lang w:val="en-US"/>
              </w:rPr>
              <w:t>15</w:t>
            </w:r>
            <w:r w:rsidR="00D1490A" w:rsidRPr="002315CE">
              <w:rPr>
                <w:lang w:val="en-US"/>
              </w:rPr>
              <w:t>6.5</w:t>
            </w:r>
            <w:r w:rsidR="00D1490A">
              <w:rPr>
                <w:lang w:val="en-US"/>
              </w:rPr>
              <w:t xml:space="preserve"> </w:t>
            </w:r>
          </w:p>
          <w:p w14:paraId="23668591" w14:textId="74768C69" w:rsidR="00D1490A" w:rsidRPr="00B70FD9" w:rsidRDefault="00D1490A" w:rsidP="0019109E">
            <w:pPr>
              <w:rPr>
                <w:lang w:val="en-US"/>
              </w:rPr>
            </w:pPr>
            <w:r w:rsidRPr="002315CE">
              <w:rPr>
                <w:lang w:val="en-US"/>
              </w:rPr>
              <w:t>Reconsider ratifying the ICPPED (Uruguay)</w:t>
            </w:r>
          </w:p>
        </w:tc>
        <w:tc>
          <w:tcPr>
            <w:tcW w:w="2835" w:type="dxa"/>
          </w:tcPr>
          <w:p w14:paraId="34698FC4" w14:textId="77777777" w:rsidR="00D1490A" w:rsidRDefault="00D1490A" w:rsidP="0019109E">
            <w:r>
              <w:t>Note</w:t>
            </w:r>
          </w:p>
          <w:p w14:paraId="49FCA850" w14:textId="111F3B6A" w:rsidR="00D1490A" w:rsidRPr="00D835B3" w:rsidRDefault="00D1490A" w:rsidP="0019109E"/>
        </w:tc>
        <w:tc>
          <w:tcPr>
            <w:tcW w:w="2835" w:type="dxa"/>
          </w:tcPr>
          <w:p w14:paraId="7CD1E7AA" w14:textId="2BCEEC31" w:rsidR="00D1490A" w:rsidRPr="00D835B3" w:rsidRDefault="00D1490A" w:rsidP="0019109E">
            <w:r>
              <w:t xml:space="preserve">See </w:t>
            </w:r>
            <w:r w:rsidR="00CA73DB">
              <w:t>15</w:t>
            </w:r>
            <w:r>
              <w:t>6.1</w:t>
            </w:r>
          </w:p>
        </w:tc>
      </w:tr>
      <w:tr w:rsidR="00D1490A" w:rsidRPr="00D835B3" w14:paraId="6719FA06" w14:textId="77777777" w:rsidTr="001859CD">
        <w:tc>
          <w:tcPr>
            <w:tcW w:w="2835" w:type="dxa"/>
          </w:tcPr>
          <w:p w14:paraId="632F4927" w14:textId="4CA30E9D" w:rsidR="00D1490A" w:rsidRDefault="00BD72AD" w:rsidP="0019109E">
            <w:pPr>
              <w:rPr>
                <w:lang w:val="en-US"/>
              </w:rPr>
            </w:pPr>
            <w:r>
              <w:rPr>
                <w:lang w:val="en-US"/>
              </w:rPr>
              <w:t>15</w:t>
            </w:r>
            <w:r w:rsidR="00D1490A" w:rsidRPr="002315CE">
              <w:rPr>
                <w:lang w:val="en-US"/>
              </w:rPr>
              <w:t>6.6</w:t>
            </w:r>
            <w:r w:rsidR="00D1490A">
              <w:rPr>
                <w:lang w:val="en-US"/>
              </w:rPr>
              <w:t xml:space="preserve"> </w:t>
            </w:r>
          </w:p>
          <w:p w14:paraId="7FB48086" w14:textId="7BA01489" w:rsidR="00D1490A" w:rsidRPr="00B70FD9" w:rsidRDefault="00D1490A" w:rsidP="0019109E">
            <w:pPr>
              <w:rPr>
                <w:lang w:val="en-US"/>
              </w:rPr>
            </w:pPr>
            <w:r w:rsidRPr="002315CE">
              <w:rPr>
                <w:lang w:val="en-US"/>
              </w:rPr>
              <w:lastRenderedPageBreak/>
              <w:t>Consider ratifying the ICPPED (Lithuania); (Armenia)</w:t>
            </w:r>
          </w:p>
        </w:tc>
        <w:tc>
          <w:tcPr>
            <w:tcW w:w="2835" w:type="dxa"/>
          </w:tcPr>
          <w:p w14:paraId="66831280" w14:textId="40FD4A8D" w:rsidR="00D1490A" w:rsidRPr="00D835B3" w:rsidRDefault="00D1490A" w:rsidP="0019109E">
            <w:r>
              <w:lastRenderedPageBreak/>
              <w:t>Note</w:t>
            </w:r>
          </w:p>
        </w:tc>
        <w:tc>
          <w:tcPr>
            <w:tcW w:w="2835" w:type="dxa"/>
          </w:tcPr>
          <w:p w14:paraId="4D6998DB" w14:textId="47ABF93E" w:rsidR="00D1490A" w:rsidRPr="00D835B3" w:rsidRDefault="00D1490A" w:rsidP="0019109E">
            <w:r>
              <w:t xml:space="preserve">See </w:t>
            </w:r>
            <w:r w:rsidR="00CA73DB">
              <w:t>15</w:t>
            </w:r>
            <w:r>
              <w:t>6.1</w:t>
            </w:r>
          </w:p>
        </w:tc>
      </w:tr>
      <w:tr w:rsidR="00D1490A" w:rsidRPr="00D835B3" w14:paraId="3149502E" w14:textId="77777777" w:rsidTr="001859CD">
        <w:tc>
          <w:tcPr>
            <w:tcW w:w="2835" w:type="dxa"/>
          </w:tcPr>
          <w:p w14:paraId="29D30A47" w14:textId="67CA7405" w:rsidR="00D1490A" w:rsidRDefault="00BD72AD" w:rsidP="0019109E">
            <w:pPr>
              <w:rPr>
                <w:lang w:val="en-US"/>
              </w:rPr>
            </w:pPr>
            <w:r>
              <w:rPr>
                <w:lang w:val="en-US"/>
              </w:rPr>
              <w:t>15</w:t>
            </w:r>
            <w:r w:rsidR="00D1490A" w:rsidRPr="002315CE">
              <w:rPr>
                <w:lang w:val="en-US"/>
              </w:rPr>
              <w:t>6.7</w:t>
            </w:r>
            <w:r w:rsidR="00D1490A">
              <w:rPr>
                <w:lang w:val="en-US"/>
              </w:rPr>
              <w:t xml:space="preserve"> </w:t>
            </w:r>
          </w:p>
          <w:p w14:paraId="6A99AAAB" w14:textId="601C0B1E" w:rsidR="00D1490A" w:rsidRPr="00B70FD9" w:rsidRDefault="00D1490A" w:rsidP="0019109E">
            <w:pPr>
              <w:rPr>
                <w:lang w:val="en-US"/>
              </w:rPr>
            </w:pPr>
            <w:r w:rsidRPr="002315CE">
              <w:rPr>
                <w:lang w:val="en-US"/>
              </w:rPr>
              <w:t>Adopt the necessary internal measures to enable the ratification of the ICPPED (Argentina)</w:t>
            </w:r>
          </w:p>
        </w:tc>
        <w:tc>
          <w:tcPr>
            <w:tcW w:w="2835" w:type="dxa"/>
          </w:tcPr>
          <w:p w14:paraId="2C6EF9D4" w14:textId="40C6090C" w:rsidR="00D1490A" w:rsidRPr="00D835B3" w:rsidRDefault="00D1490A" w:rsidP="0019109E">
            <w:r>
              <w:t>Note</w:t>
            </w:r>
          </w:p>
        </w:tc>
        <w:tc>
          <w:tcPr>
            <w:tcW w:w="2835" w:type="dxa"/>
          </w:tcPr>
          <w:p w14:paraId="38731069" w14:textId="0ADD369F" w:rsidR="00D1490A" w:rsidRPr="00D835B3" w:rsidRDefault="00D1490A" w:rsidP="0019109E">
            <w:r>
              <w:t xml:space="preserve">See </w:t>
            </w:r>
            <w:r w:rsidR="00CA73DB">
              <w:t>15</w:t>
            </w:r>
            <w:r>
              <w:t>6.1</w:t>
            </w:r>
          </w:p>
        </w:tc>
      </w:tr>
      <w:tr w:rsidR="00D1490A" w:rsidRPr="00D835B3" w14:paraId="663E6186" w14:textId="77777777" w:rsidTr="001859CD">
        <w:tc>
          <w:tcPr>
            <w:tcW w:w="2835" w:type="dxa"/>
          </w:tcPr>
          <w:p w14:paraId="7E8EC71A" w14:textId="3A5697B3" w:rsidR="00D1490A" w:rsidRDefault="00BD72AD" w:rsidP="0019109E">
            <w:pPr>
              <w:rPr>
                <w:lang w:val="en-US"/>
              </w:rPr>
            </w:pPr>
            <w:r>
              <w:rPr>
                <w:lang w:val="en-US"/>
              </w:rPr>
              <w:t>15</w:t>
            </w:r>
            <w:r w:rsidR="00D1490A" w:rsidRPr="002315CE">
              <w:rPr>
                <w:lang w:val="en-US"/>
              </w:rPr>
              <w:t>6.8</w:t>
            </w:r>
            <w:r w:rsidR="00D1490A">
              <w:rPr>
                <w:lang w:val="en-US"/>
              </w:rPr>
              <w:t xml:space="preserve"> </w:t>
            </w:r>
          </w:p>
          <w:p w14:paraId="6495CBDA" w14:textId="0605C44F" w:rsidR="00D1490A" w:rsidRPr="00B70FD9" w:rsidRDefault="00D1490A" w:rsidP="0019109E">
            <w:pPr>
              <w:rPr>
                <w:lang w:val="en-US"/>
              </w:rPr>
            </w:pPr>
            <w:r w:rsidRPr="002315CE">
              <w:rPr>
                <w:lang w:val="en-US"/>
              </w:rPr>
              <w:t>Ratify the ICPPED and recognize the competence of the Committee on Enforced Disappearances to receive communications from victims or other States parties (Czechia)</w:t>
            </w:r>
          </w:p>
        </w:tc>
        <w:tc>
          <w:tcPr>
            <w:tcW w:w="2835" w:type="dxa"/>
          </w:tcPr>
          <w:p w14:paraId="433DEE84" w14:textId="222B7925" w:rsidR="00D1490A" w:rsidRPr="00D835B3" w:rsidRDefault="00D1490A" w:rsidP="0019109E">
            <w:r>
              <w:t>Note</w:t>
            </w:r>
          </w:p>
        </w:tc>
        <w:tc>
          <w:tcPr>
            <w:tcW w:w="2835" w:type="dxa"/>
          </w:tcPr>
          <w:p w14:paraId="39F4250E" w14:textId="647F8DA4" w:rsidR="00D1490A" w:rsidRPr="00D835B3" w:rsidRDefault="00D1490A" w:rsidP="0019109E">
            <w:r>
              <w:t xml:space="preserve">See </w:t>
            </w:r>
            <w:r w:rsidR="00CA73DB">
              <w:t>15</w:t>
            </w:r>
            <w:r>
              <w:t>6.1</w:t>
            </w:r>
          </w:p>
        </w:tc>
      </w:tr>
      <w:tr w:rsidR="00D1490A" w:rsidRPr="001C11EC" w14:paraId="126225A3" w14:textId="77777777" w:rsidTr="001859CD">
        <w:tc>
          <w:tcPr>
            <w:tcW w:w="2835" w:type="dxa"/>
          </w:tcPr>
          <w:p w14:paraId="0537DEE2" w14:textId="6B4CD07B" w:rsidR="00D1490A" w:rsidRDefault="00BD72AD" w:rsidP="0019109E">
            <w:pPr>
              <w:rPr>
                <w:lang w:val="en-US"/>
              </w:rPr>
            </w:pPr>
            <w:r>
              <w:rPr>
                <w:lang w:val="en-US"/>
              </w:rPr>
              <w:t>15</w:t>
            </w:r>
            <w:r w:rsidR="00D1490A" w:rsidRPr="002315CE">
              <w:rPr>
                <w:lang w:val="en-US"/>
              </w:rPr>
              <w:t>6.9</w:t>
            </w:r>
            <w:r w:rsidR="00D1490A">
              <w:rPr>
                <w:lang w:val="en-US"/>
              </w:rPr>
              <w:t xml:space="preserve"> </w:t>
            </w:r>
          </w:p>
          <w:p w14:paraId="5A270A90" w14:textId="4B6E33FB" w:rsidR="00D1490A" w:rsidRDefault="00D1490A" w:rsidP="0019109E">
            <w:pPr>
              <w:rPr>
                <w:lang w:val="en-US"/>
              </w:rPr>
            </w:pPr>
            <w:r w:rsidRPr="002315CE">
              <w:rPr>
                <w:lang w:val="en-US"/>
              </w:rPr>
              <w:t>Ratify, without reservations, the ICPPED (Portugal);</w:t>
            </w:r>
          </w:p>
        </w:tc>
        <w:tc>
          <w:tcPr>
            <w:tcW w:w="2835" w:type="dxa"/>
          </w:tcPr>
          <w:p w14:paraId="26ABFA6A" w14:textId="2B1ECB0D" w:rsidR="00D1490A" w:rsidRPr="001C11EC" w:rsidRDefault="00D1490A" w:rsidP="0019109E">
            <w:r>
              <w:t>Note</w:t>
            </w:r>
          </w:p>
        </w:tc>
        <w:tc>
          <w:tcPr>
            <w:tcW w:w="2835" w:type="dxa"/>
          </w:tcPr>
          <w:p w14:paraId="2EB289ED" w14:textId="304D7843" w:rsidR="00D1490A" w:rsidRPr="001C11EC" w:rsidRDefault="00D1490A" w:rsidP="0019109E">
            <w:r>
              <w:t xml:space="preserve">See </w:t>
            </w:r>
            <w:r w:rsidR="00CA73DB">
              <w:t>15</w:t>
            </w:r>
            <w:r>
              <w:t>6.1</w:t>
            </w:r>
          </w:p>
        </w:tc>
      </w:tr>
      <w:tr w:rsidR="00D1490A" w:rsidRPr="001C11EC" w14:paraId="71E56D31" w14:textId="77777777" w:rsidTr="001859CD">
        <w:tc>
          <w:tcPr>
            <w:tcW w:w="2835" w:type="dxa"/>
          </w:tcPr>
          <w:p w14:paraId="0B6CE7C3" w14:textId="077D266B" w:rsidR="00D1490A" w:rsidRDefault="00BD72AD" w:rsidP="0019109E">
            <w:pPr>
              <w:rPr>
                <w:lang w:val="en-US"/>
              </w:rPr>
            </w:pPr>
            <w:r>
              <w:rPr>
                <w:lang w:val="en-US"/>
              </w:rPr>
              <w:t>15</w:t>
            </w:r>
            <w:r w:rsidR="00D1490A" w:rsidRPr="002315CE">
              <w:rPr>
                <w:lang w:val="en-US"/>
              </w:rPr>
              <w:t>6.10</w:t>
            </w:r>
            <w:r w:rsidR="00D1490A">
              <w:rPr>
                <w:lang w:val="en-US"/>
              </w:rPr>
              <w:t xml:space="preserve"> </w:t>
            </w:r>
          </w:p>
          <w:p w14:paraId="146DB48A" w14:textId="52BEAE6F" w:rsidR="00D1490A" w:rsidRDefault="00D1490A" w:rsidP="0019109E">
            <w:pPr>
              <w:rPr>
                <w:lang w:val="en-US"/>
              </w:rPr>
            </w:pPr>
            <w:r w:rsidRPr="002315CE">
              <w:rPr>
                <w:lang w:val="en-US"/>
              </w:rPr>
              <w:t>Speed up the ratification of the ICPPED (Ukraine)</w:t>
            </w:r>
          </w:p>
        </w:tc>
        <w:tc>
          <w:tcPr>
            <w:tcW w:w="2835" w:type="dxa"/>
          </w:tcPr>
          <w:p w14:paraId="428AB6FC" w14:textId="6AA5EA04" w:rsidR="00D1490A" w:rsidRPr="001C11EC" w:rsidRDefault="00D1490A" w:rsidP="0019109E">
            <w:r>
              <w:t>Note</w:t>
            </w:r>
          </w:p>
        </w:tc>
        <w:tc>
          <w:tcPr>
            <w:tcW w:w="2835" w:type="dxa"/>
          </w:tcPr>
          <w:p w14:paraId="5E9AC0DB" w14:textId="3FD4E31E" w:rsidR="00D1490A" w:rsidRPr="001C11EC" w:rsidRDefault="00D1490A" w:rsidP="0019109E">
            <w:r>
              <w:t xml:space="preserve">See </w:t>
            </w:r>
            <w:r w:rsidR="00CA73DB">
              <w:t>15</w:t>
            </w:r>
            <w:r>
              <w:t>6.1</w:t>
            </w:r>
          </w:p>
        </w:tc>
      </w:tr>
      <w:tr w:rsidR="00D1490A" w:rsidRPr="001C11EC" w14:paraId="4820DF33" w14:textId="77777777" w:rsidTr="001859CD">
        <w:tc>
          <w:tcPr>
            <w:tcW w:w="2835" w:type="dxa"/>
          </w:tcPr>
          <w:p w14:paraId="04E13041" w14:textId="082970DB" w:rsidR="00D1490A" w:rsidRDefault="00BD72AD" w:rsidP="0019109E">
            <w:pPr>
              <w:rPr>
                <w:lang w:val="en-US"/>
              </w:rPr>
            </w:pPr>
            <w:r>
              <w:rPr>
                <w:lang w:val="en-US"/>
              </w:rPr>
              <w:t>15</w:t>
            </w:r>
            <w:r w:rsidR="00D1490A" w:rsidRPr="002315CE">
              <w:rPr>
                <w:lang w:val="en-US"/>
              </w:rPr>
              <w:t>6.11</w:t>
            </w:r>
            <w:r w:rsidR="00D1490A">
              <w:rPr>
                <w:lang w:val="en-US"/>
              </w:rPr>
              <w:t xml:space="preserve"> </w:t>
            </w:r>
          </w:p>
          <w:p w14:paraId="1AF96C54" w14:textId="598342E1" w:rsidR="00D1490A" w:rsidRDefault="00D1490A" w:rsidP="0019109E">
            <w:pPr>
              <w:rPr>
                <w:lang w:val="en-US"/>
              </w:rPr>
            </w:pPr>
            <w:r w:rsidRPr="002315CE">
              <w:rPr>
                <w:lang w:val="en-US"/>
              </w:rPr>
              <w:t>Consider ratifying the ICPPED at the earliest convenience (Ghana)</w:t>
            </w:r>
          </w:p>
        </w:tc>
        <w:tc>
          <w:tcPr>
            <w:tcW w:w="2835" w:type="dxa"/>
          </w:tcPr>
          <w:p w14:paraId="1C00A4FB" w14:textId="3C78B12E" w:rsidR="00D1490A" w:rsidRPr="001C11EC" w:rsidRDefault="00D1490A" w:rsidP="0019109E">
            <w:r>
              <w:t>Note</w:t>
            </w:r>
          </w:p>
        </w:tc>
        <w:tc>
          <w:tcPr>
            <w:tcW w:w="2835" w:type="dxa"/>
          </w:tcPr>
          <w:p w14:paraId="5FC5F3A5" w14:textId="574FD6C0" w:rsidR="00D1490A" w:rsidRPr="001C11EC" w:rsidRDefault="00D1490A" w:rsidP="0019109E">
            <w:r>
              <w:t xml:space="preserve">See </w:t>
            </w:r>
            <w:r w:rsidR="00CA73DB">
              <w:t>15</w:t>
            </w:r>
            <w:r>
              <w:t>6.1</w:t>
            </w:r>
          </w:p>
        </w:tc>
      </w:tr>
    </w:tbl>
    <w:p w14:paraId="0FB3E5FC" w14:textId="165AC4F0" w:rsidR="00C05F66" w:rsidRPr="001C11EC" w:rsidRDefault="00C05F66" w:rsidP="00C62918">
      <w:pPr>
        <w:rPr>
          <w:b/>
          <w:bCs/>
        </w:rPr>
      </w:pPr>
    </w:p>
    <w:p w14:paraId="3341EACD" w14:textId="32EABAFD" w:rsidR="00737F7E" w:rsidRPr="00737F7E" w:rsidRDefault="00737F7E" w:rsidP="001E624C">
      <w:pPr>
        <w:pStyle w:val="Title"/>
        <w:rPr>
          <w:lang w:val="en-US"/>
        </w:rPr>
      </w:pPr>
      <w:r>
        <w:rPr>
          <w:lang w:val="en-US"/>
        </w:rPr>
        <w:t>T</w:t>
      </w:r>
      <w:r w:rsidRPr="00737F7E">
        <w:rPr>
          <w:lang w:val="en-US"/>
        </w:rPr>
        <w:t>he International Convention on the Protection of the Rights of All Migrant Workers and Members of Their Families</w:t>
      </w:r>
    </w:p>
    <w:tbl>
      <w:tblPr>
        <w:tblStyle w:val="TableGrid"/>
        <w:tblW w:w="0" w:type="auto"/>
        <w:tblLook w:val="04A0" w:firstRow="1" w:lastRow="0" w:firstColumn="1" w:lastColumn="0" w:noHBand="0" w:noVBand="1"/>
      </w:tblPr>
      <w:tblGrid>
        <w:gridCol w:w="2835"/>
        <w:gridCol w:w="2835"/>
        <w:gridCol w:w="2835"/>
      </w:tblGrid>
      <w:tr w:rsidR="00CA73DB" w14:paraId="3DA001C6" w14:textId="77777777" w:rsidTr="001859CD">
        <w:tc>
          <w:tcPr>
            <w:tcW w:w="2835" w:type="dxa"/>
          </w:tcPr>
          <w:p w14:paraId="546D9BB2" w14:textId="17BBCF8C" w:rsidR="00CA73DB" w:rsidRPr="00222184" w:rsidRDefault="00CA73DB" w:rsidP="0019109E">
            <w:pPr>
              <w:rPr>
                <w:b/>
                <w:bCs/>
              </w:rPr>
            </w:pPr>
            <w:r w:rsidRPr="00222184">
              <w:rPr>
                <w:b/>
                <w:bCs/>
              </w:rPr>
              <w:t>Re</w:t>
            </w:r>
            <w:r w:rsidR="00983A36">
              <w:rPr>
                <w:b/>
                <w:bCs/>
              </w:rPr>
              <w:t>c</w:t>
            </w:r>
            <w:r w:rsidRPr="00222184">
              <w:rPr>
                <w:b/>
                <w:bCs/>
              </w:rPr>
              <w:t xml:space="preserve">ommendation </w:t>
            </w:r>
          </w:p>
        </w:tc>
        <w:tc>
          <w:tcPr>
            <w:tcW w:w="2835" w:type="dxa"/>
          </w:tcPr>
          <w:p w14:paraId="31E5FBA3" w14:textId="7818AE9B" w:rsidR="00CA73DB" w:rsidRPr="000844A5" w:rsidRDefault="00983A36" w:rsidP="0019109E">
            <w:pPr>
              <w:rPr>
                <w:b/>
                <w:bCs/>
              </w:rPr>
            </w:pPr>
            <w:r>
              <w:rPr>
                <w:b/>
                <w:bCs/>
              </w:rPr>
              <w:t>Response</w:t>
            </w:r>
          </w:p>
        </w:tc>
        <w:tc>
          <w:tcPr>
            <w:tcW w:w="2835" w:type="dxa"/>
          </w:tcPr>
          <w:p w14:paraId="5EF37A19" w14:textId="76643741" w:rsidR="00CA73DB" w:rsidRPr="000844A5" w:rsidRDefault="00CA73DB" w:rsidP="0019109E">
            <w:pPr>
              <w:rPr>
                <w:b/>
                <w:bCs/>
              </w:rPr>
            </w:pPr>
            <w:r>
              <w:rPr>
                <w:b/>
                <w:bCs/>
              </w:rPr>
              <w:t>Information</w:t>
            </w:r>
          </w:p>
        </w:tc>
      </w:tr>
      <w:tr w:rsidR="00CA73DB" w:rsidRPr="006B3BC7" w14:paraId="352B77F4" w14:textId="77777777" w:rsidTr="001859CD">
        <w:tc>
          <w:tcPr>
            <w:tcW w:w="2835" w:type="dxa"/>
          </w:tcPr>
          <w:p w14:paraId="3E53666D" w14:textId="1F09EF36" w:rsidR="00CA73DB" w:rsidRDefault="004C00BA" w:rsidP="0019109E">
            <w:pPr>
              <w:rPr>
                <w:lang w:val="en-US"/>
              </w:rPr>
            </w:pPr>
            <w:r>
              <w:rPr>
                <w:lang w:val="en-US"/>
              </w:rPr>
              <w:t>15</w:t>
            </w:r>
            <w:r w:rsidR="00CA73DB" w:rsidRPr="006751AD">
              <w:rPr>
                <w:lang w:val="en-US"/>
              </w:rPr>
              <w:t>6.12</w:t>
            </w:r>
            <w:r w:rsidR="00CA73DB">
              <w:rPr>
                <w:lang w:val="en-US"/>
              </w:rPr>
              <w:t xml:space="preserve"> </w:t>
            </w:r>
          </w:p>
          <w:p w14:paraId="3E70E9F6" w14:textId="3E07BB0D" w:rsidR="00CA73DB" w:rsidRPr="006751AD" w:rsidRDefault="00CA73DB" w:rsidP="0019109E">
            <w:pPr>
              <w:rPr>
                <w:lang w:val="en-US"/>
              </w:rPr>
            </w:pPr>
            <w:r w:rsidRPr="006751AD">
              <w:rPr>
                <w:lang w:val="en-US"/>
              </w:rPr>
              <w:t xml:space="preserve">Ratify </w:t>
            </w:r>
            <w:bookmarkStart w:id="3" w:name="_Hlk33533000"/>
            <w:r w:rsidRPr="006751AD">
              <w:rPr>
                <w:lang w:val="en-US"/>
              </w:rPr>
              <w:t xml:space="preserve">the International Convention on the Protection of the Rights of All Migrant Workers and Members of Their Families </w:t>
            </w:r>
            <w:bookmarkEnd w:id="3"/>
            <w:r w:rsidRPr="006751AD">
              <w:rPr>
                <w:lang w:val="en-US"/>
              </w:rPr>
              <w:t>(ICRMW), within the framework of the SDGs 8, 10, 11 and 16 (Paraguay)</w:t>
            </w:r>
          </w:p>
        </w:tc>
        <w:tc>
          <w:tcPr>
            <w:tcW w:w="2835" w:type="dxa"/>
          </w:tcPr>
          <w:p w14:paraId="1844C00E" w14:textId="4B18E9DA" w:rsidR="00CA73DB" w:rsidRPr="006751AD" w:rsidRDefault="00CA73DB" w:rsidP="0019109E">
            <w:pPr>
              <w:rPr>
                <w:lang w:val="en-US"/>
              </w:rPr>
            </w:pPr>
            <w:r>
              <w:rPr>
                <w:lang w:val="en-US"/>
              </w:rPr>
              <w:t>Note</w:t>
            </w:r>
          </w:p>
        </w:tc>
        <w:tc>
          <w:tcPr>
            <w:tcW w:w="2835" w:type="dxa"/>
          </w:tcPr>
          <w:p w14:paraId="2088A4EA" w14:textId="7914E3AE" w:rsidR="00CA73DB" w:rsidRPr="006751AD" w:rsidRDefault="00CA73DB" w:rsidP="0019109E">
            <w:pPr>
              <w:rPr>
                <w:lang w:val="en-US"/>
              </w:rPr>
            </w:pPr>
            <w:r>
              <w:rPr>
                <w:lang w:val="en-US"/>
              </w:rPr>
              <w:t xml:space="preserve">In substance, </w:t>
            </w:r>
            <w:r w:rsidRPr="00C36755">
              <w:rPr>
                <w:lang w:val="en-US"/>
              </w:rPr>
              <w:t>Sweden fulfils the demands of the</w:t>
            </w:r>
            <w:r>
              <w:rPr>
                <w:lang w:val="en-US"/>
              </w:rPr>
              <w:t xml:space="preserve"> Convention</w:t>
            </w:r>
            <w:r w:rsidRPr="00C36755">
              <w:rPr>
                <w:lang w:val="en-US"/>
              </w:rPr>
              <w:t xml:space="preserve">. None of the other </w:t>
            </w:r>
            <w:r>
              <w:rPr>
                <w:lang w:val="en-US"/>
              </w:rPr>
              <w:t>EU M</w:t>
            </w:r>
            <w:r w:rsidRPr="00C36755">
              <w:rPr>
                <w:lang w:val="en-US"/>
              </w:rPr>
              <w:t xml:space="preserve">ember </w:t>
            </w:r>
            <w:r>
              <w:rPr>
                <w:lang w:val="en-US"/>
              </w:rPr>
              <w:t>S</w:t>
            </w:r>
            <w:r w:rsidRPr="00C36755">
              <w:rPr>
                <w:lang w:val="en-US"/>
              </w:rPr>
              <w:t>tates has ratified the</w:t>
            </w:r>
            <w:r>
              <w:rPr>
                <w:lang w:val="en-US"/>
              </w:rPr>
              <w:t xml:space="preserve"> Convention.</w:t>
            </w:r>
          </w:p>
        </w:tc>
      </w:tr>
      <w:tr w:rsidR="00CA73DB" w:rsidRPr="006563DA" w14:paraId="5385B481" w14:textId="77777777" w:rsidTr="001859CD">
        <w:tc>
          <w:tcPr>
            <w:tcW w:w="2835" w:type="dxa"/>
          </w:tcPr>
          <w:p w14:paraId="5FA5A866" w14:textId="0B55254E" w:rsidR="00CA73DB" w:rsidRPr="006751AD" w:rsidRDefault="004C00BA" w:rsidP="0019109E">
            <w:pPr>
              <w:rPr>
                <w:lang w:val="en-US"/>
              </w:rPr>
            </w:pPr>
            <w:r>
              <w:rPr>
                <w:lang w:val="en-US"/>
              </w:rPr>
              <w:t>15</w:t>
            </w:r>
            <w:r w:rsidR="00CA73DB" w:rsidRPr="004F4A0B">
              <w:rPr>
                <w:lang w:val="en-US"/>
              </w:rPr>
              <w:t>6.13</w:t>
            </w:r>
            <w:r w:rsidR="00CA73DB">
              <w:rPr>
                <w:lang w:val="en-US"/>
              </w:rPr>
              <w:t xml:space="preserve"> </w:t>
            </w:r>
            <w:r w:rsidR="00CA73DB" w:rsidRPr="004F4A0B">
              <w:rPr>
                <w:lang w:val="en-US"/>
              </w:rPr>
              <w:t>Ratify the ICRMW (Honduras); (Sri Lanka); (Egypt); (Venezuela (Bolivarian Republic of))</w:t>
            </w:r>
          </w:p>
        </w:tc>
        <w:tc>
          <w:tcPr>
            <w:tcW w:w="2835" w:type="dxa"/>
          </w:tcPr>
          <w:p w14:paraId="648E6B2F" w14:textId="2EC6F8BA" w:rsidR="00CA73DB" w:rsidRPr="006751AD" w:rsidRDefault="00CA73DB" w:rsidP="0019109E">
            <w:pPr>
              <w:rPr>
                <w:lang w:val="en-US"/>
              </w:rPr>
            </w:pPr>
            <w:r>
              <w:rPr>
                <w:lang w:val="en-US"/>
              </w:rPr>
              <w:t>Note</w:t>
            </w:r>
          </w:p>
        </w:tc>
        <w:tc>
          <w:tcPr>
            <w:tcW w:w="2835" w:type="dxa"/>
          </w:tcPr>
          <w:p w14:paraId="09F04E0B" w14:textId="2D7C32AC" w:rsidR="00CA73DB" w:rsidRDefault="00CA73DB" w:rsidP="0019109E">
            <w:pPr>
              <w:rPr>
                <w:lang w:val="en-US"/>
              </w:rPr>
            </w:pPr>
            <w:r>
              <w:rPr>
                <w:lang w:val="en-US"/>
              </w:rPr>
              <w:t xml:space="preserve">See </w:t>
            </w:r>
            <w:r w:rsidR="004C00BA">
              <w:rPr>
                <w:lang w:val="en-US"/>
              </w:rPr>
              <w:t>15</w:t>
            </w:r>
            <w:r>
              <w:rPr>
                <w:lang w:val="en-US"/>
              </w:rPr>
              <w:t>6.12.</w:t>
            </w:r>
          </w:p>
          <w:p w14:paraId="777B8165" w14:textId="77777777" w:rsidR="00CA73DB" w:rsidRDefault="00CA73DB" w:rsidP="0019109E">
            <w:pPr>
              <w:rPr>
                <w:lang w:val="en-US"/>
              </w:rPr>
            </w:pPr>
          </w:p>
          <w:p w14:paraId="46B2C6E9" w14:textId="1562D9D8" w:rsidR="00CA73DB" w:rsidRPr="006751AD" w:rsidRDefault="00CA73DB" w:rsidP="0019109E">
            <w:pPr>
              <w:rPr>
                <w:lang w:val="en-US"/>
              </w:rPr>
            </w:pPr>
          </w:p>
        </w:tc>
      </w:tr>
      <w:tr w:rsidR="00CA73DB" w:rsidRPr="006563DA" w14:paraId="4E465046" w14:textId="77777777" w:rsidTr="001859CD">
        <w:tc>
          <w:tcPr>
            <w:tcW w:w="2835" w:type="dxa"/>
          </w:tcPr>
          <w:p w14:paraId="4B6AAD3A" w14:textId="6F70E13F" w:rsidR="00CA73DB" w:rsidRPr="006751AD" w:rsidRDefault="004C00BA" w:rsidP="0019109E">
            <w:pPr>
              <w:rPr>
                <w:lang w:val="en-US"/>
              </w:rPr>
            </w:pPr>
            <w:r>
              <w:rPr>
                <w:lang w:val="en-US"/>
              </w:rPr>
              <w:t>15</w:t>
            </w:r>
            <w:r w:rsidR="00CA73DB" w:rsidRPr="004F4A0B">
              <w:rPr>
                <w:lang w:val="en-US"/>
              </w:rPr>
              <w:t>6.14</w:t>
            </w:r>
            <w:r w:rsidR="00CA73DB">
              <w:rPr>
                <w:lang w:val="en-US"/>
              </w:rPr>
              <w:t xml:space="preserve"> </w:t>
            </w:r>
            <w:r w:rsidR="00CA73DB" w:rsidRPr="004F4A0B">
              <w:rPr>
                <w:lang w:val="en-US"/>
              </w:rPr>
              <w:t>Consider the ratification of the ICRMW (Indonesia); (Colombia)</w:t>
            </w:r>
          </w:p>
        </w:tc>
        <w:tc>
          <w:tcPr>
            <w:tcW w:w="2835" w:type="dxa"/>
          </w:tcPr>
          <w:p w14:paraId="307B0D7F" w14:textId="7B43DF10" w:rsidR="00CA73DB" w:rsidRPr="006751AD" w:rsidRDefault="00CA73DB" w:rsidP="0019109E">
            <w:pPr>
              <w:rPr>
                <w:lang w:val="en-US"/>
              </w:rPr>
            </w:pPr>
            <w:r>
              <w:rPr>
                <w:lang w:val="en-US"/>
              </w:rPr>
              <w:t>Note</w:t>
            </w:r>
          </w:p>
        </w:tc>
        <w:tc>
          <w:tcPr>
            <w:tcW w:w="2835" w:type="dxa"/>
          </w:tcPr>
          <w:p w14:paraId="7BC1A0E4" w14:textId="6649403F" w:rsidR="00CA73DB" w:rsidRPr="006751AD" w:rsidRDefault="00CA73DB" w:rsidP="0019109E">
            <w:pPr>
              <w:rPr>
                <w:lang w:val="en-US"/>
              </w:rPr>
            </w:pPr>
            <w:r w:rsidRPr="006563DA">
              <w:rPr>
                <w:lang w:val="en-US"/>
              </w:rPr>
              <w:t xml:space="preserve">See </w:t>
            </w:r>
            <w:r w:rsidR="004C00BA">
              <w:rPr>
                <w:lang w:val="en-US"/>
              </w:rPr>
              <w:t>15</w:t>
            </w:r>
            <w:r w:rsidRPr="006563DA">
              <w:rPr>
                <w:lang w:val="en-US"/>
              </w:rPr>
              <w:t>6.12.</w:t>
            </w:r>
          </w:p>
        </w:tc>
      </w:tr>
      <w:tr w:rsidR="00CA73DB" w:rsidRPr="006563DA" w14:paraId="4D934E1A" w14:textId="77777777" w:rsidTr="001859CD">
        <w:tc>
          <w:tcPr>
            <w:tcW w:w="2835" w:type="dxa"/>
          </w:tcPr>
          <w:p w14:paraId="7A827A99" w14:textId="2828E840" w:rsidR="00CA73DB" w:rsidRPr="006751AD" w:rsidRDefault="004C00BA" w:rsidP="0019109E">
            <w:pPr>
              <w:rPr>
                <w:lang w:val="en-US"/>
              </w:rPr>
            </w:pPr>
            <w:r>
              <w:rPr>
                <w:lang w:val="en-US"/>
              </w:rPr>
              <w:t>15</w:t>
            </w:r>
            <w:r w:rsidR="00CA73DB" w:rsidRPr="004F4A0B">
              <w:rPr>
                <w:lang w:val="en-US"/>
              </w:rPr>
              <w:t>6.15</w:t>
            </w:r>
            <w:r w:rsidR="00CA73DB">
              <w:rPr>
                <w:lang w:val="en-US"/>
              </w:rPr>
              <w:t xml:space="preserve"> </w:t>
            </w:r>
            <w:r w:rsidR="00CA73DB" w:rsidRPr="004F4A0B">
              <w:rPr>
                <w:lang w:val="en-US"/>
              </w:rPr>
              <w:t>Consider ratifying the ICRMW (Philippines)</w:t>
            </w:r>
          </w:p>
        </w:tc>
        <w:tc>
          <w:tcPr>
            <w:tcW w:w="2835" w:type="dxa"/>
          </w:tcPr>
          <w:p w14:paraId="54E74AD7" w14:textId="6CAF3D02" w:rsidR="00CA73DB" w:rsidRPr="006751AD" w:rsidRDefault="00CA73DB" w:rsidP="0019109E">
            <w:pPr>
              <w:rPr>
                <w:lang w:val="en-US"/>
              </w:rPr>
            </w:pPr>
            <w:r>
              <w:rPr>
                <w:lang w:val="en-US"/>
              </w:rPr>
              <w:t>Note</w:t>
            </w:r>
          </w:p>
        </w:tc>
        <w:tc>
          <w:tcPr>
            <w:tcW w:w="2835" w:type="dxa"/>
          </w:tcPr>
          <w:p w14:paraId="482EFC56" w14:textId="20FCC946" w:rsidR="00CA73DB" w:rsidRPr="006751AD" w:rsidRDefault="00CA73DB" w:rsidP="0019109E">
            <w:pPr>
              <w:rPr>
                <w:lang w:val="en-US"/>
              </w:rPr>
            </w:pPr>
            <w:r w:rsidRPr="006563DA">
              <w:rPr>
                <w:lang w:val="en-US"/>
              </w:rPr>
              <w:t xml:space="preserve">See </w:t>
            </w:r>
            <w:r w:rsidR="004C00BA">
              <w:rPr>
                <w:lang w:val="en-US"/>
              </w:rPr>
              <w:t>15</w:t>
            </w:r>
            <w:r w:rsidRPr="006563DA">
              <w:rPr>
                <w:lang w:val="en-US"/>
              </w:rPr>
              <w:t>6.12.</w:t>
            </w:r>
          </w:p>
        </w:tc>
      </w:tr>
      <w:tr w:rsidR="00CA73DB" w:rsidRPr="006563DA" w14:paraId="4C6B8C2E" w14:textId="77777777" w:rsidTr="001859CD">
        <w:tc>
          <w:tcPr>
            <w:tcW w:w="2835" w:type="dxa"/>
          </w:tcPr>
          <w:p w14:paraId="272813A3" w14:textId="17343CB8" w:rsidR="00CA73DB" w:rsidRPr="006751AD" w:rsidRDefault="004C00BA" w:rsidP="0019109E">
            <w:pPr>
              <w:rPr>
                <w:lang w:val="en-US"/>
              </w:rPr>
            </w:pPr>
            <w:r>
              <w:rPr>
                <w:lang w:val="en-US"/>
              </w:rPr>
              <w:t>15</w:t>
            </w:r>
            <w:r w:rsidR="00CA73DB" w:rsidRPr="004F4A0B">
              <w:rPr>
                <w:lang w:val="en-US"/>
              </w:rPr>
              <w:t>6.16</w:t>
            </w:r>
            <w:r w:rsidR="00CA73DB">
              <w:rPr>
                <w:lang w:val="en-US"/>
              </w:rPr>
              <w:t xml:space="preserve"> </w:t>
            </w:r>
            <w:r w:rsidR="00CA73DB" w:rsidRPr="004F4A0B">
              <w:rPr>
                <w:lang w:val="en-US"/>
              </w:rPr>
              <w:t>Explore the possibility of ratifying the ICRMW (Niger)</w:t>
            </w:r>
          </w:p>
        </w:tc>
        <w:tc>
          <w:tcPr>
            <w:tcW w:w="2835" w:type="dxa"/>
          </w:tcPr>
          <w:p w14:paraId="006E0E9A" w14:textId="21D2B3EE" w:rsidR="00CA73DB" w:rsidRPr="006751AD" w:rsidRDefault="00CA73DB" w:rsidP="0019109E">
            <w:pPr>
              <w:rPr>
                <w:lang w:val="en-US"/>
              </w:rPr>
            </w:pPr>
            <w:r>
              <w:rPr>
                <w:lang w:val="en-US"/>
              </w:rPr>
              <w:t>Note</w:t>
            </w:r>
          </w:p>
        </w:tc>
        <w:tc>
          <w:tcPr>
            <w:tcW w:w="2835" w:type="dxa"/>
          </w:tcPr>
          <w:p w14:paraId="1932C991" w14:textId="5804D235" w:rsidR="00CA73DB" w:rsidRPr="006751AD" w:rsidRDefault="00CA73DB" w:rsidP="0019109E">
            <w:pPr>
              <w:rPr>
                <w:lang w:val="en-US"/>
              </w:rPr>
            </w:pPr>
            <w:r w:rsidRPr="00346E34">
              <w:rPr>
                <w:lang w:val="en-US"/>
              </w:rPr>
              <w:t xml:space="preserve">See </w:t>
            </w:r>
            <w:r w:rsidR="004C00BA">
              <w:rPr>
                <w:lang w:val="en-US"/>
              </w:rPr>
              <w:t>15</w:t>
            </w:r>
            <w:r w:rsidRPr="00346E34">
              <w:rPr>
                <w:lang w:val="en-US"/>
              </w:rPr>
              <w:t>6.12.</w:t>
            </w:r>
          </w:p>
        </w:tc>
      </w:tr>
    </w:tbl>
    <w:p w14:paraId="40E97D29" w14:textId="50443EAF" w:rsidR="004A58EB" w:rsidRPr="006751AD" w:rsidRDefault="004A58EB" w:rsidP="004A58EB">
      <w:pPr>
        <w:rPr>
          <w:b/>
          <w:bCs/>
          <w:u w:val="single"/>
          <w:lang w:val="en-US"/>
        </w:rPr>
      </w:pPr>
    </w:p>
    <w:p w14:paraId="6525B00A" w14:textId="59FCC076" w:rsidR="004A58EB" w:rsidRPr="006F2CB8" w:rsidRDefault="006F2CB8" w:rsidP="001E624C">
      <w:pPr>
        <w:pStyle w:val="Title"/>
        <w:rPr>
          <w:lang w:val="en-US"/>
        </w:rPr>
      </w:pPr>
      <w:r w:rsidRPr="006F2CB8">
        <w:rPr>
          <w:lang w:val="en-US"/>
        </w:rPr>
        <w:lastRenderedPageBreak/>
        <w:t>The Convention 169 on Indigenous and Tribal Peoples</w:t>
      </w:r>
    </w:p>
    <w:tbl>
      <w:tblPr>
        <w:tblStyle w:val="TableGrid"/>
        <w:tblW w:w="0" w:type="auto"/>
        <w:tblLook w:val="04A0" w:firstRow="1" w:lastRow="0" w:firstColumn="1" w:lastColumn="0" w:noHBand="0" w:noVBand="1"/>
      </w:tblPr>
      <w:tblGrid>
        <w:gridCol w:w="2835"/>
        <w:gridCol w:w="2835"/>
        <w:gridCol w:w="2835"/>
      </w:tblGrid>
      <w:tr w:rsidR="009123BD" w14:paraId="7E92E3D7" w14:textId="77777777" w:rsidTr="001859CD">
        <w:tc>
          <w:tcPr>
            <w:tcW w:w="2835" w:type="dxa"/>
          </w:tcPr>
          <w:p w14:paraId="24CA2BED" w14:textId="51FBC596" w:rsidR="009123BD" w:rsidRPr="00222184" w:rsidRDefault="009123BD" w:rsidP="0019109E">
            <w:pPr>
              <w:rPr>
                <w:b/>
                <w:bCs/>
              </w:rPr>
            </w:pPr>
            <w:r w:rsidRPr="00222184">
              <w:rPr>
                <w:b/>
                <w:bCs/>
              </w:rPr>
              <w:t>Re</w:t>
            </w:r>
            <w:r w:rsidR="004C00BA">
              <w:rPr>
                <w:b/>
                <w:bCs/>
              </w:rPr>
              <w:t>commendation</w:t>
            </w:r>
            <w:r w:rsidRPr="00222184">
              <w:rPr>
                <w:b/>
                <w:bCs/>
              </w:rPr>
              <w:t xml:space="preserve"> </w:t>
            </w:r>
          </w:p>
        </w:tc>
        <w:tc>
          <w:tcPr>
            <w:tcW w:w="2835" w:type="dxa"/>
          </w:tcPr>
          <w:p w14:paraId="5F0C02E6" w14:textId="25EBC696" w:rsidR="009123BD" w:rsidRPr="000844A5" w:rsidRDefault="004C00BA" w:rsidP="0019109E">
            <w:pPr>
              <w:rPr>
                <w:b/>
                <w:bCs/>
              </w:rPr>
            </w:pPr>
            <w:r>
              <w:rPr>
                <w:b/>
                <w:bCs/>
              </w:rPr>
              <w:t>Response</w:t>
            </w:r>
          </w:p>
        </w:tc>
        <w:tc>
          <w:tcPr>
            <w:tcW w:w="2835" w:type="dxa"/>
          </w:tcPr>
          <w:p w14:paraId="6AD81462" w14:textId="46DBE7E0" w:rsidR="009123BD" w:rsidRPr="000844A5" w:rsidRDefault="006F72EA" w:rsidP="0019109E">
            <w:pPr>
              <w:rPr>
                <w:b/>
                <w:bCs/>
              </w:rPr>
            </w:pPr>
            <w:r>
              <w:rPr>
                <w:b/>
                <w:bCs/>
              </w:rPr>
              <w:t>Information</w:t>
            </w:r>
          </w:p>
        </w:tc>
      </w:tr>
      <w:tr w:rsidR="009123BD" w:rsidRPr="006B3BC7" w14:paraId="4DEF4695" w14:textId="77777777" w:rsidTr="001859CD">
        <w:tc>
          <w:tcPr>
            <w:tcW w:w="2835" w:type="dxa"/>
          </w:tcPr>
          <w:p w14:paraId="643BB334" w14:textId="3AC1AC75" w:rsidR="009123BD" w:rsidRPr="006F2CB8" w:rsidRDefault="004C00BA" w:rsidP="0019109E">
            <w:pPr>
              <w:rPr>
                <w:lang w:val="en-US"/>
              </w:rPr>
            </w:pPr>
            <w:r>
              <w:rPr>
                <w:lang w:val="en-US"/>
              </w:rPr>
              <w:t>15</w:t>
            </w:r>
            <w:r w:rsidR="009123BD" w:rsidRPr="006F2CB8">
              <w:rPr>
                <w:lang w:val="en-US"/>
              </w:rPr>
              <w:t>6.17</w:t>
            </w:r>
            <w:r w:rsidR="009123BD">
              <w:rPr>
                <w:lang w:val="en-US"/>
              </w:rPr>
              <w:t xml:space="preserve"> </w:t>
            </w:r>
            <w:r w:rsidR="009123BD" w:rsidRPr="006F2CB8">
              <w:rPr>
                <w:lang w:val="en-US"/>
              </w:rPr>
              <w:t>Ratify the Convention 169 on Indigenous and Tribal Peoples, within the framework of the SDGs 8, 10, 11 and 16 (Paraguay)</w:t>
            </w:r>
          </w:p>
        </w:tc>
        <w:tc>
          <w:tcPr>
            <w:tcW w:w="2835" w:type="dxa"/>
          </w:tcPr>
          <w:p w14:paraId="565FE716" w14:textId="0E32C80B" w:rsidR="009123BD" w:rsidRPr="001349A9" w:rsidRDefault="009123BD" w:rsidP="0019109E">
            <w:pPr>
              <w:rPr>
                <w:lang w:val="en-US"/>
              </w:rPr>
            </w:pPr>
            <w:r w:rsidRPr="001349A9">
              <w:rPr>
                <w:lang w:val="en-US"/>
              </w:rPr>
              <w:t>Note</w:t>
            </w:r>
          </w:p>
        </w:tc>
        <w:tc>
          <w:tcPr>
            <w:tcW w:w="2835" w:type="dxa"/>
          </w:tcPr>
          <w:p w14:paraId="38311494" w14:textId="49B7593F" w:rsidR="009123BD" w:rsidRPr="00FC50BF" w:rsidRDefault="009123BD" w:rsidP="0019109E">
            <w:pPr>
              <w:rPr>
                <w:highlight w:val="yellow"/>
                <w:lang w:val="en-US"/>
              </w:rPr>
            </w:pPr>
            <w:r w:rsidRPr="00C92FE2">
              <w:rPr>
                <w:lang w:val="en-US"/>
              </w:rPr>
              <w:t>The Government is working towards a ratification of the convention in order to strengthen the rights of the sami people, but a decision to accede the convention is ultimately a matter for the Riksdag (the Swedish Parliament).</w:t>
            </w:r>
          </w:p>
        </w:tc>
      </w:tr>
      <w:tr w:rsidR="009123BD" w:rsidRPr="007A769C" w14:paraId="678E188C" w14:textId="77777777" w:rsidTr="001859CD">
        <w:tc>
          <w:tcPr>
            <w:tcW w:w="2835" w:type="dxa"/>
          </w:tcPr>
          <w:p w14:paraId="6F73B3A5" w14:textId="2A1E5021" w:rsidR="009123BD" w:rsidRPr="006F2CB8" w:rsidRDefault="006F72EA" w:rsidP="0019109E">
            <w:pPr>
              <w:rPr>
                <w:lang w:val="en-US"/>
              </w:rPr>
            </w:pPr>
            <w:r>
              <w:rPr>
                <w:lang w:val="en-US"/>
              </w:rPr>
              <w:t>15</w:t>
            </w:r>
            <w:r w:rsidR="009123BD" w:rsidRPr="00D0361C">
              <w:rPr>
                <w:lang w:val="en-US"/>
              </w:rPr>
              <w:t>6.18</w:t>
            </w:r>
            <w:r w:rsidR="009123BD">
              <w:rPr>
                <w:lang w:val="en-US"/>
              </w:rPr>
              <w:t xml:space="preserve"> </w:t>
            </w:r>
            <w:r w:rsidR="009123BD" w:rsidRPr="00D0361C">
              <w:rPr>
                <w:lang w:val="en-US"/>
              </w:rPr>
              <w:t>Ratify the ILO Convention no. 169 on Indigenous and Tribal Peoples Convention of 1989 (Honduras); (Denmark); (Venezuela (Bolivarian Republic of))</w:t>
            </w:r>
          </w:p>
        </w:tc>
        <w:tc>
          <w:tcPr>
            <w:tcW w:w="2835" w:type="dxa"/>
          </w:tcPr>
          <w:p w14:paraId="06B2D032" w14:textId="2CE5523C" w:rsidR="009123BD" w:rsidRPr="001349A9" w:rsidRDefault="009123BD" w:rsidP="0019109E">
            <w:pPr>
              <w:rPr>
                <w:lang w:val="en-US"/>
              </w:rPr>
            </w:pPr>
            <w:r w:rsidRPr="001349A9">
              <w:rPr>
                <w:lang w:val="en-US"/>
              </w:rPr>
              <w:t>Note</w:t>
            </w:r>
          </w:p>
        </w:tc>
        <w:tc>
          <w:tcPr>
            <w:tcW w:w="2835" w:type="dxa"/>
          </w:tcPr>
          <w:p w14:paraId="14E9C743" w14:textId="644B64DA" w:rsidR="009123BD" w:rsidRPr="00FC50BF" w:rsidRDefault="009123BD" w:rsidP="0019109E">
            <w:pPr>
              <w:rPr>
                <w:highlight w:val="yellow"/>
                <w:lang w:val="en-US"/>
              </w:rPr>
            </w:pPr>
            <w:r>
              <w:rPr>
                <w:lang w:val="en-US"/>
              </w:rPr>
              <w:t xml:space="preserve">See </w:t>
            </w:r>
            <w:r w:rsidR="006F72EA">
              <w:rPr>
                <w:lang w:val="en-US"/>
              </w:rPr>
              <w:t>15</w:t>
            </w:r>
            <w:r>
              <w:rPr>
                <w:lang w:val="en-US"/>
              </w:rPr>
              <w:t>6.1</w:t>
            </w:r>
            <w:r w:rsidR="001A5C7E">
              <w:rPr>
                <w:lang w:val="en-US"/>
              </w:rPr>
              <w:t>7</w:t>
            </w:r>
            <w:r>
              <w:rPr>
                <w:lang w:val="en-US"/>
              </w:rPr>
              <w:t>.</w:t>
            </w:r>
          </w:p>
        </w:tc>
      </w:tr>
      <w:tr w:rsidR="009123BD" w:rsidRPr="0072531D" w14:paraId="7D447CD8" w14:textId="77777777" w:rsidTr="001859CD">
        <w:tc>
          <w:tcPr>
            <w:tcW w:w="2835" w:type="dxa"/>
          </w:tcPr>
          <w:p w14:paraId="5150B070" w14:textId="3991CDA3" w:rsidR="009123BD" w:rsidRPr="006F2CB8" w:rsidRDefault="006F72EA" w:rsidP="0019109E">
            <w:pPr>
              <w:rPr>
                <w:lang w:val="en-US"/>
              </w:rPr>
            </w:pPr>
            <w:r>
              <w:rPr>
                <w:lang w:val="en-US"/>
              </w:rPr>
              <w:t>15</w:t>
            </w:r>
            <w:r w:rsidR="009123BD" w:rsidRPr="005C735B">
              <w:rPr>
                <w:lang w:val="en-US"/>
              </w:rPr>
              <w:t>6.19</w:t>
            </w:r>
            <w:r w:rsidR="009123BD">
              <w:rPr>
                <w:lang w:val="en-US"/>
              </w:rPr>
              <w:t xml:space="preserve"> </w:t>
            </w:r>
            <w:r w:rsidR="009123BD" w:rsidRPr="005C735B">
              <w:rPr>
                <w:lang w:val="en-US"/>
              </w:rPr>
              <w:t>Continue to work towards ratification of ILO Convention No. 169 while considering further measures to strengthen the Sami People's access to influence, participation and livelihoods (Norway)</w:t>
            </w:r>
          </w:p>
        </w:tc>
        <w:tc>
          <w:tcPr>
            <w:tcW w:w="2835" w:type="dxa"/>
          </w:tcPr>
          <w:p w14:paraId="17B37A44" w14:textId="759B0300" w:rsidR="009123BD" w:rsidRPr="006F2CB8" w:rsidRDefault="009123BD" w:rsidP="0019109E">
            <w:pPr>
              <w:rPr>
                <w:lang w:val="en-US"/>
              </w:rPr>
            </w:pPr>
            <w:r>
              <w:rPr>
                <w:lang w:val="en-US"/>
              </w:rPr>
              <w:t>Accept</w:t>
            </w:r>
          </w:p>
        </w:tc>
        <w:tc>
          <w:tcPr>
            <w:tcW w:w="2835" w:type="dxa"/>
          </w:tcPr>
          <w:p w14:paraId="5B6643D1" w14:textId="77777777" w:rsidR="009123BD" w:rsidRPr="006F2CB8" w:rsidRDefault="009123BD" w:rsidP="0019109E">
            <w:pPr>
              <w:rPr>
                <w:lang w:val="en-US"/>
              </w:rPr>
            </w:pPr>
          </w:p>
        </w:tc>
      </w:tr>
    </w:tbl>
    <w:p w14:paraId="2C3D4D93" w14:textId="46987671" w:rsidR="004A58EB" w:rsidRDefault="004A58EB" w:rsidP="004A58EB">
      <w:pPr>
        <w:rPr>
          <w:b/>
          <w:bCs/>
          <w:u w:val="single"/>
          <w:lang w:val="en-US"/>
        </w:rPr>
      </w:pPr>
    </w:p>
    <w:p w14:paraId="1DC45122" w14:textId="4E8D8474" w:rsidR="00F67152" w:rsidRPr="005F5E13" w:rsidRDefault="005F5E13" w:rsidP="001E624C">
      <w:pPr>
        <w:pStyle w:val="Title"/>
        <w:rPr>
          <w:lang w:val="en-US"/>
        </w:rPr>
      </w:pPr>
      <w:r w:rsidRPr="005F5E13">
        <w:rPr>
          <w:lang w:val="en-US"/>
        </w:rPr>
        <w:t>The Optional Protocol to the International Covenant on Economic, Social and Cultural Rights (OP-ICESCR)</w:t>
      </w:r>
    </w:p>
    <w:tbl>
      <w:tblPr>
        <w:tblStyle w:val="TableGrid"/>
        <w:tblW w:w="0" w:type="auto"/>
        <w:tblLayout w:type="fixed"/>
        <w:tblLook w:val="04A0" w:firstRow="1" w:lastRow="0" w:firstColumn="1" w:lastColumn="0" w:noHBand="0" w:noVBand="1"/>
      </w:tblPr>
      <w:tblGrid>
        <w:gridCol w:w="2835"/>
        <w:gridCol w:w="2835"/>
        <w:gridCol w:w="2835"/>
      </w:tblGrid>
      <w:tr w:rsidR="009123BD" w14:paraId="44958263" w14:textId="77777777" w:rsidTr="001859CD">
        <w:tc>
          <w:tcPr>
            <w:tcW w:w="2835" w:type="dxa"/>
          </w:tcPr>
          <w:p w14:paraId="0F6943EC" w14:textId="0B4761C8" w:rsidR="009123BD" w:rsidRPr="00222184" w:rsidRDefault="009123BD" w:rsidP="0019109E">
            <w:pPr>
              <w:rPr>
                <w:b/>
                <w:bCs/>
              </w:rPr>
            </w:pPr>
            <w:r w:rsidRPr="00222184">
              <w:rPr>
                <w:b/>
                <w:bCs/>
              </w:rPr>
              <w:t>Re</w:t>
            </w:r>
            <w:r w:rsidR="006F72EA">
              <w:rPr>
                <w:b/>
                <w:bCs/>
              </w:rPr>
              <w:t>c</w:t>
            </w:r>
            <w:r w:rsidRPr="00222184">
              <w:rPr>
                <w:b/>
                <w:bCs/>
              </w:rPr>
              <w:t xml:space="preserve">ommendation </w:t>
            </w:r>
          </w:p>
        </w:tc>
        <w:tc>
          <w:tcPr>
            <w:tcW w:w="2835" w:type="dxa"/>
          </w:tcPr>
          <w:p w14:paraId="6947E725" w14:textId="2CAA6E87" w:rsidR="009123BD" w:rsidRPr="000844A5" w:rsidRDefault="006F72EA" w:rsidP="0019109E">
            <w:pPr>
              <w:rPr>
                <w:b/>
                <w:bCs/>
              </w:rPr>
            </w:pPr>
            <w:r>
              <w:rPr>
                <w:b/>
                <w:bCs/>
              </w:rPr>
              <w:t>Response</w:t>
            </w:r>
          </w:p>
        </w:tc>
        <w:tc>
          <w:tcPr>
            <w:tcW w:w="2835" w:type="dxa"/>
          </w:tcPr>
          <w:p w14:paraId="067B55C1" w14:textId="6B354D01" w:rsidR="009123BD" w:rsidRPr="000844A5" w:rsidRDefault="006F72EA" w:rsidP="0019109E">
            <w:pPr>
              <w:rPr>
                <w:b/>
                <w:bCs/>
              </w:rPr>
            </w:pPr>
            <w:r>
              <w:rPr>
                <w:b/>
                <w:bCs/>
              </w:rPr>
              <w:t>Information</w:t>
            </w:r>
          </w:p>
        </w:tc>
      </w:tr>
      <w:tr w:rsidR="009123BD" w:rsidRPr="006B3BC7" w14:paraId="2D6B2A8E" w14:textId="77777777" w:rsidTr="001859CD">
        <w:tc>
          <w:tcPr>
            <w:tcW w:w="2835" w:type="dxa"/>
          </w:tcPr>
          <w:p w14:paraId="36B7EF6D" w14:textId="46F1992F" w:rsidR="009123BD" w:rsidRPr="005F5E13" w:rsidRDefault="006F72EA" w:rsidP="0019109E">
            <w:pPr>
              <w:rPr>
                <w:lang w:val="en-US"/>
              </w:rPr>
            </w:pPr>
            <w:r>
              <w:rPr>
                <w:lang w:val="en-US"/>
              </w:rPr>
              <w:t>15</w:t>
            </w:r>
            <w:r w:rsidR="009123BD" w:rsidRPr="005F5E13">
              <w:rPr>
                <w:lang w:val="en-US"/>
              </w:rPr>
              <w:t>6.20</w:t>
            </w:r>
            <w:r w:rsidR="009123BD">
              <w:rPr>
                <w:lang w:val="en-US"/>
              </w:rPr>
              <w:t xml:space="preserve"> </w:t>
            </w:r>
            <w:r w:rsidR="009123BD" w:rsidRPr="005F5E13">
              <w:rPr>
                <w:lang w:val="en-US"/>
              </w:rPr>
              <w:t xml:space="preserve">Ratify, without reservations, </w:t>
            </w:r>
            <w:bookmarkStart w:id="4" w:name="_Hlk33534717"/>
            <w:r w:rsidR="009123BD" w:rsidRPr="005F5E13">
              <w:rPr>
                <w:lang w:val="en-US"/>
              </w:rPr>
              <w:t xml:space="preserve">the Optional Protocol to the International Covenant on Economic, Social and Cultural Rights (OP-ICESCR) </w:t>
            </w:r>
            <w:bookmarkEnd w:id="4"/>
            <w:r w:rsidR="009123BD" w:rsidRPr="005F5E13">
              <w:rPr>
                <w:lang w:val="en-US"/>
              </w:rPr>
              <w:t>(Portugal)</w:t>
            </w:r>
          </w:p>
        </w:tc>
        <w:tc>
          <w:tcPr>
            <w:tcW w:w="2835" w:type="dxa"/>
          </w:tcPr>
          <w:p w14:paraId="592B3B6A" w14:textId="09F5B052" w:rsidR="009123BD" w:rsidRPr="005F5E13" w:rsidRDefault="009123BD" w:rsidP="0019109E">
            <w:pPr>
              <w:rPr>
                <w:lang w:val="en-US"/>
              </w:rPr>
            </w:pPr>
            <w:r>
              <w:rPr>
                <w:lang w:val="en-US"/>
              </w:rPr>
              <w:t>Note</w:t>
            </w:r>
          </w:p>
        </w:tc>
        <w:tc>
          <w:tcPr>
            <w:tcW w:w="2835" w:type="dxa"/>
          </w:tcPr>
          <w:p w14:paraId="6A933BD4" w14:textId="04CCD984" w:rsidR="009123BD" w:rsidRPr="005F5E13" w:rsidRDefault="009123BD" w:rsidP="0019109E">
            <w:pPr>
              <w:rPr>
                <w:lang w:val="en-US"/>
              </w:rPr>
            </w:pPr>
            <w:bookmarkStart w:id="5" w:name="_Hlk41213971"/>
            <w:r w:rsidRPr="00923ECD">
              <w:rPr>
                <w:lang w:val="en-US"/>
              </w:rPr>
              <w:t>Sweden takes its obligations</w:t>
            </w:r>
            <w:r>
              <w:rPr>
                <w:lang w:val="en-US"/>
              </w:rPr>
              <w:t xml:space="preserve"> under international </w:t>
            </w:r>
            <w:r w:rsidRPr="00923ECD">
              <w:rPr>
                <w:lang w:val="en-US"/>
              </w:rPr>
              <w:t xml:space="preserve"> human rights </w:t>
            </w:r>
            <w:r>
              <w:rPr>
                <w:lang w:val="en-US"/>
              </w:rPr>
              <w:t xml:space="preserve">law </w:t>
            </w:r>
            <w:r w:rsidRPr="00923ECD">
              <w:rPr>
                <w:lang w:val="en-US"/>
              </w:rPr>
              <w:t xml:space="preserve">most seriously. The issue of ratification of the Optional Protocol to the International Covenant on Economic, Social and Cultural Rights raises has been analysed. Sweden is not in a position </w:t>
            </w:r>
            <w:r w:rsidR="00020565">
              <w:rPr>
                <w:lang w:val="en-US"/>
              </w:rPr>
              <w:t xml:space="preserve">for the time being </w:t>
            </w:r>
            <w:r w:rsidRPr="00923ECD">
              <w:rPr>
                <w:lang w:val="en-US"/>
              </w:rPr>
              <w:t>where a ratification o</w:t>
            </w:r>
            <w:r w:rsidR="008374FF">
              <w:rPr>
                <w:lang w:val="en-US"/>
              </w:rPr>
              <w:t>f</w:t>
            </w:r>
            <w:r w:rsidRPr="00923ECD">
              <w:rPr>
                <w:lang w:val="en-US"/>
              </w:rPr>
              <w:t xml:space="preserve"> the optional protocol is underway</w:t>
            </w:r>
            <w:r>
              <w:rPr>
                <w:lang w:val="en-US"/>
              </w:rPr>
              <w:t>.</w:t>
            </w:r>
            <w:bookmarkEnd w:id="5"/>
          </w:p>
        </w:tc>
      </w:tr>
      <w:tr w:rsidR="009123BD" w:rsidRPr="00923ECD" w14:paraId="61EF2E4A" w14:textId="77777777" w:rsidTr="001859CD">
        <w:tc>
          <w:tcPr>
            <w:tcW w:w="2835" w:type="dxa"/>
          </w:tcPr>
          <w:p w14:paraId="034C4AB4" w14:textId="4AFFB033" w:rsidR="009123BD" w:rsidRPr="005F5E13" w:rsidRDefault="006F72EA" w:rsidP="0019109E">
            <w:pPr>
              <w:rPr>
                <w:lang w:val="en-US"/>
              </w:rPr>
            </w:pPr>
            <w:r>
              <w:rPr>
                <w:lang w:val="en-US"/>
              </w:rPr>
              <w:t>15</w:t>
            </w:r>
            <w:r w:rsidR="009123BD" w:rsidRPr="003229CF">
              <w:rPr>
                <w:lang w:val="en-US"/>
              </w:rPr>
              <w:t>6.21</w:t>
            </w:r>
            <w:r w:rsidR="009123BD">
              <w:rPr>
                <w:lang w:val="en-US"/>
              </w:rPr>
              <w:t xml:space="preserve"> </w:t>
            </w:r>
            <w:r w:rsidR="009123BD" w:rsidRPr="003229CF">
              <w:rPr>
                <w:lang w:val="en-US"/>
              </w:rPr>
              <w:t>Ratify the OP-ICESCR (Honduras); (Venezuela (Bolivarian Republic of))</w:t>
            </w:r>
          </w:p>
        </w:tc>
        <w:tc>
          <w:tcPr>
            <w:tcW w:w="2835" w:type="dxa"/>
          </w:tcPr>
          <w:p w14:paraId="7AC49689" w14:textId="7896ADD7" w:rsidR="009123BD" w:rsidRPr="005F5E13" w:rsidRDefault="009123BD" w:rsidP="0019109E">
            <w:pPr>
              <w:rPr>
                <w:lang w:val="en-US"/>
              </w:rPr>
            </w:pPr>
            <w:r>
              <w:rPr>
                <w:lang w:val="en-US"/>
              </w:rPr>
              <w:t>Note</w:t>
            </w:r>
          </w:p>
        </w:tc>
        <w:tc>
          <w:tcPr>
            <w:tcW w:w="2835" w:type="dxa"/>
          </w:tcPr>
          <w:p w14:paraId="62D008D1" w14:textId="1732719C" w:rsidR="009123BD" w:rsidRPr="005F5E13" w:rsidRDefault="009123BD" w:rsidP="0019109E">
            <w:pPr>
              <w:rPr>
                <w:lang w:val="en-US"/>
              </w:rPr>
            </w:pPr>
            <w:r>
              <w:rPr>
                <w:lang w:val="en-US"/>
              </w:rPr>
              <w:t xml:space="preserve">See </w:t>
            </w:r>
            <w:r w:rsidR="006F72EA">
              <w:rPr>
                <w:lang w:val="en-US"/>
              </w:rPr>
              <w:t>15</w:t>
            </w:r>
            <w:r>
              <w:rPr>
                <w:lang w:val="en-US"/>
              </w:rPr>
              <w:t>6.20.</w:t>
            </w:r>
          </w:p>
        </w:tc>
      </w:tr>
    </w:tbl>
    <w:p w14:paraId="1EEFE2C8" w14:textId="77777777" w:rsidR="00095FAB" w:rsidRDefault="00095FAB" w:rsidP="00F67152">
      <w:pPr>
        <w:rPr>
          <w:b/>
          <w:bCs/>
          <w:u w:val="single"/>
          <w:lang w:val="en-US"/>
        </w:rPr>
      </w:pPr>
    </w:p>
    <w:p w14:paraId="2FC3EEE9" w14:textId="563361B7" w:rsidR="00A370F3" w:rsidRPr="005F3FF3" w:rsidRDefault="00095FAB" w:rsidP="001E624C">
      <w:pPr>
        <w:pStyle w:val="Title"/>
        <w:rPr>
          <w:lang w:val="en-US"/>
        </w:rPr>
      </w:pPr>
      <w:r w:rsidRPr="005F3FF3">
        <w:rPr>
          <w:lang w:val="en-US"/>
        </w:rPr>
        <w:lastRenderedPageBreak/>
        <w:t xml:space="preserve">The Optional Protocol to the Convention on the Rights of the Child on a communications procedure (OP-CRC-IC) </w:t>
      </w:r>
    </w:p>
    <w:tbl>
      <w:tblPr>
        <w:tblStyle w:val="TableGrid"/>
        <w:tblW w:w="0" w:type="auto"/>
        <w:tblLook w:val="04A0" w:firstRow="1" w:lastRow="0" w:firstColumn="1" w:lastColumn="0" w:noHBand="0" w:noVBand="1"/>
      </w:tblPr>
      <w:tblGrid>
        <w:gridCol w:w="2835"/>
        <w:gridCol w:w="2835"/>
        <w:gridCol w:w="2835"/>
      </w:tblGrid>
      <w:tr w:rsidR="009123BD" w14:paraId="20430960" w14:textId="77777777" w:rsidTr="001859CD">
        <w:tc>
          <w:tcPr>
            <w:tcW w:w="2835" w:type="dxa"/>
          </w:tcPr>
          <w:p w14:paraId="0AB12881" w14:textId="332A05C3" w:rsidR="009123BD" w:rsidRPr="00222184" w:rsidRDefault="009123BD" w:rsidP="0019109E">
            <w:pPr>
              <w:rPr>
                <w:b/>
                <w:bCs/>
              </w:rPr>
            </w:pPr>
            <w:r w:rsidRPr="00222184">
              <w:rPr>
                <w:b/>
                <w:bCs/>
              </w:rPr>
              <w:t>Re</w:t>
            </w:r>
            <w:r w:rsidR="006F72EA">
              <w:rPr>
                <w:b/>
                <w:bCs/>
              </w:rPr>
              <w:t>c</w:t>
            </w:r>
            <w:r w:rsidRPr="00222184">
              <w:rPr>
                <w:b/>
                <w:bCs/>
              </w:rPr>
              <w:t xml:space="preserve">ommendation </w:t>
            </w:r>
          </w:p>
        </w:tc>
        <w:tc>
          <w:tcPr>
            <w:tcW w:w="2835" w:type="dxa"/>
          </w:tcPr>
          <w:p w14:paraId="3FA9BE79" w14:textId="4E801E98" w:rsidR="009123BD" w:rsidRPr="000844A5" w:rsidRDefault="006F72EA" w:rsidP="0019109E">
            <w:pPr>
              <w:rPr>
                <w:b/>
                <w:bCs/>
              </w:rPr>
            </w:pPr>
            <w:r>
              <w:rPr>
                <w:b/>
                <w:bCs/>
              </w:rPr>
              <w:t>Response</w:t>
            </w:r>
          </w:p>
        </w:tc>
        <w:tc>
          <w:tcPr>
            <w:tcW w:w="2835" w:type="dxa"/>
          </w:tcPr>
          <w:p w14:paraId="6DFD0F5B" w14:textId="495DD539" w:rsidR="009123BD" w:rsidRPr="000844A5" w:rsidRDefault="006F72EA" w:rsidP="0019109E">
            <w:pPr>
              <w:rPr>
                <w:b/>
                <w:bCs/>
              </w:rPr>
            </w:pPr>
            <w:r>
              <w:rPr>
                <w:b/>
                <w:bCs/>
              </w:rPr>
              <w:t>Information</w:t>
            </w:r>
          </w:p>
        </w:tc>
      </w:tr>
      <w:tr w:rsidR="009123BD" w:rsidRPr="006B3BC7" w14:paraId="0646A87F" w14:textId="77777777" w:rsidTr="001859CD">
        <w:tc>
          <w:tcPr>
            <w:tcW w:w="2835" w:type="dxa"/>
          </w:tcPr>
          <w:p w14:paraId="46CB7055" w14:textId="64058189" w:rsidR="009123BD" w:rsidRPr="00A370F3" w:rsidRDefault="006F72EA" w:rsidP="00A42E86">
            <w:pPr>
              <w:rPr>
                <w:lang w:val="en-US"/>
              </w:rPr>
            </w:pPr>
            <w:r>
              <w:rPr>
                <w:lang w:val="en-US"/>
              </w:rPr>
              <w:t>15</w:t>
            </w:r>
            <w:r w:rsidR="009123BD" w:rsidRPr="00A370F3">
              <w:rPr>
                <w:lang w:val="en-US"/>
              </w:rPr>
              <w:t>6.22</w:t>
            </w:r>
            <w:r w:rsidR="009123BD">
              <w:rPr>
                <w:lang w:val="en-US"/>
              </w:rPr>
              <w:t xml:space="preserve"> </w:t>
            </w:r>
            <w:r w:rsidR="009123BD" w:rsidRPr="00A370F3">
              <w:rPr>
                <w:lang w:val="en-US"/>
              </w:rPr>
              <w:t>Ratify, without reservations, the Optional Protocol to the Convention on the Rights of the Child on a communications procedure (OP-CRC-IC) (Portugal)</w:t>
            </w:r>
          </w:p>
        </w:tc>
        <w:tc>
          <w:tcPr>
            <w:tcW w:w="2835" w:type="dxa"/>
          </w:tcPr>
          <w:p w14:paraId="151A89ED" w14:textId="50221493" w:rsidR="009123BD" w:rsidRPr="00365BA4" w:rsidRDefault="009123BD" w:rsidP="00A42E86">
            <w:r>
              <w:t>Note.</w:t>
            </w:r>
          </w:p>
        </w:tc>
        <w:tc>
          <w:tcPr>
            <w:tcW w:w="2835" w:type="dxa"/>
          </w:tcPr>
          <w:p w14:paraId="362A0D22" w14:textId="09247D4B" w:rsidR="009123BD" w:rsidRPr="008D6AC5" w:rsidRDefault="009123BD" w:rsidP="00A42E86">
            <w:pPr>
              <w:rPr>
                <w:highlight w:val="yellow"/>
                <w:lang w:val="en-US"/>
              </w:rPr>
            </w:pPr>
            <w:bookmarkStart w:id="6" w:name="_Hlk41214025"/>
            <w:r w:rsidRPr="007F4E8F">
              <w:rPr>
                <w:lang w:val="en-US"/>
              </w:rPr>
              <w:t>If children are to be able to have their rights upheld, it is important that there are systems in place that enable them to assert them. These rights can be asserted in different ways. The potential ratification of the Third Optional Protocol on a communications procedure raises a number of questions which must be analysed before the Government is able to reach a view on the issue.</w:t>
            </w:r>
            <w:bookmarkEnd w:id="6"/>
          </w:p>
        </w:tc>
      </w:tr>
      <w:tr w:rsidR="009123BD" w:rsidRPr="00A42E86" w14:paraId="306D04BD" w14:textId="77777777" w:rsidTr="001859CD">
        <w:tc>
          <w:tcPr>
            <w:tcW w:w="2835" w:type="dxa"/>
          </w:tcPr>
          <w:p w14:paraId="5FBACD20" w14:textId="42474534" w:rsidR="009123BD" w:rsidRPr="00A370F3" w:rsidRDefault="006F72EA" w:rsidP="00A42E86">
            <w:pPr>
              <w:rPr>
                <w:lang w:val="en-US"/>
              </w:rPr>
            </w:pPr>
            <w:r>
              <w:rPr>
                <w:lang w:val="en-US"/>
              </w:rPr>
              <w:t>15</w:t>
            </w:r>
            <w:r w:rsidR="009123BD" w:rsidRPr="00A370F3">
              <w:rPr>
                <w:lang w:val="en-US"/>
              </w:rPr>
              <w:t>6.23</w:t>
            </w:r>
            <w:r w:rsidR="009123BD">
              <w:rPr>
                <w:lang w:val="en-US"/>
              </w:rPr>
              <w:t xml:space="preserve"> </w:t>
            </w:r>
            <w:r w:rsidR="009123BD" w:rsidRPr="00A370F3">
              <w:rPr>
                <w:lang w:val="en-US"/>
              </w:rPr>
              <w:t>Ratify the OP-CRC-IC (Slovakia); (Germany); (Benin); (Ireland); (Spain); (Cyprus)</w:t>
            </w:r>
          </w:p>
        </w:tc>
        <w:tc>
          <w:tcPr>
            <w:tcW w:w="2835" w:type="dxa"/>
          </w:tcPr>
          <w:p w14:paraId="19F49443" w14:textId="717BE020" w:rsidR="009123BD" w:rsidRPr="000650DC" w:rsidRDefault="009123BD" w:rsidP="00A42E86">
            <w:r>
              <w:t>Note.</w:t>
            </w:r>
          </w:p>
        </w:tc>
        <w:tc>
          <w:tcPr>
            <w:tcW w:w="2835" w:type="dxa"/>
          </w:tcPr>
          <w:p w14:paraId="56E87F6B" w14:textId="32912D02" w:rsidR="009123BD" w:rsidRPr="000650DC" w:rsidRDefault="009123BD" w:rsidP="00A42E86">
            <w:r>
              <w:t xml:space="preserve">See </w:t>
            </w:r>
            <w:r w:rsidR="000B4085">
              <w:t>15</w:t>
            </w:r>
            <w:r>
              <w:t>6.22.</w:t>
            </w:r>
          </w:p>
        </w:tc>
      </w:tr>
      <w:tr w:rsidR="009123BD" w:rsidRPr="00A42E86" w14:paraId="2CFE80B7" w14:textId="77777777" w:rsidTr="001859CD">
        <w:trPr>
          <w:trHeight w:val="1396"/>
        </w:trPr>
        <w:tc>
          <w:tcPr>
            <w:tcW w:w="2835" w:type="dxa"/>
          </w:tcPr>
          <w:p w14:paraId="615B8A78" w14:textId="4336ACF7" w:rsidR="009123BD" w:rsidRPr="00A370F3" w:rsidRDefault="006F72EA" w:rsidP="00A42E86">
            <w:pPr>
              <w:rPr>
                <w:lang w:val="en-US"/>
              </w:rPr>
            </w:pPr>
            <w:r>
              <w:rPr>
                <w:lang w:val="en-US"/>
              </w:rPr>
              <w:t>15</w:t>
            </w:r>
            <w:r w:rsidR="009123BD" w:rsidRPr="00A370F3">
              <w:rPr>
                <w:lang w:val="en-US"/>
              </w:rPr>
              <w:t>6.24</w:t>
            </w:r>
            <w:r w:rsidR="009123BD">
              <w:rPr>
                <w:lang w:val="en-US"/>
              </w:rPr>
              <w:t xml:space="preserve"> </w:t>
            </w:r>
            <w:r w:rsidR="009123BD" w:rsidRPr="00A370F3">
              <w:rPr>
                <w:lang w:val="en-US"/>
              </w:rPr>
              <w:t>Speed up the ratification of the OP-CRC-IC (Ukraine)</w:t>
            </w:r>
          </w:p>
        </w:tc>
        <w:tc>
          <w:tcPr>
            <w:tcW w:w="2835" w:type="dxa"/>
          </w:tcPr>
          <w:p w14:paraId="06E67586" w14:textId="389A46C6" w:rsidR="009123BD" w:rsidRPr="008D6AC5" w:rsidRDefault="009123BD" w:rsidP="00AB46F0">
            <w:pPr>
              <w:rPr>
                <w:highlight w:val="yellow"/>
              </w:rPr>
            </w:pPr>
            <w:r>
              <w:t>Note.</w:t>
            </w:r>
          </w:p>
        </w:tc>
        <w:tc>
          <w:tcPr>
            <w:tcW w:w="2835" w:type="dxa"/>
          </w:tcPr>
          <w:p w14:paraId="5237427C" w14:textId="1BC22463" w:rsidR="009123BD" w:rsidRPr="000650DC" w:rsidRDefault="009123BD" w:rsidP="00A42E86">
            <w:r w:rsidRPr="00AB46F0">
              <w:t xml:space="preserve">See </w:t>
            </w:r>
            <w:r w:rsidR="000B4085">
              <w:t>15</w:t>
            </w:r>
            <w:r w:rsidRPr="00AB46F0">
              <w:t>6.22.</w:t>
            </w:r>
          </w:p>
        </w:tc>
      </w:tr>
      <w:tr w:rsidR="009123BD" w:rsidRPr="00505C2A" w14:paraId="363ADF68" w14:textId="77777777" w:rsidTr="001859CD">
        <w:tc>
          <w:tcPr>
            <w:tcW w:w="2835" w:type="dxa"/>
          </w:tcPr>
          <w:p w14:paraId="3A9CB503" w14:textId="187A7B32" w:rsidR="009123BD" w:rsidRPr="00A370F3" w:rsidRDefault="006F72EA" w:rsidP="00A42E86">
            <w:pPr>
              <w:rPr>
                <w:lang w:val="en-US"/>
              </w:rPr>
            </w:pPr>
            <w:r>
              <w:rPr>
                <w:lang w:val="en-US"/>
              </w:rPr>
              <w:t>15</w:t>
            </w:r>
            <w:r w:rsidR="009123BD" w:rsidRPr="00A370F3">
              <w:rPr>
                <w:lang w:val="en-US"/>
              </w:rPr>
              <w:t>6.25</w:t>
            </w:r>
            <w:r w:rsidR="009123BD">
              <w:rPr>
                <w:lang w:val="en-US"/>
              </w:rPr>
              <w:t xml:space="preserve"> </w:t>
            </w:r>
            <w:r w:rsidR="009123BD" w:rsidRPr="00A370F3">
              <w:rPr>
                <w:lang w:val="en-US"/>
              </w:rPr>
              <w:t>Initiate the process to ratify the third Optional protocol to the Convention on the Rights of the Child on a Communications Procedure (Italy)</w:t>
            </w:r>
          </w:p>
        </w:tc>
        <w:tc>
          <w:tcPr>
            <w:tcW w:w="2835" w:type="dxa"/>
          </w:tcPr>
          <w:p w14:paraId="28FB4084" w14:textId="2B4B50B7" w:rsidR="009123BD" w:rsidRPr="000650DC" w:rsidRDefault="009123BD" w:rsidP="00A42E86">
            <w:r>
              <w:t>Note.</w:t>
            </w:r>
          </w:p>
        </w:tc>
        <w:tc>
          <w:tcPr>
            <w:tcW w:w="2835" w:type="dxa"/>
          </w:tcPr>
          <w:p w14:paraId="49E6CC5D" w14:textId="4332F4BA" w:rsidR="009123BD" w:rsidRPr="000650DC" w:rsidRDefault="009123BD" w:rsidP="00A42E86">
            <w:r w:rsidRPr="00AB46F0">
              <w:t xml:space="preserve">See </w:t>
            </w:r>
            <w:r w:rsidR="000B4085">
              <w:t>15</w:t>
            </w:r>
            <w:r w:rsidRPr="00AB46F0">
              <w:t>6.22.</w:t>
            </w:r>
          </w:p>
        </w:tc>
      </w:tr>
      <w:tr w:rsidR="009123BD" w:rsidRPr="00505C2A" w14:paraId="0C1C58E6" w14:textId="77777777" w:rsidTr="001859CD">
        <w:tc>
          <w:tcPr>
            <w:tcW w:w="2835" w:type="dxa"/>
          </w:tcPr>
          <w:p w14:paraId="0B996789" w14:textId="29D4B093" w:rsidR="009123BD" w:rsidRPr="00A370F3" w:rsidRDefault="000B4085" w:rsidP="00A42E86">
            <w:pPr>
              <w:rPr>
                <w:lang w:val="en-US"/>
              </w:rPr>
            </w:pPr>
            <w:r>
              <w:rPr>
                <w:lang w:val="en-US"/>
              </w:rPr>
              <w:t>15</w:t>
            </w:r>
            <w:r w:rsidR="009123BD" w:rsidRPr="00A370F3">
              <w:rPr>
                <w:lang w:val="en-US"/>
              </w:rPr>
              <w:t>6.26</w:t>
            </w:r>
            <w:r w:rsidR="009123BD">
              <w:rPr>
                <w:lang w:val="en-US"/>
              </w:rPr>
              <w:t xml:space="preserve"> </w:t>
            </w:r>
            <w:r w:rsidR="009123BD" w:rsidRPr="00A370F3">
              <w:rPr>
                <w:lang w:val="en-US"/>
              </w:rPr>
              <w:t>Consider ratifying the third Optional protocol to the Convention on the Rights of the Child on a Communications Procedure (Mongolia)</w:t>
            </w:r>
          </w:p>
        </w:tc>
        <w:tc>
          <w:tcPr>
            <w:tcW w:w="2835" w:type="dxa"/>
          </w:tcPr>
          <w:p w14:paraId="19DAB6E6" w14:textId="256E0E1F" w:rsidR="009123BD" w:rsidRPr="008D21ED" w:rsidRDefault="009123BD" w:rsidP="00A42E86">
            <w:r>
              <w:t>Accept.</w:t>
            </w:r>
          </w:p>
        </w:tc>
        <w:tc>
          <w:tcPr>
            <w:tcW w:w="2835" w:type="dxa"/>
          </w:tcPr>
          <w:p w14:paraId="76A752B1" w14:textId="77777777" w:rsidR="009123BD" w:rsidRPr="000650DC" w:rsidRDefault="009123BD" w:rsidP="00A42E86"/>
        </w:tc>
      </w:tr>
      <w:tr w:rsidR="009123BD" w:rsidRPr="00505C2A" w14:paraId="0ABD5553" w14:textId="77777777" w:rsidTr="001859CD">
        <w:tc>
          <w:tcPr>
            <w:tcW w:w="2835" w:type="dxa"/>
          </w:tcPr>
          <w:p w14:paraId="368B2820" w14:textId="54E430CC" w:rsidR="009123BD" w:rsidRPr="00A370F3" w:rsidRDefault="000B4085" w:rsidP="00A42E86">
            <w:pPr>
              <w:rPr>
                <w:lang w:val="en-US"/>
              </w:rPr>
            </w:pPr>
            <w:r>
              <w:rPr>
                <w:lang w:val="en-US"/>
              </w:rPr>
              <w:t>15</w:t>
            </w:r>
            <w:r w:rsidR="009123BD" w:rsidRPr="00B1132D">
              <w:rPr>
                <w:lang w:val="en-US"/>
              </w:rPr>
              <w:t>6.27</w:t>
            </w:r>
            <w:r w:rsidR="009123BD">
              <w:rPr>
                <w:lang w:val="en-US"/>
              </w:rPr>
              <w:t xml:space="preserve"> </w:t>
            </w:r>
            <w:r w:rsidR="009123BD" w:rsidRPr="00B1132D">
              <w:rPr>
                <w:lang w:val="en-US"/>
              </w:rPr>
              <w:t>Finalize the process of the ratification of the third Optional Protocol to the Convention on the Rights of the Child (Somalia)</w:t>
            </w:r>
          </w:p>
        </w:tc>
        <w:tc>
          <w:tcPr>
            <w:tcW w:w="2835" w:type="dxa"/>
          </w:tcPr>
          <w:p w14:paraId="779C16B8" w14:textId="440FF922" w:rsidR="009123BD" w:rsidRPr="00580915" w:rsidRDefault="009123BD" w:rsidP="00A42E86">
            <w:r>
              <w:t>Note.</w:t>
            </w:r>
          </w:p>
        </w:tc>
        <w:tc>
          <w:tcPr>
            <w:tcW w:w="2835" w:type="dxa"/>
          </w:tcPr>
          <w:p w14:paraId="3A20788C" w14:textId="604318E0" w:rsidR="009123BD" w:rsidRPr="000650DC" w:rsidRDefault="009123BD" w:rsidP="00A42E86">
            <w:r w:rsidRPr="00AB46F0">
              <w:t xml:space="preserve">See </w:t>
            </w:r>
            <w:r w:rsidR="000B4085">
              <w:t>15</w:t>
            </w:r>
            <w:r w:rsidRPr="00AB46F0">
              <w:t>6.22.</w:t>
            </w:r>
          </w:p>
        </w:tc>
      </w:tr>
    </w:tbl>
    <w:p w14:paraId="0ECBBAE0" w14:textId="77777777" w:rsidR="00A370F3" w:rsidRPr="005F3FF3" w:rsidRDefault="00A370F3" w:rsidP="00A370F3">
      <w:pPr>
        <w:rPr>
          <w:b/>
          <w:bCs/>
        </w:rPr>
      </w:pPr>
    </w:p>
    <w:p w14:paraId="21C42E15" w14:textId="71DF6D6F" w:rsidR="004A58EB" w:rsidRPr="005F3FF3" w:rsidRDefault="00486786" w:rsidP="001E624C">
      <w:pPr>
        <w:pStyle w:val="Title"/>
        <w:rPr>
          <w:lang w:val="en-US"/>
        </w:rPr>
      </w:pPr>
      <w:r w:rsidRPr="005F3FF3">
        <w:rPr>
          <w:lang w:val="en-US"/>
        </w:rPr>
        <w:lastRenderedPageBreak/>
        <w:t>Special rapporteurs, UN Treaty bodies</w:t>
      </w:r>
      <w:r w:rsidR="00384BF9" w:rsidRPr="005F3FF3">
        <w:rPr>
          <w:lang w:val="en-US"/>
        </w:rPr>
        <w:t xml:space="preserve"> and a National Mechanism for the Implementation, Reporting and Follow-up to human rights recommendations</w:t>
      </w:r>
    </w:p>
    <w:tbl>
      <w:tblPr>
        <w:tblStyle w:val="TableGrid"/>
        <w:tblW w:w="0" w:type="auto"/>
        <w:tblLook w:val="04A0" w:firstRow="1" w:lastRow="0" w:firstColumn="1" w:lastColumn="0" w:noHBand="0" w:noVBand="1"/>
      </w:tblPr>
      <w:tblGrid>
        <w:gridCol w:w="2835"/>
        <w:gridCol w:w="2835"/>
        <w:gridCol w:w="2835"/>
      </w:tblGrid>
      <w:tr w:rsidR="009123BD" w14:paraId="7AE3B9AF" w14:textId="77777777" w:rsidTr="001859CD">
        <w:tc>
          <w:tcPr>
            <w:tcW w:w="2835" w:type="dxa"/>
          </w:tcPr>
          <w:p w14:paraId="5251FCAE" w14:textId="49FE2D31" w:rsidR="009123BD" w:rsidRPr="00222184" w:rsidRDefault="009123BD" w:rsidP="0019109E">
            <w:pPr>
              <w:rPr>
                <w:b/>
                <w:bCs/>
              </w:rPr>
            </w:pPr>
            <w:r w:rsidRPr="00222184">
              <w:rPr>
                <w:b/>
                <w:bCs/>
              </w:rPr>
              <w:t>Re</w:t>
            </w:r>
            <w:r w:rsidR="000B4085">
              <w:rPr>
                <w:b/>
                <w:bCs/>
              </w:rPr>
              <w:t>c</w:t>
            </w:r>
            <w:r w:rsidRPr="00222184">
              <w:rPr>
                <w:b/>
                <w:bCs/>
              </w:rPr>
              <w:t xml:space="preserve">ommendation </w:t>
            </w:r>
          </w:p>
        </w:tc>
        <w:tc>
          <w:tcPr>
            <w:tcW w:w="2835" w:type="dxa"/>
          </w:tcPr>
          <w:p w14:paraId="6B812844" w14:textId="03AB1348" w:rsidR="009123BD" w:rsidRPr="000844A5" w:rsidRDefault="000B4085" w:rsidP="0019109E">
            <w:pPr>
              <w:rPr>
                <w:b/>
                <w:bCs/>
              </w:rPr>
            </w:pPr>
            <w:r>
              <w:rPr>
                <w:b/>
                <w:bCs/>
              </w:rPr>
              <w:t>Response</w:t>
            </w:r>
          </w:p>
        </w:tc>
        <w:tc>
          <w:tcPr>
            <w:tcW w:w="2835" w:type="dxa"/>
          </w:tcPr>
          <w:p w14:paraId="54F29FA7" w14:textId="30B5F67D" w:rsidR="009123BD" w:rsidRPr="000844A5" w:rsidRDefault="000B4085" w:rsidP="0019109E">
            <w:pPr>
              <w:rPr>
                <w:b/>
                <w:bCs/>
              </w:rPr>
            </w:pPr>
            <w:r>
              <w:rPr>
                <w:b/>
                <w:bCs/>
              </w:rPr>
              <w:t>Information</w:t>
            </w:r>
          </w:p>
        </w:tc>
      </w:tr>
      <w:tr w:rsidR="009123BD" w:rsidRPr="0072531D" w14:paraId="2F6588D0" w14:textId="77777777" w:rsidTr="001859CD">
        <w:tc>
          <w:tcPr>
            <w:tcW w:w="2835" w:type="dxa"/>
          </w:tcPr>
          <w:p w14:paraId="0D575D9F" w14:textId="1BBACC6D" w:rsidR="009123BD" w:rsidRPr="009C7AD4" w:rsidRDefault="000B4085" w:rsidP="0019109E">
            <w:pPr>
              <w:rPr>
                <w:lang w:val="en-US"/>
              </w:rPr>
            </w:pPr>
            <w:r>
              <w:rPr>
                <w:lang w:val="en-US"/>
              </w:rPr>
              <w:t>15</w:t>
            </w:r>
            <w:r w:rsidR="009123BD" w:rsidRPr="009C7AD4">
              <w:rPr>
                <w:lang w:val="en-US"/>
              </w:rPr>
              <w:t>6.28</w:t>
            </w:r>
            <w:r w:rsidR="009123BD">
              <w:rPr>
                <w:lang w:val="en-US"/>
              </w:rPr>
              <w:t xml:space="preserve"> </w:t>
            </w:r>
            <w:r w:rsidR="009123BD" w:rsidRPr="009C7AD4">
              <w:rPr>
                <w:lang w:val="en-US"/>
              </w:rPr>
              <w:t>In view of standing invitation, initiate country visits of the Special Rapporteur on contemporary forms of racism and the Special Rapporteur on the human rights of migrants (Belarus)</w:t>
            </w:r>
          </w:p>
        </w:tc>
        <w:tc>
          <w:tcPr>
            <w:tcW w:w="2835" w:type="dxa"/>
          </w:tcPr>
          <w:p w14:paraId="40C578E6" w14:textId="594F28B5" w:rsidR="009123BD" w:rsidRPr="00C26942" w:rsidRDefault="009123BD" w:rsidP="0019109E">
            <w:r>
              <w:t>Accept</w:t>
            </w:r>
          </w:p>
        </w:tc>
        <w:tc>
          <w:tcPr>
            <w:tcW w:w="2835" w:type="dxa"/>
          </w:tcPr>
          <w:p w14:paraId="72BBF2FB" w14:textId="77777777" w:rsidR="009123BD" w:rsidRPr="00C26942" w:rsidRDefault="009123BD" w:rsidP="0019109E"/>
        </w:tc>
      </w:tr>
      <w:tr w:rsidR="009123BD" w:rsidRPr="00286122" w14:paraId="62E9A59E" w14:textId="77777777" w:rsidTr="001859CD">
        <w:tc>
          <w:tcPr>
            <w:tcW w:w="2835" w:type="dxa"/>
          </w:tcPr>
          <w:p w14:paraId="653E5054" w14:textId="49ED6BAA" w:rsidR="009123BD" w:rsidRPr="009C7AD4" w:rsidRDefault="000B4085" w:rsidP="0019109E">
            <w:pPr>
              <w:rPr>
                <w:lang w:val="en-US"/>
              </w:rPr>
            </w:pPr>
            <w:r>
              <w:rPr>
                <w:lang w:val="en-US"/>
              </w:rPr>
              <w:t>15</w:t>
            </w:r>
            <w:r w:rsidR="009123BD" w:rsidRPr="00AB5F91">
              <w:rPr>
                <w:lang w:val="en-US"/>
              </w:rPr>
              <w:t>6.29</w:t>
            </w:r>
            <w:r w:rsidR="009123BD">
              <w:rPr>
                <w:lang w:val="en-US"/>
              </w:rPr>
              <w:t xml:space="preserve"> </w:t>
            </w:r>
            <w:r w:rsidR="009123BD" w:rsidRPr="00AB5F91">
              <w:rPr>
                <w:lang w:val="en-US"/>
              </w:rPr>
              <w:t>Adopt an open, merit-based approach process when selecting national candidates for UN Treaty Bodies (United Kingdom of Great Britain and Northern Ireland);</w:t>
            </w:r>
          </w:p>
        </w:tc>
        <w:tc>
          <w:tcPr>
            <w:tcW w:w="2835" w:type="dxa"/>
          </w:tcPr>
          <w:p w14:paraId="6ABE002A" w14:textId="441B7D5F" w:rsidR="009123BD" w:rsidRPr="003B42DC" w:rsidRDefault="009123BD" w:rsidP="0019109E">
            <w:r>
              <w:t>Accept</w:t>
            </w:r>
          </w:p>
        </w:tc>
        <w:tc>
          <w:tcPr>
            <w:tcW w:w="2835" w:type="dxa"/>
          </w:tcPr>
          <w:p w14:paraId="161947F1" w14:textId="77777777" w:rsidR="009123BD" w:rsidRPr="003B42DC" w:rsidRDefault="009123BD" w:rsidP="0019109E"/>
        </w:tc>
      </w:tr>
      <w:tr w:rsidR="009123BD" w:rsidRPr="00866189" w14:paraId="0519FF83" w14:textId="77777777" w:rsidTr="001859CD">
        <w:tc>
          <w:tcPr>
            <w:tcW w:w="2835" w:type="dxa"/>
          </w:tcPr>
          <w:p w14:paraId="388379A9" w14:textId="415C91A8" w:rsidR="009123BD" w:rsidRPr="009C7AD4" w:rsidRDefault="000B4085" w:rsidP="0019109E">
            <w:pPr>
              <w:rPr>
                <w:lang w:val="en-US"/>
              </w:rPr>
            </w:pPr>
            <w:bookmarkStart w:id="7" w:name="_Hlk34133171"/>
            <w:r>
              <w:rPr>
                <w:lang w:val="en-US"/>
              </w:rPr>
              <w:t>15</w:t>
            </w:r>
            <w:r w:rsidR="009123BD" w:rsidRPr="005C7F51">
              <w:rPr>
                <w:lang w:val="en-US"/>
              </w:rPr>
              <w:t>6.70 Establish a permanent National Mechanism for the Implementation, Reporting and Follow-up to human rights recommendations, taking into account the SDGs 16 and 17 (Paraguay)</w:t>
            </w:r>
            <w:bookmarkEnd w:id="7"/>
          </w:p>
        </w:tc>
        <w:tc>
          <w:tcPr>
            <w:tcW w:w="2835" w:type="dxa"/>
          </w:tcPr>
          <w:p w14:paraId="5A8FD9B1" w14:textId="2062ED5E" w:rsidR="009123BD" w:rsidRPr="009C7AD4" w:rsidRDefault="009123BD" w:rsidP="0019109E">
            <w:pPr>
              <w:rPr>
                <w:lang w:val="en-US"/>
              </w:rPr>
            </w:pPr>
            <w:r>
              <w:rPr>
                <w:lang w:val="en-US"/>
              </w:rPr>
              <w:t>Accept</w:t>
            </w:r>
          </w:p>
        </w:tc>
        <w:tc>
          <w:tcPr>
            <w:tcW w:w="2835" w:type="dxa"/>
          </w:tcPr>
          <w:p w14:paraId="5B9F30A5" w14:textId="77777777" w:rsidR="009123BD" w:rsidRPr="009C7AD4" w:rsidRDefault="009123BD" w:rsidP="0019109E">
            <w:pPr>
              <w:rPr>
                <w:lang w:val="en-US"/>
              </w:rPr>
            </w:pPr>
          </w:p>
        </w:tc>
      </w:tr>
    </w:tbl>
    <w:p w14:paraId="4A99235E" w14:textId="4EEFEC17" w:rsidR="00C62918" w:rsidRPr="009C7AD4" w:rsidRDefault="00C62918" w:rsidP="00C62918">
      <w:pPr>
        <w:rPr>
          <w:b/>
          <w:bCs/>
          <w:u w:val="single"/>
          <w:lang w:val="en-US"/>
        </w:rPr>
      </w:pPr>
      <w:bookmarkStart w:id="8" w:name="_Hlk36825232"/>
    </w:p>
    <w:p w14:paraId="6FEEB55F" w14:textId="675D163D" w:rsidR="00C62918" w:rsidRDefault="000B4085" w:rsidP="001E624C">
      <w:pPr>
        <w:pStyle w:val="Title"/>
        <w:rPr>
          <w:lang w:val="en-GB"/>
        </w:rPr>
      </w:pPr>
      <w:bookmarkStart w:id="9" w:name="_Toc21950305"/>
      <w:bookmarkEnd w:id="8"/>
      <w:r w:rsidRPr="000B4085">
        <w:rPr>
          <w:lang w:val="en-GB"/>
        </w:rPr>
        <w:t xml:space="preserve">Establishment of an independent national human rights institution </w:t>
      </w:r>
      <w:bookmarkEnd w:id="9"/>
    </w:p>
    <w:p w14:paraId="792B104D" w14:textId="77777777" w:rsidR="005F3FF3" w:rsidRPr="005F3FF3" w:rsidRDefault="005F3FF3" w:rsidP="005F3FF3">
      <w:pPr>
        <w:pStyle w:val="BodyText"/>
        <w:rPr>
          <w:lang w:val="en-GB"/>
        </w:rPr>
      </w:pPr>
    </w:p>
    <w:tbl>
      <w:tblPr>
        <w:tblStyle w:val="TableGrid"/>
        <w:tblW w:w="0" w:type="auto"/>
        <w:tblLook w:val="04A0" w:firstRow="1" w:lastRow="0" w:firstColumn="1" w:lastColumn="0" w:noHBand="0" w:noVBand="1"/>
      </w:tblPr>
      <w:tblGrid>
        <w:gridCol w:w="2835"/>
        <w:gridCol w:w="2835"/>
        <w:gridCol w:w="2835"/>
      </w:tblGrid>
      <w:tr w:rsidR="009123BD" w14:paraId="3A5866B8" w14:textId="77777777" w:rsidTr="001859CD">
        <w:tc>
          <w:tcPr>
            <w:tcW w:w="2835" w:type="dxa"/>
          </w:tcPr>
          <w:p w14:paraId="1795A560" w14:textId="3F70FE98" w:rsidR="009123BD" w:rsidRPr="00222184" w:rsidRDefault="009123BD" w:rsidP="0019109E">
            <w:pPr>
              <w:rPr>
                <w:b/>
                <w:bCs/>
              </w:rPr>
            </w:pPr>
            <w:r w:rsidRPr="00222184">
              <w:rPr>
                <w:b/>
                <w:bCs/>
              </w:rPr>
              <w:t>Re</w:t>
            </w:r>
            <w:r w:rsidR="000B4085">
              <w:rPr>
                <w:b/>
                <w:bCs/>
              </w:rPr>
              <w:t>c</w:t>
            </w:r>
            <w:r w:rsidRPr="00222184">
              <w:rPr>
                <w:b/>
                <w:bCs/>
              </w:rPr>
              <w:t xml:space="preserve">ommendation </w:t>
            </w:r>
          </w:p>
        </w:tc>
        <w:tc>
          <w:tcPr>
            <w:tcW w:w="2835" w:type="dxa"/>
          </w:tcPr>
          <w:p w14:paraId="176A4C7E" w14:textId="63A1D8AC" w:rsidR="009123BD" w:rsidRPr="000844A5" w:rsidRDefault="000B4085" w:rsidP="0019109E">
            <w:pPr>
              <w:rPr>
                <w:b/>
                <w:bCs/>
              </w:rPr>
            </w:pPr>
            <w:r>
              <w:rPr>
                <w:b/>
                <w:bCs/>
              </w:rPr>
              <w:t>Response</w:t>
            </w:r>
          </w:p>
        </w:tc>
        <w:tc>
          <w:tcPr>
            <w:tcW w:w="2835" w:type="dxa"/>
          </w:tcPr>
          <w:p w14:paraId="64054C99" w14:textId="40F4D65D" w:rsidR="009123BD" w:rsidRPr="000844A5" w:rsidRDefault="000B4085" w:rsidP="0019109E">
            <w:pPr>
              <w:rPr>
                <w:b/>
                <w:bCs/>
              </w:rPr>
            </w:pPr>
            <w:r>
              <w:rPr>
                <w:b/>
                <w:bCs/>
              </w:rPr>
              <w:t>Information</w:t>
            </w:r>
          </w:p>
        </w:tc>
      </w:tr>
      <w:tr w:rsidR="009123BD" w:rsidRPr="00337F31" w14:paraId="297539C4" w14:textId="77777777" w:rsidTr="001859CD">
        <w:tc>
          <w:tcPr>
            <w:tcW w:w="2835" w:type="dxa"/>
          </w:tcPr>
          <w:p w14:paraId="6C697237" w14:textId="7BCE3D62" w:rsidR="009123BD" w:rsidRPr="00337F31" w:rsidRDefault="000B4085" w:rsidP="0019109E">
            <w:pPr>
              <w:rPr>
                <w:lang w:val="en-US"/>
              </w:rPr>
            </w:pPr>
            <w:r>
              <w:rPr>
                <w:lang w:val="en-US"/>
              </w:rPr>
              <w:t>15</w:t>
            </w:r>
            <w:r w:rsidR="009123BD" w:rsidRPr="00337F31">
              <w:rPr>
                <w:lang w:val="en-US"/>
              </w:rPr>
              <w:t>6.30 Establish a national human rights institution in conformity with the Paris Principles (France); (India);</w:t>
            </w:r>
          </w:p>
        </w:tc>
        <w:tc>
          <w:tcPr>
            <w:tcW w:w="2835" w:type="dxa"/>
          </w:tcPr>
          <w:p w14:paraId="1AB555B5" w14:textId="58462A62" w:rsidR="009123BD" w:rsidRPr="00337F31" w:rsidRDefault="009123BD" w:rsidP="0019109E">
            <w:pPr>
              <w:rPr>
                <w:lang w:val="en-US"/>
              </w:rPr>
            </w:pPr>
            <w:r>
              <w:rPr>
                <w:lang w:val="en-US"/>
              </w:rPr>
              <w:t>Accept</w:t>
            </w:r>
          </w:p>
        </w:tc>
        <w:tc>
          <w:tcPr>
            <w:tcW w:w="2835" w:type="dxa"/>
          </w:tcPr>
          <w:p w14:paraId="39A5D1FA" w14:textId="77777777" w:rsidR="009123BD" w:rsidRPr="00337F31" w:rsidRDefault="009123BD" w:rsidP="0019109E">
            <w:pPr>
              <w:rPr>
                <w:lang w:val="en-US"/>
              </w:rPr>
            </w:pPr>
          </w:p>
        </w:tc>
      </w:tr>
      <w:tr w:rsidR="009123BD" w:rsidRPr="0072531D" w14:paraId="75468F53" w14:textId="77777777" w:rsidTr="001859CD">
        <w:tc>
          <w:tcPr>
            <w:tcW w:w="2835" w:type="dxa"/>
          </w:tcPr>
          <w:p w14:paraId="1135D4CB" w14:textId="1934CF18" w:rsidR="009123BD" w:rsidRPr="00337F31" w:rsidRDefault="000B4085" w:rsidP="0019109E">
            <w:pPr>
              <w:rPr>
                <w:lang w:val="en-US"/>
              </w:rPr>
            </w:pPr>
            <w:r>
              <w:rPr>
                <w:lang w:val="en-US"/>
              </w:rPr>
              <w:t>15</w:t>
            </w:r>
            <w:r w:rsidR="009123BD" w:rsidRPr="00E34A7F">
              <w:rPr>
                <w:lang w:val="en-US"/>
              </w:rPr>
              <w:t>6.31</w:t>
            </w:r>
            <w:r w:rsidR="009123BD">
              <w:rPr>
                <w:lang w:val="en-US"/>
              </w:rPr>
              <w:t xml:space="preserve"> </w:t>
            </w:r>
            <w:r w:rsidR="009123BD" w:rsidRPr="00E34A7F">
              <w:rPr>
                <w:lang w:val="en-US"/>
              </w:rPr>
              <w:t>Establish a National Human Rights Institution, in accordance with the Paris Principles (Ireland); (Venezuela (Bolivarian Republic of));</w:t>
            </w:r>
          </w:p>
        </w:tc>
        <w:tc>
          <w:tcPr>
            <w:tcW w:w="2835" w:type="dxa"/>
          </w:tcPr>
          <w:p w14:paraId="506E2D5B" w14:textId="37D76C46" w:rsidR="009123BD" w:rsidRPr="00337F31" w:rsidRDefault="009123BD" w:rsidP="0019109E">
            <w:pPr>
              <w:rPr>
                <w:lang w:val="en-US"/>
              </w:rPr>
            </w:pPr>
            <w:r>
              <w:rPr>
                <w:lang w:val="en-US"/>
              </w:rPr>
              <w:t>Accept</w:t>
            </w:r>
          </w:p>
        </w:tc>
        <w:tc>
          <w:tcPr>
            <w:tcW w:w="2835" w:type="dxa"/>
          </w:tcPr>
          <w:p w14:paraId="2DCEE57C" w14:textId="77777777" w:rsidR="009123BD" w:rsidRPr="00337F31" w:rsidRDefault="009123BD" w:rsidP="0019109E">
            <w:pPr>
              <w:rPr>
                <w:lang w:val="en-US"/>
              </w:rPr>
            </w:pPr>
          </w:p>
        </w:tc>
      </w:tr>
      <w:tr w:rsidR="009123BD" w:rsidRPr="0072531D" w14:paraId="1F773C0A" w14:textId="77777777" w:rsidTr="001859CD">
        <w:tc>
          <w:tcPr>
            <w:tcW w:w="2835" w:type="dxa"/>
          </w:tcPr>
          <w:p w14:paraId="2EF555B8" w14:textId="4C19E588" w:rsidR="009123BD" w:rsidRPr="00337F31" w:rsidRDefault="000B4085" w:rsidP="0019109E">
            <w:pPr>
              <w:rPr>
                <w:lang w:val="en-US"/>
              </w:rPr>
            </w:pPr>
            <w:r>
              <w:rPr>
                <w:lang w:val="en-US"/>
              </w:rPr>
              <w:t>15</w:t>
            </w:r>
            <w:r w:rsidR="009123BD" w:rsidRPr="005F1A77">
              <w:rPr>
                <w:lang w:val="en-US"/>
              </w:rPr>
              <w:t>6.32</w:t>
            </w:r>
            <w:r w:rsidR="009123BD">
              <w:rPr>
                <w:lang w:val="en-US"/>
              </w:rPr>
              <w:t xml:space="preserve"> </w:t>
            </w:r>
            <w:r w:rsidR="009123BD" w:rsidRPr="005F1A77">
              <w:rPr>
                <w:lang w:val="en-US"/>
              </w:rPr>
              <w:t xml:space="preserve">Establish an independent national human rights institution in accordance with the Paris </w:t>
            </w:r>
            <w:r w:rsidR="009123BD" w:rsidRPr="005F1A77">
              <w:rPr>
                <w:lang w:val="en-US"/>
              </w:rPr>
              <w:lastRenderedPageBreak/>
              <w:t>Principles (Senegal); (Slovenia);</w:t>
            </w:r>
          </w:p>
        </w:tc>
        <w:tc>
          <w:tcPr>
            <w:tcW w:w="2835" w:type="dxa"/>
          </w:tcPr>
          <w:p w14:paraId="60B25617" w14:textId="3054CB5A" w:rsidR="009123BD" w:rsidRPr="00337F31" w:rsidRDefault="009123BD" w:rsidP="0019109E">
            <w:pPr>
              <w:rPr>
                <w:lang w:val="en-US"/>
              </w:rPr>
            </w:pPr>
            <w:r>
              <w:rPr>
                <w:lang w:val="en-US"/>
              </w:rPr>
              <w:lastRenderedPageBreak/>
              <w:t>Accept</w:t>
            </w:r>
          </w:p>
        </w:tc>
        <w:tc>
          <w:tcPr>
            <w:tcW w:w="2835" w:type="dxa"/>
          </w:tcPr>
          <w:p w14:paraId="349DA95E" w14:textId="77777777" w:rsidR="009123BD" w:rsidRPr="00337F31" w:rsidRDefault="009123BD" w:rsidP="0019109E">
            <w:pPr>
              <w:rPr>
                <w:lang w:val="en-US"/>
              </w:rPr>
            </w:pPr>
          </w:p>
        </w:tc>
      </w:tr>
      <w:tr w:rsidR="009123BD" w:rsidRPr="0072531D" w14:paraId="75306761" w14:textId="77777777" w:rsidTr="001859CD">
        <w:tc>
          <w:tcPr>
            <w:tcW w:w="2835" w:type="dxa"/>
          </w:tcPr>
          <w:p w14:paraId="3C470AA6" w14:textId="7F813C8D" w:rsidR="009123BD" w:rsidRPr="00337F31" w:rsidRDefault="000B4085" w:rsidP="0019109E">
            <w:pPr>
              <w:rPr>
                <w:lang w:val="en-US"/>
              </w:rPr>
            </w:pPr>
            <w:r>
              <w:rPr>
                <w:lang w:val="en-US"/>
              </w:rPr>
              <w:t>15</w:t>
            </w:r>
            <w:r w:rsidR="009123BD" w:rsidRPr="00A12A0D">
              <w:rPr>
                <w:lang w:val="en-US"/>
              </w:rPr>
              <w:t>6.33</w:t>
            </w:r>
            <w:r w:rsidR="009123BD">
              <w:rPr>
                <w:lang w:val="en-US"/>
              </w:rPr>
              <w:t xml:space="preserve"> </w:t>
            </w:r>
            <w:r w:rsidR="009123BD" w:rsidRPr="00A12A0D">
              <w:rPr>
                <w:lang w:val="en-US"/>
              </w:rPr>
              <w:t>Establish an independent national human rights institution in line with the Paris Principles (Pakistan);</w:t>
            </w:r>
          </w:p>
        </w:tc>
        <w:tc>
          <w:tcPr>
            <w:tcW w:w="2835" w:type="dxa"/>
          </w:tcPr>
          <w:p w14:paraId="4C2A3905" w14:textId="1F1F32F3" w:rsidR="009123BD" w:rsidRPr="00337F31" w:rsidRDefault="009123BD" w:rsidP="0019109E">
            <w:pPr>
              <w:rPr>
                <w:lang w:val="en-US"/>
              </w:rPr>
            </w:pPr>
            <w:r>
              <w:rPr>
                <w:lang w:val="en-US"/>
              </w:rPr>
              <w:t>Accept</w:t>
            </w:r>
          </w:p>
        </w:tc>
        <w:tc>
          <w:tcPr>
            <w:tcW w:w="2835" w:type="dxa"/>
          </w:tcPr>
          <w:p w14:paraId="0ADA5660" w14:textId="77777777" w:rsidR="009123BD" w:rsidRPr="00337F31" w:rsidRDefault="009123BD" w:rsidP="0019109E">
            <w:pPr>
              <w:rPr>
                <w:lang w:val="en-US"/>
              </w:rPr>
            </w:pPr>
          </w:p>
        </w:tc>
      </w:tr>
      <w:tr w:rsidR="009123BD" w:rsidRPr="0072531D" w14:paraId="5DAE868F" w14:textId="77777777" w:rsidTr="001859CD">
        <w:tc>
          <w:tcPr>
            <w:tcW w:w="2835" w:type="dxa"/>
          </w:tcPr>
          <w:p w14:paraId="5CFAF184" w14:textId="7A1A5D27" w:rsidR="009123BD" w:rsidRPr="00337F31" w:rsidRDefault="000B4085" w:rsidP="0019109E">
            <w:pPr>
              <w:rPr>
                <w:lang w:val="en-US"/>
              </w:rPr>
            </w:pPr>
            <w:r>
              <w:rPr>
                <w:lang w:val="en-US"/>
              </w:rPr>
              <w:t>15</w:t>
            </w:r>
            <w:r w:rsidR="009123BD" w:rsidRPr="0010548E">
              <w:rPr>
                <w:lang w:val="en-US"/>
              </w:rPr>
              <w:t>6.34</w:t>
            </w:r>
            <w:r w:rsidR="009123BD">
              <w:rPr>
                <w:lang w:val="en-US"/>
              </w:rPr>
              <w:t xml:space="preserve"> </w:t>
            </w:r>
            <w:r w:rsidR="009123BD" w:rsidRPr="0010548E">
              <w:rPr>
                <w:lang w:val="en-US"/>
              </w:rPr>
              <w:t>Expedite the establishment of an independent national human rights institution based on Paris Principles (Georgia);</w:t>
            </w:r>
          </w:p>
        </w:tc>
        <w:tc>
          <w:tcPr>
            <w:tcW w:w="2835" w:type="dxa"/>
          </w:tcPr>
          <w:p w14:paraId="65EAC4DC" w14:textId="132D95F1" w:rsidR="009123BD" w:rsidRPr="00337F31" w:rsidRDefault="009123BD" w:rsidP="0019109E">
            <w:pPr>
              <w:rPr>
                <w:lang w:val="en-US"/>
              </w:rPr>
            </w:pPr>
            <w:r>
              <w:rPr>
                <w:lang w:val="en-US"/>
              </w:rPr>
              <w:t>Accept</w:t>
            </w:r>
          </w:p>
        </w:tc>
        <w:tc>
          <w:tcPr>
            <w:tcW w:w="2835" w:type="dxa"/>
          </w:tcPr>
          <w:p w14:paraId="7A8F11E5" w14:textId="77777777" w:rsidR="009123BD" w:rsidRPr="00337F31" w:rsidRDefault="009123BD" w:rsidP="0019109E">
            <w:pPr>
              <w:rPr>
                <w:lang w:val="en-US"/>
              </w:rPr>
            </w:pPr>
          </w:p>
        </w:tc>
      </w:tr>
      <w:tr w:rsidR="009123BD" w:rsidRPr="0072531D" w14:paraId="1DEC812F" w14:textId="77777777" w:rsidTr="001859CD">
        <w:tc>
          <w:tcPr>
            <w:tcW w:w="2835" w:type="dxa"/>
          </w:tcPr>
          <w:p w14:paraId="0B6D0C45" w14:textId="4BE361B2" w:rsidR="009123BD" w:rsidRPr="00337F31" w:rsidRDefault="007A04FD" w:rsidP="0019109E">
            <w:pPr>
              <w:rPr>
                <w:lang w:val="en-US"/>
              </w:rPr>
            </w:pPr>
            <w:r>
              <w:rPr>
                <w:lang w:val="en-US"/>
              </w:rPr>
              <w:t>15</w:t>
            </w:r>
            <w:r w:rsidR="009123BD" w:rsidRPr="0010548E">
              <w:rPr>
                <w:lang w:val="en-US"/>
              </w:rPr>
              <w:t>6.35</w:t>
            </w:r>
            <w:r w:rsidR="009123BD">
              <w:rPr>
                <w:lang w:val="en-US"/>
              </w:rPr>
              <w:t xml:space="preserve"> </w:t>
            </w:r>
            <w:r w:rsidR="009123BD" w:rsidRPr="0010548E">
              <w:rPr>
                <w:lang w:val="en-US"/>
              </w:rPr>
              <w:t>Expedite the establishment of a national institution for human rights (Iraq);</w:t>
            </w:r>
          </w:p>
        </w:tc>
        <w:tc>
          <w:tcPr>
            <w:tcW w:w="2835" w:type="dxa"/>
          </w:tcPr>
          <w:p w14:paraId="4E11C1AC" w14:textId="3CF075FE" w:rsidR="009123BD" w:rsidRPr="00337F31" w:rsidRDefault="009123BD" w:rsidP="0019109E">
            <w:pPr>
              <w:rPr>
                <w:lang w:val="en-US"/>
              </w:rPr>
            </w:pPr>
            <w:r>
              <w:rPr>
                <w:lang w:val="en-US"/>
              </w:rPr>
              <w:t>Accept</w:t>
            </w:r>
          </w:p>
        </w:tc>
        <w:tc>
          <w:tcPr>
            <w:tcW w:w="2835" w:type="dxa"/>
          </w:tcPr>
          <w:p w14:paraId="1A3FD574" w14:textId="77777777" w:rsidR="009123BD" w:rsidRPr="00337F31" w:rsidRDefault="009123BD" w:rsidP="0019109E">
            <w:pPr>
              <w:rPr>
                <w:lang w:val="en-US"/>
              </w:rPr>
            </w:pPr>
          </w:p>
        </w:tc>
      </w:tr>
      <w:tr w:rsidR="009123BD" w:rsidRPr="0072531D" w14:paraId="5618A716" w14:textId="77777777" w:rsidTr="001859CD">
        <w:tc>
          <w:tcPr>
            <w:tcW w:w="2835" w:type="dxa"/>
          </w:tcPr>
          <w:p w14:paraId="1524AAD7" w14:textId="4A620DDB" w:rsidR="009123BD" w:rsidRPr="00337F31" w:rsidRDefault="007A04FD" w:rsidP="0019109E">
            <w:pPr>
              <w:rPr>
                <w:lang w:val="en-US"/>
              </w:rPr>
            </w:pPr>
            <w:r>
              <w:rPr>
                <w:lang w:val="en-US"/>
              </w:rPr>
              <w:t>15</w:t>
            </w:r>
            <w:r w:rsidR="009123BD" w:rsidRPr="00596936">
              <w:rPr>
                <w:lang w:val="en-US"/>
              </w:rPr>
              <w:t>6.36</w:t>
            </w:r>
            <w:r w:rsidR="009123BD">
              <w:rPr>
                <w:lang w:val="en-US"/>
              </w:rPr>
              <w:t xml:space="preserve"> </w:t>
            </w:r>
            <w:r w:rsidR="009123BD" w:rsidRPr="00596936">
              <w:rPr>
                <w:lang w:val="en-US"/>
              </w:rPr>
              <w:t>Expedite the establishment of a national human rights institution (Costa Rica);</w:t>
            </w:r>
          </w:p>
        </w:tc>
        <w:tc>
          <w:tcPr>
            <w:tcW w:w="2835" w:type="dxa"/>
          </w:tcPr>
          <w:p w14:paraId="25B92947" w14:textId="38F92BC9" w:rsidR="009123BD" w:rsidRPr="00337F31" w:rsidRDefault="009123BD" w:rsidP="0019109E">
            <w:pPr>
              <w:rPr>
                <w:lang w:val="en-US"/>
              </w:rPr>
            </w:pPr>
            <w:r>
              <w:rPr>
                <w:lang w:val="en-US"/>
              </w:rPr>
              <w:t>Accept</w:t>
            </w:r>
          </w:p>
        </w:tc>
        <w:tc>
          <w:tcPr>
            <w:tcW w:w="2835" w:type="dxa"/>
          </w:tcPr>
          <w:p w14:paraId="4B7156B8" w14:textId="77777777" w:rsidR="009123BD" w:rsidRPr="00337F31" w:rsidRDefault="009123BD" w:rsidP="0019109E">
            <w:pPr>
              <w:rPr>
                <w:lang w:val="en-US"/>
              </w:rPr>
            </w:pPr>
          </w:p>
        </w:tc>
      </w:tr>
      <w:tr w:rsidR="009123BD" w:rsidRPr="0072531D" w14:paraId="0E4FF183" w14:textId="77777777" w:rsidTr="001859CD">
        <w:tc>
          <w:tcPr>
            <w:tcW w:w="2835" w:type="dxa"/>
          </w:tcPr>
          <w:p w14:paraId="0ACED375" w14:textId="542013E3" w:rsidR="009123BD" w:rsidRPr="001E3592" w:rsidRDefault="007A04FD" w:rsidP="0019109E">
            <w:pPr>
              <w:rPr>
                <w:lang w:val="en-US"/>
              </w:rPr>
            </w:pPr>
            <w:r w:rsidRPr="007A04FD">
              <w:rPr>
                <w:lang w:val="en-US"/>
              </w:rPr>
              <w:t>15</w:t>
            </w:r>
            <w:r w:rsidR="009123BD" w:rsidRPr="001E3592">
              <w:rPr>
                <w:lang w:val="en-US"/>
              </w:rPr>
              <w:t>6.37 Establish an independent National Human Rights Institution with a broad mandate, in accordance with the Paris Principles, and provide it with adequate resources (Greece)</w:t>
            </w:r>
          </w:p>
        </w:tc>
        <w:tc>
          <w:tcPr>
            <w:tcW w:w="2835" w:type="dxa"/>
          </w:tcPr>
          <w:p w14:paraId="0DEF3F4A" w14:textId="28032336" w:rsidR="009123BD" w:rsidRPr="00337F31" w:rsidRDefault="009123BD" w:rsidP="0019109E">
            <w:pPr>
              <w:rPr>
                <w:b/>
                <w:bCs/>
                <w:lang w:val="en-US"/>
              </w:rPr>
            </w:pPr>
            <w:r>
              <w:rPr>
                <w:lang w:val="en-US"/>
              </w:rPr>
              <w:t>Accept</w:t>
            </w:r>
          </w:p>
        </w:tc>
        <w:tc>
          <w:tcPr>
            <w:tcW w:w="2835" w:type="dxa"/>
          </w:tcPr>
          <w:p w14:paraId="2E5BAEDC" w14:textId="77777777" w:rsidR="009123BD" w:rsidRPr="00337F31" w:rsidRDefault="009123BD" w:rsidP="0019109E">
            <w:pPr>
              <w:rPr>
                <w:b/>
                <w:bCs/>
                <w:lang w:val="en-US"/>
              </w:rPr>
            </w:pPr>
          </w:p>
        </w:tc>
      </w:tr>
      <w:tr w:rsidR="009123BD" w:rsidRPr="0072531D" w14:paraId="2E0CB952" w14:textId="77777777" w:rsidTr="001859CD">
        <w:tc>
          <w:tcPr>
            <w:tcW w:w="2835" w:type="dxa"/>
          </w:tcPr>
          <w:p w14:paraId="2BF0DBEC" w14:textId="78021F8F" w:rsidR="009123BD" w:rsidRPr="00337F31" w:rsidRDefault="007A04FD" w:rsidP="0019109E">
            <w:pPr>
              <w:rPr>
                <w:lang w:val="en-US"/>
              </w:rPr>
            </w:pPr>
            <w:r>
              <w:rPr>
                <w:lang w:val="en-US"/>
              </w:rPr>
              <w:t>15</w:t>
            </w:r>
            <w:r w:rsidR="009123BD" w:rsidRPr="001E3592">
              <w:rPr>
                <w:lang w:val="en-US"/>
              </w:rPr>
              <w:t>6.38</w:t>
            </w:r>
            <w:r w:rsidR="009123BD">
              <w:rPr>
                <w:lang w:val="en-US"/>
              </w:rPr>
              <w:t xml:space="preserve"> </w:t>
            </w:r>
            <w:r w:rsidR="009123BD" w:rsidRPr="001E3592">
              <w:rPr>
                <w:lang w:val="en-US"/>
              </w:rPr>
              <w:t>Establish an independent National Human Rights Institution as a priority in accordance with the Paris Principles (New Zealand);</w:t>
            </w:r>
          </w:p>
        </w:tc>
        <w:tc>
          <w:tcPr>
            <w:tcW w:w="2835" w:type="dxa"/>
          </w:tcPr>
          <w:p w14:paraId="59FDAE30" w14:textId="4CD24DBA" w:rsidR="009123BD" w:rsidRPr="00337F31" w:rsidRDefault="009123BD" w:rsidP="0019109E">
            <w:pPr>
              <w:rPr>
                <w:lang w:val="en-US"/>
              </w:rPr>
            </w:pPr>
            <w:r>
              <w:rPr>
                <w:lang w:val="en-US"/>
              </w:rPr>
              <w:t>Accept</w:t>
            </w:r>
          </w:p>
        </w:tc>
        <w:tc>
          <w:tcPr>
            <w:tcW w:w="2835" w:type="dxa"/>
          </w:tcPr>
          <w:p w14:paraId="74103D4D" w14:textId="77777777" w:rsidR="009123BD" w:rsidRPr="00337F31" w:rsidRDefault="009123BD" w:rsidP="0019109E">
            <w:pPr>
              <w:rPr>
                <w:lang w:val="en-US"/>
              </w:rPr>
            </w:pPr>
          </w:p>
        </w:tc>
      </w:tr>
      <w:tr w:rsidR="009123BD" w:rsidRPr="0072531D" w14:paraId="3FAB2783" w14:textId="77777777" w:rsidTr="001859CD">
        <w:tc>
          <w:tcPr>
            <w:tcW w:w="2835" w:type="dxa"/>
          </w:tcPr>
          <w:p w14:paraId="392E4C7E" w14:textId="15D094D7" w:rsidR="009123BD" w:rsidRPr="00337F31" w:rsidRDefault="007A04FD" w:rsidP="0019109E">
            <w:pPr>
              <w:rPr>
                <w:lang w:val="en-US"/>
              </w:rPr>
            </w:pPr>
            <w:r>
              <w:rPr>
                <w:lang w:val="en-US"/>
              </w:rPr>
              <w:t>15</w:t>
            </w:r>
            <w:r w:rsidR="009123BD" w:rsidRPr="001E3592">
              <w:rPr>
                <w:lang w:val="en-US"/>
              </w:rPr>
              <w:t>6.39</w:t>
            </w:r>
            <w:r w:rsidR="009123BD">
              <w:rPr>
                <w:lang w:val="en-US"/>
              </w:rPr>
              <w:t xml:space="preserve"> </w:t>
            </w:r>
            <w:r w:rsidR="009123BD" w:rsidRPr="001E3592">
              <w:rPr>
                <w:lang w:val="en-US"/>
              </w:rPr>
              <w:t>Establish an independent national human rights institution in accordance with the Paris Principles, including collaboration with the National Human Rights Institutions in other states (Indonesia)</w:t>
            </w:r>
          </w:p>
        </w:tc>
        <w:tc>
          <w:tcPr>
            <w:tcW w:w="2835" w:type="dxa"/>
          </w:tcPr>
          <w:p w14:paraId="6F36FDFE" w14:textId="6112ED45" w:rsidR="009123BD" w:rsidRPr="00337F31" w:rsidRDefault="009123BD" w:rsidP="0019109E">
            <w:pPr>
              <w:rPr>
                <w:lang w:val="en-US"/>
              </w:rPr>
            </w:pPr>
            <w:r>
              <w:rPr>
                <w:lang w:val="en-US"/>
              </w:rPr>
              <w:t>Accept</w:t>
            </w:r>
          </w:p>
        </w:tc>
        <w:tc>
          <w:tcPr>
            <w:tcW w:w="2835" w:type="dxa"/>
          </w:tcPr>
          <w:p w14:paraId="2BBAFDE6" w14:textId="77777777" w:rsidR="009123BD" w:rsidRPr="00337F31" w:rsidRDefault="009123BD" w:rsidP="0019109E">
            <w:pPr>
              <w:rPr>
                <w:lang w:val="en-US"/>
              </w:rPr>
            </w:pPr>
          </w:p>
        </w:tc>
      </w:tr>
      <w:tr w:rsidR="009123BD" w:rsidRPr="0072531D" w14:paraId="1EBF542A" w14:textId="77777777" w:rsidTr="001859CD">
        <w:tc>
          <w:tcPr>
            <w:tcW w:w="2835" w:type="dxa"/>
          </w:tcPr>
          <w:p w14:paraId="2417A6F5" w14:textId="13F63C3E" w:rsidR="009123BD" w:rsidRPr="00337F31" w:rsidRDefault="007A04FD" w:rsidP="0019109E">
            <w:pPr>
              <w:rPr>
                <w:lang w:val="en-US"/>
              </w:rPr>
            </w:pPr>
            <w:r>
              <w:rPr>
                <w:lang w:val="en-US"/>
              </w:rPr>
              <w:t>15</w:t>
            </w:r>
            <w:r w:rsidR="009123BD" w:rsidRPr="00CB75AF">
              <w:rPr>
                <w:lang w:val="en-US"/>
              </w:rPr>
              <w:t>6.40</w:t>
            </w:r>
            <w:r w:rsidR="009123BD">
              <w:rPr>
                <w:lang w:val="en-US"/>
              </w:rPr>
              <w:t xml:space="preserve"> </w:t>
            </w:r>
            <w:r w:rsidR="009123BD" w:rsidRPr="00CB75AF">
              <w:rPr>
                <w:lang w:val="en-US"/>
              </w:rPr>
              <w:t>Complete the establishment of a national human rights institution (Montenegro);</w:t>
            </w:r>
          </w:p>
        </w:tc>
        <w:tc>
          <w:tcPr>
            <w:tcW w:w="2835" w:type="dxa"/>
          </w:tcPr>
          <w:p w14:paraId="78445479" w14:textId="0908A1C4" w:rsidR="009123BD" w:rsidRPr="00337F31" w:rsidRDefault="009123BD" w:rsidP="0019109E">
            <w:pPr>
              <w:rPr>
                <w:lang w:val="en-US"/>
              </w:rPr>
            </w:pPr>
            <w:r>
              <w:rPr>
                <w:lang w:val="en-US"/>
              </w:rPr>
              <w:t>Accept</w:t>
            </w:r>
          </w:p>
        </w:tc>
        <w:tc>
          <w:tcPr>
            <w:tcW w:w="2835" w:type="dxa"/>
          </w:tcPr>
          <w:p w14:paraId="70699D2A" w14:textId="77777777" w:rsidR="009123BD" w:rsidRPr="00337F31" w:rsidRDefault="009123BD" w:rsidP="0019109E">
            <w:pPr>
              <w:rPr>
                <w:lang w:val="en-US"/>
              </w:rPr>
            </w:pPr>
          </w:p>
        </w:tc>
      </w:tr>
      <w:tr w:rsidR="009123BD" w:rsidRPr="0072531D" w14:paraId="19BF99FE" w14:textId="77777777" w:rsidTr="001859CD">
        <w:tc>
          <w:tcPr>
            <w:tcW w:w="2835" w:type="dxa"/>
          </w:tcPr>
          <w:p w14:paraId="2D0C8522" w14:textId="7BA74936" w:rsidR="009123BD" w:rsidRPr="00337F31" w:rsidRDefault="007A04FD" w:rsidP="0019109E">
            <w:pPr>
              <w:rPr>
                <w:lang w:val="en-US"/>
              </w:rPr>
            </w:pPr>
            <w:r>
              <w:rPr>
                <w:lang w:val="en-US"/>
              </w:rPr>
              <w:t>15</w:t>
            </w:r>
            <w:r w:rsidR="009123BD" w:rsidRPr="00192DFA">
              <w:rPr>
                <w:lang w:val="en-US"/>
              </w:rPr>
              <w:t>6.41</w:t>
            </w:r>
            <w:r w:rsidR="009123BD">
              <w:rPr>
                <w:lang w:val="en-US"/>
              </w:rPr>
              <w:t xml:space="preserve"> </w:t>
            </w:r>
            <w:r w:rsidR="009123BD" w:rsidRPr="00192DFA">
              <w:rPr>
                <w:lang w:val="en-US"/>
              </w:rPr>
              <w:t>Consider speeding up the processes aiming at the establishment of an Independent National Institution for Human Rights, in light of the Paris Principles (Mozambique)</w:t>
            </w:r>
          </w:p>
        </w:tc>
        <w:tc>
          <w:tcPr>
            <w:tcW w:w="2835" w:type="dxa"/>
          </w:tcPr>
          <w:p w14:paraId="703D3AFB" w14:textId="05EDA3EF" w:rsidR="009123BD" w:rsidRPr="00337F31" w:rsidRDefault="009123BD" w:rsidP="0019109E">
            <w:pPr>
              <w:rPr>
                <w:lang w:val="en-US"/>
              </w:rPr>
            </w:pPr>
            <w:r>
              <w:rPr>
                <w:lang w:val="en-US"/>
              </w:rPr>
              <w:t>Accept</w:t>
            </w:r>
          </w:p>
        </w:tc>
        <w:tc>
          <w:tcPr>
            <w:tcW w:w="2835" w:type="dxa"/>
          </w:tcPr>
          <w:p w14:paraId="780CAFC2" w14:textId="77777777" w:rsidR="009123BD" w:rsidRPr="00337F31" w:rsidRDefault="009123BD" w:rsidP="0019109E">
            <w:pPr>
              <w:rPr>
                <w:lang w:val="en-US"/>
              </w:rPr>
            </w:pPr>
          </w:p>
        </w:tc>
      </w:tr>
      <w:tr w:rsidR="009123BD" w:rsidRPr="0072531D" w14:paraId="2408310F" w14:textId="77777777" w:rsidTr="001859CD">
        <w:tc>
          <w:tcPr>
            <w:tcW w:w="2835" w:type="dxa"/>
          </w:tcPr>
          <w:p w14:paraId="66836A21" w14:textId="78708E3F" w:rsidR="009123BD" w:rsidRPr="00337F31" w:rsidRDefault="007A04FD" w:rsidP="0019109E">
            <w:pPr>
              <w:rPr>
                <w:lang w:val="en-US"/>
              </w:rPr>
            </w:pPr>
            <w:r>
              <w:rPr>
                <w:lang w:val="en-US"/>
              </w:rPr>
              <w:t>15</w:t>
            </w:r>
            <w:r w:rsidR="009123BD" w:rsidRPr="00767CDA">
              <w:rPr>
                <w:lang w:val="en-US"/>
              </w:rPr>
              <w:t>6.42</w:t>
            </w:r>
            <w:r w:rsidR="009123BD">
              <w:rPr>
                <w:lang w:val="en-US"/>
              </w:rPr>
              <w:t xml:space="preserve"> </w:t>
            </w:r>
            <w:r w:rsidR="009123BD" w:rsidRPr="00767CDA">
              <w:rPr>
                <w:lang w:val="en-US"/>
              </w:rPr>
              <w:t>Continue its efforts to establish at earliest the National Human Rights Institutions in line with the Paris Principles (Myanmar)</w:t>
            </w:r>
          </w:p>
        </w:tc>
        <w:tc>
          <w:tcPr>
            <w:tcW w:w="2835" w:type="dxa"/>
          </w:tcPr>
          <w:p w14:paraId="328AF242" w14:textId="4AEA6F7A" w:rsidR="009123BD" w:rsidRPr="00337F31" w:rsidRDefault="009123BD" w:rsidP="0019109E">
            <w:pPr>
              <w:rPr>
                <w:lang w:val="en-US"/>
              </w:rPr>
            </w:pPr>
            <w:r>
              <w:rPr>
                <w:lang w:val="en-US"/>
              </w:rPr>
              <w:t>Accept</w:t>
            </w:r>
          </w:p>
        </w:tc>
        <w:tc>
          <w:tcPr>
            <w:tcW w:w="2835" w:type="dxa"/>
          </w:tcPr>
          <w:p w14:paraId="177CA665" w14:textId="77777777" w:rsidR="009123BD" w:rsidRPr="00337F31" w:rsidRDefault="009123BD" w:rsidP="0019109E">
            <w:pPr>
              <w:rPr>
                <w:lang w:val="en-US"/>
              </w:rPr>
            </w:pPr>
          </w:p>
        </w:tc>
      </w:tr>
      <w:tr w:rsidR="009123BD" w:rsidRPr="0072531D" w14:paraId="5863F8CB" w14:textId="77777777" w:rsidTr="001859CD">
        <w:tc>
          <w:tcPr>
            <w:tcW w:w="2835" w:type="dxa"/>
          </w:tcPr>
          <w:p w14:paraId="694EC10C" w14:textId="74C6EE7A" w:rsidR="009123BD" w:rsidRPr="00337F31" w:rsidRDefault="007A04FD" w:rsidP="0019109E">
            <w:pPr>
              <w:rPr>
                <w:lang w:val="en-US"/>
              </w:rPr>
            </w:pPr>
            <w:r>
              <w:rPr>
                <w:lang w:val="en-US"/>
              </w:rPr>
              <w:t>15</w:t>
            </w:r>
            <w:r w:rsidR="009123BD" w:rsidRPr="008364B1">
              <w:rPr>
                <w:lang w:val="en-US"/>
              </w:rPr>
              <w:t>6.43</w:t>
            </w:r>
            <w:r w:rsidR="009123BD">
              <w:rPr>
                <w:lang w:val="en-US"/>
              </w:rPr>
              <w:t xml:space="preserve"> </w:t>
            </w:r>
            <w:r w:rsidR="009123BD" w:rsidRPr="008364B1">
              <w:rPr>
                <w:lang w:val="en-US"/>
              </w:rPr>
              <w:t xml:space="preserve">Consider establishing an </w:t>
            </w:r>
            <w:r w:rsidR="009123BD" w:rsidRPr="008364B1">
              <w:rPr>
                <w:lang w:val="en-US"/>
              </w:rPr>
              <w:lastRenderedPageBreak/>
              <w:t>independent National Human Rights Institution in accordance with the Paris Principles (Nepal)</w:t>
            </w:r>
          </w:p>
        </w:tc>
        <w:tc>
          <w:tcPr>
            <w:tcW w:w="2835" w:type="dxa"/>
          </w:tcPr>
          <w:p w14:paraId="714E6B50" w14:textId="7D55CCB8" w:rsidR="009123BD" w:rsidRPr="00337F31" w:rsidRDefault="009123BD" w:rsidP="0019109E">
            <w:pPr>
              <w:rPr>
                <w:lang w:val="en-US"/>
              </w:rPr>
            </w:pPr>
            <w:r>
              <w:rPr>
                <w:lang w:val="en-US"/>
              </w:rPr>
              <w:lastRenderedPageBreak/>
              <w:t>Accept</w:t>
            </w:r>
          </w:p>
        </w:tc>
        <w:tc>
          <w:tcPr>
            <w:tcW w:w="2835" w:type="dxa"/>
          </w:tcPr>
          <w:p w14:paraId="6877D645" w14:textId="77777777" w:rsidR="009123BD" w:rsidRPr="00337F31" w:rsidRDefault="009123BD" w:rsidP="0019109E">
            <w:pPr>
              <w:rPr>
                <w:lang w:val="en-US"/>
              </w:rPr>
            </w:pPr>
          </w:p>
        </w:tc>
      </w:tr>
      <w:tr w:rsidR="009123BD" w:rsidRPr="0072531D" w14:paraId="33BD0170" w14:textId="77777777" w:rsidTr="001859CD">
        <w:tc>
          <w:tcPr>
            <w:tcW w:w="2835" w:type="dxa"/>
          </w:tcPr>
          <w:p w14:paraId="0E4C7AE3" w14:textId="00B165C0" w:rsidR="009123BD" w:rsidRPr="00337F31" w:rsidRDefault="007A04FD" w:rsidP="0019109E">
            <w:pPr>
              <w:rPr>
                <w:lang w:val="en-US"/>
              </w:rPr>
            </w:pPr>
            <w:r>
              <w:rPr>
                <w:lang w:val="en-US"/>
              </w:rPr>
              <w:t>15</w:t>
            </w:r>
            <w:r w:rsidR="009123BD" w:rsidRPr="008364B1">
              <w:rPr>
                <w:lang w:val="en-US"/>
              </w:rPr>
              <w:t>6.44</w:t>
            </w:r>
            <w:r w:rsidR="009123BD">
              <w:rPr>
                <w:lang w:val="en-US"/>
              </w:rPr>
              <w:t xml:space="preserve"> </w:t>
            </w:r>
            <w:r w:rsidR="009123BD" w:rsidRPr="008364B1">
              <w:rPr>
                <w:lang w:val="en-US"/>
              </w:rPr>
              <w:t>Envisage the establishment of independent National Human Rights Institution and provide it with a broad mandate in accordance with the Paris Principles and human rights standards in this regard (Niger)</w:t>
            </w:r>
          </w:p>
        </w:tc>
        <w:tc>
          <w:tcPr>
            <w:tcW w:w="2835" w:type="dxa"/>
          </w:tcPr>
          <w:p w14:paraId="1F5780E6" w14:textId="54687047" w:rsidR="009123BD" w:rsidRPr="00337F31" w:rsidRDefault="009123BD" w:rsidP="0019109E">
            <w:pPr>
              <w:rPr>
                <w:lang w:val="en-US"/>
              </w:rPr>
            </w:pPr>
            <w:r>
              <w:rPr>
                <w:lang w:val="en-US"/>
              </w:rPr>
              <w:t>Accept</w:t>
            </w:r>
          </w:p>
        </w:tc>
        <w:tc>
          <w:tcPr>
            <w:tcW w:w="2835" w:type="dxa"/>
          </w:tcPr>
          <w:p w14:paraId="7AF8BECF" w14:textId="77777777" w:rsidR="009123BD" w:rsidRPr="00337F31" w:rsidRDefault="009123BD" w:rsidP="0019109E">
            <w:pPr>
              <w:rPr>
                <w:lang w:val="en-US"/>
              </w:rPr>
            </w:pPr>
          </w:p>
        </w:tc>
      </w:tr>
      <w:tr w:rsidR="009123BD" w:rsidRPr="0072531D" w14:paraId="2E18A127" w14:textId="77777777" w:rsidTr="001859CD">
        <w:tc>
          <w:tcPr>
            <w:tcW w:w="2835" w:type="dxa"/>
          </w:tcPr>
          <w:p w14:paraId="3D32EA8A" w14:textId="04D4FB59" w:rsidR="009123BD" w:rsidRPr="008364B1" w:rsidRDefault="007A04FD" w:rsidP="0019109E">
            <w:pPr>
              <w:rPr>
                <w:lang w:val="en-US"/>
              </w:rPr>
            </w:pPr>
            <w:r>
              <w:rPr>
                <w:lang w:val="en-US"/>
              </w:rPr>
              <w:t>15</w:t>
            </w:r>
            <w:r w:rsidR="009123BD" w:rsidRPr="005037CB">
              <w:rPr>
                <w:lang w:val="en-US"/>
              </w:rPr>
              <w:t>6.45</w:t>
            </w:r>
            <w:r w:rsidR="009123BD">
              <w:rPr>
                <w:lang w:val="en-US"/>
              </w:rPr>
              <w:t xml:space="preserve"> </w:t>
            </w:r>
            <w:r w:rsidR="009123BD" w:rsidRPr="005037CB">
              <w:rPr>
                <w:lang w:val="en-US"/>
              </w:rPr>
              <w:t>Establish an independent national human rights institution with a broad human rights mandate, fully compliant with the Paris Principles (North Macedonia)</w:t>
            </w:r>
          </w:p>
        </w:tc>
        <w:tc>
          <w:tcPr>
            <w:tcW w:w="2835" w:type="dxa"/>
          </w:tcPr>
          <w:p w14:paraId="2740487F" w14:textId="52ED9E01" w:rsidR="009123BD" w:rsidRPr="00337F31" w:rsidRDefault="009123BD" w:rsidP="0019109E">
            <w:pPr>
              <w:rPr>
                <w:lang w:val="en-US"/>
              </w:rPr>
            </w:pPr>
            <w:r>
              <w:rPr>
                <w:lang w:val="en-US"/>
              </w:rPr>
              <w:t>Accept</w:t>
            </w:r>
          </w:p>
        </w:tc>
        <w:tc>
          <w:tcPr>
            <w:tcW w:w="2835" w:type="dxa"/>
          </w:tcPr>
          <w:p w14:paraId="6829FE96" w14:textId="77777777" w:rsidR="009123BD" w:rsidRPr="00337F31" w:rsidRDefault="009123BD" w:rsidP="0019109E">
            <w:pPr>
              <w:rPr>
                <w:lang w:val="en-US"/>
              </w:rPr>
            </w:pPr>
          </w:p>
        </w:tc>
      </w:tr>
      <w:tr w:rsidR="009123BD" w:rsidRPr="0072531D" w14:paraId="268127E7" w14:textId="77777777" w:rsidTr="001859CD">
        <w:tc>
          <w:tcPr>
            <w:tcW w:w="2835" w:type="dxa"/>
          </w:tcPr>
          <w:p w14:paraId="242BB7A2" w14:textId="2E22AAA1" w:rsidR="009123BD" w:rsidRDefault="007A04FD" w:rsidP="0019109E">
            <w:pPr>
              <w:rPr>
                <w:lang w:val="en-US"/>
              </w:rPr>
            </w:pPr>
            <w:r>
              <w:rPr>
                <w:lang w:val="en-US"/>
              </w:rPr>
              <w:t>15</w:t>
            </w:r>
            <w:r w:rsidR="009123BD" w:rsidRPr="005037CB">
              <w:rPr>
                <w:lang w:val="en-US"/>
              </w:rPr>
              <w:t>6.46</w:t>
            </w:r>
            <w:r w:rsidR="009123BD">
              <w:rPr>
                <w:lang w:val="en-US"/>
              </w:rPr>
              <w:t xml:space="preserve"> </w:t>
            </w:r>
            <w:r w:rsidR="009123BD" w:rsidRPr="005037CB">
              <w:rPr>
                <w:lang w:val="en-US"/>
              </w:rPr>
              <w:t>Continue to take concrete steps in ensuring the establishment of a national human rights institution that is fully compliant with the Paris Principles (Philippines)</w:t>
            </w:r>
          </w:p>
        </w:tc>
        <w:tc>
          <w:tcPr>
            <w:tcW w:w="2835" w:type="dxa"/>
          </w:tcPr>
          <w:p w14:paraId="2BEF13B9" w14:textId="39BB0957" w:rsidR="009123BD" w:rsidRPr="00337F31" w:rsidRDefault="009123BD" w:rsidP="0019109E">
            <w:pPr>
              <w:rPr>
                <w:lang w:val="en-US"/>
              </w:rPr>
            </w:pPr>
            <w:r>
              <w:rPr>
                <w:lang w:val="en-US"/>
              </w:rPr>
              <w:t>Accept</w:t>
            </w:r>
          </w:p>
        </w:tc>
        <w:tc>
          <w:tcPr>
            <w:tcW w:w="2835" w:type="dxa"/>
          </w:tcPr>
          <w:p w14:paraId="0DD459AE" w14:textId="77777777" w:rsidR="009123BD" w:rsidRDefault="009123BD" w:rsidP="0019109E">
            <w:pPr>
              <w:rPr>
                <w:lang w:val="en-US"/>
              </w:rPr>
            </w:pPr>
          </w:p>
        </w:tc>
      </w:tr>
      <w:tr w:rsidR="009123BD" w:rsidRPr="0072531D" w14:paraId="79BF543E" w14:textId="77777777" w:rsidTr="001859CD">
        <w:tc>
          <w:tcPr>
            <w:tcW w:w="2835" w:type="dxa"/>
          </w:tcPr>
          <w:p w14:paraId="4033687C" w14:textId="406B7E37" w:rsidR="009123BD" w:rsidRDefault="007A04FD" w:rsidP="0019109E">
            <w:pPr>
              <w:rPr>
                <w:lang w:val="en-US"/>
              </w:rPr>
            </w:pPr>
            <w:r>
              <w:rPr>
                <w:lang w:val="en-US"/>
              </w:rPr>
              <w:t>15</w:t>
            </w:r>
            <w:r w:rsidR="009123BD" w:rsidRPr="0019109E">
              <w:rPr>
                <w:lang w:val="en-US"/>
              </w:rPr>
              <w:t>6.47</w:t>
            </w:r>
            <w:r w:rsidR="009123BD">
              <w:rPr>
                <w:lang w:val="en-US"/>
              </w:rPr>
              <w:t xml:space="preserve"> </w:t>
            </w:r>
            <w:r w:rsidR="009123BD" w:rsidRPr="0019109E">
              <w:rPr>
                <w:lang w:val="en-US"/>
              </w:rPr>
              <w:t>Intensify its efforts to establish a national human rights institution in full compliance with the Paris Principles (Poland)</w:t>
            </w:r>
          </w:p>
        </w:tc>
        <w:tc>
          <w:tcPr>
            <w:tcW w:w="2835" w:type="dxa"/>
          </w:tcPr>
          <w:p w14:paraId="15BEC0DF" w14:textId="44543403" w:rsidR="009123BD" w:rsidRPr="00337F31" w:rsidRDefault="009123BD" w:rsidP="0019109E">
            <w:pPr>
              <w:rPr>
                <w:lang w:val="en-US"/>
              </w:rPr>
            </w:pPr>
            <w:r>
              <w:rPr>
                <w:lang w:val="en-US"/>
              </w:rPr>
              <w:t>Accept</w:t>
            </w:r>
          </w:p>
        </w:tc>
        <w:tc>
          <w:tcPr>
            <w:tcW w:w="2835" w:type="dxa"/>
          </w:tcPr>
          <w:p w14:paraId="51F9DDD0" w14:textId="77777777" w:rsidR="009123BD" w:rsidRDefault="009123BD" w:rsidP="0019109E">
            <w:pPr>
              <w:rPr>
                <w:lang w:val="en-US"/>
              </w:rPr>
            </w:pPr>
          </w:p>
        </w:tc>
      </w:tr>
      <w:tr w:rsidR="009123BD" w:rsidRPr="0072531D" w14:paraId="4F1E7BE9" w14:textId="77777777" w:rsidTr="001859CD">
        <w:tc>
          <w:tcPr>
            <w:tcW w:w="2835" w:type="dxa"/>
          </w:tcPr>
          <w:p w14:paraId="1DCE4BFA" w14:textId="7CBDF137" w:rsidR="009123BD" w:rsidRDefault="007A04FD" w:rsidP="0019109E">
            <w:pPr>
              <w:rPr>
                <w:lang w:val="en-US"/>
              </w:rPr>
            </w:pPr>
            <w:r>
              <w:rPr>
                <w:lang w:val="en-US"/>
              </w:rPr>
              <w:t>15</w:t>
            </w:r>
            <w:r w:rsidR="009123BD" w:rsidRPr="0019109E">
              <w:rPr>
                <w:lang w:val="en-US"/>
              </w:rPr>
              <w:t>6.48</w:t>
            </w:r>
            <w:r w:rsidR="009123BD">
              <w:rPr>
                <w:lang w:val="en-US"/>
              </w:rPr>
              <w:t xml:space="preserve"> </w:t>
            </w:r>
            <w:r w:rsidR="009123BD" w:rsidRPr="0019109E">
              <w:rPr>
                <w:lang w:val="en-US"/>
              </w:rPr>
              <w:t>Continue efforts to establish a national human rights institution and provide it with the necessary support to enable it to fulfil its mandate in line with the Paris Principles (Qatar);</w:t>
            </w:r>
          </w:p>
        </w:tc>
        <w:tc>
          <w:tcPr>
            <w:tcW w:w="2835" w:type="dxa"/>
          </w:tcPr>
          <w:p w14:paraId="17FF391F" w14:textId="51554D3D" w:rsidR="009123BD" w:rsidRPr="00337F31" w:rsidRDefault="009123BD" w:rsidP="0019109E">
            <w:pPr>
              <w:rPr>
                <w:lang w:val="en-US"/>
              </w:rPr>
            </w:pPr>
            <w:r>
              <w:rPr>
                <w:lang w:val="en-US"/>
              </w:rPr>
              <w:t>Accept</w:t>
            </w:r>
          </w:p>
        </w:tc>
        <w:tc>
          <w:tcPr>
            <w:tcW w:w="2835" w:type="dxa"/>
          </w:tcPr>
          <w:p w14:paraId="353F0E90" w14:textId="77777777" w:rsidR="009123BD" w:rsidRDefault="009123BD" w:rsidP="0019109E">
            <w:pPr>
              <w:rPr>
                <w:lang w:val="en-US"/>
              </w:rPr>
            </w:pPr>
          </w:p>
        </w:tc>
      </w:tr>
      <w:tr w:rsidR="009123BD" w:rsidRPr="0072531D" w14:paraId="2CD3281C" w14:textId="77777777" w:rsidTr="001859CD">
        <w:tc>
          <w:tcPr>
            <w:tcW w:w="2835" w:type="dxa"/>
          </w:tcPr>
          <w:p w14:paraId="21ADF0ED" w14:textId="16103B75" w:rsidR="009123BD" w:rsidRDefault="007A04FD" w:rsidP="0019109E">
            <w:pPr>
              <w:rPr>
                <w:lang w:val="en-US"/>
              </w:rPr>
            </w:pPr>
            <w:r>
              <w:rPr>
                <w:lang w:val="en-US"/>
              </w:rPr>
              <w:t>15</w:t>
            </w:r>
            <w:r w:rsidR="009123BD" w:rsidRPr="0019109E">
              <w:rPr>
                <w:lang w:val="en-US"/>
              </w:rPr>
              <w:t>6.49</w:t>
            </w:r>
            <w:r w:rsidR="009123BD">
              <w:rPr>
                <w:lang w:val="en-US"/>
              </w:rPr>
              <w:t xml:space="preserve"> </w:t>
            </w:r>
            <w:r w:rsidR="009123BD" w:rsidRPr="0019109E">
              <w:rPr>
                <w:lang w:val="en-US"/>
              </w:rPr>
              <w:t>Make continued efforts to establish an independent national human rights institution in compliance with the Paris Principles (Republic of Korea)</w:t>
            </w:r>
          </w:p>
        </w:tc>
        <w:tc>
          <w:tcPr>
            <w:tcW w:w="2835" w:type="dxa"/>
          </w:tcPr>
          <w:p w14:paraId="12276655" w14:textId="5582F3C2" w:rsidR="009123BD" w:rsidRPr="00337F31" w:rsidRDefault="009123BD" w:rsidP="0019109E">
            <w:pPr>
              <w:rPr>
                <w:lang w:val="en-US"/>
              </w:rPr>
            </w:pPr>
            <w:r>
              <w:rPr>
                <w:lang w:val="en-US"/>
              </w:rPr>
              <w:t>Accept</w:t>
            </w:r>
          </w:p>
        </w:tc>
        <w:tc>
          <w:tcPr>
            <w:tcW w:w="2835" w:type="dxa"/>
          </w:tcPr>
          <w:p w14:paraId="0C8D8926" w14:textId="77777777" w:rsidR="009123BD" w:rsidRDefault="009123BD" w:rsidP="0019109E">
            <w:pPr>
              <w:rPr>
                <w:lang w:val="en-US"/>
              </w:rPr>
            </w:pPr>
          </w:p>
        </w:tc>
      </w:tr>
      <w:tr w:rsidR="009123BD" w:rsidRPr="0072531D" w14:paraId="0F8FC340" w14:textId="77777777" w:rsidTr="001859CD">
        <w:tc>
          <w:tcPr>
            <w:tcW w:w="2835" w:type="dxa"/>
          </w:tcPr>
          <w:p w14:paraId="7407A2A5" w14:textId="35B5F376" w:rsidR="009123BD" w:rsidRDefault="007A04FD" w:rsidP="0019109E">
            <w:pPr>
              <w:rPr>
                <w:lang w:val="en-US"/>
              </w:rPr>
            </w:pPr>
            <w:r>
              <w:rPr>
                <w:lang w:val="en-US"/>
              </w:rPr>
              <w:t>15</w:t>
            </w:r>
            <w:r w:rsidR="009123BD" w:rsidRPr="0019109E">
              <w:rPr>
                <w:lang w:val="en-US"/>
              </w:rPr>
              <w:t>6.50</w:t>
            </w:r>
            <w:r w:rsidR="009123BD">
              <w:rPr>
                <w:lang w:val="en-US"/>
              </w:rPr>
              <w:t xml:space="preserve"> </w:t>
            </w:r>
            <w:r w:rsidR="009123BD" w:rsidRPr="0019109E">
              <w:rPr>
                <w:lang w:val="en-US"/>
              </w:rPr>
              <w:t>Strengthen efforts to establish an independent national human rights institution in accordance with the Paris Principles (Rwanda)</w:t>
            </w:r>
          </w:p>
        </w:tc>
        <w:tc>
          <w:tcPr>
            <w:tcW w:w="2835" w:type="dxa"/>
          </w:tcPr>
          <w:p w14:paraId="2CEC9654" w14:textId="6DF642AA" w:rsidR="009123BD" w:rsidRPr="00337F31" w:rsidRDefault="009123BD" w:rsidP="0019109E">
            <w:pPr>
              <w:rPr>
                <w:lang w:val="en-US"/>
              </w:rPr>
            </w:pPr>
            <w:r>
              <w:rPr>
                <w:lang w:val="en-US"/>
              </w:rPr>
              <w:t>Accept</w:t>
            </w:r>
          </w:p>
        </w:tc>
        <w:tc>
          <w:tcPr>
            <w:tcW w:w="2835" w:type="dxa"/>
          </w:tcPr>
          <w:p w14:paraId="0B4FCD9D" w14:textId="77777777" w:rsidR="009123BD" w:rsidRDefault="009123BD" w:rsidP="0019109E">
            <w:pPr>
              <w:rPr>
                <w:lang w:val="en-US"/>
              </w:rPr>
            </w:pPr>
          </w:p>
        </w:tc>
      </w:tr>
      <w:tr w:rsidR="009123BD" w:rsidRPr="0072531D" w14:paraId="3D6BB4ED" w14:textId="77777777" w:rsidTr="001859CD">
        <w:tc>
          <w:tcPr>
            <w:tcW w:w="2835" w:type="dxa"/>
          </w:tcPr>
          <w:p w14:paraId="7A9E4B4C" w14:textId="67C91B76" w:rsidR="009123BD" w:rsidRDefault="007A04FD" w:rsidP="0019109E">
            <w:pPr>
              <w:rPr>
                <w:lang w:val="en-US"/>
              </w:rPr>
            </w:pPr>
            <w:r>
              <w:rPr>
                <w:lang w:val="en-US"/>
              </w:rPr>
              <w:t>15</w:t>
            </w:r>
            <w:r w:rsidR="009123BD" w:rsidRPr="0019109E">
              <w:rPr>
                <w:lang w:val="en-US"/>
              </w:rPr>
              <w:t>6.51</w:t>
            </w:r>
            <w:r w:rsidR="009123BD">
              <w:rPr>
                <w:lang w:val="en-US"/>
              </w:rPr>
              <w:t xml:space="preserve"> </w:t>
            </w:r>
            <w:r w:rsidR="009123BD" w:rsidRPr="0019109E">
              <w:rPr>
                <w:lang w:val="en-US"/>
              </w:rPr>
              <w:t>Pursue efforts to establish a national human rights institution in accordance with the Paris Principles (Sudan)</w:t>
            </w:r>
          </w:p>
        </w:tc>
        <w:tc>
          <w:tcPr>
            <w:tcW w:w="2835" w:type="dxa"/>
          </w:tcPr>
          <w:p w14:paraId="26936314" w14:textId="3944A0EA" w:rsidR="009123BD" w:rsidRPr="00337F31" w:rsidRDefault="009123BD" w:rsidP="0019109E">
            <w:pPr>
              <w:rPr>
                <w:lang w:val="en-US"/>
              </w:rPr>
            </w:pPr>
            <w:r>
              <w:rPr>
                <w:lang w:val="en-US"/>
              </w:rPr>
              <w:t>Accept</w:t>
            </w:r>
          </w:p>
        </w:tc>
        <w:tc>
          <w:tcPr>
            <w:tcW w:w="2835" w:type="dxa"/>
          </w:tcPr>
          <w:p w14:paraId="7F4CB93F" w14:textId="77777777" w:rsidR="009123BD" w:rsidRDefault="009123BD" w:rsidP="0019109E">
            <w:pPr>
              <w:rPr>
                <w:lang w:val="en-US"/>
              </w:rPr>
            </w:pPr>
          </w:p>
        </w:tc>
      </w:tr>
      <w:tr w:rsidR="009123BD" w:rsidRPr="0072531D" w14:paraId="34F2C570" w14:textId="77777777" w:rsidTr="001859CD">
        <w:tc>
          <w:tcPr>
            <w:tcW w:w="2835" w:type="dxa"/>
          </w:tcPr>
          <w:p w14:paraId="62F6296D" w14:textId="2200C520" w:rsidR="009123BD" w:rsidRDefault="007A04FD" w:rsidP="0019109E">
            <w:pPr>
              <w:rPr>
                <w:lang w:val="en-US"/>
              </w:rPr>
            </w:pPr>
            <w:r>
              <w:rPr>
                <w:lang w:val="en-US"/>
              </w:rPr>
              <w:t>15</w:t>
            </w:r>
            <w:r w:rsidR="009123BD" w:rsidRPr="0019109E">
              <w:rPr>
                <w:lang w:val="en-US"/>
              </w:rPr>
              <w:t>6.52</w:t>
            </w:r>
            <w:r w:rsidR="009123BD">
              <w:rPr>
                <w:lang w:val="en-US"/>
              </w:rPr>
              <w:t xml:space="preserve"> </w:t>
            </w:r>
            <w:r w:rsidR="009123BD" w:rsidRPr="0019109E">
              <w:rPr>
                <w:lang w:val="en-US"/>
              </w:rPr>
              <w:t xml:space="preserve">Expedite the process of setting up an independent national </w:t>
            </w:r>
            <w:r w:rsidR="009123BD" w:rsidRPr="0019109E">
              <w:rPr>
                <w:lang w:val="en-US"/>
              </w:rPr>
              <w:lastRenderedPageBreak/>
              <w:t>human rights institution in accordance with the Paris Principles (Thailand)</w:t>
            </w:r>
          </w:p>
        </w:tc>
        <w:tc>
          <w:tcPr>
            <w:tcW w:w="2835" w:type="dxa"/>
          </w:tcPr>
          <w:p w14:paraId="50709C08" w14:textId="01D23AA8" w:rsidR="009123BD" w:rsidRPr="00337F31" w:rsidRDefault="009123BD" w:rsidP="0019109E">
            <w:pPr>
              <w:rPr>
                <w:lang w:val="en-US"/>
              </w:rPr>
            </w:pPr>
            <w:r>
              <w:rPr>
                <w:lang w:val="en-US"/>
              </w:rPr>
              <w:lastRenderedPageBreak/>
              <w:t>Accept</w:t>
            </w:r>
          </w:p>
        </w:tc>
        <w:tc>
          <w:tcPr>
            <w:tcW w:w="2835" w:type="dxa"/>
          </w:tcPr>
          <w:p w14:paraId="0B1EBAD9" w14:textId="77777777" w:rsidR="009123BD" w:rsidRDefault="009123BD" w:rsidP="0019109E">
            <w:pPr>
              <w:rPr>
                <w:lang w:val="en-US"/>
              </w:rPr>
            </w:pPr>
          </w:p>
        </w:tc>
      </w:tr>
      <w:tr w:rsidR="009123BD" w:rsidRPr="0072531D" w14:paraId="4CC34884" w14:textId="77777777" w:rsidTr="001859CD">
        <w:tc>
          <w:tcPr>
            <w:tcW w:w="2835" w:type="dxa"/>
          </w:tcPr>
          <w:p w14:paraId="4AA6CFF6" w14:textId="575E6DF3" w:rsidR="009123BD" w:rsidRDefault="007A04FD" w:rsidP="0019109E">
            <w:pPr>
              <w:rPr>
                <w:lang w:val="en-US"/>
              </w:rPr>
            </w:pPr>
            <w:r>
              <w:rPr>
                <w:lang w:val="en-US"/>
              </w:rPr>
              <w:t>15</w:t>
            </w:r>
            <w:r w:rsidR="009123BD" w:rsidRPr="0019109E">
              <w:rPr>
                <w:lang w:val="en-US"/>
              </w:rPr>
              <w:t>6.53</w:t>
            </w:r>
            <w:r w:rsidR="009123BD">
              <w:rPr>
                <w:lang w:val="en-US"/>
              </w:rPr>
              <w:t xml:space="preserve"> </w:t>
            </w:r>
            <w:r w:rsidR="009123BD" w:rsidRPr="0019109E">
              <w:rPr>
                <w:lang w:val="en-US"/>
              </w:rPr>
              <w:t>Continue considering the establishment of a national human rights institution in accordance with the Paris Principles (Tunisia)</w:t>
            </w:r>
          </w:p>
        </w:tc>
        <w:tc>
          <w:tcPr>
            <w:tcW w:w="2835" w:type="dxa"/>
          </w:tcPr>
          <w:p w14:paraId="14DCE51D" w14:textId="5A8482A2" w:rsidR="009123BD" w:rsidRPr="00337F31" w:rsidRDefault="009123BD" w:rsidP="0019109E">
            <w:pPr>
              <w:rPr>
                <w:lang w:val="en-US"/>
              </w:rPr>
            </w:pPr>
            <w:r>
              <w:rPr>
                <w:lang w:val="en-US"/>
              </w:rPr>
              <w:t>Accept</w:t>
            </w:r>
          </w:p>
        </w:tc>
        <w:tc>
          <w:tcPr>
            <w:tcW w:w="2835" w:type="dxa"/>
          </w:tcPr>
          <w:p w14:paraId="794E5296" w14:textId="77777777" w:rsidR="009123BD" w:rsidRDefault="009123BD" w:rsidP="0019109E">
            <w:pPr>
              <w:rPr>
                <w:lang w:val="en-US"/>
              </w:rPr>
            </w:pPr>
          </w:p>
        </w:tc>
      </w:tr>
      <w:tr w:rsidR="009123BD" w:rsidRPr="0072531D" w14:paraId="5B9FB487" w14:textId="77777777" w:rsidTr="001859CD">
        <w:tc>
          <w:tcPr>
            <w:tcW w:w="2835" w:type="dxa"/>
          </w:tcPr>
          <w:p w14:paraId="3DFEB056" w14:textId="02AFF6DA" w:rsidR="009123BD" w:rsidRDefault="007A04FD" w:rsidP="0019109E">
            <w:pPr>
              <w:rPr>
                <w:lang w:val="en-US"/>
              </w:rPr>
            </w:pPr>
            <w:r>
              <w:rPr>
                <w:lang w:val="en-US"/>
              </w:rPr>
              <w:t>15</w:t>
            </w:r>
            <w:r w:rsidR="009123BD" w:rsidRPr="0019109E">
              <w:rPr>
                <w:lang w:val="en-US"/>
              </w:rPr>
              <w:t>6.54</w:t>
            </w:r>
            <w:r w:rsidR="009123BD">
              <w:rPr>
                <w:lang w:val="en-US"/>
              </w:rPr>
              <w:t xml:space="preserve"> </w:t>
            </w:r>
            <w:r w:rsidR="009123BD" w:rsidRPr="0019109E">
              <w:rPr>
                <w:lang w:val="en-US"/>
              </w:rPr>
              <w:t>Establish an independent national human rights institution in full compliance with the Paris Principles (Ukraine)</w:t>
            </w:r>
          </w:p>
        </w:tc>
        <w:tc>
          <w:tcPr>
            <w:tcW w:w="2835" w:type="dxa"/>
          </w:tcPr>
          <w:p w14:paraId="4979DAA6" w14:textId="28947751" w:rsidR="009123BD" w:rsidRPr="00337F31" w:rsidRDefault="009123BD" w:rsidP="0019109E">
            <w:pPr>
              <w:rPr>
                <w:lang w:val="en-US"/>
              </w:rPr>
            </w:pPr>
            <w:r>
              <w:rPr>
                <w:lang w:val="en-US"/>
              </w:rPr>
              <w:t>Accept</w:t>
            </w:r>
          </w:p>
        </w:tc>
        <w:tc>
          <w:tcPr>
            <w:tcW w:w="2835" w:type="dxa"/>
          </w:tcPr>
          <w:p w14:paraId="62C5DC42" w14:textId="77777777" w:rsidR="009123BD" w:rsidRDefault="009123BD" w:rsidP="0019109E">
            <w:pPr>
              <w:rPr>
                <w:lang w:val="en-US"/>
              </w:rPr>
            </w:pPr>
          </w:p>
        </w:tc>
      </w:tr>
      <w:tr w:rsidR="009123BD" w:rsidRPr="0072531D" w14:paraId="774B06A2" w14:textId="77777777" w:rsidTr="001859CD">
        <w:tc>
          <w:tcPr>
            <w:tcW w:w="2835" w:type="dxa"/>
          </w:tcPr>
          <w:p w14:paraId="44B546FF" w14:textId="78D1B8B1" w:rsidR="009123BD" w:rsidRDefault="007A04FD" w:rsidP="0019109E">
            <w:pPr>
              <w:rPr>
                <w:lang w:val="en-US"/>
              </w:rPr>
            </w:pPr>
            <w:r>
              <w:rPr>
                <w:lang w:val="en-US"/>
              </w:rPr>
              <w:t>15</w:t>
            </w:r>
            <w:r w:rsidR="009123BD" w:rsidRPr="0019109E">
              <w:rPr>
                <w:lang w:val="en-US"/>
              </w:rPr>
              <w:t>6.55</w:t>
            </w:r>
            <w:r w:rsidR="009123BD">
              <w:rPr>
                <w:lang w:val="en-US"/>
              </w:rPr>
              <w:t xml:space="preserve"> </w:t>
            </w:r>
            <w:r w:rsidR="009123BD" w:rsidRPr="0019109E">
              <w:rPr>
                <w:lang w:val="en-US"/>
              </w:rPr>
              <w:t>Establish promptly an independent national human rights institution, in accordance with the Paris Principles (Uruguay);</w:t>
            </w:r>
          </w:p>
        </w:tc>
        <w:tc>
          <w:tcPr>
            <w:tcW w:w="2835" w:type="dxa"/>
          </w:tcPr>
          <w:p w14:paraId="0F8CDCD6" w14:textId="7FAFF683" w:rsidR="009123BD" w:rsidRPr="00337F31" w:rsidRDefault="009123BD" w:rsidP="0019109E">
            <w:pPr>
              <w:rPr>
                <w:lang w:val="en-US"/>
              </w:rPr>
            </w:pPr>
            <w:r>
              <w:rPr>
                <w:lang w:val="en-US"/>
              </w:rPr>
              <w:t>Accept</w:t>
            </w:r>
          </w:p>
        </w:tc>
        <w:tc>
          <w:tcPr>
            <w:tcW w:w="2835" w:type="dxa"/>
          </w:tcPr>
          <w:p w14:paraId="2A00AF1F" w14:textId="77777777" w:rsidR="009123BD" w:rsidRDefault="009123BD" w:rsidP="0019109E">
            <w:pPr>
              <w:rPr>
                <w:lang w:val="en-US"/>
              </w:rPr>
            </w:pPr>
          </w:p>
        </w:tc>
      </w:tr>
      <w:tr w:rsidR="009123BD" w:rsidRPr="0072531D" w14:paraId="7789B51A" w14:textId="77777777" w:rsidTr="001859CD">
        <w:tc>
          <w:tcPr>
            <w:tcW w:w="2835" w:type="dxa"/>
          </w:tcPr>
          <w:p w14:paraId="5EFFE2F8" w14:textId="4D27774D" w:rsidR="009123BD" w:rsidRDefault="007A04FD" w:rsidP="0019109E">
            <w:pPr>
              <w:rPr>
                <w:lang w:val="en-US"/>
              </w:rPr>
            </w:pPr>
            <w:r>
              <w:rPr>
                <w:lang w:val="en-US"/>
              </w:rPr>
              <w:t>15</w:t>
            </w:r>
            <w:r w:rsidR="009123BD" w:rsidRPr="0019109E">
              <w:rPr>
                <w:lang w:val="en-US"/>
              </w:rPr>
              <w:t>6.56</w:t>
            </w:r>
            <w:r w:rsidR="009123BD">
              <w:rPr>
                <w:lang w:val="en-US"/>
              </w:rPr>
              <w:t xml:space="preserve"> </w:t>
            </w:r>
            <w:r w:rsidR="009123BD" w:rsidRPr="0019109E">
              <w:rPr>
                <w:lang w:val="en-US"/>
              </w:rPr>
              <w:t>Expedite the process of establishment of an independent National Human Rights Institution (Lithuania)</w:t>
            </w:r>
          </w:p>
        </w:tc>
        <w:tc>
          <w:tcPr>
            <w:tcW w:w="2835" w:type="dxa"/>
          </w:tcPr>
          <w:p w14:paraId="0BC33B22" w14:textId="7EEE4E67" w:rsidR="009123BD" w:rsidRPr="00337F31" w:rsidRDefault="009123BD" w:rsidP="0019109E">
            <w:pPr>
              <w:rPr>
                <w:lang w:val="en-US"/>
              </w:rPr>
            </w:pPr>
            <w:r>
              <w:rPr>
                <w:lang w:val="en-US"/>
              </w:rPr>
              <w:t>Accept</w:t>
            </w:r>
          </w:p>
        </w:tc>
        <w:tc>
          <w:tcPr>
            <w:tcW w:w="2835" w:type="dxa"/>
          </w:tcPr>
          <w:p w14:paraId="5BC033A2" w14:textId="77777777" w:rsidR="009123BD" w:rsidRDefault="009123BD" w:rsidP="0019109E">
            <w:pPr>
              <w:rPr>
                <w:lang w:val="en-US"/>
              </w:rPr>
            </w:pPr>
          </w:p>
        </w:tc>
      </w:tr>
      <w:tr w:rsidR="009123BD" w:rsidRPr="0072531D" w14:paraId="68B4193E" w14:textId="77777777" w:rsidTr="001859CD">
        <w:tc>
          <w:tcPr>
            <w:tcW w:w="2835" w:type="dxa"/>
          </w:tcPr>
          <w:p w14:paraId="04BEAAD6" w14:textId="1E7E74F7" w:rsidR="009123BD" w:rsidRDefault="007A04FD" w:rsidP="0019109E">
            <w:pPr>
              <w:rPr>
                <w:lang w:val="en-US"/>
              </w:rPr>
            </w:pPr>
            <w:r>
              <w:rPr>
                <w:lang w:val="en-US"/>
              </w:rPr>
              <w:t>15</w:t>
            </w:r>
            <w:r w:rsidR="009123BD" w:rsidRPr="0019109E">
              <w:rPr>
                <w:lang w:val="en-US"/>
              </w:rPr>
              <w:t>6.57</w:t>
            </w:r>
            <w:r w:rsidR="009123BD">
              <w:rPr>
                <w:lang w:val="en-US"/>
              </w:rPr>
              <w:t xml:space="preserve"> </w:t>
            </w:r>
            <w:r w:rsidR="009123BD" w:rsidRPr="0019109E">
              <w:rPr>
                <w:lang w:val="en-US"/>
              </w:rPr>
              <w:t>Continue its efforts for the establishment of an independent national human rights institution (Yemen)</w:t>
            </w:r>
          </w:p>
        </w:tc>
        <w:tc>
          <w:tcPr>
            <w:tcW w:w="2835" w:type="dxa"/>
          </w:tcPr>
          <w:p w14:paraId="70AA1996" w14:textId="706189F2" w:rsidR="009123BD" w:rsidRPr="00337F31" w:rsidRDefault="009123BD" w:rsidP="0019109E">
            <w:pPr>
              <w:rPr>
                <w:lang w:val="en-US"/>
              </w:rPr>
            </w:pPr>
            <w:r>
              <w:rPr>
                <w:lang w:val="en-US"/>
              </w:rPr>
              <w:t>Accept</w:t>
            </w:r>
          </w:p>
        </w:tc>
        <w:tc>
          <w:tcPr>
            <w:tcW w:w="2835" w:type="dxa"/>
          </w:tcPr>
          <w:p w14:paraId="48A4789E" w14:textId="77777777" w:rsidR="009123BD" w:rsidRDefault="009123BD" w:rsidP="0019109E">
            <w:pPr>
              <w:rPr>
                <w:lang w:val="en-US"/>
              </w:rPr>
            </w:pPr>
          </w:p>
        </w:tc>
      </w:tr>
      <w:tr w:rsidR="009123BD" w:rsidRPr="0072531D" w14:paraId="2D540EAE" w14:textId="77777777" w:rsidTr="001859CD">
        <w:tc>
          <w:tcPr>
            <w:tcW w:w="2835" w:type="dxa"/>
          </w:tcPr>
          <w:p w14:paraId="74F4868F" w14:textId="29F7D696" w:rsidR="009123BD" w:rsidRDefault="007A04FD" w:rsidP="0019109E">
            <w:pPr>
              <w:rPr>
                <w:lang w:val="en-US"/>
              </w:rPr>
            </w:pPr>
            <w:r>
              <w:rPr>
                <w:lang w:val="en-US"/>
              </w:rPr>
              <w:t>15</w:t>
            </w:r>
            <w:r w:rsidR="009123BD" w:rsidRPr="0019109E">
              <w:rPr>
                <w:lang w:val="en-US"/>
              </w:rPr>
              <w:t>6.58</w:t>
            </w:r>
            <w:r w:rsidR="009123BD">
              <w:rPr>
                <w:lang w:val="en-US"/>
              </w:rPr>
              <w:t xml:space="preserve"> </w:t>
            </w:r>
            <w:r w:rsidR="009123BD" w:rsidRPr="0019109E">
              <w:rPr>
                <w:lang w:val="en-US"/>
              </w:rPr>
              <w:t>Establish an independent national human rights institution with a broad human rights mandate and providing it with adequate resources, in accordance with the Paris Principles (Zambia)</w:t>
            </w:r>
          </w:p>
        </w:tc>
        <w:tc>
          <w:tcPr>
            <w:tcW w:w="2835" w:type="dxa"/>
          </w:tcPr>
          <w:p w14:paraId="664CE780" w14:textId="4D52DBEB" w:rsidR="009123BD" w:rsidRPr="00337F31" w:rsidRDefault="009123BD" w:rsidP="0019109E">
            <w:pPr>
              <w:rPr>
                <w:lang w:val="en-US"/>
              </w:rPr>
            </w:pPr>
            <w:r>
              <w:rPr>
                <w:lang w:val="en-US"/>
              </w:rPr>
              <w:t>Accept</w:t>
            </w:r>
          </w:p>
        </w:tc>
        <w:tc>
          <w:tcPr>
            <w:tcW w:w="2835" w:type="dxa"/>
          </w:tcPr>
          <w:p w14:paraId="2F5A113D" w14:textId="77777777" w:rsidR="009123BD" w:rsidRDefault="009123BD" w:rsidP="0019109E">
            <w:pPr>
              <w:rPr>
                <w:lang w:val="en-US"/>
              </w:rPr>
            </w:pPr>
          </w:p>
        </w:tc>
      </w:tr>
      <w:tr w:rsidR="009123BD" w:rsidRPr="006B3BC7" w14:paraId="56A12FA9" w14:textId="77777777" w:rsidTr="001859CD">
        <w:tc>
          <w:tcPr>
            <w:tcW w:w="2835" w:type="dxa"/>
          </w:tcPr>
          <w:p w14:paraId="35F75F8C" w14:textId="0CC2FD9B" w:rsidR="009123BD" w:rsidRDefault="007A04FD" w:rsidP="0019109E">
            <w:pPr>
              <w:rPr>
                <w:lang w:val="en-US"/>
              </w:rPr>
            </w:pPr>
            <w:r>
              <w:rPr>
                <w:lang w:val="en-US"/>
              </w:rPr>
              <w:t>15</w:t>
            </w:r>
            <w:r w:rsidR="009123BD" w:rsidRPr="0019109E">
              <w:rPr>
                <w:lang w:val="en-US"/>
              </w:rPr>
              <w:t>6.59</w:t>
            </w:r>
            <w:r w:rsidR="009123BD">
              <w:rPr>
                <w:lang w:val="en-US"/>
              </w:rPr>
              <w:t xml:space="preserve"> </w:t>
            </w:r>
            <w:r w:rsidR="009123BD" w:rsidRPr="0019109E">
              <w:rPr>
                <w:lang w:val="en-US"/>
              </w:rPr>
              <w:t>Make an effort to establish an independent national human rights institution to promote initiatives on Human Rights, including for effective integration of asylum seekers into the country (Angola)</w:t>
            </w:r>
          </w:p>
        </w:tc>
        <w:tc>
          <w:tcPr>
            <w:tcW w:w="2835" w:type="dxa"/>
          </w:tcPr>
          <w:p w14:paraId="5E79D1DC" w14:textId="7C8B6C36" w:rsidR="009123BD" w:rsidRPr="00337F31" w:rsidRDefault="009123BD" w:rsidP="0019109E">
            <w:pPr>
              <w:rPr>
                <w:lang w:val="en-US"/>
              </w:rPr>
            </w:pPr>
            <w:r>
              <w:rPr>
                <w:lang w:val="en-US"/>
              </w:rPr>
              <w:t>Note</w:t>
            </w:r>
          </w:p>
        </w:tc>
        <w:tc>
          <w:tcPr>
            <w:tcW w:w="2835" w:type="dxa"/>
          </w:tcPr>
          <w:p w14:paraId="0274D1CC" w14:textId="0BC34510" w:rsidR="009123BD" w:rsidRDefault="009123BD" w:rsidP="0019109E">
            <w:pPr>
              <w:rPr>
                <w:lang w:val="en-US"/>
              </w:rPr>
            </w:pPr>
            <w:bookmarkStart w:id="10" w:name="_Hlk41214707"/>
            <w:r>
              <w:rPr>
                <w:lang w:val="en-US"/>
              </w:rPr>
              <w:t>The future human rights institution in Sweden will have a broad mandate in accordance with the Paris principles, including the mandate to f</w:t>
            </w:r>
            <w:r w:rsidRPr="00304E87">
              <w:rPr>
                <w:lang w:val="en-US"/>
              </w:rPr>
              <w:t>reely consider any questions falling within its competence</w:t>
            </w:r>
            <w:r>
              <w:rPr>
                <w:lang w:val="en-US"/>
              </w:rPr>
              <w:t>.</w:t>
            </w:r>
            <w:bookmarkEnd w:id="10"/>
          </w:p>
        </w:tc>
      </w:tr>
      <w:tr w:rsidR="009123BD" w:rsidRPr="0072531D" w14:paraId="3F077BA2" w14:textId="77777777" w:rsidTr="001859CD">
        <w:tc>
          <w:tcPr>
            <w:tcW w:w="2835" w:type="dxa"/>
          </w:tcPr>
          <w:p w14:paraId="4BE90A04" w14:textId="7D9FC824" w:rsidR="009123BD" w:rsidRPr="0019109E" w:rsidRDefault="007A04FD" w:rsidP="0019109E">
            <w:pPr>
              <w:rPr>
                <w:lang w:val="en-US"/>
              </w:rPr>
            </w:pPr>
            <w:r>
              <w:rPr>
                <w:lang w:val="en-US"/>
              </w:rPr>
              <w:t>15</w:t>
            </w:r>
            <w:r w:rsidR="009123BD" w:rsidRPr="00D408C0">
              <w:rPr>
                <w:lang w:val="en-US"/>
              </w:rPr>
              <w:t>6.60</w:t>
            </w:r>
            <w:r w:rsidR="009123BD">
              <w:rPr>
                <w:lang w:val="en-US"/>
              </w:rPr>
              <w:t xml:space="preserve"> </w:t>
            </w:r>
            <w:r w:rsidR="009123BD" w:rsidRPr="00D408C0">
              <w:rPr>
                <w:lang w:val="en-US"/>
              </w:rPr>
              <w:t>Create an independent national human rights institution with a broad mandate and provide it with the necessary financial and human resources, in accordance with the Paris principles (Luxembourg)</w:t>
            </w:r>
          </w:p>
        </w:tc>
        <w:tc>
          <w:tcPr>
            <w:tcW w:w="2835" w:type="dxa"/>
          </w:tcPr>
          <w:p w14:paraId="0A453179" w14:textId="3E3283C8" w:rsidR="009123BD" w:rsidRPr="00C7253E" w:rsidRDefault="009123BD" w:rsidP="0019109E">
            <w:pPr>
              <w:rPr>
                <w:lang w:val="en-US"/>
              </w:rPr>
            </w:pPr>
            <w:r w:rsidRPr="00C7253E">
              <w:rPr>
                <w:rFonts w:ascii="Times New Roman" w:eastAsia="Times New Roman" w:hAnsi="Times New Roman" w:cs="Times New Roman"/>
                <w:lang w:eastAsia="fr-FR"/>
              </w:rPr>
              <w:t>Accept</w:t>
            </w:r>
          </w:p>
        </w:tc>
        <w:tc>
          <w:tcPr>
            <w:tcW w:w="2835" w:type="dxa"/>
          </w:tcPr>
          <w:p w14:paraId="1B87AD13" w14:textId="77777777" w:rsidR="009123BD" w:rsidRDefault="009123BD" w:rsidP="0019109E">
            <w:pPr>
              <w:rPr>
                <w:lang w:val="en-US"/>
              </w:rPr>
            </w:pPr>
          </w:p>
        </w:tc>
      </w:tr>
      <w:tr w:rsidR="009123BD" w:rsidRPr="0072531D" w14:paraId="123C34C0" w14:textId="77777777" w:rsidTr="001859CD">
        <w:tc>
          <w:tcPr>
            <w:tcW w:w="2835" w:type="dxa"/>
          </w:tcPr>
          <w:p w14:paraId="1C840B87" w14:textId="551B87CE" w:rsidR="009123BD" w:rsidRDefault="007A04FD" w:rsidP="0019109E">
            <w:pPr>
              <w:rPr>
                <w:lang w:val="en-US"/>
              </w:rPr>
            </w:pPr>
            <w:r>
              <w:rPr>
                <w:lang w:val="en-US"/>
              </w:rPr>
              <w:t>15</w:t>
            </w:r>
            <w:r w:rsidR="009123BD" w:rsidRPr="00D408C0">
              <w:rPr>
                <w:lang w:val="en-US"/>
              </w:rPr>
              <w:t>6.61</w:t>
            </w:r>
            <w:r w:rsidR="009123BD">
              <w:rPr>
                <w:lang w:val="en-US"/>
              </w:rPr>
              <w:t xml:space="preserve"> </w:t>
            </w:r>
            <w:r w:rsidR="009123BD" w:rsidRPr="00D408C0">
              <w:rPr>
                <w:lang w:val="en-US"/>
              </w:rPr>
              <w:t>Continue efforts to establish a National Human Rights Institution in compliance with the Paris Principles (Bahamas)</w:t>
            </w:r>
          </w:p>
        </w:tc>
        <w:tc>
          <w:tcPr>
            <w:tcW w:w="2835" w:type="dxa"/>
          </w:tcPr>
          <w:p w14:paraId="6FD7A63C" w14:textId="79DBF70C" w:rsidR="009123BD" w:rsidRPr="00337F31" w:rsidRDefault="009123BD" w:rsidP="0019109E">
            <w:pPr>
              <w:rPr>
                <w:lang w:val="en-US"/>
              </w:rPr>
            </w:pPr>
            <w:r>
              <w:rPr>
                <w:lang w:val="en-US"/>
              </w:rPr>
              <w:t>Accept</w:t>
            </w:r>
          </w:p>
        </w:tc>
        <w:tc>
          <w:tcPr>
            <w:tcW w:w="2835" w:type="dxa"/>
          </w:tcPr>
          <w:p w14:paraId="3F113572" w14:textId="77777777" w:rsidR="009123BD" w:rsidRDefault="009123BD" w:rsidP="0019109E">
            <w:pPr>
              <w:rPr>
                <w:lang w:val="en-US"/>
              </w:rPr>
            </w:pPr>
          </w:p>
        </w:tc>
      </w:tr>
      <w:tr w:rsidR="009123BD" w:rsidRPr="0072531D" w14:paraId="0DDE9EDC" w14:textId="77777777" w:rsidTr="001859CD">
        <w:tc>
          <w:tcPr>
            <w:tcW w:w="2835" w:type="dxa"/>
          </w:tcPr>
          <w:p w14:paraId="0CF0B921" w14:textId="3C5F9CE4" w:rsidR="009123BD" w:rsidRDefault="007A04FD" w:rsidP="0019109E">
            <w:pPr>
              <w:rPr>
                <w:lang w:val="en-US"/>
              </w:rPr>
            </w:pPr>
            <w:r>
              <w:rPr>
                <w:lang w:val="en-US"/>
              </w:rPr>
              <w:t>15</w:t>
            </w:r>
            <w:r w:rsidR="009123BD" w:rsidRPr="00D408C0">
              <w:rPr>
                <w:lang w:val="en-US"/>
              </w:rPr>
              <w:t>6.62</w:t>
            </w:r>
            <w:r w:rsidR="009123BD">
              <w:rPr>
                <w:lang w:val="en-US"/>
              </w:rPr>
              <w:t xml:space="preserve"> </w:t>
            </w:r>
            <w:r w:rsidR="009123BD" w:rsidRPr="00D408C0">
              <w:rPr>
                <w:lang w:val="en-US"/>
              </w:rPr>
              <w:t xml:space="preserve">Expedite the establishment of an </w:t>
            </w:r>
            <w:r w:rsidR="009123BD" w:rsidRPr="00D408C0">
              <w:rPr>
                <w:lang w:val="en-US"/>
              </w:rPr>
              <w:lastRenderedPageBreak/>
              <w:t>independent national human rights institution and provide it with adequate resources, in accordance with the Paris Principles (Bangladesh)</w:t>
            </w:r>
          </w:p>
        </w:tc>
        <w:tc>
          <w:tcPr>
            <w:tcW w:w="2835" w:type="dxa"/>
          </w:tcPr>
          <w:p w14:paraId="763768F0" w14:textId="595C2CF9" w:rsidR="009123BD" w:rsidRPr="00337F31" w:rsidRDefault="009123BD" w:rsidP="0019109E">
            <w:pPr>
              <w:rPr>
                <w:lang w:val="en-US"/>
              </w:rPr>
            </w:pPr>
            <w:r>
              <w:rPr>
                <w:lang w:val="en-US"/>
              </w:rPr>
              <w:lastRenderedPageBreak/>
              <w:t>Accept</w:t>
            </w:r>
          </w:p>
        </w:tc>
        <w:tc>
          <w:tcPr>
            <w:tcW w:w="2835" w:type="dxa"/>
          </w:tcPr>
          <w:p w14:paraId="46C1A4DD" w14:textId="77777777" w:rsidR="009123BD" w:rsidRDefault="009123BD" w:rsidP="0019109E">
            <w:pPr>
              <w:rPr>
                <w:lang w:val="en-US"/>
              </w:rPr>
            </w:pPr>
          </w:p>
        </w:tc>
      </w:tr>
      <w:tr w:rsidR="009123BD" w:rsidRPr="0072531D" w14:paraId="3D7D78CE" w14:textId="77777777" w:rsidTr="001859CD">
        <w:tc>
          <w:tcPr>
            <w:tcW w:w="2835" w:type="dxa"/>
          </w:tcPr>
          <w:p w14:paraId="11768F5A" w14:textId="6F26F1E8" w:rsidR="009123BD" w:rsidRPr="00EA0733" w:rsidRDefault="009123BD" w:rsidP="00D40328">
            <w:pPr>
              <w:rPr>
                <w:lang w:val="en-US"/>
              </w:rPr>
            </w:pPr>
            <w:r w:rsidRPr="007A04FD">
              <w:rPr>
                <w:lang w:val="en-US"/>
              </w:rPr>
              <w:t xml:space="preserve"> </w:t>
            </w:r>
            <w:r w:rsidR="007A04FD" w:rsidRPr="007A04FD">
              <w:rPr>
                <w:lang w:val="en-US"/>
              </w:rPr>
              <w:t>15</w:t>
            </w:r>
            <w:r w:rsidRPr="007A04FD">
              <w:rPr>
                <w:lang w:val="en-US"/>
              </w:rPr>
              <w:t>6</w:t>
            </w:r>
            <w:r w:rsidRPr="00EA0733">
              <w:rPr>
                <w:lang w:val="en-US"/>
              </w:rPr>
              <w:t>.63</w:t>
            </w:r>
            <w:r>
              <w:rPr>
                <w:lang w:val="en-US"/>
              </w:rPr>
              <w:t xml:space="preserve"> </w:t>
            </w:r>
            <w:r w:rsidRPr="00EA0733">
              <w:rPr>
                <w:lang w:val="en-US"/>
              </w:rPr>
              <w:t>Accelerate efforts towards the establishment of an independent National Human Rights Institution in conformity with the Paris Principles (Malaysia)</w:t>
            </w:r>
          </w:p>
        </w:tc>
        <w:tc>
          <w:tcPr>
            <w:tcW w:w="2835" w:type="dxa"/>
          </w:tcPr>
          <w:p w14:paraId="4457AC8E" w14:textId="24118957" w:rsidR="009123BD" w:rsidRPr="00EA0733" w:rsidRDefault="009123BD" w:rsidP="00D40328">
            <w:pPr>
              <w:rPr>
                <w:b/>
                <w:bCs/>
                <w:lang w:val="en-US"/>
              </w:rPr>
            </w:pPr>
            <w:r>
              <w:rPr>
                <w:lang w:val="en-US"/>
              </w:rPr>
              <w:t>Accept</w:t>
            </w:r>
          </w:p>
        </w:tc>
        <w:tc>
          <w:tcPr>
            <w:tcW w:w="2835" w:type="dxa"/>
          </w:tcPr>
          <w:p w14:paraId="7283987A" w14:textId="33E61B3E" w:rsidR="009123BD" w:rsidRPr="00EA0733" w:rsidRDefault="009123BD" w:rsidP="00D40328">
            <w:pPr>
              <w:rPr>
                <w:b/>
                <w:bCs/>
                <w:lang w:val="en-US"/>
              </w:rPr>
            </w:pPr>
          </w:p>
        </w:tc>
      </w:tr>
      <w:tr w:rsidR="009123BD" w:rsidRPr="0072531D" w14:paraId="34DD6DB2" w14:textId="77777777" w:rsidTr="001859CD">
        <w:tc>
          <w:tcPr>
            <w:tcW w:w="2835" w:type="dxa"/>
          </w:tcPr>
          <w:p w14:paraId="119053AD" w14:textId="2035014D" w:rsidR="009123BD" w:rsidRPr="00EA0733" w:rsidRDefault="007A04FD" w:rsidP="00D40328">
            <w:pPr>
              <w:rPr>
                <w:lang w:val="en-US"/>
              </w:rPr>
            </w:pPr>
            <w:r>
              <w:rPr>
                <w:lang w:val="en-US"/>
              </w:rPr>
              <w:t>15</w:t>
            </w:r>
            <w:r w:rsidR="009123BD" w:rsidRPr="00EA0733">
              <w:rPr>
                <w:lang w:val="en-US"/>
              </w:rPr>
              <w:t>6.64</w:t>
            </w:r>
            <w:r w:rsidR="009123BD">
              <w:rPr>
                <w:lang w:val="en-US"/>
              </w:rPr>
              <w:t xml:space="preserve"> </w:t>
            </w:r>
            <w:r w:rsidR="009123BD" w:rsidRPr="00EA0733">
              <w:rPr>
                <w:lang w:val="en-US"/>
              </w:rPr>
              <w:t>Complete the process of establishing a national human rights institution (Congo);</w:t>
            </w:r>
          </w:p>
        </w:tc>
        <w:tc>
          <w:tcPr>
            <w:tcW w:w="2835" w:type="dxa"/>
          </w:tcPr>
          <w:p w14:paraId="78C72954" w14:textId="14F425E2" w:rsidR="009123BD" w:rsidRPr="00EA0733" w:rsidRDefault="009123BD" w:rsidP="00D40328">
            <w:pPr>
              <w:rPr>
                <w:lang w:val="en-US"/>
              </w:rPr>
            </w:pPr>
            <w:r>
              <w:rPr>
                <w:lang w:val="en-US"/>
              </w:rPr>
              <w:t>Accept</w:t>
            </w:r>
          </w:p>
        </w:tc>
        <w:tc>
          <w:tcPr>
            <w:tcW w:w="2835" w:type="dxa"/>
          </w:tcPr>
          <w:p w14:paraId="0B897F18" w14:textId="77777777" w:rsidR="009123BD" w:rsidRPr="00EA0733" w:rsidRDefault="009123BD" w:rsidP="00D40328">
            <w:pPr>
              <w:rPr>
                <w:lang w:val="en-US"/>
              </w:rPr>
            </w:pPr>
          </w:p>
        </w:tc>
      </w:tr>
      <w:tr w:rsidR="009123BD" w:rsidRPr="0072531D" w14:paraId="0A03642B" w14:textId="77777777" w:rsidTr="001859CD">
        <w:tc>
          <w:tcPr>
            <w:tcW w:w="2835" w:type="dxa"/>
          </w:tcPr>
          <w:p w14:paraId="2DC6256D" w14:textId="3F674957" w:rsidR="009123BD" w:rsidRPr="00EA0733" w:rsidRDefault="007A04FD" w:rsidP="00D40328">
            <w:pPr>
              <w:rPr>
                <w:lang w:val="en-US"/>
              </w:rPr>
            </w:pPr>
            <w:r>
              <w:rPr>
                <w:lang w:val="en-US"/>
              </w:rPr>
              <w:t>15</w:t>
            </w:r>
            <w:r w:rsidR="009123BD" w:rsidRPr="00EA0733">
              <w:rPr>
                <w:lang w:val="en-US"/>
              </w:rPr>
              <w:t>6.65</w:t>
            </w:r>
            <w:r w:rsidR="009123BD">
              <w:rPr>
                <w:lang w:val="en-US"/>
              </w:rPr>
              <w:t xml:space="preserve"> </w:t>
            </w:r>
            <w:r w:rsidR="009123BD" w:rsidRPr="00EA0733">
              <w:rPr>
                <w:lang w:val="en-US"/>
              </w:rPr>
              <w:t>Expedite efforts to establish an independent institution for the protection of human rights (Maldives)</w:t>
            </w:r>
          </w:p>
        </w:tc>
        <w:tc>
          <w:tcPr>
            <w:tcW w:w="2835" w:type="dxa"/>
          </w:tcPr>
          <w:p w14:paraId="199F3386" w14:textId="3EB8859C" w:rsidR="009123BD" w:rsidRPr="00EA0733" w:rsidRDefault="009123BD" w:rsidP="00D40328">
            <w:pPr>
              <w:rPr>
                <w:lang w:val="en-US"/>
              </w:rPr>
            </w:pPr>
            <w:r>
              <w:rPr>
                <w:lang w:val="en-US"/>
              </w:rPr>
              <w:t>Accept</w:t>
            </w:r>
          </w:p>
        </w:tc>
        <w:tc>
          <w:tcPr>
            <w:tcW w:w="2835" w:type="dxa"/>
          </w:tcPr>
          <w:p w14:paraId="0B886124" w14:textId="77777777" w:rsidR="009123BD" w:rsidRPr="00EA0733" w:rsidRDefault="009123BD" w:rsidP="00D40328">
            <w:pPr>
              <w:rPr>
                <w:lang w:val="en-US"/>
              </w:rPr>
            </w:pPr>
          </w:p>
        </w:tc>
      </w:tr>
      <w:tr w:rsidR="009123BD" w:rsidRPr="0072531D" w14:paraId="6FAF6838" w14:textId="77777777" w:rsidTr="001859CD">
        <w:tc>
          <w:tcPr>
            <w:tcW w:w="2835" w:type="dxa"/>
          </w:tcPr>
          <w:p w14:paraId="3F26810A" w14:textId="3A5B63E0" w:rsidR="009123BD" w:rsidRPr="00EA0733" w:rsidRDefault="007A04FD" w:rsidP="00D40328">
            <w:pPr>
              <w:rPr>
                <w:lang w:val="en-US"/>
              </w:rPr>
            </w:pPr>
            <w:r>
              <w:rPr>
                <w:lang w:val="en-US"/>
              </w:rPr>
              <w:t>15</w:t>
            </w:r>
            <w:r w:rsidR="009123BD" w:rsidRPr="00EA0733">
              <w:rPr>
                <w:lang w:val="en-US"/>
              </w:rPr>
              <w:t>6.66</w:t>
            </w:r>
            <w:r w:rsidR="009123BD">
              <w:rPr>
                <w:lang w:val="en-US"/>
              </w:rPr>
              <w:t xml:space="preserve"> </w:t>
            </w:r>
            <w:r w:rsidR="009123BD" w:rsidRPr="00EA0733">
              <w:rPr>
                <w:lang w:val="en-US"/>
              </w:rPr>
              <w:t>Consider the establishment of an independent national human rights institution in line with the Paris Principles (Djibouti)</w:t>
            </w:r>
          </w:p>
        </w:tc>
        <w:tc>
          <w:tcPr>
            <w:tcW w:w="2835" w:type="dxa"/>
          </w:tcPr>
          <w:p w14:paraId="523FEEEA" w14:textId="07DA1959" w:rsidR="009123BD" w:rsidRPr="00EA0733" w:rsidRDefault="009123BD" w:rsidP="00D40328">
            <w:pPr>
              <w:rPr>
                <w:lang w:val="en-US"/>
              </w:rPr>
            </w:pPr>
            <w:r>
              <w:rPr>
                <w:lang w:val="en-US"/>
              </w:rPr>
              <w:t>Accept</w:t>
            </w:r>
          </w:p>
        </w:tc>
        <w:tc>
          <w:tcPr>
            <w:tcW w:w="2835" w:type="dxa"/>
          </w:tcPr>
          <w:p w14:paraId="79BD5694" w14:textId="77777777" w:rsidR="009123BD" w:rsidRPr="00EA0733" w:rsidRDefault="009123BD" w:rsidP="00D40328">
            <w:pPr>
              <w:rPr>
                <w:lang w:val="en-US"/>
              </w:rPr>
            </w:pPr>
          </w:p>
        </w:tc>
      </w:tr>
    </w:tbl>
    <w:p w14:paraId="07730E87" w14:textId="53E7821E" w:rsidR="008D3198" w:rsidRDefault="008D3198" w:rsidP="00C62918">
      <w:pPr>
        <w:rPr>
          <w:b/>
          <w:bCs/>
          <w:u w:val="single"/>
          <w:lang w:val="en-GB"/>
        </w:rPr>
      </w:pPr>
    </w:p>
    <w:p w14:paraId="73779834" w14:textId="77777777" w:rsidR="008D3198" w:rsidRPr="0019109E" w:rsidRDefault="008D3198" w:rsidP="00C62918">
      <w:pPr>
        <w:rPr>
          <w:b/>
          <w:bCs/>
          <w:u w:val="single"/>
          <w:lang w:val="en-GB"/>
        </w:rPr>
      </w:pPr>
    </w:p>
    <w:p w14:paraId="14989A2A" w14:textId="5CE18F54" w:rsidR="00E43D96" w:rsidRPr="00E43D96" w:rsidRDefault="00E43D96" w:rsidP="001E624C">
      <w:pPr>
        <w:pStyle w:val="Heading1"/>
        <w:rPr>
          <w:lang w:val="en-GB"/>
        </w:rPr>
      </w:pPr>
      <w:bookmarkStart w:id="11" w:name="_Toc21950307"/>
      <w:r w:rsidRPr="001E624C">
        <w:rPr>
          <w:lang w:val="en-GB"/>
        </w:rPr>
        <w:t>Specific</w:t>
      </w:r>
      <w:r w:rsidRPr="00AC2C7B">
        <w:rPr>
          <w:lang w:val="en-GB"/>
        </w:rPr>
        <w:t xml:space="preserve"> areas of human rights</w:t>
      </w:r>
      <w:bookmarkEnd w:id="11"/>
    </w:p>
    <w:p w14:paraId="0EDF5B29" w14:textId="6A8FD4BE" w:rsidR="009759C2" w:rsidRPr="00216F36" w:rsidRDefault="009759C2" w:rsidP="009759C2">
      <w:pPr>
        <w:rPr>
          <w:b/>
          <w:bCs/>
          <w:u w:val="single"/>
          <w:lang w:val="en-GB"/>
        </w:rPr>
      </w:pPr>
    </w:p>
    <w:p w14:paraId="1AD2AA01" w14:textId="3E6B5E63" w:rsidR="009759C2" w:rsidRPr="00E43D96" w:rsidRDefault="00E43D96" w:rsidP="001E624C">
      <w:pPr>
        <w:pStyle w:val="Heading2"/>
        <w:rPr>
          <w:lang w:val="en-GB"/>
        </w:rPr>
      </w:pPr>
      <w:bookmarkStart w:id="12" w:name="_Toc21950309"/>
      <w:r w:rsidRPr="00E43D96">
        <w:rPr>
          <w:lang w:val="en-GB"/>
        </w:rPr>
        <w:t>Measures to combat discrimination and segregation and promote integration of newly arrived immigrants.</w:t>
      </w:r>
      <w:bookmarkEnd w:id="12"/>
    </w:p>
    <w:tbl>
      <w:tblPr>
        <w:tblStyle w:val="TableGrid"/>
        <w:tblW w:w="0" w:type="auto"/>
        <w:tblLook w:val="04A0" w:firstRow="1" w:lastRow="0" w:firstColumn="1" w:lastColumn="0" w:noHBand="0" w:noVBand="1"/>
      </w:tblPr>
      <w:tblGrid>
        <w:gridCol w:w="2835"/>
        <w:gridCol w:w="2835"/>
        <w:gridCol w:w="2835"/>
      </w:tblGrid>
      <w:tr w:rsidR="009123BD" w:rsidRPr="00EA0733" w14:paraId="3CF0EFB3" w14:textId="77777777" w:rsidTr="001859CD">
        <w:tc>
          <w:tcPr>
            <w:tcW w:w="2835" w:type="dxa"/>
          </w:tcPr>
          <w:p w14:paraId="4CB41A8E" w14:textId="16A61B5C" w:rsidR="009123BD" w:rsidRPr="00EA0733" w:rsidRDefault="009123BD" w:rsidP="00D40328">
            <w:pPr>
              <w:rPr>
                <w:b/>
                <w:bCs/>
              </w:rPr>
            </w:pPr>
            <w:r w:rsidRPr="00EA0733">
              <w:rPr>
                <w:b/>
                <w:bCs/>
              </w:rPr>
              <w:t>Re</w:t>
            </w:r>
            <w:r w:rsidR="007A04FD">
              <w:rPr>
                <w:b/>
                <w:bCs/>
              </w:rPr>
              <w:t>c</w:t>
            </w:r>
            <w:r w:rsidRPr="00EA0733">
              <w:rPr>
                <w:b/>
                <w:bCs/>
              </w:rPr>
              <w:t xml:space="preserve">ommendation </w:t>
            </w:r>
          </w:p>
        </w:tc>
        <w:tc>
          <w:tcPr>
            <w:tcW w:w="2835" w:type="dxa"/>
          </w:tcPr>
          <w:p w14:paraId="1F81DD12" w14:textId="48660457" w:rsidR="009123BD" w:rsidRPr="00EA0733" w:rsidRDefault="007A04FD" w:rsidP="00D40328">
            <w:pPr>
              <w:rPr>
                <w:b/>
                <w:bCs/>
              </w:rPr>
            </w:pPr>
            <w:r>
              <w:rPr>
                <w:b/>
                <w:bCs/>
              </w:rPr>
              <w:t>Response</w:t>
            </w:r>
          </w:p>
        </w:tc>
        <w:tc>
          <w:tcPr>
            <w:tcW w:w="2835" w:type="dxa"/>
          </w:tcPr>
          <w:p w14:paraId="540AC9EA" w14:textId="2B5BEA99" w:rsidR="009123BD" w:rsidRPr="00EA0733" w:rsidRDefault="007A04FD" w:rsidP="00D40328">
            <w:pPr>
              <w:rPr>
                <w:b/>
                <w:bCs/>
              </w:rPr>
            </w:pPr>
            <w:r>
              <w:rPr>
                <w:b/>
                <w:bCs/>
              </w:rPr>
              <w:t>Information</w:t>
            </w:r>
          </w:p>
        </w:tc>
      </w:tr>
      <w:tr w:rsidR="009123BD" w:rsidRPr="0072531D" w14:paraId="49B14F62" w14:textId="77777777" w:rsidTr="001859CD">
        <w:tc>
          <w:tcPr>
            <w:tcW w:w="2835" w:type="dxa"/>
          </w:tcPr>
          <w:p w14:paraId="022869C4" w14:textId="03B91F8E" w:rsidR="009123BD" w:rsidRPr="00EA0733" w:rsidRDefault="00056411" w:rsidP="00D40328">
            <w:pPr>
              <w:rPr>
                <w:lang w:val="en-US"/>
              </w:rPr>
            </w:pPr>
            <w:r>
              <w:rPr>
                <w:lang w:val="en-US"/>
              </w:rPr>
              <w:t>15</w:t>
            </w:r>
            <w:r w:rsidR="009123BD" w:rsidRPr="00EA0733">
              <w:rPr>
                <w:lang w:val="en-US"/>
              </w:rPr>
              <w:t>6.67 Consider expanding the mandate of Equality Ombudsman and allocate sufficient resources (Philippines)</w:t>
            </w:r>
          </w:p>
        </w:tc>
        <w:tc>
          <w:tcPr>
            <w:tcW w:w="2835" w:type="dxa"/>
          </w:tcPr>
          <w:p w14:paraId="1785D270" w14:textId="161F1AF7" w:rsidR="009123BD" w:rsidRPr="00EA0733" w:rsidRDefault="009123BD" w:rsidP="00D40328">
            <w:pPr>
              <w:rPr>
                <w:lang w:val="en-US"/>
              </w:rPr>
            </w:pPr>
            <w:r>
              <w:rPr>
                <w:lang w:val="en-US"/>
              </w:rPr>
              <w:t>Accept</w:t>
            </w:r>
          </w:p>
        </w:tc>
        <w:tc>
          <w:tcPr>
            <w:tcW w:w="2835" w:type="dxa"/>
          </w:tcPr>
          <w:p w14:paraId="03E6D621" w14:textId="77777777" w:rsidR="009123BD" w:rsidRPr="00EA0733" w:rsidRDefault="009123BD" w:rsidP="00D40328">
            <w:pPr>
              <w:rPr>
                <w:lang w:val="en-US"/>
              </w:rPr>
            </w:pPr>
          </w:p>
        </w:tc>
      </w:tr>
      <w:tr w:rsidR="009123BD" w:rsidRPr="006B3BC7" w14:paraId="62746352" w14:textId="77777777" w:rsidTr="001859CD">
        <w:tc>
          <w:tcPr>
            <w:tcW w:w="2835" w:type="dxa"/>
          </w:tcPr>
          <w:p w14:paraId="323F4090" w14:textId="0281CA78" w:rsidR="009123BD" w:rsidRPr="00EA0733" w:rsidRDefault="00056411" w:rsidP="00D40328">
            <w:pPr>
              <w:rPr>
                <w:lang w:val="en-US"/>
              </w:rPr>
            </w:pPr>
            <w:r>
              <w:rPr>
                <w:lang w:val="en-US"/>
              </w:rPr>
              <w:t>15</w:t>
            </w:r>
            <w:r w:rsidR="009123BD" w:rsidRPr="00D40328">
              <w:rPr>
                <w:lang w:val="en-US"/>
              </w:rPr>
              <w:t>6.78</w:t>
            </w:r>
            <w:r w:rsidR="009123BD">
              <w:rPr>
                <w:lang w:val="en-US"/>
              </w:rPr>
              <w:t xml:space="preserve"> </w:t>
            </w:r>
            <w:r w:rsidR="009123BD" w:rsidRPr="00D40328">
              <w:rPr>
                <w:lang w:val="en-US"/>
              </w:rPr>
              <w:t>Expand the scope of the protection against discrimination under its domestic law (Jordan)</w:t>
            </w:r>
          </w:p>
        </w:tc>
        <w:tc>
          <w:tcPr>
            <w:tcW w:w="2835" w:type="dxa"/>
          </w:tcPr>
          <w:p w14:paraId="778A2E94" w14:textId="55D7505D" w:rsidR="009123BD" w:rsidRPr="00EA0733" w:rsidRDefault="009123BD" w:rsidP="00D40328">
            <w:pPr>
              <w:rPr>
                <w:lang w:val="en-US"/>
              </w:rPr>
            </w:pPr>
            <w:r>
              <w:rPr>
                <w:lang w:val="en-US"/>
              </w:rPr>
              <w:t>Note</w:t>
            </w:r>
          </w:p>
        </w:tc>
        <w:tc>
          <w:tcPr>
            <w:tcW w:w="2835" w:type="dxa"/>
          </w:tcPr>
          <w:p w14:paraId="6BD85942" w14:textId="3394DEA1" w:rsidR="009123BD" w:rsidRPr="001C4DB1" w:rsidRDefault="009123BD" w:rsidP="001C4DB1">
            <w:pPr>
              <w:rPr>
                <w:lang w:val="en-US"/>
              </w:rPr>
            </w:pPr>
            <w:bookmarkStart w:id="13" w:name="_Hlk41214791"/>
            <w:r w:rsidRPr="001C4DB1">
              <w:rPr>
                <w:lang w:val="en-US"/>
              </w:rPr>
              <w:t>Sweden consider</w:t>
            </w:r>
            <w:r>
              <w:rPr>
                <w:lang w:val="en-US"/>
              </w:rPr>
              <w:t>s</w:t>
            </w:r>
            <w:r w:rsidRPr="001C4DB1">
              <w:rPr>
                <w:lang w:val="en-US"/>
              </w:rPr>
              <w:t xml:space="preserve"> it important to have a comprehensive legislation for protection </w:t>
            </w:r>
            <w:r>
              <w:rPr>
                <w:lang w:val="en-US"/>
              </w:rPr>
              <w:t>against</w:t>
            </w:r>
            <w:r w:rsidRPr="001C4DB1">
              <w:rPr>
                <w:lang w:val="en-US"/>
              </w:rPr>
              <w:t xml:space="preserve"> discrimination. The Swedish Government has</w:t>
            </w:r>
            <w:r>
              <w:rPr>
                <w:lang w:val="en-US"/>
              </w:rPr>
              <w:t>, among other things,</w:t>
            </w:r>
            <w:r w:rsidRPr="001C4DB1">
              <w:rPr>
                <w:lang w:val="en-US"/>
              </w:rPr>
              <w:t xml:space="preserve"> appointed an investigator to consider how to get a more effective supervision of </w:t>
            </w:r>
            <w:r>
              <w:rPr>
                <w:lang w:val="en-US"/>
              </w:rPr>
              <w:t xml:space="preserve">current </w:t>
            </w:r>
            <w:r w:rsidRPr="001C4DB1">
              <w:rPr>
                <w:lang w:val="en-US"/>
              </w:rPr>
              <w:t>legislation.</w:t>
            </w:r>
          </w:p>
          <w:bookmarkEnd w:id="13"/>
          <w:p w14:paraId="0B29ECF6" w14:textId="20C73B3C" w:rsidR="009123BD" w:rsidRPr="00EA0733" w:rsidRDefault="009123BD" w:rsidP="00D40328">
            <w:pPr>
              <w:rPr>
                <w:lang w:val="en-US"/>
              </w:rPr>
            </w:pPr>
          </w:p>
        </w:tc>
      </w:tr>
      <w:tr w:rsidR="009123BD" w:rsidRPr="00923174" w14:paraId="561C20FB" w14:textId="77777777" w:rsidTr="001859CD">
        <w:tc>
          <w:tcPr>
            <w:tcW w:w="2835" w:type="dxa"/>
          </w:tcPr>
          <w:p w14:paraId="26132558" w14:textId="0C9641C5" w:rsidR="009123BD" w:rsidRPr="00EA0733" w:rsidRDefault="00056411" w:rsidP="00D40328">
            <w:pPr>
              <w:rPr>
                <w:lang w:val="en-US"/>
              </w:rPr>
            </w:pPr>
            <w:r>
              <w:rPr>
                <w:lang w:val="en-US"/>
              </w:rPr>
              <w:lastRenderedPageBreak/>
              <w:t>15</w:t>
            </w:r>
            <w:r w:rsidR="009123BD" w:rsidRPr="00D40328">
              <w:rPr>
                <w:lang w:val="en-US"/>
              </w:rPr>
              <w:t>6.79</w:t>
            </w:r>
            <w:r w:rsidR="009123BD">
              <w:rPr>
                <w:lang w:val="en-US"/>
              </w:rPr>
              <w:t xml:space="preserve"> </w:t>
            </w:r>
            <w:r w:rsidR="009123BD" w:rsidRPr="00D40328">
              <w:rPr>
                <w:lang w:val="en-US"/>
              </w:rPr>
              <w:t>Strengthen measures to combat discrimination (Albania)</w:t>
            </w:r>
          </w:p>
        </w:tc>
        <w:tc>
          <w:tcPr>
            <w:tcW w:w="2835" w:type="dxa"/>
          </w:tcPr>
          <w:p w14:paraId="197CE328" w14:textId="3D2B37E8" w:rsidR="009123BD" w:rsidRPr="009479D4" w:rsidRDefault="009123BD" w:rsidP="009479D4">
            <w:pPr>
              <w:rPr>
                <w:lang w:val="en-US"/>
              </w:rPr>
            </w:pPr>
            <w:r w:rsidRPr="009479D4">
              <w:rPr>
                <w:lang w:val="en-US"/>
              </w:rPr>
              <w:t>Accept</w:t>
            </w:r>
          </w:p>
          <w:p w14:paraId="71F178A5" w14:textId="64547A64" w:rsidR="009123BD" w:rsidRPr="00EA0733" w:rsidRDefault="009123BD" w:rsidP="00D40328">
            <w:pPr>
              <w:rPr>
                <w:lang w:val="en-US"/>
              </w:rPr>
            </w:pPr>
          </w:p>
        </w:tc>
        <w:tc>
          <w:tcPr>
            <w:tcW w:w="2835" w:type="dxa"/>
          </w:tcPr>
          <w:p w14:paraId="57AE55BD" w14:textId="77777777" w:rsidR="009123BD" w:rsidRPr="00EA0733" w:rsidRDefault="009123BD" w:rsidP="00D40328">
            <w:pPr>
              <w:rPr>
                <w:lang w:val="en-US"/>
              </w:rPr>
            </w:pPr>
          </w:p>
        </w:tc>
      </w:tr>
      <w:tr w:rsidR="009123BD" w:rsidRPr="00833FF8" w14:paraId="641A682D" w14:textId="77777777" w:rsidTr="001859CD">
        <w:tc>
          <w:tcPr>
            <w:tcW w:w="2835" w:type="dxa"/>
          </w:tcPr>
          <w:p w14:paraId="102A178D" w14:textId="69C29CCC" w:rsidR="009123BD" w:rsidRPr="00EA0733" w:rsidRDefault="00056411" w:rsidP="00D40328">
            <w:pPr>
              <w:rPr>
                <w:lang w:val="en-US"/>
              </w:rPr>
            </w:pPr>
            <w:r>
              <w:rPr>
                <w:lang w:val="en-US"/>
              </w:rPr>
              <w:t>15</w:t>
            </w:r>
            <w:r w:rsidR="009123BD" w:rsidRPr="00D40328">
              <w:rPr>
                <w:lang w:val="en-US"/>
              </w:rPr>
              <w:t>6.80</w:t>
            </w:r>
            <w:r w:rsidR="009123BD">
              <w:rPr>
                <w:lang w:val="en-US"/>
              </w:rPr>
              <w:t xml:space="preserve"> </w:t>
            </w:r>
            <w:r w:rsidR="009123BD" w:rsidRPr="00D40328">
              <w:rPr>
                <w:lang w:val="en-US"/>
              </w:rPr>
              <w:t>Step up measures to combat all forms of discrimination, particularly racial discriminations, with particular emphasis on combating hate speech and racist and xenophobic rhetoric (Djibouti)</w:t>
            </w:r>
          </w:p>
        </w:tc>
        <w:tc>
          <w:tcPr>
            <w:tcW w:w="2835" w:type="dxa"/>
          </w:tcPr>
          <w:p w14:paraId="3ED7456F" w14:textId="3831F553" w:rsidR="009123BD" w:rsidRPr="002B1990" w:rsidRDefault="009123BD" w:rsidP="009479D4">
            <w:r w:rsidRPr="002B1990">
              <w:t>Accept</w:t>
            </w:r>
          </w:p>
          <w:p w14:paraId="6946F3D1" w14:textId="3B0D438C" w:rsidR="009123BD" w:rsidRPr="00833FF8" w:rsidRDefault="009123BD" w:rsidP="00D40328"/>
        </w:tc>
        <w:tc>
          <w:tcPr>
            <w:tcW w:w="2835" w:type="dxa"/>
          </w:tcPr>
          <w:p w14:paraId="62049023" w14:textId="77777777" w:rsidR="009123BD" w:rsidRPr="00833FF8" w:rsidRDefault="009123BD" w:rsidP="00D40328"/>
        </w:tc>
      </w:tr>
      <w:tr w:rsidR="009123BD" w:rsidRPr="000E2066" w14:paraId="231BB9EF" w14:textId="77777777" w:rsidTr="001859CD">
        <w:tc>
          <w:tcPr>
            <w:tcW w:w="2835" w:type="dxa"/>
          </w:tcPr>
          <w:p w14:paraId="641B81E7" w14:textId="4A88718A" w:rsidR="009123BD" w:rsidRPr="00EA0733" w:rsidRDefault="00056411" w:rsidP="00D40328">
            <w:pPr>
              <w:rPr>
                <w:lang w:val="en-US"/>
              </w:rPr>
            </w:pPr>
            <w:r>
              <w:rPr>
                <w:lang w:val="en-US"/>
              </w:rPr>
              <w:t>15</w:t>
            </w:r>
            <w:r w:rsidR="009123BD" w:rsidRPr="00D40328">
              <w:rPr>
                <w:lang w:val="en-US"/>
              </w:rPr>
              <w:t>6.82</w:t>
            </w:r>
            <w:r w:rsidR="009123BD">
              <w:rPr>
                <w:lang w:val="en-US"/>
              </w:rPr>
              <w:t xml:space="preserve"> </w:t>
            </w:r>
            <w:r w:rsidR="009123BD" w:rsidRPr="00D40328">
              <w:rPr>
                <w:lang w:val="en-US"/>
              </w:rPr>
              <w:t>Expand the scope of protection against discrimination and increase access to effective remedies from any forms of discrimination (Russian Federation)</w:t>
            </w:r>
          </w:p>
        </w:tc>
        <w:tc>
          <w:tcPr>
            <w:tcW w:w="2835" w:type="dxa"/>
          </w:tcPr>
          <w:p w14:paraId="30ECA55C" w14:textId="54590D52" w:rsidR="009123BD" w:rsidRPr="00EA0733" w:rsidRDefault="009123BD" w:rsidP="00D40328">
            <w:pPr>
              <w:rPr>
                <w:lang w:val="en-US"/>
              </w:rPr>
            </w:pPr>
            <w:r>
              <w:rPr>
                <w:lang w:val="en-US"/>
              </w:rPr>
              <w:t xml:space="preserve">Accept  </w:t>
            </w:r>
          </w:p>
        </w:tc>
        <w:tc>
          <w:tcPr>
            <w:tcW w:w="2835" w:type="dxa"/>
          </w:tcPr>
          <w:p w14:paraId="019097C9" w14:textId="1523C872" w:rsidR="009123BD" w:rsidRPr="00EA0733" w:rsidRDefault="009123BD" w:rsidP="00D40328">
            <w:pPr>
              <w:rPr>
                <w:lang w:val="en-US"/>
              </w:rPr>
            </w:pPr>
          </w:p>
        </w:tc>
      </w:tr>
      <w:tr w:rsidR="009123BD" w:rsidRPr="00743142" w14:paraId="2EB1F003" w14:textId="77777777" w:rsidTr="001859CD">
        <w:tc>
          <w:tcPr>
            <w:tcW w:w="2835" w:type="dxa"/>
          </w:tcPr>
          <w:p w14:paraId="79B8DD57" w14:textId="0596980E" w:rsidR="009123BD" w:rsidRPr="00EA0733" w:rsidRDefault="00056411" w:rsidP="00D40328">
            <w:pPr>
              <w:rPr>
                <w:lang w:val="en-US"/>
              </w:rPr>
            </w:pPr>
            <w:r>
              <w:rPr>
                <w:lang w:val="en-US"/>
              </w:rPr>
              <w:t>15</w:t>
            </w:r>
            <w:r w:rsidR="009123BD" w:rsidRPr="00D40328">
              <w:rPr>
                <w:lang w:val="en-US"/>
              </w:rPr>
              <w:t>6.83</w:t>
            </w:r>
            <w:r w:rsidR="009123BD">
              <w:rPr>
                <w:lang w:val="en-US"/>
              </w:rPr>
              <w:t xml:space="preserve"> </w:t>
            </w:r>
            <w:r w:rsidR="009123BD" w:rsidRPr="00D40328">
              <w:rPr>
                <w:lang w:val="en-US"/>
              </w:rPr>
              <w:t>Strengthen efforts to fight discrimination, including by enhancing institutional capacity to systematically document, investigate and prosecute incidents of racism, racial discrimination, xenophobia and related intolerance (Rwanda)</w:t>
            </w:r>
          </w:p>
        </w:tc>
        <w:tc>
          <w:tcPr>
            <w:tcW w:w="2835" w:type="dxa"/>
          </w:tcPr>
          <w:p w14:paraId="3E630A6C" w14:textId="4107DB98" w:rsidR="009123BD" w:rsidRPr="00576FD5" w:rsidRDefault="009123BD" w:rsidP="009479D4">
            <w:r w:rsidRPr="00576FD5">
              <w:t>Accept</w:t>
            </w:r>
          </w:p>
          <w:p w14:paraId="3E251500" w14:textId="77D2C7EC" w:rsidR="009123BD" w:rsidRPr="003D34C9" w:rsidRDefault="009123BD" w:rsidP="00D40328"/>
        </w:tc>
        <w:tc>
          <w:tcPr>
            <w:tcW w:w="2835" w:type="dxa"/>
          </w:tcPr>
          <w:p w14:paraId="2FA381A9" w14:textId="77777777" w:rsidR="009123BD" w:rsidRPr="002F7DE7" w:rsidRDefault="009123BD" w:rsidP="00D40328"/>
        </w:tc>
      </w:tr>
      <w:tr w:rsidR="009123BD" w:rsidRPr="0072531D" w14:paraId="7AF54F0E" w14:textId="77777777" w:rsidTr="001859CD">
        <w:tc>
          <w:tcPr>
            <w:tcW w:w="2835" w:type="dxa"/>
          </w:tcPr>
          <w:p w14:paraId="7B515EBB" w14:textId="4C0DAFDE" w:rsidR="009123BD" w:rsidRPr="00EA0733" w:rsidRDefault="00056411" w:rsidP="00D40328">
            <w:pPr>
              <w:rPr>
                <w:lang w:val="en-US"/>
              </w:rPr>
            </w:pPr>
            <w:r>
              <w:rPr>
                <w:lang w:val="en-US"/>
              </w:rPr>
              <w:t>15</w:t>
            </w:r>
            <w:r w:rsidR="009123BD" w:rsidRPr="00D40328">
              <w:rPr>
                <w:lang w:val="en-US"/>
              </w:rPr>
              <w:t>6.84</w:t>
            </w:r>
            <w:r w:rsidR="009123BD">
              <w:rPr>
                <w:lang w:val="en-US"/>
              </w:rPr>
              <w:t xml:space="preserve"> </w:t>
            </w:r>
            <w:r w:rsidR="009123BD" w:rsidRPr="00D40328">
              <w:rPr>
                <w:lang w:val="en-US"/>
              </w:rPr>
              <w:t>Strengthen efforts aimed at combating discrimination, including through an appropriate legal reform and other interventions (Sri Lanka)</w:t>
            </w:r>
          </w:p>
        </w:tc>
        <w:tc>
          <w:tcPr>
            <w:tcW w:w="2835" w:type="dxa"/>
          </w:tcPr>
          <w:p w14:paraId="14C4A7E2" w14:textId="617F89C3" w:rsidR="009123BD" w:rsidRPr="00EA0733" w:rsidRDefault="009123BD" w:rsidP="00D40328">
            <w:pPr>
              <w:rPr>
                <w:lang w:val="en-US"/>
              </w:rPr>
            </w:pPr>
            <w:r>
              <w:rPr>
                <w:lang w:val="en-US"/>
              </w:rPr>
              <w:t>Accept</w:t>
            </w:r>
          </w:p>
        </w:tc>
        <w:tc>
          <w:tcPr>
            <w:tcW w:w="2835" w:type="dxa"/>
          </w:tcPr>
          <w:p w14:paraId="57693A7A" w14:textId="77777777" w:rsidR="009123BD" w:rsidRPr="00EA0733" w:rsidRDefault="009123BD" w:rsidP="00D40328">
            <w:pPr>
              <w:rPr>
                <w:lang w:val="en-US"/>
              </w:rPr>
            </w:pPr>
          </w:p>
        </w:tc>
      </w:tr>
      <w:tr w:rsidR="009123BD" w:rsidRPr="0072531D" w14:paraId="2C3D7E94" w14:textId="77777777" w:rsidTr="001859CD">
        <w:tc>
          <w:tcPr>
            <w:tcW w:w="2835" w:type="dxa"/>
          </w:tcPr>
          <w:p w14:paraId="2FE6CC24" w14:textId="54BD81F9" w:rsidR="009123BD" w:rsidRPr="00D40328" w:rsidRDefault="009123BD" w:rsidP="00D40328">
            <w:pPr>
              <w:rPr>
                <w:lang w:val="en-US"/>
              </w:rPr>
            </w:pPr>
            <w:r w:rsidRPr="00056411">
              <w:rPr>
                <w:lang w:val="en-US"/>
              </w:rPr>
              <w:t xml:space="preserve"> </w:t>
            </w:r>
            <w:r w:rsidR="00056411" w:rsidRPr="00056411">
              <w:rPr>
                <w:lang w:val="en-US"/>
              </w:rPr>
              <w:t>15</w:t>
            </w:r>
            <w:r w:rsidRPr="00056411">
              <w:rPr>
                <w:lang w:val="en-US"/>
              </w:rPr>
              <w:t>6</w:t>
            </w:r>
            <w:r w:rsidRPr="00D40328">
              <w:rPr>
                <w:lang w:val="en-US"/>
              </w:rPr>
              <w:t>.85 Develop effective measures to achieve true compliance with the law on protection against discrimination (Yemen)</w:t>
            </w:r>
          </w:p>
        </w:tc>
        <w:tc>
          <w:tcPr>
            <w:tcW w:w="2835" w:type="dxa"/>
          </w:tcPr>
          <w:p w14:paraId="5789A110" w14:textId="4EF79E2A" w:rsidR="009123BD" w:rsidRPr="00442CD9" w:rsidRDefault="009123BD" w:rsidP="00D40328">
            <w:pPr>
              <w:rPr>
                <w:lang w:val="en-US"/>
              </w:rPr>
            </w:pPr>
            <w:r w:rsidRPr="006064C3">
              <w:rPr>
                <w:lang w:val="en-US"/>
              </w:rPr>
              <w:t>Accept</w:t>
            </w:r>
          </w:p>
        </w:tc>
        <w:tc>
          <w:tcPr>
            <w:tcW w:w="2835" w:type="dxa"/>
          </w:tcPr>
          <w:p w14:paraId="55F4D288" w14:textId="77777777" w:rsidR="009123BD" w:rsidRPr="00EA0733" w:rsidRDefault="009123BD" w:rsidP="00D40328">
            <w:pPr>
              <w:rPr>
                <w:b/>
                <w:bCs/>
                <w:lang w:val="en-US"/>
              </w:rPr>
            </w:pPr>
          </w:p>
        </w:tc>
      </w:tr>
      <w:tr w:rsidR="009123BD" w:rsidRPr="0072531D" w14:paraId="646F51A7" w14:textId="77777777" w:rsidTr="001859CD">
        <w:tc>
          <w:tcPr>
            <w:tcW w:w="2835" w:type="dxa"/>
          </w:tcPr>
          <w:p w14:paraId="4E2DBF11" w14:textId="16A600E6" w:rsidR="009123BD" w:rsidRPr="00EA0733" w:rsidRDefault="00056411" w:rsidP="00D40328">
            <w:pPr>
              <w:rPr>
                <w:lang w:val="en-US"/>
              </w:rPr>
            </w:pPr>
            <w:r>
              <w:rPr>
                <w:lang w:val="en-US"/>
              </w:rPr>
              <w:t>15</w:t>
            </w:r>
            <w:r w:rsidR="009123BD" w:rsidRPr="00D40328">
              <w:rPr>
                <w:lang w:val="en-US"/>
              </w:rPr>
              <w:t>6.86</w:t>
            </w:r>
            <w:r w:rsidR="009123BD">
              <w:rPr>
                <w:lang w:val="en-US"/>
              </w:rPr>
              <w:t xml:space="preserve"> </w:t>
            </w:r>
            <w:r w:rsidR="009123BD" w:rsidRPr="00D40328">
              <w:rPr>
                <w:lang w:val="en-US"/>
              </w:rPr>
              <w:t>Strengthen enforcement of the Discrimination Act, including through adequate oversight and appropriate sanctions for non-compliance and promote public awareness of the Act’s provisions (Bahamas)</w:t>
            </w:r>
          </w:p>
        </w:tc>
        <w:tc>
          <w:tcPr>
            <w:tcW w:w="2835" w:type="dxa"/>
          </w:tcPr>
          <w:p w14:paraId="64DF2BC8" w14:textId="00FA9612" w:rsidR="009123BD" w:rsidRPr="00EA0733" w:rsidRDefault="009123BD" w:rsidP="00D40328">
            <w:pPr>
              <w:rPr>
                <w:lang w:val="en-US"/>
              </w:rPr>
            </w:pPr>
            <w:r>
              <w:rPr>
                <w:lang w:val="en-US"/>
              </w:rPr>
              <w:t>Accept</w:t>
            </w:r>
          </w:p>
        </w:tc>
        <w:tc>
          <w:tcPr>
            <w:tcW w:w="2835" w:type="dxa"/>
          </w:tcPr>
          <w:p w14:paraId="609F904A" w14:textId="77777777" w:rsidR="009123BD" w:rsidRPr="00EA0733" w:rsidRDefault="009123BD" w:rsidP="00D40328">
            <w:pPr>
              <w:rPr>
                <w:lang w:val="en-US"/>
              </w:rPr>
            </w:pPr>
          </w:p>
        </w:tc>
      </w:tr>
      <w:tr w:rsidR="009123BD" w:rsidRPr="00A42496" w14:paraId="6CE7CD21" w14:textId="77777777" w:rsidTr="001859CD">
        <w:tc>
          <w:tcPr>
            <w:tcW w:w="2835" w:type="dxa"/>
          </w:tcPr>
          <w:p w14:paraId="1D9C6DA7" w14:textId="1765AE14" w:rsidR="009123BD" w:rsidRPr="00EA0733" w:rsidRDefault="00056411" w:rsidP="00D40328">
            <w:pPr>
              <w:rPr>
                <w:lang w:val="en-US"/>
              </w:rPr>
            </w:pPr>
            <w:r>
              <w:rPr>
                <w:lang w:val="en-US"/>
              </w:rPr>
              <w:t>15</w:t>
            </w:r>
            <w:r w:rsidR="009123BD" w:rsidRPr="00D40328">
              <w:rPr>
                <w:lang w:val="en-US"/>
              </w:rPr>
              <w:t>6.87</w:t>
            </w:r>
            <w:r w:rsidR="009123BD">
              <w:rPr>
                <w:lang w:val="en-US"/>
              </w:rPr>
              <w:t xml:space="preserve"> </w:t>
            </w:r>
            <w:r w:rsidR="009123BD" w:rsidRPr="00D40328">
              <w:rPr>
                <w:lang w:val="en-US"/>
              </w:rPr>
              <w:t>Improve the accessibility of effective remedies against any form of discrimination and take the necessary measure to protect vulnerable groups from hate speech and other hate crimes (Bahrain)</w:t>
            </w:r>
          </w:p>
        </w:tc>
        <w:tc>
          <w:tcPr>
            <w:tcW w:w="2835" w:type="dxa"/>
          </w:tcPr>
          <w:p w14:paraId="0B9FC089" w14:textId="4970D9B5" w:rsidR="009123BD" w:rsidRPr="00195422" w:rsidRDefault="009123BD" w:rsidP="00D40328">
            <w:r w:rsidRPr="00195422">
              <w:t>Accept</w:t>
            </w:r>
          </w:p>
          <w:p w14:paraId="24C3D50A" w14:textId="66DB02EA" w:rsidR="009123BD" w:rsidRPr="00A42496" w:rsidRDefault="009123BD" w:rsidP="00D40328"/>
        </w:tc>
        <w:tc>
          <w:tcPr>
            <w:tcW w:w="2835" w:type="dxa"/>
          </w:tcPr>
          <w:p w14:paraId="07D0B621" w14:textId="77777777" w:rsidR="009123BD" w:rsidRPr="00A42496" w:rsidRDefault="009123BD" w:rsidP="00D40328"/>
        </w:tc>
      </w:tr>
      <w:tr w:rsidR="009123BD" w:rsidRPr="000D382F" w14:paraId="742D554E" w14:textId="77777777" w:rsidTr="001859CD">
        <w:tc>
          <w:tcPr>
            <w:tcW w:w="2835" w:type="dxa"/>
          </w:tcPr>
          <w:p w14:paraId="13B54D39" w14:textId="353530D3" w:rsidR="009123BD" w:rsidRPr="00EA0733" w:rsidRDefault="00056411" w:rsidP="00D40328">
            <w:pPr>
              <w:rPr>
                <w:lang w:val="en-US"/>
              </w:rPr>
            </w:pPr>
            <w:r>
              <w:rPr>
                <w:lang w:val="en-US"/>
              </w:rPr>
              <w:t>15</w:t>
            </w:r>
            <w:r w:rsidR="009123BD" w:rsidRPr="004E61B1">
              <w:rPr>
                <w:lang w:val="en-US"/>
              </w:rPr>
              <w:t>6.89</w:t>
            </w:r>
            <w:r w:rsidR="009123BD">
              <w:rPr>
                <w:lang w:val="en-US"/>
              </w:rPr>
              <w:t xml:space="preserve"> </w:t>
            </w:r>
            <w:r w:rsidR="009123BD" w:rsidRPr="004E61B1">
              <w:rPr>
                <w:lang w:val="en-US"/>
              </w:rPr>
              <w:t xml:space="preserve">Improve the accessibility of effective remedies against any form of discrimination, </w:t>
            </w:r>
            <w:r w:rsidR="009123BD" w:rsidRPr="004E61B1">
              <w:rPr>
                <w:lang w:val="en-US"/>
              </w:rPr>
              <w:lastRenderedPageBreak/>
              <w:t>including hate crimes (Philippines)</w:t>
            </w:r>
            <w:r w:rsidR="009123BD">
              <w:rPr>
                <w:lang w:val="en-US"/>
              </w:rPr>
              <w:t xml:space="preserve"> </w:t>
            </w:r>
          </w:p>
        </w:tc>
        <w:tc>
          <w:tcPr>
            <w:tcW w:w="2835" w:type="dxa"/>
          </w:tcPr>
          <w:p w14:paraId="36C4E9CD" w14:textId="39E4D69D" w:rsidR="009123BD" w:rsidRPr="00576FD5" w:rsidRDefault="009123BD" w:rsidP="00D40328">
            <w:r w:rsidRPr="00576FD5">
              <w:lastRenderedPageBreak/>
              <w:t>Accept</w:t>
            </w:r>
          </w:p>
          <w:p w14:paraId="1418C151" w14:textId="6E026BBC" w:rsidR="009123BD" w:rsidRPr="000D382F" w:rsidRDefault="009123BD" w:rsidP="00D40328"/>
          <w:p w14:paraId="5FF54EF3" w14:textId="26785E8D" w:rsidR="009123BD" w:rsidRPr="000D382F" w:rsidRDefault="009123BD" w:rsidP="00D40328"/>
        </w:tc>
        <w:tc>
          <w:tcPr>
            <w:tcW w:w="2835" w:type="dxa"/>
          </w:tcPr>
          <w:p w14:paraId="60E2B457" w14:textId="77777777" w:rsidR="009123BD" w:rsidRPr="004E7869" w:rsidRDefault="009123BD" w:rsidP="00D40328"/>
        </w:tc>
      </w:tr>
      <w:tr w:rsidR="009123BD" w:rsidRPr="0072531D" w14:paraId="026D7B71" w14:textId="77777777" w:rsidTr="001859CD">
        <w:tc>
          <w:tcPr>
            <w:tcW w:w="2835" w:type="dxa"/>
          </w:tcPr>
          <w:p w14:paraId="0A2E7A2A" w14:textId="552F4987" w:rsidR="009123BD" w:rsidRPr="00EA0733" w:rsidRDefault="00056411" w:rsidP="00D40328">
            <w:pPr>
              <w:rPr>
                <w:lang w:val="en-US"/>
              </w:rPr>
            </w:pPr>
            <w:r>
              <w:rPr>
                <w:lang w:val="en-US"/>
              </w:rPr>
              <w:t>15</w:t>
            </w:r>
            <w:r w:rsidR="009123BD" w:rsidRPr="004E61B1">
              <w:rPr>
                <w:lang w:val="en-US"/>
              </w:rPr>
              <w:t>6.90</w:t>
            </w:r>
            <w:r w:rsidR="009123BD">
              <w:rPr>
                <w:lang w:val="en-US"/>
              </w:rPr>
              <w:t xml:space="preserve"> </w:t>
            </w:r>
            <w:r w:rsidR="009123BD" w:rsidRPr="004E61B1">
              <w:rPr>
                <w:lang w:val="en-US"/>
              </w:rPr>
              <w:t>Strengthen measures to effectively combat discrimination and further facilitate the integration of migrants into the society (Viet Nam)</w:t>
            </w:r>
          </w:p>
        </w:tc>
        <w:tc>
          <w:tcPr>
            <w:tcW w:w="2835" w:type="dxa"/>
          </w:tcPr>
          <w:p w14:paraId="17FF8636" w14:textId="4FF66045" w:rsidR="009123BD" w:rsidRPr="00EA0733" w:rsidRDefault="009123BD" w:rsidP="00D40328">
            <w:pPr>
              <w:rPr>
                <w:lang w:val="en-US"/>
              </w:rPr>
            </w:pPr>
            <w:r>
              <w:rPr>
                <w:lang w:val="en-US"/>
              </w:rPr>
              <w:t>Accept</w:t>
            </w:r>
          </w:p>
        </w:tc>
        <w:tc>
          <w:tcPr>
            <w:tcW w:w="2835" w:type="dxa"/>
          </w:tcPr>
          <w:p w14:paraId="40CC8DEC" w14:textId="77777777" w:rsidR="009123BD" w:rsidRPr="00EA0733" w:rsidRDefault="009123BD" w:rsidP="00D40328">
            <w:pPr>
              <w:rPr>
                <w:lang w:val="en-US"/>
              </w:rPr>
            </w:pPr>
          </w:p>
        </w:tc>
      </w:tr>
      <w:tr w:rsidR="009123BD" w:rsidRPr="0072531D" w14:paraId="12A0030A" w14:textId="77777777" w:rsidTr="001859CD">
        <w:tc>
          <w:tcPr>
            <w:tcW w:w="2835" w:type="dxa"/>
          </w:tcPr>
          <w:p w14:paraId="3D255653" w14:textId="46E05E07" w:rsidR="009123BD" w:rsidRPr="00EA0733" w:rsidRDefault="00056411" w:rsidP="00D40328">
            <w:pPr>
              <w:rPr>
                <w:lang w:val="en-US"/>
              </w:rPr>
            </w:pPr>
            <w:r>
              <w:rPr>
                <w:lang w:val="en-US"/>
              </w:rPr>
              <w:t>15</w:t>
            </w:r>
            <w:r w:rsidR="009123BD" w:rsidRPr="004E61B1">
              <w:rPr>
                <w:lang w:val="en-US"/>
              </w:rPr>
              <w:t>6.91</w:t>
            </w:r>
            <w:r w:rsidR="009123BD">
              <w:rPr>
                <w:lang w:val="en-US"/>
              </w:rPr>
              <w:t xml:space="preserve"> </w:t>
            </w:r>
            <w:r w:rsidR="009123BD" w:rsidRPr="004E61B1">
              <w:rPr>
                <w:lang w:val="en-US"/>
              </w:rPr>
              <w:t>Engage in the work necessary to create, implement and safeguard effective and comprehensive legislation against discrimination (Barbados)</w:t>
            </w:r>
          </w:p>
        </w:tc>
        <w:tc>
          <w:tcPr>
            <w:tcW w:w="2835" w:type="dxa"/>
          </w:tcPr>
          <w:p w14:paraId="6DA5CADF" w14:textId="0F1AD774" w:rsidR="009123BD" w:rsidRPr="00EA0733" w:rsidRDefault="009123BD" w:rsidP="00D40328">
            <w:pPr>
              <w:rPr>
                <w:lang w:val="en-US"/>
              </w:rPr>
            </w:pPr>
            <w:r>
              <w:rPr>
                <w:lang w:val="en-US"/>
              </w:rPr>
              <w:t>Accept</w:t>
            </w:r>
          </w:p>
        </w:tc>
        <w:tc>
          <w:tcPr>
            <w:tcW w:w="2835" w:type="dxa"/>
          </w:tcPr>
          <w:p w14:paraId="0C64D084" w14:textId="77777777" w:rsidR="009123BD" w:rsidRPr="00EA0733" w:rsidRDefault="009123BD" w:rsidP="00D40328">
            <w:pPr>
              <w:rPr>
                <w:lang w:val="en-US"/>
              </w:rPr>
            </w:pPr>
          </w:p>
        </w:tc>
      </w:tr>
      <w:tr w:rsidR="009123BD" w:rsidRPr="0072531D" w14:paraId="29F20C52" w14:textId="77777777" w:rsidTr="001859CD">
        <w:tc>
          <w:tcPr>
            <w:tcW w:w="2835" w:type="dxa"/>
          </w:tcPr>
          <w:p w14:paraId="1FA15B1F" w14:textId="40083BD7" w:rsidR="009123BD" w:rsidRPr="00EA0733" w:rsidRDefault="00056411" w:rsidP="00D40328">
            <w:pPr>
              <w:rPr>
                <w:lang w:val="en-US"/>
              </w:rPr>
            </w:pPr>
            <w:r>
              <w:rPr>
                <w:lang w:val="en-US"/>
              </w:rPr>
              <w:t>15</w:t>
            </w:r>
            <w:r w:rsidR="009123BD" w:rsidRPr="004E61B1">
              <w:rPr>
                <w:lang w:val="en-US"/>
              </w:rPr>
              <w:t>6.92</w:t>
            </w:r>
            <w:r w:rsidR="009123BD">
              <w:rPr>
                <w:lang w:val="en-US"/>
              </w:rPr>
              <w:t xml:space="preserve"> </w:t>
            </w:r>
            <w:r w:rsidR="009123BD" w:rsidRPr="004E61B1">
              <w:rPr>
                <w:lang w:val="en-US"/>
              </w:rPr>
              <w:t>Intensify efforts toward comprehensive enforcement of an anti-discrimination laws and regulations (Cambodia)</w:t>
            </w:r>
          </w:p>
        </w:tc>
        <w:tc>
          <w:tcPr>
            <w:tcW w:w="2835" w:type="dxa"/>
          </w:tcPr>
          <w:p w14:paraId="5E824E0A" w14:textId="0C541F8B" w:rsidR="009123BD" w:rsidRPr="00EA0733" w:rsidRDefault="009123BD" w:rsidP="00D40328">
            <w:pPr>
              <w:rPr>
                <w:lang w:val="en-US"/>
              </w:rPr>
            </w:pPr>
            <w:r>
              <w:rPr>
                <w:lang w:val="en-US"/>
              </w:rPr>
              <w:t>Accept</w:t>
            </w:r>
          </w:p>
        </w:tc>
        <w:tc>
          <w:tcPr>
            <w:tcW w:w="2835" w:type="dxa"/>
          </w:tcPr>
          <w:p w14:paraId="47F8AC2D" w14:textId="77777777" w:rsidR="009123BD" w:rsidRPr="00EA0733" w:rsidRDefault="009123BD" w:rsidP="00D40328">
            <w:pPr>
              <w:rPr>
                <w:lang w:val="en-US"/>
              </w:rPr>
            </w:pPr>
          </w:p>
        </w:tc>
      </w:tr>
      <w:tr w:rsidR="009123BD" w:rsidRPr="0072531D" w14:paraId="7B005DF4" w14:textId="77777777" w:rsidTr="001859CD">
        <w:tc>
          <w:tcPr>
            <w:tcW w:w="2835" w:type="dxa"/>
          </w:tcPr>
          <w:p w14:paraId="22FC242B" w14:textId="39BB11E5" w:rsidR="009123BD" w:rsidRPr="004E61B1" w:rsidRDefault="00056411" w:rsidP="00D40328">
            <w:pPr>
              <w:rPr>
                <w:lang w:val="en-US"/>
              </w:rPr>
            </w:pPr>
            <w:r>
              <w:rPr>
                <w:lang w:val="en-US"/>
              </w:rPr>
              <w:t>15</w:t>
            </w:r>
            <w:r w:rsidR="009123BD" w:rsidRPr="001F5D1F">
              <w:rPr>
                <w:lang w:val="en-US"/>
              </w:rPr>
              <w:t>6.98</w:t>
            </w:r>
            <w:r w:rsidR="009123BD">
              <w:rPr>
                <w:lang w:val="en-US"/>
              </w:rPr>
              <w:t xml:space="preserve"> </w:t>
            </w:r>
            <w:r w:rsidR="009123BD" w:rsidRPr="001F5D1F">
              <w:rPr>
                <w:lang w:val="en-US"/>
              </w:rPr>
              <w:t>Continue efforts to combat racial discrimination in all its forms and manifestations (Tunisia)</w:t>
            </w:r>
          </w:p>
        </w:tc>
        <w:tc>
          <w:tcPr>
            <w:tcW w:w="2835" w:type="dxa"/>
          </w:tcPr>
          <w:p w14:paraId="4833CA86" w14:textId="45DDD773" w:rsidR="009123BD" w:rsidRPr="00EA0733" w:rsidRDefault="009123BD" w:rsidP="00D40328">
            <w:pPr>
              <w:rPr>
                <w:lang w:val="en-US"/>
              </w:rPr>
            </w:pPr>
            <w:r>
              <w:rPr>
                <w:lang w:val="en-US"/>
              </w:rPr>
              <w:t>Accept</w:t>
            </w:r>
          </w:p>
        </w:tc>
        <w:tc>
          <w:tcPr>
            <w:tcW w:w="2835" w:type="dxa"/>
          </w:tcPr>
          <w:p w14:paraId="05ED486E" w14:textId="77777777" w:rsidR="009123BD" w:rsidRPr="00EA0733" w:rsidRDefault="009123BD" w:rsidP="00D40328">
            <w:pPr>
              <w:rPr>
                <w:lang w:val="en-US"/>
              </w:rPr>
            </w:pPr>
          </w:p>
        </w:tc>
      </w:tr>
      <w:tr w:rsidR="009123BD" w:rsidRPr="0072531D" w14:paraId="2FFA7444" w14:textId="77777777" w:rsidTr="001859CD">
        <w:tc>
          <w:tcPr>
            <w:tcW w:w="2835" w:type="dxa"/>
          </w:tcPr>
          <w:p w14:paraId="45CF74B0" w14:textId="4D1BBFDE" w:rsidR="009123BD" w:rsidRPr="00EA0733" w:rsidRDefault="00056411" w:rsidP="00D40328">
            <w:pPr>
              <w:rPr>
                <w:lang w:val="en-US"/>
              </w:rPr>
            </w:pPr>
            <w:r>
              <w:rPr>
                <w:lang w:val="en-US"/>
              </w:rPr>
              <w:t>15</w:t>
            </w:r>
            <w:r w:rsidR="009123BD" w:rsidRPr="004E61B1">
              <w:rPr>
                <w:lang w:val="en-US"/>
              </w:rPr>
              <w:t>6.94</w:t>
            </w:r>
            <w:r w:rsidR="009123BD">
              <w:rPr>
                <w:lang w:val="en-US"/>
              </w:rPr>
              <w:t xml:space="preserve"> </w:t>
            </w:r>
            <w:r w:rsidR="009123BD" w:rsidRPr="004E61B1">
              <w:rPr>
                <w:lang w:val="en-US"/>
              </w:rPr>
              <w:t>Provide protection from all forms of racial discrimination to migrants (Iraq)</w:t>
            </w:r>
          </w:p>
        </w:tc>
        <w:tc>
          <w:tcPr>
            <w:tcW w:w="2835" w:type="dxa"/>
          </w:tcPr>
          <w:p w14:paraId="50F03B3F" w14:textId="48B30430" w:rsidR="009123BD" w:rsidRPr="00EA0733" w:rsidRDefault="009123BD" w:rsidP="00D40328">
            <w:pPr>
              <w:rPr>
                <w:lang w:val="en-US"/>
              </w:rPr>
            </w:pPr>
            <w:r>
              <w:rPr>
                <w:lang w:val="en-US"/>
              </w:rPr>
              <w:t xml:space="preserve">Accept </w:t>
            </w:r>
          </w:p>
        </w:tc>
        <w:tc>
          <w:tcPr>
            <w:tcW w:w="2835" w:type="dxa"/>
          </w:tcPr>
          <w:p w14:paraId="2B1DC424" w14:textId="77777777" w:rsidR="009123BD" w:rsidRPr="00EA0733" w:rsidRDefault="009123BD" w:rsidP="00D40328">
            <w:pPr>
              <w:rPr>
                <w:lang w:val="en-US"/>
              </w:rPr>
            </w:pPr>
          </w:p>
        </w:tc>
      </w:tr>
      <w:tr w:rsidR="009123BD" w:rsidRPr="000D5D9F" w14:paraId="5C4EBB38" w14:textId="77777777" w:rsidTr="001859CD">
        <w:tc>
          <w:tcPr>
            <w:tcW w:w="2835" w:type="dxa"/>
          </w:tcPr>
          <w:p w14:paraId="3146B6AD" w14:textId="173D4EAD" w:rsidR="009123BD" w:rsidRPr="00A44983" w:rsidRDefault="009123BD" w:rsidP="00A14AB3">
            <w:pPr>
              <w:rPr>
                <w:b/>
                <w:bCs/>
                <w:lang w:val="en-US"/>
              </w:rPr>
            </w:pPr>
            <w:r w:rsidRPr="00A44983">
              <w:rPr>
                <w:lang w:val="en-US"/>
              </w:rPr>
              <w:t xml:space="preserve"> </w:t>
            </w:r>
            <w:r w:rsidR="00056411">
              <w:rPr>
                <w:lang w:val="en-US"/>
              </w:rPr>
              <w:t>15</w:t>
            </w:r>
            <w:r w:rsidRPr="00A44983">
              <w:rPr>
                <w:lang w:val="en-US"/>
              </w:rPr>
              <w:t>6.100</w:t>
            </w:r>
            <w:r>
              <w:rPr>
                <w:lang w:val="en-US"/>
              </w:rPr>
              <w:t xml:space="preserve"> </w:t>
            </w:r>
            <w:r w:rsidRPr="00A44983">
              <w:rPr>
                <w:lang w:val="en-US"/>
              </w:rPr>
              <w:t>Invest sufficient resources to ensure the full and effective implementation of legislation to address racism, racial discrimination, discrimination based on religion, and xenophobia (Singapore)</w:t>
            </w:r>
          </w:p>
        </w:tc>
        <w:tc>
          <w:tcPr>
            <w:tcW w:w="2835" w:type="dxa"/>
          </w:tcPr>
          <w:p w14:paraId="4A79E740" w14:textId="17C3FD25" w:rsidR="009123BD" w:rsidRPr="00B132DB" w:rsidRDefault="009123BD" w:rsidP="00A14AB3">
            <w:r w:rsidRPr="00B132DB">
              <w:t>Accept</w:t>
            </w:r>
          </w:p>
          <w:p w14:paraId="668FDC1C" w14:textId="2F5D3D1D" w:rsidR="009123BD" w:rsidRPr="00092FC2" w:rsidRDefault="009123BD" w:rsidP="00A14AB3"/>
        </w:tc>
        <w:tc>
          <w:tcPr>
            <w:tcW w:w="2835" w:type="dxa"/>
          </w:tcPr>
          <w:p w14:paraId="37FC1217" w14:textId="5C7A9A6E" w:rsidR="009123BD" w:rsidRPr="00092FC2" w:rsidRDefault="009123BD" w:rsidP="00A14AB3">
            <w:pPr>
              <w:rPr>
                <w:b/>
                <w:bCs/>
              </w:rPr>
            </w:pPr>
          </w:p>
        </w:tc>
      </w:tr>
      <w:tr w:rsidR="009123BD" w:rsidRPr="0072531D" w14:paraId="2FD2E30D" w14:textId="77777777" w:rsidTr="001859CD">
        <w:tc>
          <w:tcPr>
            <w:tcW w:w="2835" w:type="dxa"/>
          </w:tcPr>
          <w:p w14:paraId="53713C64" w14:textId="7F802B59" w:rsidR="009123BD" w:rsidRPr="00A44983" w:rsidRDefault="00056411" w:rsidP="00A14AB3">
            <w:pPr>
              <w:rPr>
                <w:lang w:val="en-US"/>
              </w:rPr>
            </w:pPr>
            <w:r>
              <w:rPr>
                <w:lang w:val="en-US"/>
              </w:rPr>
              <w:t>15</w:t>
            </w:r>
            <w:r w:rsidR="009123BD" w:rsidRPr="00D60072">
              <w:rPr>
                <w:lang w:val="en-US"/>
              </w:rPr>
              <w:t>6.122</w:t>
            </w:r>
            <w:r w:rsidR="009123BD">
              <w:rPr>
                <w:lang w:val="en-US"/>
              </w:rPr>
              <w:t xml:space="preserve"> </w:t>
            </w:r>
            <w:r w:rsidR="009123BD" w:rsidRPr="00D60072">
              <w:rPr>
                <w:lang w:val="en-US"/>
              </w:rPr>
              <w:t>Take more effective measures to reduce discrimination against ethnic and religious minorities (Bahrain)</w:t>
            </w:r>
          </w:p>
        </w:tc>
        <w:tc>
          <w:tcPr>
            <w:tcW w:w="2835" w:type="dxa"/>
          </w:tcPr>
          <w:p w14:paraId="7AF3B194" w14:textId="6C46EDAC" w:rsidR="009123BD" w:rsidRPr="00A44983" w:rsidRDefault="009123BD" w:rsidP="00A14AB3">
            <w:pPr>
              <w:rPr>
                <w:lang w:val="en-US"/>
              </w:rPr>
            </w:pPr>
            <w:r>
              <w:rPr>
                <w:lang w:val="en-US"/>
              </w:rPr>
              <w:t>Accept</w:t>
            </w:r>
          </w:p>
        </w:tc>
        <w:tc>
          <w:tcPr>
            <w:tcW w:w="2835" w:type="dxa"/>
          </w:tcPr>
          <w:p w14:paraId="71F06EAD" w14:textId="77777777" w:rsidR="009123BD" w:rsidRPr="00A44983" w:rsidRDefault="009123BD" w:rsidP="00A14AB3">
            <w:pPr>
              <w:rPr>
                <w:lang w:val="en-US"/>
              </w:rPr>
            </w:pPr>
          </w:p>
        </w:tc>
      </w:tr>
      <w:tr w:rsidR="009123BD" w:rsidRPr="00B237C9" w14:paraId="28CC8B69" w14:textId="77777777" w:rsidTr="001859CD">
        <w:tc>
          <w:tcPr>
            <w:tcW w:w="2835" w:type="dxa"/>
          </w:tcPr>
          <w:p w14:paraId="485D3B78" w14:textId="2A4C14B8" w:rsidR="009123BD" w:rsidRPr="00A44983" w:rsidRDefault="00056411" w:rsidP="00B237C9">
            <w:pPr>
              <w:rPr>
                <w:lang w:val="en-US"/>
              </w:rPr>
            </w:pPr>
            <w:r>
              <w:rPr>
                <w:lang w:val="en-US"/>
              </w:rPr>
              <w:t>15</w:t>
            </w:r>
            <w:r w:rsidR="009123BD" w:rsidRPr="00D60072">
              <w:rPr>
                <w:lang w:val="en-US"/>
              </w:rPr>
              <w:t>6.123</w:t>
            </w:r>
            <w:r w:rsidR="009123BD">
              <w:rPr>
                <w:lang w:val="en-US"/>
              </w:rPr>
              <w:t xml:space="preserve"> </w:t>
            </w:r>
            <w:r w:rsidR="009123BD" w:rsidRPr="00D60072">
              <w:rPr>
                <w:lang w:val="en-US"/>
              </w:rPr>
              <w:t>Take effective legislative and administrative measures to stop discrimination against people of African-descent, Muslims and Roma, and combat racial discrimination, xenophobia and hate crimes (China)</w:t>
            </w:r>
          </w:p>
        </w:tc>
        <w:tc>
          <w:tcPr>
            <w:tcW w:w="2835" w:type="dxa"/>
          </w:tcPr>
          <w:p w14:paraId="3AD0D9AC" w14:textId="2C31D125" w:rsidR="009123BD" w:rsidRPr="00576FD5" w:rsidRDefault="009123BD" w:rsidP="00B237C9">
            <w:r w:rsidRPr="00576FD5">
              <w:t>Accept</w:t>
            </w:r>
          </w:p>
          <w:p w14:paraId="34AB3CBF" w14:textId="63EEC59E" w:rsidR="009123BD" w:rsidRPr="00A75BEE" w:rsidRDefault="009123BD" w:rsidP="00B237C9"/>
        </w:tc>
        <w:tc>
          <w:tcPr>
            <w:tcW w:w="2835" w:type="dxa"/>
          </w:tcPr>
          <w:p w14:paraId="28463784" w14:textId="77777777" w:rsidR="009123BD" w:rsidRPr="00A75BEE" w:rsidRDefault="009123BD" w:rsidP="00B237C9"/>
        </w:tc>
      </w:tr>
      <w:tr w:rsidR="009123BD" w:rsidRPr="00286122" w14:paraId="663B8EA4" w14:textId="77777777" w:rsidTr="001859CD">
        <w:tc>
          <w:tcPr>
            <w:tcW w:w="2835" w:type="dxa"/>
          </w:tcPr>
          <w:p w14:paraId="4A0D076C" w14:textId="3EA0B651" w:rsidR="009123BD" w:rsidRPr="00A44983" w:rsidRDefault="00056411" w:rsidP="00B237C9">
            <w:pPr>
              <w:rPr>
                <w:lang w:val="en-US"/>
              </w:rPr>
            </w:pPr>
            <w:r>
              <w:rPr>
                <w:lang w:val="en-US"/>
              </w:rPr>
              <w:t>15</w:t>
            </w:r>
            <w:r w:rsidR="009123BD" w:rsidRPr="00D60072">
              <w:rPr>
                <w:lang w:val="en-US"/>
              </w:rPr>
              <w:t>6.124</w:t>
            </w:r>
            <w:r w:rsidR="009123BD">
              <w:rPr>
                <w:lang w:val="en-US"/>
              </w:rPr>
              <w:t xml:space="preserve"> </w:t>
            </w:r>
            <w:r w:rsidR="009123BD" w:rsidRPr="00D60072">
              <w:rPr>
                <w:lang w:val="en-US"/>
              </w:rPr>
              <w:t xml:space="preserve">Step up efforts to combat discrimination against minorities and vulnerable groups, including indigenous peoples and migrants, and to promote tolerance in </w:t>
            </w:r>
            <w:r w:rsidR="009123BD" w:rsidRPr="00D60072">
              <w:rPr>
                <w:lang w:val="en-US"/>
              </w:rPr>
              <w:lastRenderedPageBreak/>
              <w:t>society (Republic of Korea)</w:t>
            </w:r>
          </w:p>
        </w:tc>
        <w:tc>
          <w:tcPr>
            <w:tcW w:w="2835" w:type="dxa"/>
          </w:tcPr>
          <w:p w14:paraId="5504F9A7" w14:textId="2C0F7E17" w:rsidR="009123BD" w:rsidRDefault="009123BD" w:rsidP="00B237C9">
            <w:pPr>
              <w:rPr>
                <w:lang w:val="en-US"/>
              </w:rPr>
            </w:pPr>
            <w:r>
              <w:rPr>
                <w:lang w:val="en-US"/>
              </w:rPr>
              <w:lastRenderedPageBreak/>
              <w:t>Accept</w:t>
            </w:r>
          </w:p>
          <w:p w14:paraId="3ED33486" w14:textId="5B966545" w:rsidR="009123BD" w:rsidRPr="00A44983" w:rsidRDefault="009123BD" w:rsidP="00B237C9">
            <w:pPr>
              <w:rPr>
                <w:lang w:val="en-US"/>
              </w:rPr>
            </w:pPr>
          </w:p>
        </w:tc>
        <w:tc>
          <w:tcPr>
            <w:tcW w:w="2835" w:type="dxa"/>
          </w:tcPr>
          <w:p w14:paraId="4792CFD2" w14:textId="0C01C67D" w:rsidR="009123BD" w:rsidRPr="00A44983" w:rsidRDefault="009123BD" w:rsidP="00B237C9">
            <w:pPr>
              <w:rPr>
                <w:lang w:val="en-US"/>
              </w:rPr>
            </w:pPr>
          </w:p>
        </w:tc>
      </w:tr>
      <w:tr w:rsidR="009123BD" w:rsidRPr="007A769C" w14:paraId="0063A1AD" w14:textId="77777777" w:rsidTr="001859CD">
        <w:tc>
          <w:tcPr>
            <w:tcW w:w="2835" w:type="dxa"/>
          </w:tcPr>
          <w:p w14:paraId="15DC243D" w14:textId="78A4D55D" w:rsidR="009123BD" w:rsidRPr="00A44983" w:rsidRDefault="00056411" w:rsidP="00B237C9">
            <w:pPr>
              <w:rPr>
                <w:lang w:val="en-US"/>
              </w:rPr>
            </w:pPr>
            <w:r>
              <w:rPr>
                <w:lang w:val="en-US"/>
              </w:rPr>
              <w:t>15</w:t>
            </w:r>
            <w:r w:rsidR="009123BD" w:rsidRPr="00235D7C">
              <w:rPr>
                <w:lang w:val="en-US"/>
              </w:rPr>
              <w:t>6.125</w:t>
            </w:r>
            <w:r w:rsidR="009123BD">
              <w:rPr>
                <w:lang w:val="en-US"/>
              </w:rPr>
              <w:t xml:space="preserve"> </w:t>
            </w:r>
            <w:r w:rsidR="009123BD" w:rsidRPr="00235D7C">
              <w:rPr>
                <w:lang w:val="en-US"/>
              </w:rPr>
              <w:t>Enhance the legal framework on equality and non-discrimination in order to protect minorities against all forms of discrimination (Republic of Moldova)</w:t>
            </w:r>
          </w:p>
        </w:tc>
        <w:tc>
          <w:tcPr>
            <w:tcW w:w="2835" w:type="dxa"/>
          </w:tcPr>
          <w:p w14:paraId="3E6766FF" w14:textId="6633B560" w:rsidR="009123BD" w:rsidRPr="00A44983" w:rsidRDefault="009123BD" w:rsidP="00B237C9">
            <w:pPr>
              <w:rPr>
                <w:lang w:val="en-US"/>
              </w:rPr>
            </w:pPr>
            <w:r>
              <w:rPr>
                <w:lang w:val="en-US"/>
              </w:rPr>
              <w:t xml:space="preserve">Note </w:t>
            </w:r>
          </w:p>
        </w:tc>
        <w:tc>
          <w:tcPr>
            <w:tcW w:w="2835" w:type="dxa"/>
          </w:tcPr>
          <w:p w14:paraId="1FE71D81" w14:textId="7EED45DA" w:rsidR="009123BD" w:rsidRPr="00A44983" w:rsidRDefault="009123BD" w:rsidP="00B237C9">
            <w:pPr>
              <w:rPr>
                <w:lang w:val="en-US"/>
              </w:rPr>
            </w:pPr>
            <w:r>
              <w:rPr>
                <w:lang w:val="en-US"/>
              </w:rPr>
              <w:t xml:space="preserve">See </w:t>
            </w:r>
            <w:r w:rsidR="00666EC1">
              <w:rPr>
                <w:lang w:val="en-US"/>
              </w:rPr>
              <w:t>15</w:t>
            </w:r>
            <w:r>
              <w:rPr>
                <w:lang w:val="en-US"/>
              </w:rPr>
              <w:t>6.78</w:t>
            </w:r>
          </w:p>
        </w:tc>
      </w:tr>
      <w:tr w:rsidR="009123BD" w:rsidRPr="00D90054" w14:paraId="068359DF" w14:textId="77777777" w:rsidTr="001859CD">
        <w:tc>
          <w:tcPr>
            <w:tcW w:w="2835" w:type="dxa"/>
          </w:tcPr>
          <w:p w14:paraId="093E2C17" w14:textId="3751E743" w:rsidR="009123BD" w:rsidRPr="00A44983" w:rsidRDefault="00056411" w:rsidP="00B237C9">
            <w:pPr>
              <w:rPr>
                <w:lang w:val="en-US"/>
              </w:rPr>
            </w:pPr>
            <w:r>
              <w:rPr>
                <w:lang w:val="en-US"/>
              </w:rPr>
              <w:t>15</w:t>
            </w:r>
            <w:r w:rsidR="009123BD" w:rsidRPr="00411A8E">
              <w:rPr>
                <w:lang w:val="en-US"/>
              </w:rPr>
              <w:t>6.188</w:t>
            </w:r>
            <w:r w:rsidR="009123BD">
              <w:rPr>
                <w:lang w:val="en-US"/>
              </w:rPr>
              <w:t xml:space="preserve"> </w:t>
            </w:r>
            <w:r w:rsidR="009123BD" w:rsidRPr="00411A8E">
              <w:rPr>
                <w:lang w:val="en-US"/>
              </w:rPr>
              <w:t>Continue taking necessary steps to promote a mutual respect and understanding among different religious  communities (Cambodia);</w:t>
            </w:r>
          </w:p>
        </w:tc>
        <w:tc>
          <w:tcPr>
            <w:tcW w:w="2835" w:type="dxa"/>
          </w:tcPr>
          <w:p w14:paraId="4F5C64E1" w14:textId="32620F7B" w:rsidR="009123BD" w:rsidRPr="007721D3" w:rsidRDefault="009123BD" w:rsidP="00B237C9">
            <w:pPr>
              <w:rPr>
                <w:lang w:val="en-GB"/>
              </w:rPr>
            </w:pPr>
            <w:r>
              <w:rPr>
                <w:lang w:val="en-GB"/>
              </w:rPr>
              <w:t xml:space="preserve">Accept </w:t>
            </w:r>
          </w:p>
        </w:tc>
        <w:tc>
          <w:tcPr>
            <w:tcW w:w="2835" w:type="dxa"/>
          </w:tcPr>
          <w:p w14:paraId="2696E95D" w14:textId="6F66EF19" w:rsidR="009123BD" w:rsidRPr="007721D3" w:rsidRDefault="009123BD" w:rsidP="00B237C9">
            <w:pPr>
              <w:rPr>
                <w:lang w:val="en-GB"/>
              </w:rPr>
            </w:pPr>
          </w:p>
        </w:tc>
      </w:tr>
      <w:tr w:rsidR="009123BD" w:rsidRPr="001868E9" w14:paraId="64607A0B" w14:textId="77777777" w:rsidTr="001859CD">
        <w:tc>
          <w:tcPr>
            <w:tcW w:w="2835" w:type="dxa"/>
          </w:tcPr>
          <w:p w14:paraId="781B859E" w14:textId="1B4371D3" w:rsidR="009123BD" w:rsidRPr="00A44983" w:rsidRDefault="00056411" w:rsidP="00B237C9">
            <w:pPr>
              <w:rPr>
                <w:lang w:val="en-US"/>
              </w:rPr>
            </w:pPr>
            <w:r>
              <w:rPr>
                <w:lang w:val="en-US"/>
              </w:rPr>
              <w:t>15</w:t>
            </w:r>
            <w:r w:rsidR="009123BD" w:rsidRPr="00D925BE">
              <w:rPr>
                <w:lang w:val="en-US"/>
              </w:rPr>
              <w:t>6.250 Effectively implement and enforce existing legislation and continue taking the necessary measures to protect minorities from all forms of discrimination, intolerance, racist hate speech, racist violence and other hate crimes (Malaysia)</w:t>
            </w:r>
          </w:p>
        </w:tc>
        <w:tc>
          <w:tcPr>
            <w:tcW w:w="2835" w:type="dxa"/>
          </w:tcPr>
          <w:p w14:paraId="41789C8F" w14:textId="7DA090A1" w:rsidR="009123BD" w:rsidRPr="003E391C" w:rsidRDefault="009123BD" w:rsidP="00B237C9">
            <w:r w:rsidRPr="009123BD">
              <w:rPr>
                <w:lang w:val="en-GB"/>
              </w:rPr>
              <w:t xml:space="preserve"> </w:t>
            </w:r>
            <w:r>
              <w:t>Accept</w:t>
            </w:r>
          </w:p>
        </w:tc>
        <w:tc>
          <w:tcPr>
            <w:tcW w:w="2835" w:type="dxa"/>
          </w:tcPr>
          <w:p w14:paraId="4B1AF61C" w14:textId="383DEA76" w:rsidR="009123BD" w:rsidRPr="003E391C" w:rsidRDefault="009123BD" w:rsidP="00B237C9"/>
        </w:tc>
      </w:tr>
      <w:tr w:rsidR="009123BD" w:rsidRPr="006563DA" w14:paraId="6EFE3BC2" w14:textId="77777777" w:rsidTr="001859CD">
        <w:tc>
          <w:tcPr>
            <w:tcW w:w="2835" w:type="dxa"/>
          </w:tcPr>
          <w:p w14:paraId="6436EB16" w14:textId="16EE7456" w:rsidR="009123BD" w:rsidRPr="00A44983" w:rsidRDefault="00056411" w:rsidP="00B237C9">
            <w:pPr>
              <w:rPr>
                <w:lang w:val="en-US"/>
              </w:rPr>
            </w:pPr>
            <w:r>
              <w:rPr>
                <w:lang w:val="en-US"/>
              </w:rPr>
              <w:t>15</w:t>
            </w:r>
            <w:r w:rsidR="009123BD" w:rsidRPr="0061705A">
              <w:rPr>
                <w:lang w:val="en-US"/>
              </w:rPr>
              <w:t>6.283</w:t>
            </w:r>
            <w:r w:rsidR="009123BD">
              <w:rPr>
                <w:lang w:val="en-US"/>
              </w:rPr>
              <w:t xml:space="preserve"> </w:t>
            </w:r>
            <w:r w:rsidR="009123BD" w:rsidRPr="0061705A">
              <w:rPr>
                <w:lang w:val="en-US"/>
              </w:rPr>
              <w:t>Strengthen efforts to ensure the effective integration of migrants, especially migrant children (Portugal)</w:t>
            </w:r>
          </w:p>
        </w:tc>
        <w:tc>
          <w:tcPr>
            <w:tcW w:w="2835" w:type="dxa"/>
          </w:tcPr>
          <w:p w14:paraId="6525B10C" w14:textId="732E4C87" w:rsidR="009123BD" w:rsidRPr="00A44983" w:rsidRDefault="009123BD" w:rsidP="00B237C9">
            <w:pPr>
              <w:rPr>
                <w:lang w:val="en-US"/>
              </w:rPr>
            </w:pPr>
            <w:r>
              <w:rPr>
                <w:lang w:val="en-US"/>
              </w:rPr>
              <w:t>Accept</w:t>
            </w:r>
          </w:p>
        </w:tc>
        <w:tc>
          <w:tcPr>
            <w:tcW w:w="2835" w:type="dxa"/>
          </w:tcPr>
          <w:p w14:paraId="7206191C" w14:textId="225DE9A6" w:rsidR="009123BD" w:rsidRPr="00A44983" w:rsidRDefault="009123BD" w:rsidP="00B237C9">
            <w:pPr>
              <w:rPr>
                <w:lang w:val="en-US"/>
              </w:rPr>
            </w:pPr>
          </w:p>
        </w:tc>
      </w:tr>
      <w:tr w:rsidR="009123BD" w:rsidRPr="006563DA" w14:paraId="6BD056A8" w14:textId="77777777" w:rsidTr="001859CD">
        <w:tc>
          <w:tcPr>
            <w:tcW w:w="2835" w:type="dxa"/>
          </w:tcPr>
          <w:p w14:paraId="2A477398" w14:textId="6F8B6A1D" w:rsidR="009123BD" w:rsidRPr="000843B3" w:rsidRDefault="009123BD" w:rsidP="00B237C9">
            <w:pPr>
              <w:rPr>
                <w:lang w:val="en-US"/>
              </w:rPr>
            </w:pPr>
            <w:r w:rsidRPr="000843B3">
              <w:rPr>
                <w:lang w:val="en-US"/>
              </w:rPr>
              <w:t xml:space="preserve"> </w:t>
            </w:r>
            <w:r w:rsidR="00056411">
              <w:rPr>
                <w:lang w:val="en-US"/>
              </w:rPr>
              <w:t>15</w:t>
            </w:r>
            <w:r w:rsidRPr="000843B3">
              <w:rPr>
                <w:lang w:val="en-US"/>
              </w:rPr>
              <w:t>6.284 Continue and enhance the measures with the view to promoting integration in working and social life of immigrants and of persons living in vulnerable situations (Romania)</w:t>
            </w:r>
          </w:p>
        </w:tc>
        <w:tc>
          <w:tcPr>
            <w:tcW w:w="2835" w:type="dxa"/>
          </w:tcPr>
          <w:p w14:paraId="7DD5F0EA" w14:textId="3DBAD4BF" w:rsidR="009123BD" w:rsidRPr="00757D99" w:rsidRDefault="009123BD" w:rsidP="00B237C9">
            <w:pPr>
              <w:rPr>
                <w:lang w:val="en-US"/>
              </w:rPr>
            </w:pPr>
            <w:r>
              <w:rPr>
                <w:lang w:val="en-US"/>
              </w:rPr>
              <w:t>Accept</w:t>
            </w:r>
          </w:p>
        </w:tc>
        <w:tc>
          <w:tcPr>
            <w:tcW w:w="2835" w:type="dxa"/>
          </w:tcPr>
          <w:p w14:paraId="138837C6" w14:textId="49B9D339" w:rsidR="009123BD" w:rsidRPr="00A44983" w:rsidRDefault="009123BD" w:rsidP="00B237C9">
            <w:pPr>
              <w:rPr>
                <w:b/>
                <w:bCs/>
                <w:lang w:val="en-US"/>
              </w:rPr>
            </w:pPr>
          </w:p>
        </w:tc>
      </w:tr>
      <w:tr w:rsidR="009123BD" w:rsidRPr="00587974" w14:paraId="665AF609" w14:textId="77777777" w:rsidTr="001859CD">
        <w:tc>
          <w:tcPr>
            <w:tcW w:w="2835" w:type="dxa"/>
          </w:tcPr>
          <w:p w14:paraId="32995FEC" w14:textId="135B6903" w:rsidR="009123BD" w:rsidRPr="00A44983" w:rsidRDefault="00056411" w:rsidP="00B237C9">
            <w:pPr>
              <w:rPr>
                <w:lang w:val="en-US"/>
              </w:rPr>
            </w:pPr>
            <w:r>
              <w:rPr>
                <w:lang w:val="en-US"/>
              </w:rPr>
              <w:t>15</w:t>
            </w:r>
            <w:r w:rsidR="009123BD" w:rsidRPr="00AD0436">
              <w:rPr>
                <w:lang w:val="en-US"/>
              </w:rPr>
              <w:t>6.285</w:t>
            </w:r>
            <w:r w:rsidR="009123BD">
              <w:rPr>
                <w:lang w:val="en-US"/>
              </w:rPr>
              <w:t xml:space="preserve"> </w:t>
            </w:r>
            <w:r w:rsidR="009123BD" w:rsidRPr="00AD0436">
              <w:rPr>
                <w:lang w:val="en-US"/>
              </w:rPr>
              <w:t>Continue to undertake measures to combat discrimination and segregation and promote integration of newly arrived immigrants (Bosnia and Herzegovina)</w:t>
            </w:r>
          </w:p>
        </w:tc>
        <w:tc>
          <w:tcPr>
            <w:tcW w:w="2835" w:type="dxa"/>
          </w:tcPr>
          <w:p w14:paraId="76B0957D" w14:textId="0E847E19" w:rsidR="009123BD" w:rsidRPr="00A44983" w:rsidRDefault="009123BD" w:rsidP="00B237C9">
            <w:pPr>
              <w:rPr>
                <w:lang w:val="en-US"/>
              </w:rPr>
            </w:pPr>
            <w:r>
              <w:rPr>
                <w:lang w:val="en-US"/>
              </w:rPr>
              <w:t>Accept</w:t>
            </w:r>
          </w:p>
        </w:tc>
        <w:tc>
          <w:tcPr>
            <w:tcW w:w="2835" w:type="dxa"/>
          </w:tcPr>
          <w:p w14:paraId="6F63E527" w14:textId="326BB9AA" w:rsidR="009123BD" w:rsidRPr="00A44983" w:rsidRDefault="009123BD" w:rsidP="00B237C9">
            <w:pPr>
              <w:rPr>
                <w:lang w:val="en-US"/>
              </w:rPr>
            </w:pPr>
          </w:p>
        </w:tc>
      </w:tr>
      <w:tr w:rsidR="009123BD" w:rsidRPr="00244C5C" w14:paraId="07A8CF77" w14:textId="77777777" w:rsidTr="001859CD">
        <w:tc>
          <w:tcPr>
            <w:tcW w:w="2835" w:type="dxa"/>
          </w:tcPr>
          <w:p w14:paraId="4A9DB4A0" w14:textId="30B4B20F" w:rsidR="009123BD" w:rsidRPr="00A44983" w:rsidRDefault="00056411" w:rsidP="00B237C9">
            <w:pPr>
              <w:rPr>
                <w:lang w:val="en-US"/>
              </w:rPr>
            </w:pPr>
            <w:r>
              <w:rPr>
                <w:lang w:val="en-US"/>
              </w:rPr>
              <w:t>15</w:t>
            </w:r>
            <w:r w:rsidR="009123BD" w:rsidRPr="00AD0436">
              <w:rPr>
                <w:lang w:val="en-US"/>
              </w:rPr>
              <w:t>6.286</w:t>
            </w:r>
            <w:r w:rsidR="009123BD">
              <w:rPr>
                <w:lang w:val="en-US"/>
              </w:rPr>
              <w:t xml:space="preserve"> </w:t>
            </w:r>
            <w:r w:rsidR="009123BD" w:rsidRPr="00AD0436">
              <w:rPr>
                <w:lang w:val="en-US"/>
              </w:rPr>
              <w:t>Continue promoting the implementation of integration policies of migrants (Dominican Republic)</w:t>
            </w:r>
          </w:p>
        </w:tc>
        <w:tc>
          <w:tcPr>
            <w:tcW w:w="2835" w:type="dxa"/>
          </w:tcPr>
          <w:p w14:paraId="3DF13808" w14:textId="6FE0848A" w:rsidR="009123BD" w:rsidRPr="00A44983" w:rsidRDefault="009123BD" w:rsidP="00B237C9">
            <w:pPr>
              <w:rPr>
                <w:lang w:val="en-US"/>
              </w:rPr>
            </w:pPr>
            <w:r>
              <w:rPr>
                <w:lang w:val="en-US"/>
              </w:rPr>
              <w:t>Accept</w:t>
            </w:r>
          </w:p>
        </w:tc>
        <w:tc>
          <w:tcPr>
            <w:tcW w:w="2835" w:type="dxa"/>
          </w:tcPr>
          <w:p w14:paraId="69FF7142" w14:textId="13512909" w:rsidR="009123BD" w:rsidRPr="00A44983" w:rsidRDefault="009123BD" w:rsidP="00B237C9">
            <w:pPr>
              <w:rPr>
                <w:lang w:val="en-US"/>
              </w:rPr>
            </w:pPr>
          </w:p>
        </w:tc>
      </w:tr>
    </w:tbl>
    <w:p w14:paraId="40DA8B2A" w14:textId="77777777" w:rsidR="004034AD" w:rsidRDefault="004034AD" w:rsidP="004034AD">
      <w:pPr>
        <w:rPr>
          <w:b/>
          <w:bCs/>
        </w:rPr>
      </w:pPr>
      <w:bookmarkStart w:id="14" w:name="_Toc21950314"/>
    </w:p>
    <w:p w14:paraId="31B7ED78" w14:textId="2B3C1E2D" w:rsidR="004034AD" w:rsidRPr="004034AD" w:rsidRDefault="004034AD" w:rsidP="001E624C">
      <w:pPr>
        <w:pStyle w:val="Heading2"/>
        <w:rPr>
          <w:lang w:val="en-GB"/>
        </w:rPr>
      </w:pPr>
      <w:r w:rsidRPr="004034AD">
        <w:rPr>
          <w:lang w:val="en-GB"/>
        </w:rPr>
        <w:t>Measures to combat racism and hate crime</w:t>
      </w:r>
      <w:bookmarkEnd w:id="14"/>
    </w:p>
    <w:tbl>
      <w:tblPr>
        <w:tblStyle w:val="TableGrid"/>
        <w:tblW w:w="0" w:type="auto"/>
        <w:tblLook w:val="04A0" w:firstRow="1" w:lastRow="0" w:firstColumn="1" w:lastColumn="0" w:noHBand="0" w:noVBand="1"/>
      </w:tblPr>
      <w:tblGrid>
        <w:gridCol w:w="2835"/>
        <w:gridCol w:w="2835"/>
        <w:gridCol w:w="2835"/>
      </w:tblGrid>
      <w:tr w:rsidR="009123BD" w:rsidRPr="00EA0733" w14:paraId="0AA468E1" w14:textId="77777777" w:rsidTr="001859CD">
        <w:tc>
          <w:tcPr>
            <w:tcW w:w="2835" w:type="dxa"/>
          </w:tcPr>
          <w:p w14:paraId="0277EFEA" w14:textId="516E69E9" w:rsidR="009123BD" w:rsidRPr="00EA0733" w:rsidRDefault="009123BD" w:rsidP="0019109E">
            <w:pPr>
              <w:rPr>
                <w:b/>
                <w:bCs/>
              </w:rPr>
            </w:pPr>
            <w:bookmarkStart w:id="15" w:name="_Hlk33609834"/>
            <w:r w:rsidRPr="00EA0733">
              <w:rPr>
                <w:b/>
                <w:bCs/>
              </w:rPr>
              <w:t>Re</w:t>
            </w:r>
            <w:r w:rsidR="00AC2C7B">
              <w:rPr>
                <w:b/>
                <w:bCs/>
              </w:rPr>
              <w:t>c</w:t>
            </w:r>
            <w:r w:rsidRPr="00EA0733">
              <w:rPr>
                <w:b/>
                <w:bCs/>
              </w:rPr>
              <w:t xml:space="preserve">ommendation </w:t>
            </w:r>
          </w:p>
        </w:tc>
        <w:tc>
          <w:tcPr>
            <w:tcW w:w="2835" w:type="dxa"/>
          </w:tcPr>
          <w:p w14:paraId="5D635669" w14:textId="6BC60956" w:rsidR="009123BD" w:rsidRPr="00EA0733" w:rsidRDefault="00AC2C7B" w:rsidP="0019109E">
            <w:pPr>
              <w:rPr>
                <w:b/>
                <w:bCs/>
              </w:rPr>
            </w:pPr>
            <w:r>
              <w:rPr>
                <w:b/>
                <w:bCs/>
              </w:rPr>
              <w:t>Response</w:t>
            </w:r>
          </w:p>
        </w:tc>
        <w:tc>
          <w:tcPr>
            <w:tcW w:w="2835" w:type="dxa"/>
          </w:tcPr>
          <w:p w14:paraId="46F6F1BB" w14:textId="0337C0DB" w:rsidR="009123BD" w:rsidRPr="00EA0733" w:rsidRDefault="00AC2C7B" w:rsidP="0019109E">
            <w:pPr>
              <w:rPr>
                <w:b/>
                <w:bCs/>
              </w:rPr>
            </w:pPr>
            <w:r>
              <w:rPr>
                <w:b/>
                <w:bCs/>
              </w:rPr>
              <w:t>Information</w:t>
            </w:r>
          </w:p>
        </w:tc>
      </w:tr>
      <w:tr w:rsidR="009123BD" w:rsidRPr="00FC58EF" w14:paraId="7744792C" w14:textId="77777777" w:rsidTr="001859CD">
        <w:tc>
          <w:tcPr>
            <w:tcW w:w="2835" w:type="dxa"/>
          </w:tcPr>
          <w:p w14:paraId="60584053" w14:textId="27360AE3" w:rsidR="009123BD" w:rsidRPr="004E61B1" w:rsidRDefault="00AC2C7B" w:rsidP="0019109E">
            <w:pPr>
              <w:rPr>
                <w:lang w:val="en-US"/>
              </w:rPr>
            </w:pPr>
            <w:r>
              <w:rPr>
                <w:lang w:val="en-US"/>
              </w:rPr>
              <w:t>15</w:t>
            </w:r>
            <w:r w:rsidR="009123BD" w:rsidRPr="004E61B1">
              <w:rPr>
                <w:lang w:val="en-US"/>
              </w:rPr>
              <w:t xml:space="preserve">6.88 Continue the implementation of the National Plan against racism, similar forms of </w:t>
            </w:r>
            <w:r w:rsidR="009123BD" w:rsidRPr="004E61B1">
              <w:rPr>
                <w:lang w:val="en-US"/>
              </w:rPr>
              <w:lastRenderedPageBreak/>
              <w:t>hostility and hate crime (Lebanon)</w:t>
            </w:r>
          </w:p>
        </w:tc>
        <w:tc>
          <w:tcPr>
            <w:tcW w:w="2835" w:type="dxa"/>
          </w:tcPr>
          <w:p w14:paraId="596D8E09" w14:textId="36FA5A0F" w:rsidR="009123BD" w:rsidRPr="00A21085" w:rsidRDefault="009123BD" w:rsidP="0019109E">
            <w:r w:rsidRPr="00A21085">
              <w:lastRenderedPageBreak/>
              <w:t>Accept</w:t>
            </w:r>
          </w:p>
          <w:p w14:paraId="440FC0EC" w14:textId="48C7F776" w:rsidR="009123BD" w:rsidRPr="00AB0D73" w:rsidRDefault="009123BD" w:rsidP="00D75CF0"/>
        </w:tc>
        <w:tc>
          <w:tcPr>
            <w:tcW w:w="2835" w:type="dxa"/>
          </w:tcPr>
          <w:p w14:paraId="2B690729" w14:textId="77777777" w:rsidR="009123BD" w:rsidRPr="00FC58EF" w:rsidRDefault="009123BD" w:rsidP="0019109E"/>
        </w:tc>
      </w:tr>
      <w:tr w:rsidR="009123BD" w:rsidRPr="006B3BC7" w14:paraId="79C215ED" w14:textId="77777777" w:rsidTr="001859CD">
        <w:tc>
          <w:tcPr>
            <w:tcW w:w="2835" w:type="dxa"/>
          </w:tcPr>
          <w:p w14:paraId="18E97F8D" w14:textId="0239AF8B" w:rsidR="009123BD" w:rsidRPr="004E61B1" w:rsidRDefault="00AC2C7B" w:rsidP="0019109E">
            <w:pPr>
              <w:rPr>
                <w:lang w:val="en-US"/>
              </w:rPr>
            </w:pPr>
            <w:r>
              <w:rPr>
                <w:lang w:val="en-US"/>
              </w:rPr>
              <w:t>15</w:t>
            </w:r>
            <w:r w:rsidR="009123BD" w:rsidRPr="004E61B1">
              <w:rPr>
                <w:lang w:val="en-US"/>
              </w:rPr>
              <w:t>6.93</w:t>
            </w:r>
            <w:r w:rsidR="009123BD">
              <w:rPr>
                <w:lang w:val="en-US"/>
              </w:rPr>
              <w:t xml:space="preserve"> </w:t>
            </w:r>
            <w:r w:rsidR="009123BD" w:rsidRPr="004E61B1">
              <w:rPr>
                <w:lang w:val="en-US"/>
              </w:rPr>
              <w:t>Adopt a law to outlaw the organisations that incite to racial hatred (France)</w:t>
            </w:r>
          </w:p>
        </w:tc>
        <w:tc>
          <w:tcPr>
            <w:tcW w:w="2835" w:type="dxa"/>
          </w:tcPr>
          <w:p w14:paraId="33346F55" w14:textId="0FEAA44B" w:rsidR="009123BD" w:rsidRPr="004E61B1" w:rsidRDefault="009123BD" w:rsidP="002F739C">
            <w:pPr>
              <w:rPr>
                <w:lang w:val="en-US"/>
              </w:rPr>
            </w:pPr>
            <w:r>
              <w:rPr>
                <w:lang w:val="en-US"/>
              </w:rPr>
              <w:t>Note</w:t>
            </w:r>
          </w:p>
        </w:tc>
        <w:tc>
          <w:tcPr>
            <w:tcW w:w="2835" w:type="dxa"/>
          </w:tcPr>
          <w:p w14:paraId="77E1FF33" w14:textId="3BCED42C" w:rsidR="009123BD" w:rsidRPr="0046371E" w:rsidRDefault="009123BD" w:rsidP="0046371E">
            <w:pPr>
              <w:rPr>
                <w:lang w:val="en-US"/>
              </w:rPr>
            </w:pPr>
            <w:r w:rsidRPr="0046371E">
              <w:rPr>
                <w:lang w:val="en-US"/>
              </w:rPr>
              <w:t>Swedish criminal law effectively pro</w:t>
            </w:r>
            <w:r>
              <w:rPr>
                <w:lang w:val="en-US"/>
              </w:rPr>
              <w:softHyphen/>
            </w:r>
            <w:r w:rsidRPr="0046371E">
              <w:rPr>
                <w:lang w:val="en-US"/>
              </w:rPr>
              <w:t>hibits all forms of racist expression.</w:t>
            </w:r>
          </w:p>
          <w:p w14:paraId="7D9FE285" w14:textId="3658BC4A" w:rsidR="009123BD" w:rsidRPr="004E61B1" w:rsidRDefault="009123BD" w:rsidP="00A43B92">
            <w:pPr>
              <w:rPr>
                <w:lang w:val="en-US"/>
              </w:rPr>
            </w:pPr>
            <w:r w:rsidRPr="0046371E">
              <w:rPr>
                <w:lang w:val="en-US"/>
              </w:rPr>
              <w:t>In particular, the provision on agita</w:t>
            </w:r>
            <w:r>
              <w:rPr>
                <w:lang w:val="en-US"/>
              </w:rPr>
              <w:softHyphen/>
            </w:r>
            <w:r w:rsidRPr="0046371E">
              <w:rPr>
                <w:lang w:val="en-US"/>
              </w:rPr>
              <w:t>tion against a population group criminalises the dissemination of racist statements and threats, both to the general pub</w:t>
            </w:r>
            <w:r>
              <w:rPr>
                <w:lang w:val="en-US"/>
              </w:rPr>
              <w:softHyphen/>
            </w:r>
            <w:r w:rsidRPr="0046371E">
              <w:rPr>
                <w:lang w:val="en-US"/>
              </w:rPr>
              <w:t>lic and within a group. It has been drafted with the intention of forcing racist</w:t>
            </w:r>
            <w:r>
              <w:rPr>
                <w:lang w:val="en-US"/>
              </w:rPr>
              <w:t xml:space="preserve"> </w:t>
            </w:r>
            <w:r w:rsidRPr="0046371E">
              <w:rPr>
                <w:lang w:val="en-US"/>
              </w:rPr>
              <w:t>groups into passivity.</w:t>
            </w:r>
            <w:r>
              <w:rPr>
                <w:lang w:val="en-US"/>
              </w:rPr>
              <w:t xml:space="preserve"> </w:t>
            </w:r>
            <w:r w:rsidRPr="0046371E">
              <w:rPr>
                <w:lang w:val="en-US"/>
              </w:rPr>
              <w:t>Organized racism</w:t>
            </w:r>
            <w:r>
              <w:rPr>
                <w:lang w:val="en-US"/>
              </w:rPr>
              <w:t>,</w:t>
            </w:r>
            <w:r w:rsidRPr="0046371E">
              <w:rPr>
                <w:lang w:val="en-US"/>
              </w:rPr>
              <w:t xml:space="preserve"> </w:t>
            </w:r>
            <w:r>
              <w:rPr>
                <w:lang w:val="en-US"/>
              </w:rPr>
              <w:t xml:space="preserve">however, </w:t>
            </w:r>
            <w:r w:rsidRPr="0046371E">
              <w:rPr>
                <w:lang w:val="en-US"/>
              </w:rPr>
              <w:t xml:space="preserve">poses a threat to society that must be taken very seriously. The </w:t>
            </w:r>
            <w:r>
              <w:rPr>
                <w:lang w:val="en-US"/>
              </w:rPr>
              <w:t xml:space="preserve">Swedish </w:t>
            </w:r>
            <w:r w:rsidRPr="0046371E">
              <w:rPr>
                <w:lang w:val="en-US"/>
              </w:rPr>
              <w:t>Government has appointed an all-party committee to consider the introduction of specific criminal liability for participation in a racist organisation and a ban on racist organisations.</w:t>
            </w:r>
          </w:p>
        </w:tc>
      </w:tr>
      <w:tr w:rsidR="009123BD" w:rsidRPr="004A522B" w14:paraId="53B44B54" w14:textId="77777777" w:rsidTr="001859CD">
        <w:tc>
          <w:tcPr>
            <w:tcW w:w="2835" w:type="dxa"/>
          </w:tcPr>
          <w:p w14:paraId="25D030FE" w14:textId="4A26FC41" w:rsidR="009123BD" w:rsidRPr="004E61B1" w:rsidRDefault="00AC2C7B" w:rsidP="0019109E">
            <w:pPr>
              <w:rPr>
                <w:lang w:val="en-US"/>
              </w:rPr>
            </w:pPr>
            <w:r>
              <w:rPr>
                <w:lang w:val="en-US"/>
              </w:rPr>
              <w:t>15</w:t>
            </w:r>
            <w:r w:rsidR="009123BD" w:rsidRPr="004E61B1">
              <w:rPr>
                <w:lang w:val="en-US"/>
              </w:rPr>
              <w:t>6.95</w:t>
            </w:r>
            <w:r w:rsidR="009123BD">
              <w:rPr>
                <w:lang w:val="en-US"/>
              </w:rPr>
              <w:t xml:space="preserve"> </w:t>
            </w:r>
            <w:r w:rsidR="009123BD" w:rsidRPr="004E61B1">
              <w:rPr>
                <w:lang w:val="en-US"/>
              </w:rPr>
              <w:t>Scale up efforts in combatting racism, racial discrimination and hate crime (Nigeria)</w:t>
            </w:r>
          </w:p>
        </w:tc>
        <w:tc>
          <w:tcPr>
            <w:tcW w:w="2835" w:type="dxa"/>
          </w:tcPr>
          <w:p w14:paraId="1840B148" w14:textId="2E19F4EE" w:rsidR="009123BD" w:rsidRDefault="009123BD" w:rsidP="0019109E">
            <w:r>
              <w:t>Accept</w:t>
            </w:r>
          </w:p>
          <w:p w14:paraId="3A2A1625" w14:textId="3FB8FE23" w:rsidR="009123BD" w:rsidRPr="004A522B" w:rsidRDefault="009123BD" w:rsidP="0019109E"/>
        </w:tc>
        <w:tc>
          <w:tcPr>
            <w:tcW w:w="2835" w:type="dxa"/>
          </w:tcPr>
          <w:p w14:paraId="7BA0679F" w14:textId="77777777" w:rsidR="009123BD" w:rsidRPr="004A522B" w:rsidRDefault="009123BD" w:rsidP="0019109E"/>
        </w:tc>
      </w:tr>
      <w:bookmarkEnd w:id="15"/>
      <w:tr w:rsidR="009123BD" w:rsidRPr="00D32D86" w14:paraId="6642CEB3" w14:textId="77777777" w:rsidTr="001859CD">
        <w:tc>
          <w:tcPr>
            <w:tcW w:w="2835" w:type="dxa"/>
          </w:tcPr>
          <w:p w14:paraId="46BAA610" w14:textId="79EB7CA4" w:rsidR="009123BD" w:rsidRPr="004E61B1" w:rsidRDefault="00AC2C7B" w:rsidP="00D32D86">
            <w:pPr>
              <w:rPr>
                <w:lang w:val="en-US"/>
              </w:rPr>
            </w:pPr>
            <w:r>
              <w:rPr>
                <w:lang w:val="en-US"/>
              </w:rPr>
              <w:t>15</w:t>
            </w:r>
            <w:r w:rsidR="009123BD" w:rsidRPr="001B1CB1">
              <w:rPr>
                <w:lang w:val="en-US"/>
              </w:rPr>
              <w:t>6.96</w:t>
            </w:r>
            <w:r w:rsidR="009123BD">
              <w:rPr>
                <w:lang w:val="en-US"/>
              </w:rPr>
              <w:t xml:space="preserve"> </w:t>
            </w:r>
            <w:r w:rsidR="009123BD" w:rsidRPr="001B1CB1">
              <w:rPr>
                <w:lang w:val="en-US"/>
              </w:rPr>
              <w:t xml:space="preserve">Enhance efforts in combating racism, xenophobia, and hate crimes, especially those targeting </w:t>
            </w:r>
            <w:r w:rsidR="009123BD" w:rsidRPr="0016566A">
              <w:rPr>
                <w:lang w:val="en-US"/>
              </w:rPr>
              <w:t>migrants</w:t>
            </w:r>
            <w:r w:rsidR="009123BD" w:rsidRPr="001B1CB1">
              <w:rPr>
                <w:lang w:val="en-US"/>
              </w:rPr>
              <w:t xml:space="preserve"> and asylum seekers (Indonesia)</w:t>
            </w:r>
          </w:p>
        </w:tc>
        <w:tc>
          <w:tcPr>
            <w:tcW w:w="2835" w:type="dxa"/>
          </w:tcPr>
          <w:p w14:paraId="7EFC0061" w14:textId="62BC936F" w:rsidR="009123BD" w:rsidRDefault="009123BD" w:rsidP="00D32D86">
            <w:r>
              <w:t>Accept</w:t>
            </w:r>
          </w:p>
          <w:p w14:paraId="63A81FE1" w14:textId="4E9B124D" w:rsidR="009123BD" w:rsidRPr="00D32D86" w:rsidRDefault="009123BD" w:rsidP="00D32D86"/>
        </w:tc>
        <w:tc>
          <w:tcPr>
            <w:tcW w:w="2835" w:type="dxa"/>
          </w:tcPr>
          <w:p w14:paraId="43DBE73C" w14:textId="77777777" w:rsidR="009123BD" w:rsidRPr="00D32D86" w:rsidRDefault="009123BD" w:rsidP="00D32D86"/>
        </w:tc>
      </w:tr>
      <w:tr w:rsidR="009123BD" w:rsidRPr="006B3BC7" w14:paraId="4633EDD8" w14:textId="77777777" w:rsidTr="001859CD">
        <w:tc>
          <w:tcPr>
            <w:tcW w:w="2835" w:type="dxa"/>
          </w:tcPr>
          <w:p w14:paraId="2C008411" w14:textId="760C41F6" w:rsidR="009123BD" w:rsidRPr="004E61B1" w:rsidRDefault="00AC2C7B" w:rsidP="00D32D86">
            <w:pPr>
              <w:rPr>
                <w:lang w:val="en-US"/>
              </w:rPr>
            </w:pPr>
            <w:r>
              <w:rPr>
                <w:lang w:val="en-US"/>
              </w:rPr>
              <w:t>15</w:t>
            </w:r>
            <w:r w:rsidR="009123BD" w:rsidRPr="003E35F0">
              <w:rPr>
                <w:lang w:val="en-US"/>
              </w:rPr>
              <w:t>6.97</w:t>
            </w:r>
            <w:r w:rsidR="009123BD">
              <w:rPr>
                <w:lang w:val="en-US"/>
              </w:rPr>
              <w:t xml:space="preserve"> </w:t>
            </w:r>
            <w:r w:rsidR="009123BD" w:rsidRPr="003E35F0">
              <w:rPr>
                <w:lang w:val="en-US"/>
              </w:rPr>
              <w:t>Combat xenophobia by criminalising all racial and Islamophobic acts (Islamic Republic of Iran)</w:t>
            </w:r>
          </w:p>
        </w:tc>
        <w:tc>
          <w:tcPr>
            <w:tcW w:w="2835" w:type="dxa"/>
          </w:tcPr>
          <w:p w14:paraId="20E1D16E" w14:textId="7273991E" w:rsidR="009123BD" w:rsidRPr="004E61B1" w:rsidRDefault="009123BD" w:rsidP="009166D6">
            <w:pPr>
              <w:rPr>
                <w:lang w:val="en-US"/>
              </w:rPr>
            </w:pPr>
            <w:r>
              <w:rPr>
                <w:lang w:val="en-US"/>
              </w:rPr>
              <w:t>Note</w:t>
            </w:r>
          </w:p>
        </w:tc>
        <w:tc>
          <w:tcPr>
            <w:tcW w:w="2835" w:type="dxa"/>
          </w:tcPr>
          <w:p w14:paraId="122C3D2F" w14:textId="213108A1" w:rsidR="009123BD" w:rsidRPr="004E61B1" w:rsidRDefault="009123BD" w:rsidP="00D32D86">
            <w:pPr>
              <w:rPr>
                <w:lang w:val="en-US"/>
              </w:rPr>
            </w:pPr>
            <w:r w:rsidRPr="00C91B0C">
              <w:rPr>
                <w:lang w:val="en-US"/>
              </w:rPr>
              <w:t>Sweden has compre</w:t>
            </w:r>
            <w:r>
              <w:rPr>
                <w:lang w:val="en-US"/>
              </w:rPr>
              <w:softHyphen/>
            </w:r>
            <w:r w:rsidRPr="00C91B0C">
              <w:rPr>
                <w:lang w:val="en-US"/>
              </w:rPr>
              <w:t>hensive legislation in place. A person who, in a statement or other communication that is disseminated, threatens or expresses contempt for a population group by allusion to race, colour, national or ethnic origin, reli</w:t>
            </w:r>
            <w:r>
              <w:rPr>
                <w:lang w:val="en-US"/>
              </w:rPr>
              <w:softHyphen/>
            </w:r>
            <w:r w:rsidRPr="00C91B0C">
              <w:rPr>
                <w:lang w:val="en-US"/>
              </w:rPr>
              <w:t>gious belief, sexual orientation or trans</w:t>
            </w:r>
            <w:r>
              <w:rPr>
                <w:lang w:val="en-US"/>
              </w:rPr>
              <w:softHyphen/>
            </w:r>
            <w:r w:rsidRPr="00C91B0C">
              <w:rPr>
                <w:lang w:val="en-US"/>
              </w:rPr>
              <w:t>gender identity or expression is guilty of agitation against a population group according to The Swedish Criminal Code. The Criminal Code also provides for aggravated sen</w:t>
            </w:r>
            <w:r>
              <w:rPr>
                <w:lang w:val="en-US"/>
              </w:rPr>
              <w:softHyphen/>
            </w:r>
            <w:r w:rsidRPr="00C91B0C">
              <w:rPr>
                <w:lang w:val="en-US"/>
              </w:rPr>
              <w:t>tencing where a motive for a crime was to insult a per</w:t>
            </w:r>
            <w:r>
              <w:rPr>
                <w:lang w:val="en-US"/>
              </w:rPr>
              <w:softHyphen/>
            </w:r>
            <w:r w:rsidRPr="00C91B0C">
              <w:rPr>
                <w:lang w:val="en-US"/>
              </w:rPr>
              <w:t xml:space="preserve">son or a population group on one of those </w:t>
            </w:r>
            <w:r w:rsidRPr="00C91B0C">
              <w:rPr>
                <w:lang w:val="en-US"/>
              </w:rPr>
              <w:lastRenderedPageBreak/>
              <w:t>grounds, or another, similar circumstance.</w:t>
            </w:r>
          </w:p>
        </w:tc>
      </w:tr>
      <w:tr w:rsidR="009123BD" w:rsidRPr="00FF2167" w14:paraId="1D8AFDED" w14:textId="77777777" w:rsidTr="001859CD">
        <w:tc>
          <w:tcPr>
            <w:tcW w:w="2835" w:type="dxa"/>
          </w:tcPr>
          <w:p w14:paraId="3E174224" w14:textId="7A445FFB" w:rsidR="009123BD" w:rsidRPr="004E61B1" w:rsidRDefault="00AC2C7B" w:rsidP="00D32D86">
            <w:pPr>
              <w:rPr>
                <w:lang w:val="en-US"/>
              </w:rPr>
            </w:pPr>
            <w:r>
              <w:rPr>
                <w:lang w:val="en-US"/>
              </w:rPr>
              <w:lastRenderedPageBreak/>
              <w:t>15</w:t>
            </w:r>
            <w:r w:rsidR="009123BD" w:rsidRPr="004D5D6D">
              <w:rPr>
                <w:lang w:val="en-US"/>
              </w:rPr>
              <w:t>6.99</w:t>
            </w:r>
            <w:r w:rsidR="009123BD">
              <w:rPr>
                <w:lang w:val="en-US"/>
              </w:rPr>
              <w:t xml:space="preserve"> </w:t>
            </w:r>
            <w:r w:rsidR="009123BD" w:rsidRPr="004D5D6D">
              <w:rPr>
                <w:lang w:val="en-US"/>
              </w:rPr>
              <w:t>Strengthen measures to protect vulnerable groups of population from racist hate speech, racial violence and other forms of hate crimes (Russian Federation)</w:t>
            </w:r>
          </w:p>
        </w:tc>
        <w:tc>
          <w:tcPr>
            <w:tcW w:w="2835" w:type="dxa"/>
          </w:tcPr>
          <w:p w14:paraId="33B97F43" w14:textId="12AF1345" w:rsidR="009123BD" w:rsidRDefault="009123BD" w:rsidP="00D32D86">
            <w:r>
              <w:t>Accept</w:t>
            </w:r>
          </w:p>
          <w:p w14:paraId="4E1B96E6" w14:textId="56BCDB80" w:rsidR="009123BD" w:rsidRPr="00FF2167" w:rsidRDefault="009123BD" w:rsidP="00D32D86"/>
        </w:tc>
        <w:tc>
          <w:tcPr>
            <w:tcW w:w="2835" w:type="dxa"/>
          </w:tcPr>
          <w:p w14:paraId="1378D4DE" w14:textId="77777777" w:rsidR="009123BD" w:rsidRPr="00FF2167" w:rsidRDefault="009123BD" w:rsidP="00D32D86"/>
        </w:tc>
      </w:tr>
      <w:tr w:rsidR="009123BD" w:rsidRPr="008238C8" w14:paraId="7DCB8E45" w14:textId="77777777" w:rsidTr="001859CD">
        <w:tc>
          <w:tcPr>
            <w:tcW w:w="2835" w:type="dxa"/>
          </w:tcPr>
          <w:p w14:paraId="783C2631" w14:textId="0AA00D51" w:rsidR="009123BD" w:rsidRPr="00A44983" w:rsidRDefault="00AC2C7B" w:rsidP="00D32D86">
            <w:pPr>
              <w:rPr>
                <w:lang w:val="en-US"/>
              </w:rPr>
            </w:pPr>
            <w:r>
              <w:rPr>
                <w:lang w:val="en-US"/>
              </w:rPr>
              <w:t>15</w:t>
            </w:r>
            <w:r w:rsidR="009123BD" w:rsidRPr="00A44983">
              <w:rPr>
                <w:lang w:val="en-US"/>
              </w:rPr>
              <w:t>6.101 Fully implement the National Plan to Combat Racism (Bahamas)</w:t>
            </w:r>
          </w:p>
        </w:tc>
        <w:tc>
          <w:tcPr>
            <w:tcW w:w="2835" w:type="dxa"/>
          </w:tcPr>
          <w:p w14:paraId="1C64AD2B" w14:textId="118CD463" w:rsidR="009123BD" w:rsidRPr="00CF34A6" w:rsidRDefault="009123BD" w:rsidP="00D75CF0">
            <w:pPr>
              <w:rPr>
                <w:bCs/>
                <w:lang w:val="da-DK"/>
              </w:rPr>
            </w:pPr>
            <w:r w:rsidRPr="00D75CF0">
              <w:rPr>
                <w:bCs/>
                <w:lang w:val="da-DK"/>
              </w:rPr>
              <w:t>Accept</w:t>
            </w:r>
          </w:p>
        </w:tc>
        <w:tc>
          <w:tcPr>
            <w:tcW w:w="2835" w:type="dxa"/>
          </w:tcPr>
          <w:p w14:paraId="5D54158C" w14:textId="77777777" w:rsidR="009123BD" w:rsidRPr="00CF34A6" w:rsidRDefault="009123BD" w:rsidP="00D32D86">
            <w:pPr>
              <w:rPr>
                <w:b/>
                <w:lang w:val="da-DK"/>
              </w:rPr>
            </w:pPr>
          </w:p>
        </w:tc>
      </w:tr>
      <w:tr w:rsidR="009123BD" w:rsidRPr="00FF2167" w14:paraId="796FB96F" w14:textId="77777777" w:rsidTr="001859CD">
        <w:tc>
          <w:tcPr>
            <w:tcW w:w="2835" w:type="dxa"/>
          </w:tcPr>
          <w:p w14:paraId="051DFB49" w14:textId="32304E86" w:rsidR="009123BD" w:rsidRPr="004E61B1" w:rsidRDefault="00AC2C7B" w:rsidP="00D32D86">
            <w:pPr>
              <w:rPr>
                <w:lang w:val="en-US"/>
              </w:rPr>
            </w:pPr>
            <w:r>
              <w:rPr>
                <w:lang w:val="en-US"/>
              </w:rPr>
              <w:t>15</w:t>
            </w:r>
            <w:r w:rsidR="009123BD" w:rsidRPr="00A44983">
              <w:rPr>
                <w:lang w:val="en-US"/>
              </w:rPr>
              <w:t>6.102</w:t>
            </w:r>
            <w:r w:rsidR="009123BD">
              <w:rPr>
                <w:lang w:val="en-US"/>
              </w:rPr>
              <w:t xml:space="preserve"> </w:t>
            </w:r>
            <w:r w:rsidR="009123BD" w:rsidRPr="00A44983">
              <w:rPr>
                <w:lang w:val="en-US"/>
              </w:rPr>
              <w:t>Increase knowledge, education and research on racism and hate crimes in all institutions in Sweden (Somalia)</w:t>
            </w:r>
          </w:p>
        </w:tc>
        <w:tc>
          <w:tcPr>
            <w:tcW w:w="2835" w:type="dxa"/>
          </w:tcPr>
          <w:p w14:paraId="2442E7DB" w14:textId="4584AC3E" w:rsidR="009123BD" w:rsidRPr="00D75CF0" w:rsidRDefault="009123BD" w:rsidP="00D32D86">
            <w:pPr>
              <w:rPr>
                <w:lang w:val="da-DK"/>
              </w:rPr>
            </w:pPr>
            <w:r w:rsidRPr="00D75CF0">
              <w:rPr>
                <w:lang w:val="da-DK"/>
              </w:rPr>
              <w:t>Accept</w:t>
            </w:r>
          </w:p>
          <w:p w14:paraId="5F6FE258" w14:textId="300264CD" w:rsidR="009123BD" w:rsidRPr="00FF2167" w:rsidRDefault="009123BD" w:rsidP="00D32D86"/>
        </w:tc>
        <w:tc>
          <w:tcPr>
            <w:tcW w:w="2835" w:type="dxa"/>
          </w:tcPr>
          <w:p w14:paraId="624B2FA5" w14:textId="77777777" w:rsidR="009123BD" w:rsidRPr="00FF2167" w:rsidRDefault="009123BD" w:rsidP="00D32D86"/>
        </w:tc>
      </w:tr>
      <w:tr w:rsidR="009123BD" w:rsidRPr="0072531D" w14:paraId="5AE7A024" w14:textId="77777777" w:rsidTr="001859CD">
        <w:tc>
          <w:tcPr>
            <w:tcW w:w="2835" w:type="dxa"/>
          </w:tcPr>
          <w:p w14:paraId="4E29D820" w14:textId="5AA89607" w:rsidR="009123BD" w:rsidRPr="004E61B1" w:rsidRDefault="00AC2C7B" w:rsidP="00D32D86">
            <w:pPr>
              <w:rPr>
                <w:lang w:val="en-US"/>
              </w:rPr>
            </w:pPr>
            <w:r>
              <w:rPr>
                <w:lang w:val="en-US"/>
              </w:rPr>
              <w:t>15</w:t>
            </w:r>
            <w:r w:rsidR="009123BD" w:rsidRPr="00A44983">
              <w:rPr>
                <w:lang w:val="en-US"/>
              </w:rPr>
              <w:t>6.103</w:t>
            </w:r>
            <w:r w:rsidR="009123BD">
              <w:rPr>
                <w:lang w:val="en-US"/>
              </w:rPr>
              <w:t xml:space="preserve"> </w:t>
            </w:r>
            <w:r w:rsidR="009123BD" w:rsidRPr="00A44983">
              <w:rPr>
                <w:lang w:val="en-US"/>
              </w:rPr>
              <w:t>Adopt the legislation that criminalise the creation or the leadership of a group which promoted racism, support for such a group or participation in its activities (North Macedonia)</w:t>
            </w:r>
          </w:p>
        </w:tc>
        <w:tc>
          <w:tcPr>
            <w:tcW w:w="2835" w:type="dxa"/>
          </w:tcPr>
          <w:p w14:paraId="41FC8725" w14:textId="77777777" w:rsidR="009123BD" w:rsidRDefault="009123BD" w:rsidP="00D32D86">
            <w:pPr>
              <w:rPr>
                <w:lang w:val="en-US"/>
              </w:rPr>
            </w:pPr>
            <w:r>
              <w:rPr>
                <w:lang w:val="en-US"/>
              </w:rPr>
              <w:t>Note</w:t>
            </w:r>
          </w:p>
          <w:p w14:paraId="7BBC9FDD" w14:textId="2B636FD8" w:rsidR="009123BD" w:rsidRPr="007F2EC3" w:rsidRDefault="009123BD" w:rsidP="00D32D86"/>
        </w:tc>
        <w:tc>
          <w:tcPr>
            <w:tcW w:w="2835" w:type="dxa"/>
          </w:tcPr>
          <w:p w14:paraId="0E4DD4C1" w14:textId="7A968F3E" w:rsidR="009123BD" w:rsidRPr="004E61B1" w:rsidRDefault="009123BD" w:rsidP="00D32D86">
            <w:pPr>
              <w:rPr>
                <w:lang w:val="en-US"/>
              </w:rPr>
            </w:pPr>
            <w:r>
              <w:rPr>
                <w:lang w:val="en-US"/>
              </w:rPr>
              <w:t xml:space="preserve">See </w:t>
            </w:r>
            <w:r w:rsidR="0017665A">
              <w:rPr>
                <w:lang w:val="en-US"/>
              </w:rPr>
              <w:t>15</w:t>
            </w:r>
            <w:r>
              <w:rPr>
                <w:lang w:val="en-US"/>
              </w:rPr>
              <w:t>6.93.</w:t>
            </w:r>
          </w:p>
        </w:tc>
      </w:tr>
      <w:tr w:rsidR="009123BD" w:rsidRPr="0072531D" w14:paraId="2AA5BE66" w14:textId="77777777" w:rsidTr="001859CD">
        <w:tc>
          <w:tcPr>
            <w:tcW w:w="2835" w:type="dxa"/>
          </w:tcPr>
          <w:p w14:paraId="02F76F7B" w14:textId="549ECCFE" w:rsidR="009123BD" w:rsidRPr="004E61B1" w:rsidRDefault="009F659C" w:rsidP="00D32D86">
            <w:pPr>
              <w:rPr>
                <w:lang w:val="en-US"/>
              </w:rPr>
            </w:pPr>
            <w:r>
              <w:rPr>
                <w:lang w:val="en-US"/>
              </w:rPr>
              <w:t>15</w:t>
            </w:r>
            <w:r w:rsidR="009123BD" w:rsidRPr="00344A18">
              <w:rPr>
                <w:lang w:val="en-US"/>
              </w:rPr>
              <w:t>6.104</w:t>
            </w:r>
            <w:r w:rsidR="009123BD">
              <w:rPr>
                <w:lang w:val="en-US"/>
              </w:rPr>
              <w:t xml:space="preserve"> </w:t>
            </w:r>
            <w:r w:rsidR="009123BD" w:rsidRPr="00344A18">
              <w:rPr>
                <w:lang w:val="en-US"/>
              </w:rPr>
              <w:t>Amend its legislation and prohibit the organisations of groups that promoted or incited racial hatred (Jordan)</w:t>
            </w:r>
          </w:p>
        </w:tc>
        <w:tc>
          <w:tcPr>
            <w:tcW w:w="2835" w:type="dxa"/>
          </w:tcPr>
          <w:p w14:paraId="663FFC39" w14:textId="4DBABD3F" w:rsidR="009123BD" w:rsidRPr="004E61B1" w:rsidRDefault="009123BD" w:rsidP="00D32D86">
            <w:pPr>
              <w:rPr>
                <w:lang w:val="en-US"/>
              </w:rPr>
            </w:pPr>
            <w:r>
              <w:rPr>
                <w:lang w:val="en-US"/>
              </w:rPr>
              <w:t>Note</w:t>
            </w:r>
          </w:p>
        </w:tc>
        <w:tc>
          <w:tcPr>
            <w:tcW w:w="2835" w:type="dxa"/>
          </w:tcPr>
          <w:p w14:paraId="3FBC0201" w14:textId="247F0382" w:rsidR="009123BD" w:rsidRPr="004E61B1" w:rsidRDefault="009123BD" w:rsidP="00D32D86">
            <w:pPr>
              <w:rPr>
                <w:lang w:val="en-US"/>
              </w:rPr>
            </w:pPr>
            <w:r>
              <w:rPr>
                <w:lang w:val="en-US"/>
              </w:rPr>
              <w:t xml:space="preserve">See </w:t>
            </w:r>
            <w:r w:rsidR="0017665A">
              <w:rPr>
                <w:lang w:val="en-US"/>
              </w:rPr>
              <w:t>15</w:t>
            </w:r>
            <w:r>
              <w:rPr>
                <w:lang w:val="en-US"/>
              </w:rPr>
              <w:t>6.93.</w:t>
            </w:r>
          </w:p>
        </w:tc>
      </w:tr>
      <w:tr w:rsidR="009123BD" w:rsidRPr="0072531D" w14:paraId="273E29E8" w14:textId="77777777" w:rsidTr="001859CD">
        <w:tc>
          <w:tcPr>
            <w:tcW w:w="2835" w:type="dxa"/>
          </w:tcPr>
          <w:p w14:paraId="33862752" w14:textId="71F2720E" w:rsidR="009123BD" w:rsidRPr="004E61B1" w:rsidRDefault="009F659C" w:rsidP="00D32D86">
            <w:pPr>
              <w:rPr>
                <w:lang w:val="en-US"/>
              </w:rPr>
            </w:pPr>
            <w:r>
              <w:rPr>
                <w:lang w:val="en-US"/>
              </w:rPr>
              <w:t>15</w:t>
            </w:r>
            <w:r w:rsidR="009123BD" w:rsidRPr="00344A18">
              <w:rPr>
                <w:lang w:val="en-US"/>
              </w:rPr>
              <w:t>6.105</w:t>
            </w:r>
            <w:r w:rsidR="009123BD">
              <w:rPr>
                <w:lang w:val="en-US"/>
              </w:rPr>
              <w:t xml:space="preserve"> </w:t>
            </w:r>
            <w:r w:rsidR="009123BD" w:rsidRPr="00344A18">
              <w:rPr>
                <w:lang w:val="en-US"/>
              </w:rPr>
              <w:t>Amend legislation with a view to prohibiting organizations inciting and promoting racial hatred (Turkey)</w:t>
            </w:r>
          </w:p>
        </w:tc>
        <w:tc>
          <w:tcPr>
            <w:tcW w:w="2835" w:type="dxa"/>
          </w:tcPr>
          <w:p w14:paraId="467009F8" w14:textId="28C86190" w:rsidR="009123BD" w:rsidRPr="004E61B1" w:rsidRDefault="009123BD" w:rsidP="00D32D86">
            <w:pPr>
              <w:rPr>
                <w:lang w:val="en-US"/>
              </w:rPr>
            </w:pPr>
            <w:r>
              <w:rPr>
                <w:lang w:val="en-US"/>
              </w:rPr>
              <w:t>Note</w:t>
            </w:r>
          </w:p>
        </w:tc>
        <w:tc>
          <w:tcPr>
            <w:tcW w:w="2835" w:type="dxa"/>
          </w:tcPr>
          <w:p w14:paraId="533B5BD0" w14:textId="54B1092F" w:rsidR="009123BD" w:rsidRPr="004E61B1" w:rsidRDefault="009123BD" w:rsidP="00D32D86">
            <w:pPr>
              <w:rPr>
                <w:lang w:val="en-US"/>
              </w:rPr>
            </w:pPr>
            <w:r>
              <w:rPr>
                <w:lang w:val="en-US"/>
              </w:rPr>
              <w:t xml:space="preserve">See </w:t>
            </w:r>
            <w:r w:rsidR="0017665A">
              <w:rPr>
                <w:lang w:val="en-US"/>
              </w:rPr>
              <w:t>15</w:t>
            </w:r>
            <w:r>
              <w:rPr>
                <w:lang w:val="en-US"/>
              </w:rPr>
              <w:t>6.93.</w:t>
            </w:r>
          </w:p>
        </w:tc>
      </w:tr>
      <w:tr w:rsidR="009123BD" w:rsidRPr="0072531D" w14:paraId="78777EA8" w14:textId="77777777" w:rsidTr="001859CD">
        <w:tc>
          <w:tcPr>
            <w:tcW w:w="2835" w:type="dxa"/>
          </w:tcPr>
          <w:p w14:paraId="16DA7FFA" w14:textId="75D7C21E" w:rsidR="009123BD" w:rsidRPr="004E61B1" w:rsidRDefault="009F659C" w:rsidP="00D32D86">
            <w:pPr>
              <w:rPr>
                <w:lang w:val="en-US"/>
              </w:rPr>
            </w:pPr>
            <w:r>
              <w:rPr>
                <w:lang w:val="en-US"/>
              </w:rPr>
              <w:t>15</w:t>
            </w:r>
            <w:r w:rsidR="009123BD" w:rsidRPr="00344A18">
              <w:rPr>
                <w:lang w:val="en-US"/>
              </w:rPr>
              <w:t>6.106</w:t>
            </w:r>
            <w:r w:rsidR="009123BD">
              <w:rPr>
                <w:lang w:val="en-US"/>
              </w:rPr>
              <w:t xml:space="preserve"> </w:t>
            </w:r>
            <w:r w:rsidR="009123BD" w:rsidRPr="00344A18">
              <w:rPr>
                <w:lang w:val="en-US"/>
              </w:rPr>
              <w:t>Develop a legislative framework to outlaw the formation of groups that promote and incite racial hatred (Algeria)</w:t>
            </w:r>
          </w:p>
        </w:tc>
        <w:tc>
          <w:tcPr>
            <w:tcW w:w="2835" w:type="dxa"/>
          </w:tcPr>
          <w:p w14:paraId="71C703CE" w14:textId="5A30E0C9" w:rsidR="009123BD" w:rsidRPr="004E61B1" w:rsidRDefault="009123BD" w:rsidP="00D32D86">
            <w:pPr>
              <w:rPr>
                <w:lang w:val="en-US"/>
              </w:rPr>
            </w:pPr>
            <w:r>
              <w:rPr>
                <w:lang w:val="en-US"/>
              </w:rPr>
              <w:t>Note</w:t>
            </w:r>
          </w:p>
        </w:tc>
        <w:tc>
          <w:tcPr>
            <w:tcW w:w="2835" w:type="dxa"/>
          </w:tcPr>
          <w:p w14:paraId="7AE9DAB0" w14:textId="4E37E890" w:rsidR="009123BD" w:rsidRPr="004E61B1" w:rsidRDefault="009123BD" w:rsidP="00D32D86">
            <w:pPr>
              <w:rPr>
                <w:lang w:val="en-US"/>
              </w:rPr>
            </w:pPr>
            <w:r>
              <w:rPr>
                <w:lang w:val="en-US"/>
              </w:rPr>
              <w:t xml:space="preserve">See </w:t>
            </w:r>
            <w:r w:rsidR="0017665A">
              <w:rPr>
                <w:lang w:val="en-US"/>
              </w:rPr>
              <w:t>15</w:t>
            </w:r>
            <w:r>
              <w:rPr>
                <w:lang w:val="en-US"/>
              </w:rPr>
              <w:t>6.93.</w:t>
            </w:r>
          </w:p>
        </w:tc>
      </w:tr>
      <w:tr w:rsidR="009123BD" w:rsidRPr="0072531D" w14:paraId="2DEFA3F9" w14:textId="77777777" w:rsidTr="001859CD">
        <w:tc>
          <w:tcPr>
            <w:tcW w:w="2835" w:type="dxa"/>
          </w:tcPr>
          <w:p w14:paraId="1B42E274" w14:textId="2CA232D5" w:rsidR="009123BD" w:rsidRPr="004E61B1" w:rsidRDefault="009F659C" w:rsidP="00D32D86">
            <w:pPr>
              <w:rPr>
                <w:lang w:val="en-US"/>
              </w:rPr>
            </w:pPr>
            <w:r>
              <w:rPr>
                <w:lang w:val="en-US"/>
              </w:rPr>
              <w:t>15</w:t>
            </w:r>
            <w:r w:rsidR="009123BD" w:rsidRPr="00344A18">
              <w:rPr>
                <w:lang w:val="en-US"/>
              </w:rPr>
              <w:t>6.107</w:t>
            </w:r>
            <w:r w:rsidR="009123BD">
              <w:rPr>
                <w:lang w:val="en-US"/>
              </w:rPr>
              <w:t xml:space="preserve"> </w:t>
            </w:r>
            <w:r w:rsidR="009123BD" w:rsidRPr="00344A18">
              <w:rPr>
                <w:lang w:val="en-US"/>
              </w:rPr>
              <w:t>Criminalize the organization of and participation in groups that promote and encourage racial hatred (Ecuador)</w:t>
            </w:r>
          </w:p>
        </w:tc>
        <w:tc>
          <w:tcPr>
            <w:tcW w:w="2835" w:type="dxa"/>
          </w:tcPr>
          <w:p w14:paraId="53230B58" w14:textId="005CD90A" w:rsidR="009123BD" w:rsidRPr="004E61B1" w:rsidRDefault="009123BD" w:rsidP="00D32D86">
            <w:pPr>
              <w:rPr>
                <w:lang w:val="en-US"/>
              </w:rPr>
            </w:pPr>
            <w:r>
              <w:rPr>
                <w:lang w:val="en-US"/>
              </w:rPr>
              <w:t>Note</w:t>
            </w:r>
          </w:p>
        </w:tc>
        <w:tc>
          <w:tcPr>
            <w:tcW w:w="2835" w:type="dxa"/>
          </w:tcPr>
          <w:p w14:paraId="02771866" w14:textId="283F6126" w:rsidR="009123BD" w:rsidRPr="004E61B1" w:rsidRDefault="009123BD" w:rsidP="00D32D86">
            <w:pPr>
              <w:rPr>
                <w:lang w:val="en-US"/>
              </w:rPr>
            </w:pPr>
            <w:r>
              <w:rPr>
                <w:lang w:val="en-US"/>
              </w:rPr>
              <w:t xml:space="preserve">See </w:t>
            </w:r>
            <w:r w:rsidR="0017665A">
              <w:rPr>
                <w:lang w:val="en-US"/>
              </w:rPr>
              <w:t>15</w:t>
            </w:r>
            <w:r>
              <w:rPr>
                <w:lang w:val="en-US"/>
              </w:rPr>
              <w:t>6.93.</w:t>
            </w:r>
          </w:p>
        </w:tc>
      </w:tr>
      <w:tr w:rsidR="009123BD" w:rsidRPr="0072531D" w14:paraId="1D8662D7" w14:textId="77777777" w:rsidTr="001859CD">
        <w:tc>
          <w:tcPr>
            <w:tcW w:w="2835" w:type="dxa"/>
          </w:tcPr>
          <w:p w14:paraId="5D7253A9" w14:textId="39C7EBC0" w:rsidR="009123BD" w:rsidRPr="004E61B1" w:rsidRDefault="009F659C" w:rsidP="00D32D86">
            <w:pPr>
              <w:rPr>
                <w:lang w:val="en-US"/>
              </w:rPr>
            </w:pPr>
            <w:r>
              <w:rPr>
                <w:lang w:val="en-US"/>
              </w:rPr>
              <w:t>15</w:t>
            </w:r>
            <w:r w:rsidR="009123BD" w:rsidRPr="00344A18">
              <w:rPr>
                <w:lang w:val="en-US"/>
              </w:rPr>
              <w:t>6.108</w:t>
            </w:r>
            <w:r w:rsidR="009123BD">
              <w:rPr>
                <w:lang w:val="en-US"/>
              </w:rPr>
              <w:t xml:space="preserve"> </w:t>
            </w:r>
            <w:r w:rsidR="009123BD" w:rsidRPr="00344A18">
              <w:rPr>
                <w:lang w:val="en-US"/>
              </w:rPr>
              <w:t>Introduce legislation to prohibit the promotion of racial and religious hatred by organisations (Singapore)</w:t>
            </w:r>
          </w:p>
        </w:tc>
        <w:tc>
          <w:tcPr>
            <w:tcW w:w="2835" w:type="dxa"/>
          </w:tcPr>
          <w:p w14:paraId="578F3DBE" w14:textId="427B9AB9" w:rsidR="009123BD" w:rsidRPr="004E61B1" w:rsidRDefault="009123BD" w:rsidP="00D32D86">
            <w:pPr>
              <w:rPr>
                <w:lang w:val="en-US"/>
              </w:rPr>
            </w:pPr>
            <w:r>
              <w:rPr>
                <w:lang w:val="en-US"/>
              </w:rPr>
              <w:t>Note</w:t>
            </w:r>
          </w:p>
        </w:tc>
        <w:tc>
          <w:tcPr>
            <w:tcW w:w="2835" w:type="dxa"/>
          </w:tcPr>
          <w:p w14:paraId="2D40799E" w14:textId="48CC1A24" w:rsidR="009123BD" w:rsidRPr="004E61B1" w:rsidRDefault="009123BD" w:rsidP="00D32D86">
            <w:pPr>
              <w:rPr>
                <w:lang w:val="en-US"/>
              </w:rPr>
            </w:pPr>
            <w:r>
              <w:rPr>
                <w:lang w:val="en-US"/>
              </w:rPr>
              <w:t xml:space="preserve">See </w:t>
            </w:r>
            <w:r w:rsidR="0017665A">
              <w:rPr>
                <w:lang w:val="en-US"/>
              </w:rPr>
              <w:t>15</w:t>
            </w:r>
            <w:r>
              <w:rPr>
                <w:lang w:val="en-US"/>
              </w:rPr>
              <w:t>6.93.</w:t>
            </w:r>
          </w:p>
        </w:tc>
      </w:tr>
      <w:tr w:rsidR="009123BD" w:rsidRPr="00C74FE9" w14:paraId="4821F083" w14:textId="77777777" w:rsidTr="001859CD">
        <w:tc>
          <w:tcPr>
            <w:tcW w:w="2835" w:type="dxa"/>
          </w:tcPr>
          <w:p w14:paraId="324AE538" w14:textId="24E3978A" w:rsidR="009123BD" w:rsidRPr="00714789" w:rsidRDefault="009F659C" w:rsidP="007716FA">
            <w:pPr>
              <w:rPr>
                <w:b/>
                <w:bCs/>
                <w:lang w:val="en-US"/>
              </w:rPr>
            </w:pPr>
            <w:bookmarkStart w:id="16" w:name="_Hlk36191146"/>
            <w:r>
              <w:rPr>
                <w:lang w:val="en-US"/>
              </w:rPr>
              <w:t>15</w:t>
            </w:r>
            <w:r w:rsidR="009123BD" w:rsidRPr="00714789">
              <w:rPr>
                <w:lang w:val="en-US"/>
              </w:rPr>
              <w:t>6.109</w:t>
            </w:r>
            <w:r w:rsidR="009123BD">
              <w:rPr>
                <w:lang w:val="en-US"/>
              </w:rPr>
              <w:t xml:space="preserve"> </w:t>
            </w:r>
            <w:r w:rsidR="009123BD" w:rsidRPr="00714789">
              <w:rPr>
                <w:lang w:val="en-US"/>
              </w:rPr>
              <w:t>Redouble efforts to fight discrimination and crimes motivated</w:t>
            </w:r>
            <w:r w:rsidR="009123BD" w:rsidRPr="00714789">
              <w:rPr>
                <w:b/>
                <w:bCs/>
                <w:lang w:val="en-US"/>
              </w:rPr>
              <w:t xml:space="preserve"> </w:t>
            </w:r>
            <w:r w:rsidR="009123BD" w:rsidRPr="00714789">
              <w:rPr>
                <w:lang w:val="en-US"/>
              </w:rPr>
              <w:t xml:space="preserve">by racist or xenophobic prejudices and, especially, on the grounds of sexual </w:t>
            </w:r>
            <w:r w:rsidR="009123BD" w:rsidRPr="00714789">
              <w:rPr>
                <w:lang w:val="en-US"/>
              </w:rPr>
              <w:lastRenderedPageBreak/>
              <w:t>orientation, gender identity, or religion (Spain)</w:t>
            </w:r>
          </w:p>
        </w:tc>
        <w:tc>
          <w:tcPr>
            <w:tcW w:w="2835" w:type="dxa"/>
          </w:tcPr>
          <w:p w14:paraId="3B097951" w14:textId="0CDC18F8" w:rsidR="009123BD" w:rsidRPr="00866189" w:rsidRDefault="009123BD" w:rsidP="007716FA">
            <w:pPr>
              <w:rPr>
                <w:b/>
                <w:bCs/>
              </w:rPr>
            </w:pPr>
            <w:r w:rsidRPr="00674446">
              <w:lastRenderedPageBreak/>
              <w:t>Accept</w:t>
            </w:r>
          </w:p>
        </w:tc>
        <w:tc>
          <w:tcPr>
            <w:tcW w:w="2835" w:type="dxa"/>
          </w:tcPr>
          <w:p w14:paraId="757FEFDD" w14:textId="67F10C2C" w:rsidR="009123BD" w:rsidRPr="00F45B39" w:rsidRDefault="009123BD" w:rsidP="007716FA">
            <w:pPr>
              <w:rPr>
                <w:b/>
                <w:bCs/>
                <w:lang w:val="en-GB"/>
              </w:rPr>
            </w:pPr>
          </w:p>
        </w:tc>
      </w:tr>
      <w:bookmarkEnd w:id="16"/>
      <w:tr w:rsidR="009123BD" w:rsidRPr="00404AB3" w14:paraId="52269AAE" w14:textId="77777777" w:rsidTr="001859CD">
        <w:tc>
          <w:tcPr>
            <w:tcW w:w="2835" w:type="dxa"/>
          </w:tcPr>
          <w:p w14:paraId="5914BBE9" w14:textId="275F4029" w:rsidR="009123BD" w:rsidRPr="00714789" w:rsidRDefault="009F659C" w:rsidP="007716FA">
            <w:pPr>
              <w:rPr>
                <w:lang w:val="en-US"/>
              </w:rPr>
            </w:pPr>
            <w:r>
              <w:rPr>
                <w:lang w:val="en-US"/>
              </w:rPr>
              <w:t>15</w:t>
            </w:r>
            <w:r w:rsidR="009123BD" w:rsidRPr="00613EFC">
              <w:rPr>
                <w:lang w:val="en-US"/>
              </w:rPr>
              <w:t>6.110</w:t>
            </w:r>
            <w:r w:rsidR="009123BD">
              <w:rPr>
                <w:lang w:val="en-US"/>
              </w:rPr>
              <w:t xml:space="preserve"> </w:t>
            </w:r>
            <w:r w:rsidR="009123BD" w:rsidRPr="00613EFC">
              <w:rPr>
                <w:lang w:val="en-US"/>
              </w:rPr>
              <w:t>Continue efforts to eliminate racism and all forms of discrimination, especially on the basis of religion and eliminate hate speech and xenophobia (Sudan)</w:t>
            </w:r>
          </w:p>
        </w:tc>
        <w:tc>
          <w:tcPr>
            <w:tcW w:w="2835" w:type="dxa"/>
          </w:tcPr>
          <w:p w14:paraId="56804F27" w14:textId="6E5C9869" w:rsidR="009123BD" w:rsidRPr="00561B2D" w:rsidRDefault="009123BD" w:rsidP="007716FA">
            <w:pPr>
              <w:rPr>
                <w:lang w:val="en-GB"/>
              </w:rPr>
            </w:pPr>
            <w:r w:rsidRPr="00561B2D">
              <w:rPr>
                <w:lang w:val="en-GB"/>
              </w:rPr>
              <w:t>Accept</w:t>
            </w:r>
          </w:p>
          <w:p w14:paraId="5B345C30" w14:textId="6C186992" w:rsidR="009123BD" w:rsidRPr="00866189" w:rsidRDefault="009123BD" w:rsidP="007716FA"/>
        </w:tc>
        <w:tc>
          <w:tcPr>
            <w:tcW w:w="2835" w:type="dxa"/>
          </w:tcPr>
          <w:p w14:paraId="02C1715C" w14:textId="77777777" w:rsidR="009123BD" w:rsidRPr="00866189" w:rsidRDefault="009123BD" w:rsidP="007716FA"/>
        </w:tc>
      </w:tr>
      <w:tr w:rsidR="009123BD" w:rsidRPr="0072531D" w14:paraId="26A1403A" w14:textId="77777777" w:rsidTr="001859CD">
        <w:tc>
          <w:tcPr>
            <w:tcW w:w="2835" w:type="dxa"/>
          </w:tcPr>
          <w:p w14:paraId="2E08F143" w14:textId="22AA40FB" w:rsidR="009123BD" w:rsidRPr="00714789" w:rsidRDefault="009F659C" w:rsidP="007716FA">
            <w:pPr>
              <w:rPr>
                <w:lang w:val="en-US"/>
              </w:rPr>
            </w:pPr>
            <w:r>
              <w:rPr>
                <w:lang w:val="en-US"/>
              </w:rPr>
              <w:t>15</w:t>
            </w:r>
            <w:r w:rsidR="009123BD" w:rsidRPr="00613EFC">
              <w:rPr>
                <w:lang w:val="en-US"/>
              </w:rPr>
              <w:t>6.111</w:t>
            </w:r>
            <w:r w:rsidR="009123BD">
              <w:rPr>
                <w:lang w:val="en-US"/>
              </w:rPr>
              <w:t xml:space="preserve"> </w:t>
            </w:r>
            <w:r w:rsidR="009123BD" w:rsidRPr="00613EFC">
              <w:rPr>
                <w:lang w:val="en-US"/>
              </w:rPr>
              <w:t>Take efficient measures to prevent and eliminate racism, religious intolerance and xenophobia in Sweden (Azerbaijan)</w:t>
            </w:r>
          </w:p>
        </w:tc>
        <w:tc>
          <w:tcPr>
            <w:tcW w:w="2835" w:type="dxa"/>
          </w:tcPr>
          <w:p w14:paraId="637442CF" w14:textId="109DE507" w:rsidR="009123BD" w:rsidRPr="00714789" w:rsidRDefault="009123BD" w:rsidP="007716FA">
            <w:pPr>
              <w:rPr>
                <w:lang w:val="en-US"/>
              </w:rPr>
            </w:pPr>
            <w:r>
              <w:rPr>
                <w:lang w:val="en-US"/>
              </w:rPr>
              <w:t>Accept</w:t>
            </w:r>
          </w:p>
        </w:tc>
        <w:tc>
          <w:tcPr>
            <w:tcW w:w="2835" w:type="dxa"/>
          </w:tcPr>
          <w:p w14:paraId="7E33DC8E" w14:textId="77777777" w:rsidR="009123BD" w:rsidRPr="00714789" w:rsidRDefault="009123BD" w:rsidP="007716FA">
            <w:pPr>
              <w:rPr>
                <w:lang w:val="en-US"/>
              </w:rPr>
            </w:pPr>
          </w:p>
        </w:tc>
      </w:tr>
      <w:tr w:rsidR="009123BD" w:rsidRPr="005D09B4" w14:paraId="78DD78D9" w14:textId="77777777" w:rsidTr="001859CD">
        <w:tc>
          <w:tcPr>
            <w:tcW w:w="2835" w:type="dxa"/>
          </w:tcPr>
          <w:p w14:paraId="1329C8AA" w14:textId="4E0F4D76" w:rsidR="009123BD" w:rsidRPr="00714789" w:rsidRDefault="009F659C" w:rsidP="007716FA">
            <w:pPr>
              <w:rPr>
                <w:lang w:val="en-US"/>
              </w:rPr>
            </w:pPr>
            <w:r>
              <w:rPr>
                <w:lang w:val="en-US"/>
              </w:rPr>
              <w:t>15</w:t>
            </w:r>
            <w:r w:rsidR="009123BD" w:rsidRPr="00613EFC">
              <w:rPr>
                <w:lang w:val="en-US"/>
              </w:rPr>
              <w:t>6.112</w:t>
            </w:r>
            <w:r w:rsidR="009123BD">
              <w:rPr>
                <w:lang w:val="en-US"/>
              </w:rPr>
              <w:t xml:space="preserve"> </w:t>
            </w:r>
            <w:r w:rsidR="009123BD" w:rsidRPr="00613EFC">
              <w:rPr>
                <w:lang w:val="en-US"/>
              </w:rPr>
              <w:t>Take appropriate measures to combat racism, hate speech, including hate crimes with anti-religious motives, and similar forms of hostility (Bangladesh)</w:t>
            </w:r>
          </w:p>
        </w:tc>
        <w:tc>
          <w:tcPr>
            <w:tcW w:w="2835" w:type="dxa"/>
          </w:tcPr>
          <w:p w14:paraId="728A9F01" w14:textId="49C01312" w:rsidR="009123BD" w:rsidRDefault="009123BD" w:rsidP="007716FA">
            <w:r>
              <w:t>Accept</w:t>
            </w:r>
          </w:p>
          <w:p w14:paraId="41097A18" w14:textId="5369ADD3" w:rsidR="009123BD" w:rsidRPr="005D09B4" w:rsidRDefault="009123BD" w:rsidP="007716FA"/>
        </w:tc>
        <w:tc>
          <w:tcPr>
            <w:tcW w:w="2835" w:type="dxa"/>
          </w:tcPr>
          <w:p w14:paraId="239DD412" w14:textId="77777777" w:rsidR="009123BD" w:rsidRPr="005D09B4" w:rsidRDefault="009123BD" w:rsidP="007716FA"/>
        </w:tc>
      </w:tr>
      <w:tr w:rsidR="009123BD" w:rsidRPr="00DE2B5E" w14:paraId="6E01CA2E" w14:textId="77777777" w:rsidTr="001859CD">
        <w:tc>
          <w:tcPr>
            <w:tcW w:w="2835" w:type="dxa"/>
          </w:tcPr>
          <w:p w14:paraId="63721384" w14:textId="308B600B" w:rsidR="009123BD" w:rsidRPr="00714789" w:rsidRDefault="009F659C" w:rsidP="007716FA">
            <w:pPr>
              <w:rPr>
                <w:lang w:val="en-US"/>
              </w:rPr>
            </w:pPr>
            <w:r>
              <w:rPr>
                <w:lang w:val="en-US"/>
              </w:rPr>
              <w:t>15</w:t>
            </w:r>
            <w:r w:rsidR="009123BD" w:rsidRPr="000F4F55">
              <w:rPr>
                <w:lang w:val="en-US"/>
              </w:rPr>
              <w:t>6.113</w:t>
            </w:r>
            <w:r w:rsidR="009123BD">
              <w:rPr>
                <w:lang w:val="en-US"/>
              </w:rPr>
              <w:t xml:space="preserve"> </w:t>
            </w:r>
            <w:r w:rsidR="009123BD" w:rsidRPr="000F4F55">
              <w:rPr>
                <w:lang w:val="en-US"/>
              </w:rPr>
              <w:t>Continue to combat racism, similar forms of hostility and hate crime (Barbados);</w:t>
            </w:r>
          </w:p>
        </w:tc>
        <w:tc>
          <w:tcPr>
            <w:tcW w:w="2835" w:type="dxa"/>
          </w:tcPr>
          <w:p w14:paraId="6C350C9C" w14:textId="77918111" w:rsidR="009123BD" w:rsidRDefault="009123BD" w:rsidP="007716FA">
            <w:r>
              <w:t>Accept</w:t>
            </w:r>
          </w:p>
          <w:p w14:paraId="4BA575D3" w14:textId="508AADCA" w:rsidR="009123BD" w:rsidRPr="00DE2B5E" w:rsidRDefault="009123BD" w:rsidP="007716FA"/>
        </w:tc>
        <w:tc>
          <w:tcPr>
            <w:tcW w:w="2835" w:type="dxa"/>
          </w:tcPr>
          <w:p w14:paraId="25A60B07" w14:textId="77777777" w:rsidR="009123BD" w:rsidRPr="00DE2B5E" w:rsidRDefault="009123BD" w:rsidP="007716FA"/>
        </w:tc>
      </w:tr>
      <w:tr w:rsidR="009123BD" w:rsidRPr="00DE2B5E" w14:paraId="3E78B9F9" w14:textId="77777777" w:rsidTr="001859CD">
        <w:tc>
          <w:tcPr>
            <w:tcW w:w="2835" w:type="dxa"/>
          </w:tcPr>
          <w:p w14:paraId="55B64138" w14:textId="2C6B5850" w:rsidR="009123BD" w:rsidRPr="00714789" w:rsidRDefault="009F659C" w:rsidP="007716FA">
            <w:pPr>
              <w:rPr>
                <w:lang w:val="en-US"/>
              </w:rPr>
            </w:pPr>
            <w:r>
              <w:rPr>
                <w:lang w:val="en-US"/>
              </w:rPr>
              <w:t>15</w:t>
            </w:r>
            <w:r w:rsidR="009123BD" w:rsidRPr="00192DDC">
              <w:rPr>
                <w:lang w:val="en-US"/>
              </w:rPr>
              <w:t>6.114</w:t>
            </w:r>
            <w:r w:rsidR="009123BD">
              <w:rPr>
                <w:lang w:val="en-US"/>
              </w:rPr>
              <w:t xml:space="preserve"> </w:t>
            </w:r>
            <w:r w:rsidR="009123BD" w:rsidRPr="00192DDC">
              <w:rPr>
                <w:lang w:val="en-US"/>
              </w:rPr>
              <w:t>Effectively implement and enforce existing legislation and continue taking the necessary measures to protect vulnerable groups from racist hate speech, racist violence and other hate crimes (Belgium)</w:t>
            </w:r>
          </w:p>
        </w:tc>
        <w:tc>
          <w:tcPr>
            <w:tcW w:w="2835" w:type="dxa"/>
          </w:tcPr>
          <w:p w14:paraId="05381457" w14:textId="678B45D0" w:rsidR="009123BD" w:rsidRDefault="009123BD" w:rsidP="007716FA">
            <w:r w:rsidRPr="009123BD">
              <w:rPr>
                <w:lang w:val="en-GB"/>
              </w:rPr>
              <w:t xml:space="preserve"> </w:t>
            </w:r>
            <w:r>
              <w:t>Accept</w:t>
            </w:r>
          </w:p>
          <w:p w14:paraId="71FE6CC7" w14:textId="5012625D" w:rsidR="009123BD" w:rsidRPr="00DE2B5E" w:rsidRDefault="009123BD" w:rsidP="007716FA"/>
        </w:tc>
        <w:tc>
          <w:tcPr>
            <w:tcW w:w="2835" w:type="dxa"/>
          </w:tcPr>
          <w:p w14:paraId="48A008A7" w14:textId="77777777" w:rsidR="009123BD" w:rsidRPr="00DE2B5E" w:rsidRDefault="009123BD" w:rsidP="007716FA"/>
        </w:tc>
      </w:tr>
      <w:tr w:rsidR="009123BD" w:rsidRPr="00DE2B5E" w14:paraId="534A5981" w14:textId="77777777" w:rsidTr="001859CD">
        <w:tc>
          <w:tcPr>
            <w:tcW w:w="2835" w:type="dxa"/>
          </w:tcPr>
          <w:p w14:paraId="38834DFD" w14:textId="3E31888B" w:rsidR="009123BD" w:rsidRPr="00714789" w:rsidRDefault="009F659C" w:rsidP="007716FA">
            <w:pPr>
              <w:rPr>
                <w:lang w:val="en-US"/>
              </w:rPr>
            </w:pPr>
            <w:r>
              <w:rPr>
                <w:lang w:val="en-US"/>
              </w:rPr>
              <w:t>15</w:t>
            </w:r>
            <w:r w:rsidR="009123BD" w:rsidRPr="00192DDC">
              <w:rPr>
                <w:lang w:val="en-US"/>
              </w:rPr>
              <w:t>6.115</w:t>
            </w:r>
            <w:r w:rsidR="009123BD">
              <w:rPr>
                <w:lang w:val="en-US"/>
              </w:rPr>
              <w:t xml:space="preserve"> </w:t>
            </w:r>
            <w:r w:rsidR="009123BD" w:rsidRPr="00192DDC">
              <w:rPr>
                <w:lang w:val="en-US"/>
              </w:rPr>
              <w:t>Strengthen efforts to combat racism and hate crime, including ethnic profiling, and fully implement the relevant national plan (Czechia)</w:t>
            </w:r>
          </w:p>
        </w:tc>
        <w:tc>
          <w:tcPr>
            <w:tcW w:w="2835" w:type="dxa"/>
          </w:tcPr>
          <w:p w14:paraId="082DEA76" w14:textId="42816D84" w:rsidR="009123BD" w:rsidRPr="00AB0D73" w:rsidRDefault="009123BD" w:rsidP="007716FA">
            <w:r w:rsidRPr="00AB0D73">
              <w:t>Accept</w:t>
            </w:r>
          </w:p>
          <w:p w14:paraId="467FEECD" w14:textId="5D16243C" w:rsidR="009123BD" w:rsidRPr="00AB0D73" w:rsidRDefault="009123BD" w:rsidP="007716FA"/>
        </w:tc>
        <w:tc>
          <w:tcPr>
            <w:tcW w:w="2835" w:type="dxa"/>
          </w:tcPr>
          <w:p w14:paraId="34F9193F" w14:textId="53ABE92A" w:rsidR="009123BD" w:rsidRPr="00DE2B5E" w:rsidRDefault="009123BD" w:rsidP="007716FA"/>
        </w:tc>
      </w:tr>
      <w:tr w:rsidR="009123BD" w:rsidRPr="00DE2B5E" w14:paraId="68CA5AD5" w14:textId="77777777" w:rsidTr="001859CD">
        <w:tc>
          <w:tcPr>
            <w:tcW w:w="2835" w:type="dxa"/>
          </w:tcPr>
          <w:p w14:paraId="66589EF9" w14:textId="0DB661CF" w:rsidR="009123BD" w:rsidRPr="00714789" w:rsidRDefault="009F659C" w:rsidP="007716FA">
            <w:pPr>
              <w:rPr>
                <w:lang w:val="en-US"/>
              </w:rPr>
            </w:pPr>
            <w:r>
              <w:rPr>
                <w:lang w:val="en-US"/>
              </w:rPr>
              <w:t>15</w:t>
            </w:r>
            <w:r w:rsidR="009123BD" w:rsidRPr="00192DDC">
              <w:rPr>
                <w:lang w:val="en-US"/>
              </w:rPr>
              <w:t>6.116</w:t>
            </w:r>
            <w:r w:rsidR="009123BD">
              <w:rPr>
                <w:lang w:val="en-US"/>
              </w:rPr>
              <w:t xml:space="preserve"> </w:t>
            </w:r>
            <w:r w:rsidR="009123BD" w:rsidRPr="00192DDC">
              <w:rPr>
                <w:lang w:val="en-US"/>
              </w:rPr>
              <w:t>Add concrete and actionable points in its national plan to counter and prevent all forms of racism, discrimination, religious intolerance and violence against minorities (Pakistan)</w:t>
            </w:r>
          </w:p>
        </w:tc>
        <w:tc>
          <w:tcPr>
            <w:tcW w:w="2835" w:type="dxa"/>
          </w:tcPr>
          <w:p w14:paraId="1DFA6968" w14:textId="494B2F66" w:rsidR="009123BD" w:rsidRPr="00DE2B5E" w:rsidRDefault="009123BD" w:rsidP="007716FA">
            <w:r>
              <w:t>Accept</w:t>
            </w:r>
          </w:p>
        </w:tc>
        <w:tc>
          <w:tcPr>
            <w:tcW w:w="2835" w:type="dxa"/>
          </w:tcPr>
          <w:p w14:paraId="2AAA7800" w14:textId="77777777" w:rsidR="009123BD" w:rsidRPr="00DE2B5E" w:rsidRDefault="009123BD" w:rsidP="007716FA"/>
        </w:tc>
      </w:tr>
      <w:tr w:rsidR="009123BD" w:rsidRPr="00A6439D" w14:paraId="6185E4A6" w14:textId="77777777" w:rsidTr="001859CD">
        <w:tc>
          <w:tcPr>
            <w:tcW w:w="2835" w:type="dxa"/>
          </w:tcPr>
          <w:p w14:paraId="5766BF9B" w14:textId="4F08E3D9" w:rsidR="009123BD" w:rsidRPr="00192DDC" w:rsidRDefault="009123BD" w:rsidP="007716FA">
            <w:pPr>
              <w:rPr>
                <w:lang w:val="en-US"/>
              </w:rPr>
            </w:pPr>
            <w:r w:rsidRPr="00DF36AA">
              <w:rPr>
                <w:lang w:val="en-GB"/>
              </w:rPr>
              <w:t xml:space="preserve"> </w:t>
            </w:r>
            <w:r w:rsidR="009F659C">
              <w:rPr>
                <w:lang w:val="en-GB"/>
              </w:rPr>
              <w:t>15</w:t>
            </w:r>
            <w:r w:rsidRPr="00192DDC">
              <w:rPr>
                <w:lang w:val="en-US"/>
              </w:rPr>
              <w:t>6.117</w:t>
            </w:r>
            <w:r>
              <w:rPr>
                <w:lang w:val="en-US"/>
              </w:rPr>
              <w:t xml:space="preserve"> </w:t>
            </w:r>
            <w:r w:rsidRPr="00192DDC">
              <w:rPr>
                <w:lang w:val="en-US"/>
              </w:rPr>
              <w:t>Further enhance its efforts to combat all forms of anti-Semitism, including through the full implementation of the IHRA working definition of anti-Semitism in policy an</w:t>
            </w:r>
            <w:r>
              <w:rPr>
                <w:lang w:val="en-US"/>
              </w:rPr>
              <w:t>d</w:t>
            </w:r>
            <w:r w:rsidRPr="00192DDC">
              <w:rPr>
                <w:lang w:val="en-US"/>
              </w:rPr>
              <w:t xml:space="preserve"> in practice (Israel)</w:t>
            </w:r>
          </w:p>
        </w:tc>
        <w:tc>
          <w:tcPr>
            <w:tcW w:w="2835" w:type="dxa"/>
          </w:tcPr>
          <w:p w14:paraId="4FE5A6AE" w14:textId="507DB066" w:rsidR="009123BD" w:rsidRPr="00DF36AA" w:rsidRDefault="009123BD" w:rsidP="00DF36AA">
            <w:pPr>
              <w:rPr>
                <w:bCs/>
              </w:rPr>
            </w:pPr>
            <w:r>
              <w:t xml:space="preserve">Accept </w:t>
            </w:r>
          </w:p>
        </w:tc>
        <w:tc>
          <w:tcPr>
            <w:tcW w:w="2835" w:type="dxa"/>
          </w:tcPr>
          <w:p w14:paraId="38384398" w14:textId="06390B0C" w:rsidR="009123BD" w:rsidRPr="00DF36AA" w:rsidRDefault="009123BD" w:rsidP="007716FA">
            <w:pPr>
              <w:rPr>
                <w:b/>
              </w:rPr>
            </w:pPr>
          </w:p>
        </w:tc>
      </w:tr>
      <w:tr w:rsidR="009123BD" w:rsidRPr="00680FD0" w14:paraId="3249EE20" w14:textId="77777777" w:rsidTr="001859CD">
        <w:tc>
          <w:tcPr>
            <w:tcW w:w="2835" w:type="dxa"/>
          </w:tcPr>
          <w:p w14:paraId="68A1AA9D" w14:textId="148EEA10" w:rsidR="009123BD" w:rsidRPr="00D60072" w:rsidRDefault="009F659C" w:rsidP="007716FA">
            <w:pPr>
              <w:rPr>
                <w:lang w:val="en-US"/>
              </w:rPr>
            </w:pPr>
            <w:r>
              <w:rPr>
                <w:lang w:val="en-US"/>
              </w:rPr>
              <w:t>15</w:t>
            </w:r>
            <w:r w:rsidR="009123BD" w:rsidRPr="00D60072">
              <w:rPr>
                <w:lang w:val="en-US"/>
              </w:rPr>
              <w:t>6.118</w:t>
            </w:r>
            <w:r w:rsidR="009123BD">
              <w:rPr>
                <w:lang w:val="en-US"/>
              </w:rPr>
              <w:t xml:space="preserve"> </w:t>
            </w:r>
            <w:r w:rsidR="009123BD" w:rsidRPr="00D60072">
              <w:rPr>
                <w:lang w:val="en-US"/>
              </w:rPr>
              <w:t xml:space="preserve">Strengthen efforts to combat anti-Semitism at all levels of government by engaging with civil society, and by instituting training </w:t>
            </w:r>
            <w:r w:rsidR="009123BD" w:rsidRPr="00D60072">
              <w:rPr>
                <w:lang w:val="en-US"/>
              </w:rPr>
              <w:lastRenderedPageBreak/>
              <w:t>for law enforcement and prosecutors (United States of America)</w:t>
            </w:r>
          </w:p>
        </w:tc>
        <w:tc>
          <w:tcPr>
            <w:tcW w:w="2835" w:type="dxa"/>
          </w:tcPr>
          <w:p w14:paraId="2E1003CD" w14:textId="0F5DCADD" w:rsidR="009123BD" w:rsidRPr="00866189" w:rsidRDefault="009123BD" w:rsidP="007716FA">
            <w:r w:rsidRPr="00866189">
              <w:lastRenderedPageBreak/>
              <w:t>Accept</w:t>
            </w:r>
          </w:p>
          <w:p w14:paraId="39BEA761" w14:textId="78CACD2C" w:rsidR="009123BD" w:rsidRPr="00DB5CB3" w:rsidRDefault="009123BD" w:rsidP="007716FA"/>
        </w:tc>
        <w:tc>
          <w:tcPr>
            <w:tcW w:w="2835" w:type="dxa"/>
          </w:tcPr>
          <w:p w14:paraId="6227F75F" w14:textId="77777777" w:rsidR="009123BD" w:rsidRPr="00E76F4B" w:rsidRDefault="009123BD" w:rsidP="007716FA"/>
        </w:tc>
      </w:tr>
      <w:tr w:rsidR="009123BD" w:rsidRPr="0072531D" w14:paraId="60013966" w14:textId="77777777" w:rsidTr="001859CD">
        <w:tc>
          <w:tcPr>
            <w:tcW w:w="2835" w:type="dxa"/>
          </w:tcPr>
          <w:p w14:paraId="594109B4" w14:textId="2BF4FD86" w:rsidR="009123BD" w:rsidRPr="00D60072" w:rsidRDefault="009F659C" w:rsidP="007716FA">
            <w:pPr>
              <w:rPr>
                <w:lang w:val="en-US"/>
              </w:rPr>
            </w:pPr>
            <w:r>
              <w:rPr>
                <w:lang w:val="en-US"/>
              </w:rPr>
              <w:t>15</w:t>
            </w:r>
            <w:r w:rsidR="009123BD" w:rsidRPr="00D60072">
              <w:rPr>
                <w:lang w:val="en-US"/>
              </w:rPr>
              <w:t>6.119</w:t>
            </w:r>
            <w:r w:rsidR="009123BD">
              <w:rPr>
                <w:lang w:val="en-US"/>
              </w:rPr>
              <w:t xml:space="preserve"> </w:t>
            </w:r>
            <w:r w:rsidR="009123BD" w:rsidRPr="00D60072">
              <w:rPr>
                <w:lang w:val="en-US"/>
              </w:rPr>
              <w:t>Take measures to increase knowledge and expertise of law enforcement officials to effectively address acts of agitation against religious minorities (Netherlands)</w:t>
            </w:r>
          </w:p>
        </w:tc>
        <w:tc>
          <w:tcPr>
            <w:tcW w:w="2835" w:type="dxa"/>
          </w:tcPr>
          <w:p w14:paraId="05DD90E5" w14:textId="596EC5B1" w:rsidR="009123BD" w:rsidRPr="00F45B39" w:rsidRDefault="009123BD" w:rsidP="007716FA">
            <w:r w:rsidRPr="00F45B39">
              <w:t>Accept</w:t>
            </w:r>
          </w:p>
          <w:p w14:paraId="34D2F039" w14:textId="29D0629B" w:rsidR="009123BD" w:rsidRPr="00F45B39" w:rsidRDefault="009123BD" w:rsidP="007716FA"/>
        </w:tc>
        <w:tc>
          <w:tcPr>
            <w:tcW w:w="2835" w:type="dxa"/>
          </w:tcPr>
          <w:p w14:paraId="1B567CDF" w14:textId="77777777" w:rsidR="009123BD" w:rsidRPr="00F45B39" w:rsidRDefault="009123BD" w:rsidP="007716FA"/>
        </w:tc>
      </w:tr>
      <w:tr w:rsidR="009123BD" w:rsidRPr="00E76F4B" w14:paraId="7F1AF8FA" w14:textId="77777777" w:rsidTr="001859CD">
        <w:tc>
          <w:tcPr>
            <w:tcW w:w="2835" w:type="dxa"/>
          </w:tcPr>
          <w:p w14:paraId="2A03D559" w14:textId="421A7DF4" w:rsidR="009123BD" w:rsidRPr="00D60072" w:rsidRDefault="009F659C" w:rsidP="007716FA">
            <w:pPr>
              <w:rPr>
                <w:lang w:val="en-US"/>
              </w:rPr>
            </w:pPr>
            <w:r>
              <w:rPr>
                <w:lang w:val="en-US"/>
              </w:rPr>
              <w:t>15</w:t>
            </w:r>
            <w:r w:rsidR="009123BD" w:rsidRPr="00D60072">
              <w:rPr>
                <w:lang w:val="en-US"/>
              </w:rPr>
              <w:t>6.120</w:t>
            </w:r>
            <w:r w:rsidR="009123BD">
              <w:rPr>
                <w:lang w:val="en-US"/>
              </w:rPr>
              <w:t xml:space="preserve"> </w:t>
            </w:r>
            <w:r w:rsidR="009123BD" w:rsidRPr="00D60072">
              <w:rPr>
                <w:lang w:val="en-US"/>
              </w:rPr>
              <w:t>Take measures to fight discrimination and crimes motivated by religious, racist or xenophobic prejudices (Bolivarian Republic of Venezuela)</w:t>
            </w:r>
          </w:p>
        </w:tc>
        <w:tc>
          <w:tcPr>
            <w:tcW w:w="2835" w:type="dxa"/>
          </w:tcPr>
          <w:p w14:paraId="65FE301F" w14:textId="4D4B567A" w:rsidR="009123BD" w:rsidRPr="00866189" w:rsidRDefault="009123BD" w:rsidP="007716FA">
            <w:r w:rsidRPr="00866189">
              <w:t>Accept</w:t>
            </w:r>
          </w:p>
          <w:p w14:paraId="10BE1065" w14:textId="404304BC" w:rsidR="009123BD" w:rsidRPr="00866189" w:rsidRDefault="009123BD" w:rsidP="007716FA"/>
        </w:tc>
        <w:tc>
          <w:tcPr>
            <w:tcW w:w="2835" w:type="dxa"/>
          </w:tcPr>
          <w:p w14:paraId="6687B440" w14:textId="77777777" w:rsidR="009123BD" w:rsidRPr="00866189" w:rsidRDefault="009123BD" w:rsidP="007716FA"/>
        </w:tc>
      </w:tr>
      <w:tr w:rsidR="009123BD" w:rsidRPr="00923174" w14:paraId="64F59FAF" w14:textId="77777777" w:rsidTr="001859CD">
        <w:tc>
          <w:tcPr>
            <w:tcW w:w="2835" w:type="dxa"/>
          </w:tcPr>
          <w:p w14:paraId="48CE8714" w14:textId="77461FF8" w:rsidR="009123BD" w:rsidRPr="00D60072" w:rsidRDefault="009F659C" w:rsidP="007716FA">
            <w:pPr>
              <w:rPr>
                <w:lang w:val="en-US"/>
              </w:rPr>
            </w:pPr>
            <w:r>
              <w:rPr>
                <w:lang w:val="en-US"/>
              </w:rPr>
              <w:t>15</w:t>
            </w:r>
            <w:r w:rsidR="009123BD" w:rsidRPr="00D60072">
              <w:rPr>
                <w:lang w:val="en-US"/>
              </w:rPr>
              <w:t>6.121</w:t>
            </w:r>
            <w:r w:rsidR="009123BD">
              <w:rPr>
                <w:lang w:val="en-US"/>
              </w:rPr>
              <w:t xml:space="preserve"> </w:t>
            </w:r>
            <w:r w:rsidR="009123BD" w:rsidRPr="00D60072">
              <w:rPr>
                <w:lang w:val="en-US"/>
              </w:rPr>
              <w:t>Take further measures to combat racism and all forms of intolerance and racial discrimination  against foreigners, migrants, refugees, and religious and ethnic minorities, and prevent hate speech, especially against Muslims (Qatar)</w:t>
            </w:r>
          </w:p>
        </w:tc>
        <w:tc>
          <w:tcPr>
            <w:tcW w:w="2835" w:type="dxa"/>
          </w:tcPr>
          <w:p w14:paraId="21D6DDAA" w14:textId="0BC75ED7" w:rsidR="009123BD" w:rsidRPr="000D5D9F" w:rsidRDefault="009123BD" w:rsidP="007716FA">
            <w:pPr>
              <w:rPr>
                <w:lang w:val="en-GB"/>
              </w:rPr>
            </w:pPr>
            <w:r w:rsidRPr="000D5D9F">
              <w:rPr>
                <w:lang w:val="en-GB"/>
              </w:rPr>
              <w:t>Accept</w:t>
            </w:r>
          </w:p>
          <w:p w14:paraId="29EF4E0C" w14:textId="67736315" w:rsidR="009123BD" w:rsidRPr="00192DDC" w:rsidRDefault="009123BD" w:rsidP="007716FA">
            <w:pPr>
              <w:rPr>
                <w:lang w:val="en-US"/>
              </w:rPr>
            </w:pPr>
          </w:p>
        </w:tc>
        <w:tc>
          <w:tcPr>
            <w:tcW w:w="2835" w:type="dxa"/>
          </w:tcPr>
          <w:p w14:paraId="5C91EB1D" w14:textId="77777777" w:rsidR="009123BD" w:rsidRPr="00192DDC" w:rsidRDefault="009123BD" w:rsidP="007716FA">
            <w:pPr>
              <w:rPr>
                <w:lang w:val="en-US"/>
              </w:rPr>
            </w:pPr>
          </w:p>
        </w:tc>
      </w:tr>
      <w:tr w:rsidR="009123BD" w:rsidRPr="00ED4D2C" w14:paraId="5F01F628" w14:textId="77777777" w:rsidTr="001859CD">
        <w:tc>
          <w:tcPr>
            <w:tcW w:w="2835" w:type="dxa"/>
          </w:tcPr>
          <w:p w14:paraId="3DFBE8D9" w14:textId="6493657F" w:rsidR="009123BD" w:rsidRPr="00192DDC" w:rsidRDefault="009F659C" w:rsidP="007716FA">
            <w:pPr>
              <w:rPr>
                <w:lang w:val="en-US"/>
              </w:rPr>
            </w:pPr>
            <w:r>
              <w:rPr>
                <w:lang w:val="en-US"/>
              </w:rPr>
              <w:t>15</w:t>
            </w:r>
            <w:r w:rsidR="009123BD" w:rsidRPr="00235D7C">
              <w:rPr>
                <w:lang w:val="en-US"/>
              </w:rPr>
              <w:t>6.126</w:t>
            </w:r>
            <w:r w:rsidR="009123BD">
              <w:rPr>
                <w:lang w:val="en-US"/>
              </w:rPr>
              <w:t xml:space="preserve"> </w:t>
            </w:r>
            <w:r w:rsidR="009123BD" w:rsidRPr="00235D7C">
              <w:rPr>
                <w:lang w:val="en-US"/>
              </w:rPr>
              <w:t>Continue taking the necessary measures to protect vulnerable groups, minorities and migrants from all forms of racist acts (State of Palestine)</w:t>
            </w:r>
          </w:p>
        </w:tc>
        <w:tc>
          <w:tcPr>
            <w:tcW w:w="2835" w:type="dxa"/>
          </w:tcPr>
          <w:p w14:paraId="4DDB1118" w14:textId="7C035E27" w:rsidR="009123BD" w:rsidRDefault="009123BD" w:rsidP="007716FA">
            <w:r>
              <w:t>Accept</w:t>
            </w:r>
          </w:p>
          <w:p w14:paraId="709BE933" w14:textId="20D34990" w:rsidR="009123BD" w:rsidRPr="00ED4D2C" w:rsidRDefault="009123BD" w:rsidP="007716FA"/>
        </w:tc>
        <w:tc>
          <w:tcPr>
            <w:tcW w:w="2835" w:type="dxa"/>
          </w:tcPr>
          <w:p w14:paraId="284E4D8E" w14:textId="77777777" w:rsidR="009123BD" w:rsidRPr="00ED4D2C" w:rsidRDefault="009123BD" w:rsidP="007716FA"/>
        </w:tc>
      </w:tr>
      <w:tr w:rsidR="009123BD" w:rsidRPr="006B3BC7" w14:paraId="1F75F946" w14:textId="77777777" w:rsidTr="001859CD">
        <w:tc>
          <w:tcPr>
            <w:tcW w:w="2835" w:type="dxa"/>
          </w:tcPr>
          <w:p w14:paraId="694D57DC" w14:textId="6490E2EE" w:rsidR="009123BD" w:rsidRPr="00192DDC" w:rsidRDefault="009F659C" w:rsidP="007716FA">
            <w:pPr>
              <w:rPr>
                <w:lang w:val="en-US"/>
              </w:rPr>
            </w:pPr>
            <w:r>
              <w:rPr>
                <w:lang w:val="en-US"/>
              </w:rPr>
              <w:t>15</w:t>
            </w:r>
            <w:r w:rsidR="009123BD" w:rsidRPr="001A45E0">
              <w:rPr>
                <w:lang w:val="en-US"/>
              </w:rPr>
              <w:t>6.127</w:t>
            </w:r>
            <w:r w:rsidR="009123BD">
              <w:rPr>
                <w:lang w:val="en-US"/>
              </w:rPr>
              <w:t xml:space="preserve"> </w:t>
            </w:r>
            <w:r w:rsidR="009123BD" w:rsidRPr="001A45E0">
              <w:rPr>
                <w:lang w:val="en-US"/>
              </w:rPr>
              <w:t xml:space="preserve">Strengthen its legislation to protect vulnerable groups from violence and racist hate speech and other crimes motivated by prejudices, and </w:t>
            </w:r>
            <w:bookmarkStart w:id="17" w:name="_Hlk37079112"/>
            <w:r w:rsidR="009123BD" w:rsidRPr="001A45E0">
              <w:rPr>
                <w:lang w:val="en-US"/>
              </w:rPr>
              <w:t xml:space="preserve">promote tolerance, intercultural dialogue and respect for diversity </w:t>
            </w:r>
            <w:bookmarkEnd w:id="17"/>
            <w:r w:rsidR="009123BD" w:rsidRPr="001A45E0">
              <w:rPr>
                <w:lang w:val="en-US"/>
              </w:rPr>
              <w:t>(Panama)</w:t>
            </w:r>
          </w:p>
        </w:tc>
        <w:tc>
          <w:tcPr>
            <w:tcW w:w="2835" w:type="dxa"/>
          </w:tcPr>
          <w:p w14:paraId="4D375611" w14:textId="334D811F" w:rsidR="009123BD" w:rsidRDefault="009123BD" w:rsidP="007716FA">
            <w:r w:rsidRPr="009123BD">
              <w:rPr>
                <w:lang w:val="en-GB"/>
              </w:rPr>
              <w:t xml:space="preserve"> </w:t>
            </w:r>
            <w:r>
              <w:t xml:space="preserve">Note  </w:t>
            </w:r>
          </w:p>
          <w:p w14:paraId="7D6C4596" w14:textId="64E0E283" w:rsidR="009123BD" w:rsidRPr="00064BCF" w:rsidRDefault="009123BD" w:rsidP="007716FA">
            <w:pPr>
              <w:rPr>
                <w:lang w:val="es-ES"/>
              </w:rPr>
            </w:pPr>
          </w:p>
        </w:tc>
        <w:tc>
          <w:tcPr>
            <w:tcW w:w="2835" w:type="dxa"/>
          </w:tcPr>
          <w:p w14:paraId="0F5E4818" w14:textId="001C8660" w:rsidR="009123BD" w:rsidRDefault="009123BD" w:rsidP="0037209E">
            <w:pPr>
              <w:rPr>
                <w:lang w:val="en-US"/>
              </w:rPr>
            </w:pPr>
            <w:r w:rsidRPr="00116EEE">
              <w:rPr>
                <w:lang w:val="en-US"/>
              </w:rPr>
              <w:t xml:space="preserve">One of the four </w:t>
            </w:r>
            <w:r w:rsidR="00AD4220">
              <w:rPr>
                <w:lang w:val="en-US"/>
              </w:rPr>
              <w:t xml:space="preserve">fundamental </w:t>
            </w:r>
            <w:r w:rsidRPr="00116EEE">
              <w:rPr>
                <w:lang w:val="en-US"/>
              </w:rPr>
              <w:t>laws in the Swedish Constitution, namely the Instrument of Government (1974:152)</w:t>
            </w:r>
            <w:r>
              <w:rPr>
                <w:lang w:val="en-US"/>
              </w:rPr>
              <w:t>,</w:t>
            </w:r>
            <w:r w:rsidRPr="00116EEE">
              <w:rPr>
                <w:lang w:val="en-US"/>
              </w:rPr>
              <w:t xml:space="preserve"> set</w:t>
            </w:r>
            <w:r>
              <w:rPr>
                <w:lang w:val="en-US"/>
              </w:rPr>
              <w:t>s</w:t>
            </w:r>
            <w:r w:rsidRPr="00116EEE">
              <w:rPr>
                <w:lang w:val="en-US"/>
              </w:rPr>
              <w:t xml:space="preserve"> out certain fundamental policy objectives. It lays down that public power shall be exercised with respect for the equal worth of all and the liberty and dignity of the individual. The personal, economic and cultural welfare of the individual shall be fundamental aims of public institutions. The public institutions shall also combat discrimination. The opportunities for ethnic, linguistic and religious minorities to preserve and develop their own cultural and community life shall be promoted.</w:t>
            </w:r>
          </w:p>
          <w:p w14:paraId="3DB68E18" w14:textId="0A424784" w:rsidR="009123BD" w:rsidRPr="00116EEE" w:rsidRDefault="009123BD" w:rsidP="0037209E">
            <w:pPr>
              <w:rPr>
                <w:lang w:val="en-US"/>
              </w:rPr>
            </w:pPr>
            <w:r w:rsidRPr="00C91B0C">
              <w:rPr>
                <w:lang w:val="en-US"/>
              </w:rPr>
              <w:lastRenderedPageBreak/>
              <w:t>Sweden has compre</w:t>
            </w:r>
            <w:r>
              <w:rPr>
                <w:lang w:val="en-US"/>
              </w:rPr>
              <w:softHyphen/>
            </w:r>
            <w:r w:rsidRPr="00C91B0C">
              <w:rPr>
                <w:lang w:val="en-US"/>
              </w:rPr>
              <w:t>hensive legislation in place</w:t>
            </w:r>
            <w:r>
              <w:rPr>
                <w:lang w:val="en-US"/>
              </w:rPr>
              <w:t xml:space="preserve"> </w:t>
            </w:r>
            <w:r w:rsidRPr="00AD7E79">
              <w:rPr>
                <w:lang w:val="en-US"/>
              </w:rPr>
              <w:t>against hate speech and hate crime</w:t>
            </w:r>
            <w:r w:rsidRPr="00C91B0C">
              <w:rPr>
                <w:lang w:val="en-US"/>
              </w:rPr>
              <w:t>. A person who, in a statement or other communication that is disseminated, threatens or expresses contempt for a population group by allusion to race, colour, national or ethnic origin, reli</w:t>
            </w:r>
            <w:r>
              <w:rPr>
                <w:lang w:val="en-US"/>
              </w:rPr>
              <w:softHyphen/>
            </w:r>
            <w:r w:rsidRPr="00C91B0C">
              <w:rPr>
                <w:lang w:val="en-US"/>
              </w:rPr>
              <w:t>gious belief, sexual orientation or trans</w:t>
            </w:r>
            <w:r>
              <w:rPr>
                <w:lang w:val="en-US"/>
              </w:rPr>
              <w:softHyphen/>
            </w:r>
            <w:r w:rsidRPr="00C91B0C">
              <w:rPr>
                <w:lang w:val="en-US"/>
              </w:rPr>
              <w:t>gender identity or expression is guilty of agitation against a population group according to The Swedish Criminal Code. The Criminal Code also provides for aggravated sen</w:t>
            </w:r>
            <w:r>
              <w:rPr>
                <w:lang w:val="en-US"/>
              </w:rPr>
              <w:softHyphen/>
            </w:r>
            <w:r w:rsidRPr="00C91B0C">
              <w:rPr>
                <w:lang w:val="en-US"/>
              </w:rPr>
              <w:t>tencing where a motive for a crime was to insult a per</w:t>
            </w:r>
            <w:r>
              <w:rPr>
                <w:lang w:val="en-US"/>
              </w:rPr>
              <w:softHyphen/>
            </w:r>
            <w:r w:rsidRPr="00C91B0C">
              <w:rPr>
                <w:lang w:val="en-US"/>
              </w:rPr>
              <w:t>son or a population group on one of those grounds, or another, similar circumstance.</w:t>
            </w:r>
            <w:r>
              <w:rPr>
                <w:lang w:val="en-US"/>
              </w:rPr>
              <w:t xml:space="preserve"> </w:t>
            </w:r>
            <w:r w:rsidRPr="0037209E">
              <w:rPr>
                <w:lang w:val="en-US"/>
              </w:rPr>
              <w:t>A range of measures have been implemented and are ongoing to promote respect for diversity. Within the national plan against racism, similar forms of hostility and hate crime, a number of actors, both public and from civil society, have received state funding for their efforts to prevent and combat different forms of racism.</w:t>
            </w:r>
          </w:p>
        </w:tc>
      </w:tr>
      <w:tr w:rsidR="009123BD" w:rsidRPr="008238C8" w14:paraId="1A9F947B" w14:textId="77777777" w:rsidTr="001859CD">
        <w:tc>
          <w:tcPr>
            <w:tcW w:w="2835" w:type="dxa"/>
          </w:tcPr>
          <w:p w14:paraId="0BE8C202" w14:textId="4E711D3E" w:rsidR="009123BD" w:rsidRPr="00192DDC" w:rsidRDefault="009F659C" w:rsidP="007716FA">
            <w:pPr>
              <w:rPr>
                <w:lang w:val="en-US"/>
              </w:rPr>
            </w:pPr>
            <w:r>
              <w:rPr>
                <w:lang w:val="en-US"/>
              </w:rPr>
              <w:lastRenderedPageBreak/>
              <w:t>15</w:t>
            </w:r>
            <w:r w:rsidR="009123BD" w:rsidRPr="001A45E0">
              <w:rPr>
                <w:lang w:val="en-US"/>
              </w:rPr>
              <w:t>6.128</w:t>
            </w:r>
            <w:r w:rsidR="009123BD">
              <w:rPr>
                <w:lang w:val="en-US"/>
              </w:rPr>
              <w:t xml:space="preserve"> </w:t>
            </w:r>
            <w:r w:rsidR="009123BD" w:rsidRPr="001A45E0">
              <w:rPr>
                <w:lang w:val="en-US"/>
              </w:rPr>
              <w:t>Design awareness campaigns to promote tolerance, intercultural dialogue and respect for diversity (Spain)</w:t>
            </w:r>
          </w:p>
        </w:tc>
        <w:tc>
          <w:tcPr>
            <w:tcW w:w="2835" w:type="dxa"/>
          </w:tcPr>
          <w:p w14:paraId="5B7B8D00" w14:textId="77777777" w:rsidR="009123BD" w:rsidRDefault="009123BD" w:rsidP="007716FA">
            <w:pPr>
              <w:rPr>
                <w:lang w:val="en-GB"/>
              </w:rPr>
            </w:pPr>
            <w:r w:rsidRPr="00866189">
              <w:rPr>
                <w:lang w:val="en-GB"/>
              </w:rPr>
              <w:t xml:space="preserve">Accept </w:t>
            </w:r>
          </w:p>
          <w:p w14:paraId="4B383507" w14:textId="417F4E08" w:rsidR="009123BD" w:rsidRPr="00866189" w:rsidRDefault="009123BD" w:rsidP="007716FA">
            <w:pPr>
              <w:rPr>
                <w:lang w:val="en-GB"/>
              </w:rPr>
            </w:pPr>
          </w:p>
        </w:tc>
        <w:tc>
          <w:tcPr>
            <w:tcW w:w="2835" w:type="dxa"/>
          </w:tcPr>
          <w:p w14:paraId="4657352B" w14:textId="7C489A87" w:rsidR="009123BD" w:rsidRPr="00866189" w:rsidRDefault="009123BD" w:rsidP="007716FA">
            <w:pPr>
              <w:rPr>
                <w:lang w:val="en-GB"/>
              </w:rPr>
            </w:pPr>
          </w:p>
        </w:tc>
      </w:tr>
      <w:tr w:rsidR="009123BD" w:rsidRPr="00923174" w14:paraId="5F299D3C" w14:textId="77777777" w:rsidTr="001859CD">
        <w:tc>
          <w:tcPr>
            <w:tcW w:w="2835" w:type="dxa"/>
          </w:tcPr>
          <w:p w14:paraId="770FEEB3" w14:textId="02AFDB95" w:rsidR="009123BD" w:rsidRPr="001A45E0" w:rsidRDefault="009123BD" w:rsidP="007716FA">
            <w:pPr>
              <w:rPr>
                <w:lang w:val="en-US"/>
              </w:rPr>
            </w:pPr>
            <w:r w:rsidRPr="00866189">
              <w:rPr>
                <w:lang w:val="en-US"/>
              </w:rPr>
              <w:t xml:space="preserve"> </w:t>
            </w:r>
            <w:r w:rsidR="009F659C">
              <w:rPr>
                <w:lang w:val="en-US"/>
              </w:rPr>
              <w:t>15</w:t>
            </w:r>
            <w:r w:rsidRPr="001A45E0">
              <w:rPr>
                <w:lang w:val="en-US"/>
              </w:rPr>
              <w:t>6.129 Continue developing effective actions to combat hate speech and all forms of discrimination and intolerance based on ethnic and religion grounds (Cuba)</w:t>
            </w:r>
          </w:p>
        </w:tc>
        <w:tc>
          <w:tcPr>
            <w:tcW w:w="2835" w:type="dxa"/>
          </w:tcPr>
          <w:p w14:paraId="71F11588" w14:textId="7B044D9F" w:rsidR="009123BD" w:rsidRPr="00D50381" w:rsidRDefault="009123BD" w:rsidP="007716FA">
            <w:pPr>
              <w:rPr>
                <w:lang w:val="en-US"/>
              </w:rPr>
            </w:pPr>
            <w:r w:rsidRPr="00D50381">
              <w:rPr>
                <w:lang w:val="en-US"/>
              </w:rPr>
              <w:t>Accept</w:t>
            </w:r>
          </w:p>
          <w:p w14:paraId="2F2EAF9A" w14:textId="203204DD" w:rsidR="009123BD" w:rsidRPr="001242B5" w:rsidRDefault="009123BD" w:rsidP="007716FA">
            <w:pPr>
              <w:rPr>
                <w:b/>
                <w:bCs/>
                <w:lang w:val="en-US"/>
              </w:rPr>
            </w:pPr>
          </w:p>
        </w:tc>
        <w:tc>
          <w:tcPr>
            <w:tcW w:w="2835" w:type="dxa"/>
          </w:tcPr>
          <w:p w14:paraId="2D137985" w14:textId="77777777" w:rsidR="009123BD" w:rsidRPr="00192DDC" w:rsidRDefault="009123BD" w:rsidP="007716FA">
            <w:pPr>
              <w:rPr>
                <w:b/>
                <w:bCs/>
                <w:lang w:val="en-US"/>
              </w:rPr>
            </w:pPr>
          </w:p>
        </w:tc>
      </w:tr>
      <w:tr w:rsidR="009123BD" w:rsidRPr="0072531D" w14:paraId="5CEE1CE4" w14:textId="77777777" w:rsidTr="001859CD">
        <w:tc>
          <w:tcPr>
            <w:tcW w:w="2835" w:type="dxa"/>
          </w:tcPr>
          <w:p w14:paraId="5A81F04B" w14:textId="61D2F8E8" w:rsidR="009123BD" w:rsidRPr="00192DDC" w:rsidRDefault="009F659C" w:rsidP="007716FA">
            <w:pPr>
              <w:rPr>
                <w:lang w:val="en-US"/>
              </w:rPr>
            </w:pPr>
            <w:r>
              <w:rPr>
                <w:lang w:val="en-US"/>
              </w:rPr>
              <w:t>15</w:t>
            </w:r>
            <w:r w:rsidR="009123BD" w:rsidRPr="001A45E0">
              <w:rPr>
                <w:lang w:val="en-US"/>
              </w:rPr>
              <w:t>6.130</w:t>
            </w:r>
            <w:r w:rsidR="009123BD">
              <w:rPr>
                <w:lang w:val="en-US"/>
              </w:rPr>
              <w:t xml:space="preserve"> </w:t>
            </w:r>
            <w:r w:rsidR="009123BD" w:rsidRPr="001A45E0">
              <w:rPr>
                <w:lang w:val="en-US"/>
              </w:rPr>
              <w:t>Take steps to overcome the obstacles that prevent the effective prosecution of hate speech and strengthen efforts to properly enforce the legislation prohibiting agitation against racial, religious and ethnic minorities (Germany)</w:t>
            </w:r>
          </w:p>
        </w:tc>
        <w:tc>
          <w:tcPr>
            <w:tcW w:w="2835" w:type="dxa"/>
          </w:tcPr>
          <w:p w14:paraId="18BFB701" w14:textId="32FA1818" w:rsidR="009123BD" w:rsidRPr="00192DDC" w:rsidRDefault="009123BD" w:rsidP="007716FA">
            <w:pPr>
              <w:rPr>
                <w:lang w:val="en-US"/>
              </w:rPr>
            </w:pPr>
            <w:r>
              <w:rPr>
                <w:lang w:val="en-US"/>
              </w:rPr>
              <w:t>Accept</w:t>
            </w:r>
          </w:p>
        </w:tc>
        <w:tc>
          <w:tcPr>
            <w:tcW w:w="2835" w:type="dxa"/>
          </w:tcPr>
          <w:p w14:paraId="0DDC712A" w14:textId="77777777" w:rsidR="009123BD" w:rsidRPr="00192DDC" w:rsidRDefault="009123BD" w:rsidP="007716FA">
            <w:pPr>
              <w:rPr>
                <w:lang w:val="en-US"/>
              </w:rPr>
            </w:pPr>
          </w:p>
        </w:tc>
      </w:tr>
      <w:tr w:rsidR="009123BD" w:rsidRPr="0072531D" w14:paraId="2F9CBBA1" w14:textId="77777777" w:rsidTr="001859CD">
        <w:tc>
          <w:tcPr>
            <w:tcW w:w="2835" w:type="dxa"/>
          </w:tcPr>
          <w:p w14:paraId="35D73F5B" w14:textId="044372B6" w:rsidR="009123BD" w:rsidRPr="00192DDC" w:rsidRDefault="009F659C" w:rsidP="007716FA">
            <w:pPr>
              <w:rPr>
                <w:lang w:val="en-US"/>
              </w:rPr>
            </w:pPr>
            <w:r>
              <w:rPr>
                <w:lang w:val="en-US"/>
              </w:rPr>
              <w:lastRenderedPageBreak/>
              <w:t>15</w:t>
            </w:r>
            <w:r w:rsidR="009123BD" w:rsidRPr="001A45E0">
              <w:rPr>
                <w:lang w:val="en-US"/>
              </w:rPr>
              <w:t>6.131</w:t>
            </w:r>
            <w:r w:rsidR="009123BD">
              <w:rPr>
                <w:lang w:val="en-US"/>
              </w:rPr>
              <w:t xml:space="preserve"> </w:t>
            </w:r>
            <w:r w:rsidR="009123BD" w:rsidRPr="001A45E0">
              <w:rPr>
                <w:lang w:val="en-US"/>
              </w:rPr>
              <w:t>Consider efforts to eliminate hate crimes, including racism and xenophobic crimes and bring perpetrators accountable (Ghana)</w:t>
            </w:r>
          </w:p>
        </w:tc>
        <w:tc>
          <w:tcPr>
            <w:tcW w:w="2835" w:type="dxa"/>
          </w:tcPr>
          <w:p w14:paraId="6ED12BDD" w14:textId="5DEB57C2" w:rsidR="009123BD" w:rsidRDefault="009123BD" w:rsidP="007716FA">
            <w:r>
              <w:t>Accept</w:t>
            </w:r>
          </w:p>
          <w:p w14:paraId="0F3614B5" w14:textId="046E90AC" w:rsidR="009123BD" w:rsidRPr="00404AB3" w:rsidRDefault="009123BD" w:rsidP="007716FA"/>
        </w:tc>
        <w:tc>
          <w:tcPr>
            <w:tcW w:w="2835" w:type="dxa"/>
          </w:tcPr>
          <w:p w14:paraId="28C52EAF" w14:textId="7E56DBE4" w:rsidR="009123BD" w:rsidRPr="00404AB3" w:rsidRDefault="009123BD" w:rsidP="007716FA"/>
        </w:tc>
      </w:tr>
      <w:tr w:rsidR="009123BD" w:rsidRPr="006B3BC7" w14:paraId="5BF82D5A" w14:textId="77777777" w:rsidTr="001859CD">
        <w:tc>
          <w:tcPr>
            <w:tcW w:w="2835" w:type="dxa"/>
          </w:tcPr>
          <w:p w14:paraId="2AD6D0FA" w14:textId="13CC49EC" w:rsidR="009123BD" w:rsidRPr="00192DDC" w:rsidRDefault="009F659C" w:rsidP="007716FA">
            <w:pPr>
              <w:rPr>
                <w:lang w:val="en-US"/>
              </w:rPr>
            </w:pPr>
            <w:bookmarkStart w:id="18" w:name="_Hlk39574066"/>
            <w:r>
              <w:rPr>
                <w:lang w:val="en-US"/>
              </w:rPr>
              <w:t>15</w:t>
            </w:r>
            <w:r w:rsidR="009123BD" w:rsidRPr="001A45E0">
              <w:rPr>
                <w:lang w:val="en-US"/>
              </w:rPr>
              <w:t>6.132</w:t>
            </w:r>
            <w:r w:rsidR="009123BD">
              <w:rPr>
                <w:lang w:val="en-US"/>
              </w:rPr>
              <w:t xml:space="preserve"> </w:t>
            </w:r>
            <w:bookmarkEnd w:id="18"/>
            <w:r w:rsidR="009123BD" w:rsidRPr="001A45E0">
              <w:rPr>
                <w:lang w:val="en-US"/>
              </w:rPr>
              <w:t>Strengthen policies that prevent the proliferation of the xenophobic speech and the elimination of those that stigmatize minorities and migrants and refugees, such as racial profiling, the prohibition of begging, and policies in the fight against terrorism that lack a human rights approach (Mexico)</w:t>
            </w:r>
          </w:p>
        </w:tc>
        <w:tc>
          <w:tcPr>
            <w:tcW w:w="2835" w:type="dxa"/>
          </w:tcPr>
          <w:p w14:paraId="39883D3C" w14:textId="0E03BDAB" w:rsidR="009123BD" w:rsidRDefault="009123BD" w:rsidP="007716FA">
            <w:r>
              <w:t>Note</w:t>
            </w:r>
          </w:p>
          <w:p w14:paraId="39A71FA7" w14:textId="4EBADFD9" w:rsidR="009123BD" w:rsidRDefault="009123BD" w:rsidP="007716FA"/>
          <w:p w14:paraId="5D1C555C" w14:textId="64761AB4" w:rsidR="009123BD" w:rsidRPr="000D382C" w:rsidRDefault="009123BD" w:rsidP="007716FA"/>
        </w:tc>
        <w:tc>
          <w:tcPr>
            <w:tcW w:w="2835" w:type="dxa"/>
          </w:tcPr>
          <w:p w14:paraId="67F897F5" w14:textId="1F1C77EE" w:rsidR="009123BD" w:rsidRDefault="009123BD" w:rsidP="003A3EDB">
            <w:pPr>
              <w:rPr>
                <w:rFonts w:ascii="Garamond" w:hAnsi="Garamond" w:cs="Arial"/>
                <w:lang w:val="en-GB"/>
              </w:rPr>
            </w:pPr>
            <w:r w:rsidRPr="005F5929">
              <w:rPr>
                <w:rFonts w:ascii="Garamond" w:hAnsi="Garamond" w:cs="Arial"/>
                <w:lang w:val="en-GB"/>
              </w:rPr>
              <w:t xml:space="preserve">Sweden takes its obligations </w:t>
            </w:r>
            <w:r>
              <w:rPr>
                <w:rFonts w:ascii="Garamond" w:hAnsi="Garamond" w:cs="Arial"/>
                <w:lang w:val="en-GB"/>
              </w:rPr>
              <w:t xml:space="preserve">under international </w:t>
            </w:r>
            <w:r w:rsidRPr="005F5929">
              <w:rPr>
                <w:rFonts w:ascii="Garamond" w:hAnsi="Garamond" w:cs="Arial"/>
                <w:lang w:val="en-GB"/>
              </w:rPr>
              <w:t xml:space="preserve"> human rights </w:t>
            </w:r>
            <w:r>
              <w:rPr>
                <w:rFonts w:ascii="Garamond" w:hAnsi="Garamond" w:cs="Arial"/>
                <w:lang w:val="en-GB"/>
              </w:rPr>
              <w:t xml:space="preserve">law </w:t>
            </w:r>
            <w:r w:rsidRPr="005F5929">
              <w:rPr>
                <w:rFonts w:ascii="Garamond" w:hAnsi="Garamond" w:cs="Arial"/>
                <w:lang w:val="en-GB"/>
              </w:rPr>
              <w:t>most seriously. Sweden has comprehensive legislation in place that prevents for example racial profiling. To threaten or express contempt for a population group by allusion to e.g. race, colour, national or ethnic origin or religious belief is punishable</w:t>
            </w:r>
            <w:r>
              <w:rPr>
                <w:rFonts w:ascii="Garamond" w:hAnsi="Garamond" w:cs="Arial"/>
                <w:lang w:val="en-GB"/>
              </w:rPr>
              <w:t xml:space="preserve"> under the Criminal Code</w:t>
            </w:r>
            <w:r w:rsidRPr="005F5929">
              <w:rPr>
                <w:rFonts w:ascii="Garamond" w:hAnsi="Garamond" w:cs="Arial"/>
                <w:lang w:val="en-GB"/>
              </w:rPr>
              <w:t xml:space="preserve"> as agitation against a population group. The Criminal Code also provides for aggravated sentencing of offences with e.g. a xenophobic motive. The investigation and prosecution of such crimes is a priority. </w:t>
            </w:r>
            <w:r w:rsidRPr="00841EC4">
              <w:rPr>
                <w:rFonts w:ascii="Garamond" w:hAnsi="Garamond" w:cs="Arial"/>
                <w:lang w:val="en-GB"/>
              </w:rPr>
              <w:t xml:space="preserve">Sweden does not have a national ban against begging. </w:t>
            </w:r>
            <w:r>
              <w:rPr>
                <w:rFonts w:ascii="Garamond" w:hAnsi="Garamond" w:cs="Arial"/>
                <w:lang w:val="en-GB"/>
              </w:rPr>
              <w:t xml:space="preserve">However, according to the Swedish Public Order Act (1993:1617) a public place, as a general rule, is not to be used in a way that does not correspond with the purpose for which the place has been made available to the public or in a way that is considered unconventional unless the Swedish Police Authority has issued a permit allowing such activities. Furthermore, a municipality has the possibility to issue additional regulations if they are needed to maintain public order in a public place. It is therefore possible for Swedish municipalities to, for example, issue regulations which prohibits begging within specific areas of the municipality in question, if such regulations are needed to maintain public </w:t>
            </w:r>
            <w:r>
              <w:rPr>
                <w:rFonts w:ascii="Garamond" w:hAnsi="Garamond" w:cs="Arial"/>
                <w:lang w:val="en-GB"/>
              </w:rPr>
              <w:lastRenderedPageBreak/>
              <w:t>order in a public place. Sweden has comprehensive legislation in place that prevents discrimination. According to the Instrument of Government (1974:152), which is part of the Swedish Constitution), public power shall be exercised with respect for the equal worth of all and the liberty and dignity of the individual and all public institutions shall combat discrimination. In addition, a Discrimination Act (2008:567) has been adopted for the purpose of combatting discrimination</w:t>
            </w:r>
            <w:r>
              <w:rPr>
                <w:rFonts w:ascii="Garamond" w:hAnsi="Garamond"/>
                <w:lang w:val="en-GB"/>
              </w:rPr>
              <w:t xml:space="preserve"> and the </w:t>
            </w:r>
            <w:r>
              <w:rPr>
                <w:rFonts w:ascii="Garamond" w:hAnsi="Garamond" w:cs="Arial"/>
                <w:lang w:val="en-GB"/>
              </w:rPr>
              <w:t>promotion of equal rights and opportunities. The Instrument of Government also prohibits laws and other provisions which entail discrimination. If a municipality chooses to issue the aforementioned regulations the ban</w:t>
            </w:r>
            <w:r>
              <w:rPr>
                <w:rFonts w:ascii="Garamond" w:hAnsi="Garamond"/>
                <w:lang w:val="en-GB"/>
              </w:rPr>
              <w:t xml:space="preserve"> </w:t>
            </w:r>
            <w:r>
              <w:rPr>
                <w:rFonts w:ascii="Garamond" w:hAnsi="Garamond" w:cs="Arial"/>
                <w:lang w:val="en-GB"/>
              </w:rPr>
              <w:t>will apply to a particular area and equally to all persons within that area.</w:t>
            </w:r>
          </w:p>
          <w:p w14:paraId="46EA700A" w14:textId="77777777" w:rsidR="009123BD" w:rsidRDefault="009123BD" w:rsidP="003A3EDB">
            <w:pPr>
              <w:rPr>
                <w:rFonts w:ascii="Garamond" w:eastAsiaTheme="minorEastAsia" w:hAnsi="Garamond"/>
                <w:lang w:val="en-GB"/>
              </w:rPr>
            </w:pPr>
          </w:p>
          <w:p w14:paraId="23039858" w14:textId="77777777" w:rsidR="009123BD" w:rsidRPr="00F45B39" w:rsidRDefault="009123BD" w:rsidP="007716FA">
            <w:pPr>
              <w:rPr>
                <w:lang w:val="en-GB"/>
              </w:rPr>
            </w:pPr>
          </w:p>
        </w:tc>
      </w:tr>
      <w:tr w:rsidR="009123BD" w:rsidRPr="006B3BC7" w14:paraId="67298C2F" w14:textId="77777777" w:rsidTr="001859CD">
        <w:tc>
          <w:tcPr>
            <w:tcW w:w="2835" w:type="dxa"/>
          </w:tcPr>
          <w:p w14:paraId="5AF0B72D" w14:textId="7FBE1855" w:rsidR="009123BD" w:rsidRPr="00192DDC" w:rsidRDefault="009F659C" w:rsidP="007716FA">
            <w:pPr>
              <w:rPr>
                <w:lang w:val="en-US"/>
              </w:rPr>
            </w:pPr>
            <w:r>
              <w:rPr>
                <w:lang w:val="en-US"/>
              </w:rPr>
              <w:lastRenderedPageBreak/>
              <w:t>15</w:t>
            </w:r>
            <w:r w:rsidR="009123BD" w:rsidRPr="008D4088">
              <w:rPr>
                <w:lang w:val="en-US"/>
              </w:rPr>
              <w:t>6.133</w:t>
            </w:r>
            <w:r w:rsidR="009123BD">
              <w:rPr>
                <w:lang w:val="en-US"/>
              </w:rPr>
              <w:t xml:space="preserve"> </w:t>
            </w:r>
            <w:r w:rsidR="009123BD" w:rsidRPr="008D4088">
              <w:rPr>
                <w:lang w:val="en-US"/>
              </w:rPr>
              <w:t>Expand existing training programs on hate crime for police employees and make training on the legislation and implementation of the legislation on hate crime mandatory in all areas of law enforcement (Iceland);</w:t>
            </w:r>
          </w:p>
        </w:tc>
        <w:tc>
          <w:tcPr>
            <w:tcW w:w="2835" w:type="dxa"/>
          </w:tcPr>
          <w:p w14:paraId="02ABB54B" w14:textId="777CF78E" w:rsidR="009123BD" w:rsidRPr="00841EC4" w:rsidRDefault="009123BD" w:rsidP="007716FA">
            <w:pPr>
              <w:rPr>
                <w:lang w:val="en-GB"/>
              </w:rPr>
            </w:pPr>
            <w:r>
              <w:rPr>
                <w:rFonts w:ascii="Garamond" w:hAnsi="Garamond" w:cs="Arial"/>
                <w:lang w:val="en-GB"/>
              </w:rPr>
              <w:t xml:space="preserve"> Note</w:t>
            </w:r>
          </w:p>
        </w:tc>
        <w:tc>
          <w:tcPr>
            <w:tcW w:w="2835" w:type="dxa"/>
          </w:tcPr>
          <w:p w14:paraId="17797999" w14:textId="48AC1B89" w:rsidR="009123BD" w:rsidRPr="00116EEE" w:rsidRDefault="009123BD" w:rsidP="00E04127">
            <w:pPr>
              <w:rPr>
                <w:rFonts w:ascii="Garamond" w:hAnsi="Garamond" w:cs="Arial"/>
                <w:lang w:val="en-GB"/>
              </w:rPr>
            </w:pPr>
            <w:r w:rsidRPr="00116EEE">
              <w:rPr>
                <w:rFonts w:ascii="Garamond" w:hAnsi="Garamond" w:cs="Arial"/>
                <w:lang w:val="en-GB"/>
              </w:rPr>
              <w:t xml:space="preserve">The Swedish Prosecution Authority </w:t>
            </w:r>
            <w:r>
              <w:rPr>
                <w:rFonts w:ascii="Garamond" w:hAnsi="Garamond" w:cs="Arial"/>
                <w:lang w:val="en-GB"/>
              </w:rPr>
              <w:t xml:space="preserve">and The Swedish Police Authority </w:t>
            </w:r>
            <w:r w:rsidRPr="00116EEE">
              <w:rPr>
                <w:rFonts w:ascii="Garamond" w:hAnsi="Garamond" w:cs="Arial"/>
                <w:lang w:val="en-GB"/>
              </w:rPr>
              <w:t xml:space="preserve">is responsible for the training of </w:t>
            </w:r>
            <w:r>
              <w:rPr>
                <w:rFonts w:ascii="Garamond" w:hAnsi="Garamond" w:cs="Arial"/>
                <w:lang w:val="en-GB"/>
              </w:rPr>
              <w:t>their employees</w:t>
            </w:r>
            <w:r w:rsidRPr="00116EEE">
              <w:rPr>
                <w:rFonts w:ascii="Garamond" w:hAnsi="Garamond" w:cs="Arial"/>
                <w:lang w:val="en-GB"/>
              </w:rPr>
              <w:t xml:space="preserve">. </w:t>
            </w:r>
            <w:r w:rsidR="005E606F">
              <w:rPr>
                <w:rFonts w:ascii="Garamond" w:hAnsi="Garamond" w:cs="Arial"/>
                <w:lang w:val="en-GB"/>
              </w:rPr>
              <w:t>T</w:t>
            </w:r>
            <w:r w:rsidRPr="00116EEE">
              <w:rPr>
                <w:rFonts w:ascii="Garamond" w:hAnsi="Garamond" w:cs="Arial"/>
                <w:lang w:val="en-GB"/>
              </w:rPr>
              <w:t xml:space="preserve">raining on </w:t>
            </w:r>
            <w:r w:rsidR="00A06A01">
              <w:rPr>
                <w:rFonts w:ascii="Garamond" w:hAnsi="Garamond" w:cs="Arial"/>
                <w:lang w:val="en-GB"/>
              </w:rPr>
              <w:t xml:space="preserve">how to handle cases of </w:t>
            </w:r>
            <w:r w:rsidRPr="00116EEE">
              <w:rPr>
                <w:rFonts w:ascii="Garamond" w:hAnsi="Garamond" w:cs="Arial"/>
                <w:lang w:val="en-GB"/>
              </w:rPr>
              <w:t xml:space="preserve">hate crime is a part of the </w:t>
            </w:r>
            <w:r>
              <w:rPr>
                <w:rFonts w:ascii="Garamond" w:hAnsi="Garamond" w:cs="Arial"/>
                <w:lang w:val="en-GB"/>
              </w:rPr>
              <w:t>a</w:t>
            </w:r>
            <w:r w:rsidRPr="00116EEE">
              <w:rPr>
                <w:rFonts w:ascii="Garamond" w:hAnsi="Garamond" w:cs="Arial"/>
                <w:lang w:val="en-GB"/>
              </w:rPr>
              <w:t>uthorit</w:t>
            </w:r>
            <w:r>
              <w:rPr>
                <w:rFonts w:ascii="Garamond" w:hAnsi="Garamond" w:cs="Arial"/>
                <w:lang w:val="en-GB"/>
              </w:rPr>
              <w:t>ies</w:t>
            </w:r>
            <w:r w:rsidRPr="00116EEE">
              <w:rPr>
                <w:rFonts w:ascii="Garamond" w:hAnsi="Garamond" w:cs="Arial"/>
                <w:lang w:val="en-GB"/>
              </w:rPr>
              <w:t xml:space="preserve"> compulsory basic training for newly recruited prosecutors</w:t>
            </w:r>
            <w:r>
              <w:rPr>
                <w:rFonts w:ascii="Garamond" w:hAnsi="Garamond" w:cs="Arial"/>
                <w:lang w:val="en-GB"/>
              </w:rPr>
              <w:t xml:space="preserve"> and police officers</w:t>
            </w:r>
            <w:r w:rsidRPr="00116EEE">
              <w:rPr>
                <w:rFonts w:ascii="Garamond" w:hAnsi="Garamond" w:cs="Arial"/>
                <w:lang w:val="en-GB"/>
              </w:rPr>
              <w:t>.</w:t>
            </w:r>
            <w:r w:rsidRPr="00722A5E">
              <w:rPr>
                <w:lang w:val="en-US"/>
              </w:rPr>
              <w:t xml:space="preserve"> In addition, there is an internal online training available to all police employees. The Swedish Police </w:t>
            </w:r>
            <w:r>
              <w:rPr>
                <w:lang w:val="en-US"/>
              </w:rPr>
              <w:t xml:space="preserve">Authority </w:t>
            </w:r>
            <w:r w:rsidRPr="00722A5E">
              <w:rPr>
                <w:lang w:val="en-US"/>
              </w:rPr>
              <w:t>has also commissioned a training course from the university in Växjö which provides in-depth insights about the underlying causes of racism, hate crime</w:t>
            </w:r>
            <w:r>
              <w:rPr>
                <w:lang w:val="en-US"/>
              </w:rPr>
              <w:t>.</w:t>
            </w:r>
            <w:r w:rsidRPr="00722A5E">
              <w:rPr>
                <w:lang w:val="en-US"/>
              </w:rPr>
              <w:t xml:space="preserve"> and other crimes that threaten fundamental rights and freedoms</w:t>
            </w:r>
          </w:p>
          <w:p w14:paraId="1056A5F6" w14:textId="77777777" w:rsidR="009123BD" w:rsidRPr="00116EEE" w:rsidRDefault="009123BD" w:rsidP="007716FA">
            <w:pPr>
              <w:rPr>
                <w:rFonts w:ascii="Garamond" w:hAnsi="Garamond" w:cs="Arial"/>
                <w:lang w:val="en-GB"/>
              </w:rPr>
            </w:pPr>
          </w:p>
        </w:tc>
      </w:tr>
      <w:tr w:rsidR="009123BD" w:rsidRPr="0072531D" w14:paraId="6CF62157" w14:textId="77777777" w:rsidTr="001859CD">
        <w:tc>
          <w:tcPr>
            <w:tcW w:w="2835" w:type="dxa"/>
          </w:tcPr>
          <w:p w14:paraId="3FF3D24C" w14:textId="0F6173C3" w:rsidR="009123BD" w:rsidRPr="00192DDC" w:rsidRDefault="009F659C" w:rsidP="007716FA">
            <w:pPr>
              <w:rPr>
                <w:lang w:val="en-US"/>
              </w:rPr>
            </w:pPr>
            <w:bookmarkStart w:id="19" w:name="_Hlk36630492"/>
            <w:r>
              <w:rPr>
                <w:lang w:val="en-US"/>
              </w:rPr>
              <w:lastRenderedPageBreak/>
              <w:t>15</w:t>
            </w:r>
            <w:r w:rsidR="009123BD" w:rsidRPr="008D4088">
              <w:rPr>
                <w:lang w:val="en-US"/>
              </w:rPr>
              <w:t>6.134</w:t>
            </w:r>
            <w:r w:rsidR="009123BD">
              <w:rPr>
                <w:lang w:val="en-US"/>
              </w:rPr>
              <w:t xml:space="preserve"> </w:t>
            </w:r>
            <w:r w:rsidR="009123BD" w:rsidRPr="008D4088">
              <w:rPr>
                <w:lang w:val="en-US"/>
              </w:rPr>
              <w:t>Investigate and apply sanctions against people, especially in leadership role, for committing hate speech (Pakistan)</w:t>
            </w:r>
            <w:bookmarkEnd w:id="19"/>
          </w:p>
        </w:tc>
        <w:tc>
          <w:tcPr>
            <w:tcW w:w="2835" w:type="dxa"/>
          </w:tcPr>
          <w:p w14:paraId="3410ED99" w14:textId="33DF5734" w:rsidR="009123BD" w:rsidRDefault="009123BD" w:rsidP="007716FA">
            <w:pPr>
              <w:rPr>
                <w:lang w:val="en-US"/>
              </w:rPr>
            </w:pPr>
            <w:r>
              <w:rPr>
                <w:lang w:val="en-US"/>
              </w:rPr>
              <w:t>Accept</w:t>
            </w:r>
          </w:p>
          <w:p w14:paraId="7209BD3B" w14:textId="50CFCBCB" w:rsidR="009123BD" w:rsidRPr="00192DDC" w:rsidRDefault="009123BD" w:rsidP="007716FA">
            <w:pPr>
              <w:rPr>
                <w:lang w:val="en-US"/>
              </w:rPr>
            </w:pPr>
          </w:p>
        </w:tc>
        <w:tc>
          <w:tcPr>
            <w:tcW w:w="2835" w:type="dxa"/>
          </w:tcPr>
          <w:p w14:paraId="7AAD7F36" w14:textId="77777777" w:rsidR="009123BD" w:rsidRPr="00192DDC" w:rsidRDefault="009123BD" w:rsidP="007716FA">
            <w:pPr>
              <w:rPr>
                <w:lang w:val="en-US"/>
              </w:rPr>
            </w:pPr>
          </w:p>
        </w:tc>
      </w:tr>
      <w:tr w:rsidR="009123BD" w:rsidRPr="00CE5E22" w14:paraId="3F5AECCD" w14:textId="77777777" w:rsidTr="001859CD">
        <w:tc>
          <w:tcPr>
            <w:tcW w:w="2835" w:type="dxa"/>
          </w:tcPr>
          <w:p w14:paraId="396A0802" w14:textId="336E7196" w:rsidR="009123BD" w:rsidRPr="00192DDC" w:rsidRDefault="009F659C" w:rsidP="007716FA">
            <w:pPr>
              <w:rPr>
                <w:lang w:val="en-US"/>
              </w:rPr>
            </w:pPr>
            <w:r>
              <w:rPr>
                <w:lang w:val="en-US"/>
              </w:rPr>
              <w:t>15</w:t>
            </w:r>
            <w:r w:rsidR="009123BD" w:rsidRPr="006F7626">
              <w:rPr>
                <w:lang w:val="en-US"/>
              </w:rPr>
              <w:t>6.135</w:t>
            </w:r>
            <w:r w:rsidR="009123BD">
              <w:rPr>
                <w:lang w:val="en-US"/>
              </w:rPr>
              <w:t xml:space="preserve"> </w:t>
            </w:r>
            <w:r w:rsidR="009123BD" w:rsidRPr="006F7626">
              <w:rPr>
                <w:lang w:val="en-US"/>
              </w:rPr>
              <w:t>Address hate speech, including on the internet and racist and xenophobic violence against Muslims and others (Jordan);</w:t>
            </w:r>
          </w:p>
        </w:tc>
        <w:tc>
          <w:tcPr>
            <w:tcW w:w="2835" w:type="dxa"/>
          </w:tcPr>
          <w:p w14:paraId="700B9FB4" w14:textId="31C1CDB9" w:rsidR="009123BD" w:rsidRDefault="009123BD" w:rsidP="007716FA">
            <w:r>
              <w:t>Accept</w:t>
            </w:r>
          </w:p>
          <w:p w14:paraId="666AD4B3" w14:textId="5843D97B" w:rsidR="009123BD" w:rsidRDefault="009123BD" w:rsidP="00116EEE">
            <w:pPr>
              <w:tabs>
                <w:tab w:val="center" w:pos="1177"/>
              </w:tabs>
            </w:pPr>
            <w:r>
              <w:tab/>
            </w:r>
          </w:p>
          <w:p w14:paraId="34F53686" w14:textId="1154D785" w:rsidR="009123BD" w:rsidRPr="00CD727B" w:rsidRDefault="009123BD" w:rsidP="007716FA"/>
        </w:tc>
        <w:tc>
          <w:tcPr>
            <w:tcW w:w="2835" w:type="dxa"/>
          </w:tcPr>
          <w:p w14:paraId="3E3982C7" w14:textId="4E9C887F" w:rsidR="009123BD" w:rsidRPr="007714DF" w:rsidRDefault="009123BD" w:rsidP="007716FA">
            <w:pPr>
              <w:rPr>
                <w:lang w:val="en-GB"/>
              </w:rPr>
            </w:pPr>
          </w:p>
        </w:tc>
      </w:tr>
      <w:tr w:rsidR="009123BD" w:rsidRPr="00923174" w14:paraId="7E2D3D27" w14:textId="77777777" w:rsidTr="001859CD">
        <w:tc>
          <w:tcPr>
            <w:tcW w:w="2835" w:type="dxa"/>
          </w:tcPr>
          <w:p w14:paraId="1E3B4C84" w14:textId="09FFD40E" w:rsidR="009123BD" w:rsidRPr="00192DDC" w:rsidRDefault="009F659C" w:rsidP="007716FA">
            <w:pPr>
              <w:rPr>
                <w:lang w:val="en-US"/>
              </w:rPr>
            </w:pPr>
            <w:r>
              <w:rPr>
                <w:lang w:val="en-US"/>
              </w:rPr>
              <w:t>15</w:t>
            </w:r>
            <w:r w:rsidR="009123BD" w:rsidRPr="00E8696D">
              <w:rPr>
                <w:lang w:val="en-US"/>
              </w:rPr>
              <w:t>6.136</w:t>
            </w:r>
            <w:r w:rsidR="009123BD">
              <w:rPr>
                <w:lang w:val="en-US"/>
              </w:rPr>
              <w:t xml:space="preserve"> </w:t>
            </w:r>
            <w:r w:rsidR="009123BD" w:rsidRPr="00E8696D">
              <w:rPr>
                <w:lang w:val="en-US"/>
              </w:rPr>
              <w:t>Continue the awareness raising initiatives and campaigns to combat discriminative rhetoric in public space (Romania)</w:t>
            </w:r>
          </w:p>
        </w:tc>
        <w:tc>
          <w:tcPr>
            <w:tcW w:w="2835" w:type="dxa"/>
          </w:tcPr>
          <w:p w14:paraId="3B182B6A" w14:textId="0FE43998" w:rsidR="009123BD" w:rsidRDefault="009123BD" w:rsidP="007716FA">
            <w:pPr>
              <w:rPr>
                <w:lang w:val="en-US"/>
              </w:rPr>
            </w:pPr>
            <w:r w:rsidRPr="00180DB9">
              <w:rPr>
                <w:lang w:val="en-US"/>
              </w:rPr>
              <w:t>Accept</w:t>
            </w:r>
          </w:p>
          <w:p w14:paraId="024C2C51" w14:textId="0FA38CBF" w:rsidR="009123BD" w:rsidRPr="00192DDC" w:rsidRDefault="009123BD" w:rsidP="007716FA">
            <w:pPr>
              <w:rPr>
                <w:lang w:val="en-US"/>
              </w:rPr>
            </w:pPr>
          </w:p>
        </w:tc>
        <w:tc>
          <w:tcPr>
            <w:tcW w:w="2835" w:type="dxa"/>
          </w:tcPr>
          <w:p w14:paraId="3F4CBE4C" w14:textId="77777777" w:rsidR="009123BD" w:rsidRPr="00192DDC" w:rsidRDefault="009123BD" w:rsidP="007716FA">
            <w:pPr>
              <w:rPr>
                <w:lang w:val="en-US"/>
              </w:rPr>
            </w:pPr>
          </w:p>
        </w:tc>
      </w:tr>
      <w:tr w:rsidR="009123BD" w:rsidRPr="006B3BC7" w14:paraId="228CCF7D" w14:textId="77777777" w:rsidTr="001859CD">
        <w:tc>
          <w:tcPr>
            <w:tcW w:w="2835" w:type="dxa"/>
          </w:tcPr>
          <w:p w14:paraId="7BD1CAD9" w14:textId="622BAECC" w:rsidR="009123BD" w:rsidRPr="002C2053" w:rsidRDefault="009F659C" w:rsidP="007716FA">
            <w:pPr>
              <w:rPr>
                <w:lang w:val="en-US"/>
              </w:rPr>
            </w:pPr>
            <w:r>
              <w:rPr>
                <w:lang w:val="en-US"/>
              </w:rPr>
              <w:t>15</w:t>
            </w:r>
            <w:r w:rsidR="009123BD" w:rsidRPr="002C2053">
              <w:rPr>
                <w:lang w:val="en-US"/>
              </w:rPr>
              <w:t>6.137 Seek to investigate and apply appropriate sanctions for hate speech by politicians and the media, and take the necessary measures to promote tolerance, intercultural dialogue and respect for diversity, especially by journalists (Serbia)</w:t>
            </w:r>
          </w:p>
        </w:tc>
        <w:tc>
          <w:tcPr>
            <w:tcW w:w="2835" w:type="dxa"/>
          </w:tcPr>
          <w:p w14:paraId="0DE4025D" w14:textId="42D1E515" w:rsidR="009123BD" w:rsidRPr="007714DF" w:rsidRDefault="009123BD" w:rsidP="007716FA">
            <w:pPr>
              <w:rPr>
                <w:b/>
              </w:rPr>
            </w:pPr>
            <w:r w:rsidRPr="00505508">
              <w:rPr>
                <w:bCs/>
              </w:rPr>
              <w:t>Note</w:t>
            </w:r>
          </w:p>
        </w:tc>
        <w:tc>
          <w:tcPr>
            <w:tcW w:w="2835" w:type="dxa"/>
          </w:tcPr>
          <w:p w14:paraId="7F3B5730" w14:textId="5E31DC75" w:rsidR="009123BD" w:rsidRPr="0092259D" w:rsidRDefault="009123BD" w:rsidP="007716FA">
            <w:pPr>
              <w:rPr>
                <w:b/>
                <w:lang w:val="en-GB"/>
              </w:rPr>
            </w:pPr>
            <w:r>
              <w:rPr>
                <w:lang w:val="en-US"/>
              </w:rPr>
              <w:t xml:space="preserve"> The freedom of the press and freedom of expression are protected by the Swedish Constitution.</w:t>
            </w:r>
            <w:r w:rsidRPr="003F726F">
              <w:rPr>
                <w:lang w:val="en-GB"/>
              </w:rPr>
              <w:t xml:space="preserve"> To threaten or express contempt for a population group by allusion to e.g. race, colour, national or ethnic origin or religious belief is punishable as agitation against a population group. This also applies to statements made by politicians and the media.</w:t>
            </w:r>
          </w:p>
        </w:tc>
      </w:tr>
      <w:tr w:rsidR="009123BD" w:rsidRPr="006B3BC7" w14:paraId="41449EA6" w14:textId="77777777" w:rsidTr="001859CD">
        <w:tc>
          <w:tcPr>
            <w:tcW w:w="2835" w:type="dxa"/>
          </w:tcPr>
          <w:p w14:paraId="0F00BC6A" w14:textId="4054B624" w:rsidR="009123BD" w:rsidRPr="002C2053" w:rsidRDefault="009F659C" w:rsidP="007716FA">
            <w:pPr>
              <w:rPr>
                <w:lang w:val="en-US"/>
              </w:rPr>
            </w:pPr>
            <w:bookmarkStart w:id="20" w:name="_Hlk37253171"/>
            <w:r>
              <w:rPr>
                <w:lang w:val="en-US"/>
              </w:rPr>
              <w:t>15</w:t>
            </w:r>
            <w:r w:rsidR="009123BD" w:rsidRPr="002C2053">
              <w:rPr>
                <w:lang w:val="en-US"/>
              </w:rPr>
              <w:t>6.138</w:t>
            </w:r>
            <w:r w:rsidR="009123BD">
              <w:rPr>
                <w:lang w:val="en-US"/>
              </w:rPr>
              <w:t xml:space="preserve"> </w:t>
            </w:r>
            <w:r w:rsidR="009123BD" w:rsidRPr="002C2053">
              <w:rPr>
                <w:lang w:val="en-US"/>
              </w:rPr>
              <w:t>Develop a strategy with clear targets and indicators, in consultation with all relevant stakeholders, to tackle hate speech and hate crimes based on such forms of discrimination (Singapore)</w:t>
            </w:r>
          </w:p>
        </w:tc>
        <w:tc>
          <w:tcPr>
            <w:tcW w:w="2835" w:type="dxa"/>
          </w:tcPr>
          <w:p w14:paraId="0EA4E1F8" w14:textId="737DCAF5" w:rsidR="009123BD" w:rsidRPr="00170B24" w:rsidRDefault="009123BD" w:rsidP="00967E5E">
            <w:r w:rsidRPr="00170B24">
              <w:t>Note</w:t>
            </w:r>
          </w:p>
          <w:p w14:paraId="4993AC66" w14:textId="77777777" w:rsidR="009123BD" w:rsidRPr="00967E5E" w:rsidRDefault="009123BD" w:rsidP="007716FA">
            <w:pPr>
              <w:rPr>
                <w:highlight w:val="yellow"/>
              </w:rPr>
            </w:pPr>
          </w:p>
        </w:tc>
        <w:tc>
          <w:tcPr>
            <w:tcW w:w="2835" w:type="dxa"/>
          </w:tcPr>
          <w:p w14:paraId="68255624" w14:textId="77777777" w:rsidR="009123BD" w:rsidRPr="00170B24" w:rsidRDefault="009123BD" w:rsidP="006F6689">
            <w:pPr>
              <w:rPr>
                <w:lang w:val="en-GB"/>
              </w:rPr>
            </w:pPr>
            <w:r w:rsidRPr="00170B24">
              <w:rPr>
                <w:lang w:val="en-GB"/>
              </w:rPr>
              <w:t>The work to strengthen efforts in this area is done together with</w:t>
            </w:r>
          </w:p>
          <w:p w14:paraId="4149A4D0" w14:textId="430DF990" w:rsidR="009123BD" w:rsidRPr="00170B24" w:rsidRDefault="009123BD" w:rsidP="006F6689">
            <w:pPr>
              <w:rPr>
                <w:lang w:val="en-GB"/>
              </w:rPr>
            </w:pPr>
            <w:r w:rsidRPr="00170B24">
              <w:rPr>
                <w:lang w:val="en-GB"/>
              </w:rPr>
              <w:t>civil society and other relevant stakeholders within the national plan against racism, similar forms of hostility and hate crime.</w:t>
            </w:r>
            <w:r>
              <w:rPr>
                <w:lang w:val="en-GB"/>
              </w:rPr>
              <w:t xml:space="preserve"> Furthermore, t</w:t>
            </w:r>
            <w:r w:rsidRPr="00DC0FFD">
              <w:rPr>
                <w:lang w:val="en-GB"/>
              </w:rPr>
              <w:t>he National Action Plan Defending Free Speech - measures to protect journalists, elected representatives and artists from exposure to threats and hatred, adopted in 2017, aims to safeguard an active democratic debate. The Action Plan aims to strengthen three main areas: measures for deeper knowledge of threats and hatred, support for those exposed, and to strengthen the work of the judicial system.</w:t>
            </w:r>
          </w:p>
        </w:tc>
      </w:tr>
      <w:bookmarkEnd w:id="20"/>
      <w:tr w:rsidR="009123BD" w:rsidRPr="00DC6DC7" w14:paraId="6335B506" w14:textId="77777777" w:rsidTr="001859CD">
        <w:tc>
          <w:tcPr>
            <w:tcW w:w="2835" w:type="dxa"/>
          </w:tcPr>
          <w:p w14:paraId="00870D0B" w14:textId="3893F2BC" w:rsidR="009123BD" w:rsidRPr="002C2053" w:rsidRDefault="009F659C" w:rsidP="007716FA">
            <w:pPr>
              <w:rPr>
                <w:lang w:val="en-US"/>
              </w:rPr>
            </w:pPr>
            <w:r>
              <w:rPr>
                <w:lang w:val="en-US"/>
              </w:rPr>
              <w:t>15</w:t>
            </w:r>
            <w:r w:rsidR="009123BD" w:rsidRPr="002C2053">
              <w:rPr>
                <w:lang w:val="en-US"/>
              </w:rPr>
              <w:t>6.139</w:t>
            </w:r>
            <w:r w:rsidR="009123BD">
              <w:rPr>
                <w:lang w:val="en-US"/>
              </w:rPr>
              <w:t xml:space="preserve"> </w:t>
            </w:r>
            <w:r w:rsidR="009123BD" w:rsidRPr="002C2053">
              <w:rPr>
                <w:lang w:val="en-US"/>
              </w:rPr>
              <w:t xml:space="preserve">Take necessary and concrete actions to protect vulnerable groups </w:t>
            </w:r>
            <w:r w:rsidR="009123BD" w:rsidRPr="002C2053">
              <w:rPr>
                <w:lang w:val="en-US"/>
              </w:rPr>
              <w:lastRenderedPageBreak/>
              <w:t>and minorities from racist hate speech, violence and other hate crimes, including on the cyberspace (Thailand)</w:t>
            </w:r>
          </w:p>
        </w:tc>
        <w:tc>
          <w:tcPr>
            <w:tcW w:w="2835" w:type="dxa"/>
          </w:tcPr>
          <w:p w14:paraId="187C4DAF" w14:textId="2D3BA0E2" w:rsidR="009123BD" w:rsidRDefault="009123BD" w:rsidP="007716FA">
            <w:r>
              <w:lastRenderedPageBreak/>
              <w:t>Accept</w:t>
            </w:r>
          </w:p>
          <w:p w14:paraId="5F1FA0CE" w14:textId="0730A27A" w:rsidR="009123BD" w:rsidRPr="00DC6DC7" w:rsidRDefault="009123BD" w:rsidP="007716FA"/>
        </w:tc>
        <w:tc>
          <w:tcPr>
            <w:tcW w:w="2835" w:type="dxa"/>
          </w:tcPr>
          <w:p w14:paraId="5B68EC14" w14:textId="77777777" w:rsidR="009123BD" w:rsidRPr="00DC6DC7" w:rsidRDefault="009123BD" w:rsidP="007716FA"/>
        </w:tc>
      </w:tr>
      <w:tr w:rsidR="009123BD" w:rsidRPr="00593B77" w14:paraId="3CFC2925" w14:textId="77777777" w:rsidTr="001859CD">
        <w:tc>
          <w:tcPr>
            <w:tcW w:w="2835" w:type="dxa"/>
          </w:tcPr>
          <w:p w14:paraId="1E6E8764" w14:textId="23622D93" w:rsidR="009123BD" w:rsidRPr="002C2053" w:rsidRDefault="009F659C" w:rsidP="007716FA">
            <w:pPr>
              <w:rPr>
                <w:lang w:val="en-US"/>
              </w:rPr>
            </w:pPr>
            <w:r>
              <w:rPr>
                <w:lang w:val="en-US"/>
              </w:rPr>
              <w:t>15</w:t>
            </w:r>
            <w:r w:rsidR="009123BD" w:rsidRPr="002C2053">
              <w:rPr>
                <w:lang w:val="en-US"/>
              </w:rPr>
              <w:t>6.140</w:t>
            </w:r>
            <w:r w:rsidR="009123BD">
              <w:rPr>
                <w:lang w:val="en-US"/>
              </w:rPr>
              <w:t xml:space="preserve"> </w:t>
            </w:r>
            <w:r w:rsidR="009123BD" w:rsidRPr="002C2053">
              <w:rPr>
                <w:lang w:val="en-US"/>
              </w:rPr>
              <w:t>Continue taking measures to protect vulnerable groups from racist hate speech, racist violence and other hate crimes (Timor-Leste)</w:t>
            </w:r>
          </w:p>
        </w:tc>
        <w:tc>
          <w:tcPr>
            <w:tcW w:w="2835" w:type="dxa"/>
          </w:tcPr>
          <w:p w14:paraId="48F4B381" w14:textId="262886C4" w:rsidR="009123BD" w:rsidRPr="00203370" w:rsidRDefault="009123BD" w:rsidP="007716FA">
            <w:r w:rsidRPr="00203370">
              <w:t>Accept</w:t>
            </w:r>
          </w:p>
        </w:tc>
        <w:tc>
          <w:tcPr>
            <w:tcW w:w="2835" w:type="dxa"/>
          </w:tcPr>
          <w:p w14:paraId="6E9749EE" w14:textId="77777777" w:rsidR="009123BD" w:rsidRPr="00203370" w:rsidRDefault="009123BD" w:rsidP="007716FA"/>
        </w:tc>
      </w:tr>
      <w:tr w:rsidR="009123BD" w:rsidRPr="00DC6DC7" w14:paraId="7AA03086" w14:textId="77777777" w:rsidTr="001859CD">
        <w:tc>
          <w:tcPr>
            <w:tcW w:w="2835" w:type="dxa"/>
          </w:tcPr>
          <w:p w14:paraId="30C349AF" w14:textId="1E1205F7" w:rsidR="009123BD" w:rsidRPr="00DE69C2" w:rsidRDefault="009F659C" w:rsidP="007716FA">
            <w:pPr>
              <w:rPr>
                <w:lang w:val="en-US"/>
              </w:rPr>
            </w:pPr>
            <w:r>
              <w:rPr>
                <w:lang w:val="en-US"/>
              </w:rPr>
              <w:t>15</w:t>
            </w:r>
            <w:r w:rsidR="009123BD" w:rsidRPr="00DE69C2">
              <w:rPr>
                <w:lang w:val="en-US"/>
              </w:rPr>
              <w:t>6.141</w:t>
            </w:r>
            <w:r w:rsidR="009123BD">
              <w:rPr>
                <w:lang w:val="en-US"/>
              </w:rPr>
              <w:t xml:space="preserve"> </w:t>
            </w:r>
            <w:r w:rsidR="009123BD" w:rsidRPr="00DE69C2">
              <w:rPr>
                <w:lang w:val="en-US"/>
              </w:rPr>
              <w:t>Continue to take necessary measures to protect vulnerable groups from racist hate speech and other hate-motivated crimes (Togo)</w:t>
            </w:r>
          </w:p>
        </w:tc>
        <w:tc>
          <w:tcPr>
            <w:tcW w:w="2835" w:type="dxa"/>
          </w:tcPr>
          <w:p w14:paraId="2E85B848" w14:textId="0443F9B5" w:rsidR="009123BD" w:rsidRPr="00DC6DC7" w:rsidRDefault="009123BD" w:rsidP="007716FA">
            <w:r>
              <w:t>Accept</w:t>
            </w:r>
          </w:p>
        </w:tc>
        <w:tc>
          <w:tcPr>
            <w:tcW w:w="2835" w:type="dxa"/>
          </w:tcPr>
          <w:p w14:paraId="5AFB6D62" w14:textId="77777777" w:rsidR="009123BD" w:rsidRPr="00DC6DC7" w:rsidRDefault="009123BD" w:rsidP="007716FA"/>
        </w:tc>
      </w:tr>
      <w:tr w:rsidR="009123BD" w:rsidRPr="00DC6DC7" w14:paraId="36AD007A" w14:textId="77777777" w:rsidTr="001859CD">
        <w:tc>
          <w:tcPr>
            <w:tcW w:w="2835" w:type="dxa"/>
          </w:tcPr>
          <w:p w14:paraId="6E728268" w14:textId="3FF4353F" w:rsidR="009123BD" w:rsidRPr="00DE69C2" w:rsidRDefault="009F659C" w:rsidP="007716FA">
            <w:pPr>
              <w:rPr>
                <w:lang w:val="en-US"/>
              </w:rPr>
            </w:pPr>
            <w:r>
              <w:rPr>
                <w:lang w:val="en-US"/>
              </w:rPr>
              <w:t>15</w:t>
            </w:r>
            <w:r w:rsidR="009123BD" w:rsidRPr="00DE69C2">
              <w:rPr>
                <w:lang w:val="en-US"/>
              </w:rPr>
              <w:t>6.142</w:t>
            </w:r>
            <w:r w:rsidR="009123BD">
              <w:rPr>
                <w:lang w:val="en-US"/>
              </w:rPr>
              <w:t xml:space="preserve"> </w:t>
            </w:r>
            <w:r w:rsidR="009123BD" w:rsidRPr="00DE69C2">
              <w:rPr>
                <w:lang w:val="en-US"/>
              </w:rPr>
              <w:t>Continue efforts to combat hate speech (Tunisia)</w:t>
            </w:r>
          </w:p>
        </w:tc>
        <w:tc>
          <w:tcPr>
            <w:tcW w:w="2835" w:type="dxa"/>
          </w:tcPr>
          <w:p w14:paraId="7169D5BE" w14:textId="0926B8E4" w:rsidR="009123BD" w:rsidRPr="00DC6DC7" w:rsidRDefault="009123BD" w:rsidP="007716FA">
            <w:r>
              <w:t>Accept</w:t>
            </w:r>
          </w:p>
        </w:tc>
        <w:tc>
          <w:tcPr>
            <w:tcW w:w="2835" w:type="dxa"/>
          </w:tcPr>
          <w:p w14:paraId="0439C0FB" w14:textId="77777777" w:rsidR="009123BD" w:rsidRPr="00DC6DC7" w:rsidRDefault="009123BD" w:rsidP="007716FA"/>
        </w:tc>
      </w:tr>
      <w:tr w:rsidR="009123BD" w:rsidRPr="00DC6DC7" w14:paraId="396609BF" w14:textId="77777777" w:rsidTr="001859CD">
        <w:tc>
          <w:tcPr>
            <w:tcW w:w="2835" w:type="dxa"/>
          </w:tcPr>
          <w:p w14:paraId="25F81101" w14:textId="005CE427" w:rsidR="009123BD" w:rsidRPr="00DE69C2" w:rsidRDefault="009F659C" w:rsidP="007716FA">
            <w:pPr>
              <w:rPr>
                <w:lang w:val="en-US"/>
              </w:rPr>
            </w:pPr>
            <w:r>
              <w:rPr>
                <w:lang w:val="en-US"/>
              </w:rPr>
              <w:t>15</w:t>
            </w:r>
            <w:r w:rsidR="009123BD" w:rsidRPr="00DE69C2">
              <w:rPr>
                <w:lang w:val="en-US"/>
              </w:rPr>
              <w:t>6.143</w:t>
            </w:r>
            <w:r w:rsidR="009123BD">
              <w:rPr>
                <w:lang w:val="en-US"/>
              </w:rPr>
              <w:t xml:space="preserve"> </w:t>
            </w:r>
            <w:bookmarkStart w:id="21" w:name="_Hlk37076134"/>
            <w:r w:rsidR="009123BD" w:rsidRPr="00DE69C2">
              <w:rPr>
                <w:lang w:val="en-US"/>
              </w:rPr>
              <w:t xml:space="preserve">Effectively investigate and prosecute ethnically and religiously motivated hate crimes, including hate speech and physical attacks against Muslims and Jews, thoroughly implement the current legislation </w:t>
            </w:r>
            <w:bookmarkEnd w:id="21"/>
            <w:r w:rsidR="009123BD" w:rsidRPr="00DE69C2">
              <w:rPr>
                <w:lang w:val="en-US"/>
              </w:rPr>
              <w:t>and update its national plan with clear targets (Turkey)</w:t>
            </w:r>
          </w:p>
        </w:tc>
        <w:tc>
          <w:tcPr>
            <w:tcW w:w="2835" w:type="dxa"/>
          </w:tcPr>
          <w:p w14:paraId="7B79EB1A" w14:textId="0E044A86" w:rsidR="009123BD" w:rsidRPr="00DC6DC7" w:rsidRDefault="009123BD" w:rsidP="007716FA">
            <w:r>
              <w:t>Accept</w:t>
            </w:r>
          </w:p>
        </w:tc>
        <w:tc>
          <w:tcPr>
            <w:tcW w:w="2835" w:type="dxa"/>
          </w:tcPr>
          <w:p w14:paraId="0F3D2FF9" w14:textId="77777777" w:rsidR="009123BD" w:rsidRPr="00DC6DC7" w:rsidRDefault="009123BD" w:rsidP="007716FA"/>
        </w:tc>
      </w:tr>
      <w:tr w:rsidR="009123BD" w:rsidRPr="00DC6DC7" w14:paraId="78DAB4BB" w14:textId="77777777" w:rsidTr="001859CD">
        <w:tc>
          <w:tcPr>
            <w:tcW w:w="2835" w:type="dxa"/>
          </w:tcPr>
          <w:p w14:paraId="1A90B743" w14:textId="63288ED8" w:rsidR="009123BD" w:rsidRPr="00DE69C2" w:rsidRDefault="009F659C" w:rsidP="007716FA">
            <w:pPr>
              <w:rPr>
                <w:lang w:val="en-US"/>
              </w:rPr>
            </w:pPr>
            <w:r>
              <w:rPr>
                <w:lang w:val="en-US"/>
              </w:rPr>
              <w:t>15</w:t>
            </w:r>
            <w:r w:rsidR="009123BD" w:rsidRPr="00DE69C2">
              <w:rPr>
                <w:lang w:val="en-US"/>
              </w:rPr>
              <w:t>6.144</w:t>
            </w:r>
            <w:r w:rsidR="009123BD">
              <w:rPr>
                <w:lang w:val="en-US"/>
              </w:rPr>
              <w:t xml:space="preserve"> </w:t>
            </w:r>
            <w:r w:rsidR="009123BD" w:rsidRPr="00DE69C2">
              <w:rPr>
                <w:lang w:val="en-US"/>
              </w:rPr>
              <w:t>Continue its efforts to implement existing legislation and take necessary measures to protect vulnerable groups from all forms of hate crimes (Afghanistan)</w:t>
            </w:r>
          </w:p>
        </w:tc>
        <w:tc>
          <w:tcPr>
            <w:tcW w:w="2835" w:type="dxa"/>
          </w:tcPr>
          <w:p w14:paraId="0D9C4296" w14:textId="5D32B4B6" w:rsidR="009123BD" w:rsidRPr="00DC6DC7" w:rsidRDefault="009123BD" w:rsidP="007716FA">
            <w:r>
              <w:t>Accept</w:t>
            </w:r>
          </w:p>
        </w:tc>
        <w:tc>
          <w:tcPr>
            <w:tcW w:w="2835" w:type="dxa"/>
          </w:tcPr>
          <w:p w14:paraId="3EB31FE0" w14:textId="77777777" w:rsidR="009123BD" w:rsidRPr="00DC6DC7" w:rsidRDefault="009123BD" w:rsidP="007716FA"/>
        </w:tc>
      </w:tr>
      <w:tr w:rsidR="009123BD" w:rsidRPr="00E33751" w14:paraId="447518E0" w14:textId="77777777" w:rsidTr="001859CD">
        <w:tc>
          <w:tcPr>
            <w:tcW w:w="2835" w:type="dxa"/>
          </w:tcPr>
          <w:p w14:paraId="79545A66" w14:textId="4F84C9F2" w:rsidR="009123BD" w:rsidRPr="00DE69C2" w:rsidRDefault="009123BD" w:rsidP="007716FA">
            <w:pPr>
              <w:rPr>
                <w:lang w:val="en-US"/>
              </w:rPr>
            </w:pPr>
            <w:r w:rsidRPr="007B5EA5">
              <w:rPr>
                <w:lang w:val="en-GB"/>
              </w:rPr>
              <w:t xml:space="preserve"> </w:t>
            </w:r>
            <w:r w:rsidR="009F659C">
              <w:rPr>
                <w:lang w:val="en-GB"/>
              </w:rPr>
              <w:t>15</w:t>
            </w:r>
            <w:r w:rsidRPr="00DE69C2">
              <w:rPr>
                <w:lang w:val="en-US"/>
              </w:rPr>
              <w:t>6.145</w:t>
            </w:r>
            <w:r>
              <w:rPr>
                <w:lang w:val="en-US"/>
              </w:rPr>
              <w:t xml:space="preserve"> </w:t>
            </w:r>
            <w:r w:rsidRPr="00DE69C2">
              <w:rPr>
                <w:lang w:val="en-US"/>
              </w:rPr>
              <w:t>Strengthen the necessary legal and administrative measures to ensure the effectiveness of investigations in courts and sanctions for incitement to hate speech and other acts of discrimination and violence against minorities (Argentina)</w:t>
            </w:r>
          </w:p>
        </w:tc>
        <w:tc>
          <w:tcPr>
            <w:tcW w:w="2835" w:type="dxa"/>
          </w:tcPr>
          <w:p w14:paraId="5C7C182D" w14:textId="4F08CB51" w:rsidR="009123BD" w:rsidRPr="007B5EA5" w:rsidRDefault="009123BD" w:rsidP="007716FA">
            <w:r w:rsidRPr="007B5EA5">
              <w:t>Accept</w:t>
            </w:r>
          </w:p>
          <w:p w14:paraId="54D4BC42" w14:textId="7E661C00" w:rsidR="009123BD" w:rsidRPr="00AC2F34" w:rsidRDefault="009123BD" w:rsidP="007716FA">
            <w:pPr>
              <w:rPr>
                <w:b/>
                <w:bCs/>
              </w:rPr>
            </w:pPr>
          </w:p>
        </w:tc>
        <w:tc>
          <w:tcPr>
            <w:tcW w:w="2835" w:type="dxa"/>
          </w:tcPr>
          <w:p w14:paraId="00472578" w14:textId="2BF175BA" w:rsidR="009123BD" w:rsidRPr="007714DF" w:rsidRDefault="009123BD" w:rsidP="007714DF"/>
        </w:tc>
      </w:tr>
      <w:tr w:rsidR="009123BD" w:rsidRPr="00E33751" w14:paraId="7276ED94" w14:textId="77777777" w:rsidTr="001859CD">
        <w:tc>
          <w:tcPr>
            <w:tcW w:w="2835" w:type="dxa"/>
          </w:tcPr>
          <w:p w14:paraId="5B4830A0" w14:textId="7104E2DC" w:rsidR="009123BD" w:rsidRPr="00DE69C2" w:rsidRDefault="009F659C" w:rsidP="007716FA">
            <w:pPr>
              <w:rPr>
                <w:lang w:val="en-US"/>
              </w:rPr>
            </w:pPr>
            <w:r>
              <w:rPr>
                <w:lang w:val="en-US"/>
              </w:rPr>
              <w:t>15</w:t>
            </w:r>
            <w:r w:rsidR="009123BD" w:rsidRPr="00DE69C2">
              <w:rPr>
                <w:lang w:val="en-US"/>
              </w:rPr>
              <w:t>6.146</w:t>
            </w:r>
            <w:r w:rsidR="009123BD">
              <w:rPr>
                <w:lang w:val="en-US"/>
              </w:rPr>
              <w:t xml:space="preserve"> </w:t>
            </w:r>
            <w:r w:rsidR="009123BD" w:rsidRPr="00DE69C2">
              <w:rPr>
                <w:lang w:val="en-US"/>
              </w:rPr>
              <w:t>Exert further steps to combat hate speech, including on the Internet, and racist and xenophobic violence against vulnerable groups (Armenia)</w:t>
            </w:r>
          </w:p>
        </w:tc>
        <w:tc>
          <w:tcPr>
            <w:tcW w:w="2835" w:type="dxa"/>
          </w:tcPr>
          <w:p w14:paraId="0462A542" w14:textId="5666CF7E" w:rsidR="009123BD" w:rsidRDefault="009123BD" w:rsidP="007716FA">
            <w:r>
              <w:t>Accept</w:t>
            </w:r>
          </w:p>
          <w:p w14:paraId="39E4BFA8" w14:textId="34EFCE94" w:rsidR="009123BD" w:rsidRPr="00E33751" w:rsidRDefault="009123BD" w:rsidP="007716FA"/>
        </w:tc>
        <w:tc>
          <w:tcPr>
            <w:tcW w:w="2835" w:type="dxa"/>
          </w:tcPr>
          <w:p w14:paraId="179962FB" w14:textId="1FF1DAD4" w:rsidR="009123BD" w:rsidRPr="00E33751" w:rsidRDefault="009123BD" w:rsidP="007716FA"/>
        </w:tc>
      </w:tr>
      <w:tr w:rsidR="009123BD" w:rsidRPr="006B3BC7" w14:paraId="1C85D105" w14:textId="77777777" w:rsidTr="001859CD">
        <w:tc>
          <w:tcPr>
            <w:tcW w:w="2835" w:type="dxa"/>
          </w:tcPr>
          <w:p w14:paraId="57854206" w14:textId="553F2AB9" w:rsidR="009123BD" w:rsidRPr="00DE69C2" w:rsidRDefault="009F659C" w:rsidP="007716FA">
            <w:pPr>
              <w:rPr>
                <w:lang w:val="en-US"/>
              </w:rPr>
            </w:pPr>
            <w:r>
              <w:rPr>
                <w:lang w:val="en-US"/>
              </w:rPr>
              <w:t>15</w:t>
            </w:r>
            <w:r w:rsidR="009123BD" w:rsidRPr="00DE69C2">
              <w:rPr>
                <w:lang w:val="en-US"/>
              </w:rPr>
              <w:t>6.147</w:t>
            </w:r>
            <w:r w:rsidR="009123BD">
              <w:rPr>
                <w:lang w:val="en-US"/>
              </w:rPr>
              <w:t xml:space="preserve"> </w:t>
            </w:r>
            <w:r w:rsidR="009123BD" w:rsidRPr="00DE69C2">
              <w:rPr>
                <w:lang w:val="en-US"/>
              </w:rPr>
              <w:t xml:space="preserve">Implement the recommendations of the Committee on the Elimination of Racial Discrimination to prevent hate crimes, investigate </w:t>
            </w:r>
            <w:r w:rsidR="009123BD" w:rsidRPr="00DE69C2">
              <w:rPr>
                <w:lang w:val="en-US"/>
              </w:rPr>
              <w:lastRenderedPageBreak/>
              <w:t>and apply appropriate sanctions for hate speech by politicians and media professionals, and take the necessary measures to promote tolerance and intercultural dialogue (Belarus)</w:t>
            </w:r>
          </w:p>
        </w:tc>
        <w:tc>
          <w:tcPr>
            <w:tcW w:w="2835" w:type="dxa"/>
          </w:tcPr>
          <w:p w14:paraId="68AC062C" w14:textId="56883D1C" w:rsidR="009123BD" w:rsidRPr="00F45B39" w:rsidRDefault="009123BD" w:rsidP="007716FA">
            <w:pPr>
              <w:rPr>
                <w:lang w:val="en-GB"/>
              </w:rPr>
            </w:pPr>
            <w:r>
              <w:rPr>
                <w:lang w:val="en-GB"/>
              </w:rPr>
              <w:lastRenderedPageBreak/>
              <w:t>N</w:t>
            </w:r>
            <w:r w:rsidRPr="00537A69">
              <w:rPr>
                <w:lang w:val="en-GB"/>
              </w:rPr>
              <w:t>ote</w:t>
            </w:r>
          </w:p>
          <w:p w14:paraId="4FC1F0AE" w14:textId="30831162" w:rsidR="009123BD" w:rsidRPr="00DB5CB3" w:rsidRDefault="009123BD" w:rsidP="007716FA"/>
        </w:tc>
        <w:tc>
          <w:tcPr>
            <w:tcW w:w="2835" w:type="dxa"/>
          </w:tcPr>
          <w:p w14:paraId="5E3B1AF3" w14:textId="6A493640" w:rsidR="009123BD" w:rsidRPr="00C37600" w:rsidRDefault="009123BD" w:rsidP="007716FA">
            <w:pPr>
              <w:rPr>
                <w:lang w:val="en-GB"/>
              </w:rPr>
            </w:pPr>
            <w:r>
              <w:rPr>
                <w:lang w:val="en-US"/>
              </w:rPr>
              <w:t>The freedom of the press and freedom of expression are protected by the Swedish Constitution.</w:t>
            </w:r>
            <w:r w:rsidRPr="003F726F">
              <w:rPr>
                <w:lang w:val="en-GB"/>
              </w:rPr>
              <w:t xml:space="preserve"> To threaten or express contempt for a population </w:t>
            </w:r>
            <w:r w:rsidRPr="003F726F">
              <w:rPr>
                <w:lang w:val="en-GB"/>
              </w:rPr>
              <w:lastRenderedPageBreak/>
              <w:t>group by allusion to e.g. race, colour, national or ethnic origin or religious belief is punishable as agitation against a population group. This also applies to statements made by politicians and the media.</w:t>
            </w:r>
          </w:p>
        </w:tc>
      </w:tr>
      <w:tr w:rsidR="009123BD" w:rsidRPr="00E33751" w14:paraId="64AF6A57" w14:textId="77777777" w:rsidTr="001859CD">
        <w:tc>
          <w:tcPr>
            <w:tcW w:w="2835" w:type="dxa"/>
          </w:tcPr>
          <w:p w14:paraId="54B06024" w14:textId="2A76852B" w:rsidR="009123BD" w:rsidRPr="00DE69C2" w:rsidRDefault="009F659C" w:rsidP="007716FA">
            <w:pPr>
              <w:rPr>
                <w:lang w:val="en-US"/>
              </w:rPr>
            </w:pPr>
            <w:r>
              <w:rPr>
                <w:lang w:val="en-US"/>
              </w:rPr>
              <w:lastRenderedPageBreak/>
              <w:t>15</w:t>
            </w:r>
            <w:r w:rsidR="009123BD" w:rsidRPr="00DE69C2">
              <w:rPr>
                <w:lang w:val="en-US"/>
              </w:rPr>
              <w:t>6.148</w:t>
            </w:r>
            <w:r w:rsidR="009123BD">
              <w:rPr>
                <w:lang w:val="en-US"/>
              </w:rPr>
              <w:t xml:space="preserve"> </w:t>
            </w:r>
            <w:r w:rsidR="009123BD" w:rsidRPr="00DE69C2">
              <w:rPr>
                <w:lang w:val="en-US"/>
              </w:rPr>
              <w:t>Intensify efforts to prevent and eliminate all forms of hate speech and hate  crimes based on ethnicity, religious belief, sexual orientation and gender expressions (Canada)</w:t>
            </w:r>
          </w:p>
        </w:tc>
        <w:tc>
          <w:tcPr>
            <w:tcW w:w="2835" w:type="dxa"/>
          </w:tcPr>
          <w:p w14:paraId="7DCFB2FA" w14:textId="63246A0F" w:rsidR="009123BD" w:rsidRPr="00E33751" w:rsidRDefault="009123BD" w:rsidP="007716FA">
            <w:r>
              <w:t>Accept</w:t>
            </w:r>
          </w:p>
        </w:tc>
        <w:tc>
          <w:tcPr>
            <w:tcW w:w="2835" w:type="dxa"/>
          </w:tcPr>
          <w:p w14:paraId="241214A9" w14:textId="7E447699" w:rsidR="009123BD" w:rsidRPr="00E33751" w:rsidRDefault="009123BD" w:rsidP="007716FA"/>
        </w:tc>
      </w:tr>
      <w:tr w:rsidR="009123BD" w:rsidRPr="006B3BC7" w14:paraId="18F7CE29" w14:textId="77777777" w:rsidTr="001859CD">
        <w:tc>
          <w:tcPr>
            <w:tcW w:w="2835" w:type="dxa"/>
          </w:tcPr>
          <w:p w14:paraId="388F685E" w14:textId="69D70EEB" w:rsidR="009123BD" w:rsidRPr="00DE69C2" w:rsidRDefault="009F659C" w:rsidP="007716FA">
            <w:pPr>
              <w:rPr>
                <w:lang w:val="en-US"/>
              </w:rPr>
            </w:pPr>
            <w:r>
              <w:rPr>
                <w:lang w:val="en-US"/>
              </w:rPr>
              <w:t>15</w:t>
            </w:r>
            <w:r w:rsidR="009123BD" w:rsidRPr="00DE69C2">
              <w:rPr>
                <w:lang w:val="en-US"/>
              </w:rPr>
              <w:t>6.149</w:t>
            </w:r>
            <w:r w:rsidR="009123BD">
              <w:rPr>
                <w:lang w:val="en-US"/>
              </w:rPr>
              <w:t xml:space="preserve"> </w:t>
            </w:r>
            <w:r w:rsidR="009123BD" w:rsidRPr="00DE69C2">
              <w:rPr>
                <w:lang w:val="en-US"/>
              </w:rPr>
              <w:t>Advance effective measures to combat hate speech and racial discrimination in the media and on the Internet (Chile)</w:t>
            </w:r>
          </w:p>
        </w:tc>
        <w:tc>
          <w:tcPr>
            <w:tcW w:w="2835" w:type="dxa"/>
          </w:tcPr>
          <w:p w14:paraId="53187F1E" w14:textId="23407543" w:rsidR="009123BD" w:rsidRPr="00DB5CB3" w:rsidRDefault="009123BD" w:rsidP="007716FA">
            <w:r w:rsidRPr="00F45B39">
              <w:rPr>
                <w:lang w:val="en-GB"/>
              </w:rPr>
              <w:t>Note</w:t>
            </w:r>
          </w:p>
        </w:tc>
        <w:tc>
          <w:tcPr>
            <w:tcW w:w="2835" w:type="dxa"/>
          </w:tcPr>
          <w:p w14:paraId="0D4918C7" w14:textId="3155F28A" w:rsidR="009123BD" w:rsidRDefault="009123BD" w:rsidP="007716FA">
            <w:pPr>
              <w:rPr>
                <w:lang w:val="en-US"/>
              </w:rPr>
            </w:pPr>
            <w:r>
              <w:rPr>
                <w:lang w:val="en-US"/>
              </w:rPr>
              <w:t>The freedom of the press and freedom of expression are protected by the Swedish Constitution.</w:t>
            </w:r>
          </w:p>
          <w:p w14:paraId="6DD17EBB" w14:textId="10F1128B" w:rsidR="009123BD" w:rsidRPr="00F45B39" w:rsidRDefault="009123BD" w:rsidP="007716FA">
            <w:pPr>
              <w:rPr>
                <w:lang w:val="en-GB"/>
              </w:rPr>
            </w:pPr>
            <w:r w:rsidRPr="003F726F">
              <w:rPr>
                <w:lang w:val="en-GB"/>
              </w:rPr>
              <w:t xml:space="preserve">To threaten or express contempt for a population group by allusion to e.g. race, colour, national or ethnic origin or religious belief is punishable as agitation against a population group. This also applies to statements </w:t>
            </w:r>
            <w:r>
              <w:rPr>
                <w:lang w:val="en-GB"/>
              </w:rPr>
              <w:t>in</w:t>
            </w:r>
            <w:r w:rsidRPr="003F726F">
              <w:rPr>
                <w:lang w:val="en-GB"/>
              </w:rPr>
              <w:t xml:space="preserve"> the media</w:t>
            </w:r>
            <w:r>
              <w:rPr>
                <w:lang w:val="en-GB"/>
              </w:rPr>
              <w:t xml:space="preserve"> and on the internet</w:t>
            </w:r>
            <w:r w:rsidRPr="003F726F">
              <w:rPr>
                <w:lang w:val="en-GB"/>
              </w:rPr>
              <w:t>.</w:t>
            </w:r>
            <w:r w:rsidRPr="003A62BE">
              <w:rPr>
                <w:lang w:val="en-GB"/>
              </w:rPr>
              <w:t xml:space="preserve"> </w:t>
            </w:r>
            <w:r w:rsidRPr="007D400C">
              <w:rPr>
                <w:lang w:val="en-GB"/>
              </w:rPr>
              <w:t xml:space="preserve">Moreover, when it comes to preventing </w:t>
            </w:r>
            <w:r>
              <w:rPr>
                <w:lang w:val="en-GB"/>
              </w:rPr>
              <w:t xml:space="preserve">such </w:t>
            </w:r>
            <w:r w:rsidRPr="007D400C">
              <w:rPr>
                <w:lang w:val="en-GB"/>
              </w:rPr>
              <w:t xml:space="preserve">hate speech on the </w:t>
            </w:r>
            <w:r>
              <w:rPr>
                <w:lang w:val="en-GB"/>
              </w:rPr>
              <w:t>I</w:t>
            </w:r>
            <w:r w:rsidRPr="007D400C">
              <w:rPr>
                <w:lang w:val="en-GB"/>
              </w:rPr>
              <w:t xml:space="preserve">nternet, the Swedish Media Council is an important actor. </w:t>
            </w:r>
            <w:r>
              <w:rPr>
                <w:lang w:val="en-GB"/>
              </w:rPr>
              <w:t>T</w:t>
            </w:r>
            <w:r w:rsidRPr="007D400C">
              <w:rPr>
                <w:lang w:val="en-GB"/>
              </w:rPr>
              <w:t>he Council runs the campaign “No Hate Speech Movement”, which aims to increase awareness of racism and similar forms of hostility on the internet.</w:t>
            </w:r>
          </w:p>
        </w:tc>
      </w:tr>
      <w:tr w:rsidR="009123BD" w:rsidRPr="00F92F69" w14:paraId="240F41E6" w14:textId="77777777" w:rsidTr="001859CD">
        <w:tc>
          <w:tcPr>
            <w:tcW w:w="2835" w:type="dxa"/>
          </w:tcPr>
          <w:p w14:paraId="75ACC90B" w14:textId="709AF934" w:rsidR="009123BD" w:rsidRPr="002C2053" w:rsidRDefault="009F659C" w:rsidP="007716FA">
            <w:pPr>
              <w:rPr>
                <w:lang w:val="en-US"/>
              </w:rPr>
            </w:pPr>
            <w:r>
              <w:rPr>
                <w:lang w:val="en-US"/>
              </w:rPr>
              <w:t>15</w:t>
            </w:r>
            <w:r w:rsidR="009123BD" w:rsidRPr="005227A1">
              <w:rPr>
                <w:lang w:val="en-US"/>
              </w:rPr>
              <w:t>6.150</w:t>
            </w:r>
            <w:r w:rsidR="009123BD">
              <w:rPr>
                <w:lang w:val="en-US"/>
              </w:rPr>
              <w:t xml:space="preserve"> </w:t>
            </w:r>
            <w:r w:rsidR="009123BD" w:rsidRPr="005227A1">
              <w:rPr>
                <w:lang w:val="en-US"/>
              </w:rPr>
              <w:t>Intensify the relevant measures to combat xenophobia and hate speech, through the adoption of comprehensive public policies (Colombia)</w:t>
            </w:r>
          </w:p>
        </w:tc>
        <w:tc>
          <w:tcPr>
            <w:tcW w:w="2835" w:type="dxa"/>
          </w:tcPr>
          <w:p w14:paraId="2F4F3E62" w14:textId="55AA2CFC" w:rsidR="009123BD" w:rsidRPr="00923174" w:rsidRDefault="009123BD" w:rsidP="007716FA">
            <w:pPr>
              <w:rPr>
                <w:lang w:val="en-GB"/>
              </w:rPr>
            </w:pPr>
            <w:r w:rsidRPr="00923174">
              <w:rPr>
                <w:lang w:val="en-GB"/>
              </w:rPr>
              <w:t>Accept</w:t>
            </w:r>
          </w:p>
          <w:p w14:paraId="04F1D9B2" w14:textId="7DDC79DD" w:rsidR="009123BD" w:rsidRPr="0017436E" w:rsidRDefault="009123BD" w:rsidP="007716FA"/>
        </w:tc>
        <w:tc>
          <w:tcPr>
            <w:tcW w:w="2835" w:type="dxa"/>
          </w:tcPr>
          <w:p w14:paraId="4D392362" w14:textId="59F8115A" w:rsidR="009123BD" w:rsidRPr="0017436E" w:rsidRDefault="009123BD" w:rsidP="007716FA"/>
        </w:tc>
      </w:tr>
      <w:tr w:rsidR="009123BD" w:rsidRPr="0090522B" w14:paraId="0037FB4F" w14:textId="77777777" w:rsidTr="001859CD">
        <w:tc>
          <w:tcPr>
            <w:tcW w:w="2835" w:type="dxa"/>
          </w:tcPr>
          <w:p w14:paraId="785FE03B" w14:textId="142BAC1C" w:rsidR="009123BD" w:rsidRPr="002C2053" w:rsidRDefault="009F659C" w:rsidP="007716FA">
            <w:pPr>
              <w:rPr>
                <w:lang w:val="en-US"/>
              </w:rPr>
            </w:pPr>
            <w:r>
              <w:rPr>
                <w:lang w:val="en-US"/>
              </w:rPr>
              <w:t>15</w:t>
            </w:r>
            <w:r w:rsidR="009123BD" w:rsidRPr="005227A1">
              <w:rPr>
                <w:lang w:val="en-US"/>
              </w:rPr>
              <w:t>6.151</w:t>
            </w:r>
            <w:r w:rsidR="009123BD">
              <w:rPr>
                <w:lang w:val="en-US"/>
              </w:rPr>
              <w:t xml:space="preserve"> </w:t>
            </w:r>
            <w:r w:rsidR="009123BD" w:rsidRPr="005227A1">
              <w:rPr>
                <w:lang w:val="en-US"/>
              </w:rPr>
              <w:t>Redouble efforts to fight effectively against hate speech and acts of violence and xenophobia towards minorities, including those of African-descent (Congo)</w:t>
            </w:r>
          </w:p>
        </w:tc>
        <w:tc>
          <w:tcPr>
            <w:tcW w:w="2835" w:type="dxa"/>
          </w:tcPr>
          <w:p w14:paraId="1D83200F" w14:textId="77777777" w:rsidR="009123BD" w:rsidRDefault="009123BD" w:rsidP="007716FA">
            <w:r>
              <w:t>Accept</w:t>
            </w:r>
          </w:p>
          <w:p w14:paraId="18861DEB" w14:textId="3BF4CB96" w:rsidR="009123BD" w:rsidRPr="00976D2B" w:rsidRDefault="009123BD" w:rsidP="007716FA"/>
        </w:tc>
        <w:tc>
          <w:tcPr>
            <w:tcW w:w="2835" w:type="dxa"/>
          </w:tcPr>
          <w:p w14:paraId="6C36751E" w14:textId="2B85A494" w:rsidR="009123BD" w:rsidRPr="00F45B39" w:rsidRDefault="009123BD" w:rsidP="007716FA">
            <w:pPr>
              <w:rPr>
                <w:lang w:val="en-GB"/>
              </w:rPr>
            </w:pPr>
          </w:p>
        </w:tc>
      </w:tr>
      <w:tr w:rsidR="009123BD" w:rsidRPr="00DB06AD" w14:paraId="7ED2AD70" w14:textId="77777777" w:rsidTr="001859CD">
        <w:tc>
          <w:tcPr>
            <w:tcW w:w="2835" w:type="dxa"/>
          </w:tcPr>
          <w:p w14:paraId="7EB0BF77" w14:textId="63BF5E71" w:rsidR="009123BD" w:rsidRPr="002C2053" w:rsidRDefault="009F659C" w:rsidP="007716FA">
            <w:pPr>
              <w:rPr>
                <w:lang w:val="en-US"/>
              </w:rPr>
            </w:pPr>
            <w:r>
              <w:rPr>
                <w:lang w:val="en-US"/>
              </w:rPr>
              <w:t>15</w:t>
            </w:r>
            <w:r w:rsidR="009123BD" w:rsidRPr="005227A1">
              <w:rPr>
                <w:lang w:val="en-US"/>
              </w:rPr>
              <w:t>6.152</w:t>
            </w:r>
            <w:r w:rsidR="009123BD">
              <w:rPr>
                <w:lang w:val="en-US"/>
              </w:rPr>
              <w:t xml:space="preserve"> </w:t>
            </w:r>
            <w:r w:rsidR="009123BD" w:rsidRPr="005227A1">
              <w:rPr>
                <w:lang w:val="en-US"/>
              </w:rPr>
              <w:t xml:space="preserve">Continue implementing measures to eliminate stereotypes and hate speech, foreseen in the National Plan to </w:t>
            </w:r>
            <w:r w:rsidR="009123BD" w:rsidRPr="005227A1">
              <w:rPr>
                <w:lang w:val="en-US"/>
              </w:rPr>
              <w:lastRenderedPageBreak/>
              <w:t>Combat Racism, Similar Forms of Hostility and Hate Crime (Dominican Republic)</w:t>
            </w:r>
          </w:p>
        </w:tc>
        <w:tc>
          <w:tcPr>
            <w:tcW w:w="2835" w:type="dxa"/>
          </w:tcPr>
          <w:p w14:paraId="2DD3DFE8" w14:textId="00C39579" w:rsidR="009123BD" w:rsidRPr="00E91903" w:rsidRDefault="009123BD" w:rsidP="007716FA">
            <w:r w:rsidRPr="00E91903">
              <w:lastRenderedPageBreak/>
              <w:t>Accept</w:t>
            </w:r>
          </w:p>
          <w:p w14:paraId="7FF9F767" w14:textId="121AF4DC" w:rsidR="009123BD" w:rsidRPr="00414751" w:rsidRDefault="009123BD" w:rsidP="007716FA"/>
        </w:tc>
        <w:tc>
          <w:tcPr>
            <w:tcW w:w="2835" w:type="dxa"/>
          </w:tcPr>
          <w:p w14:paraId="339539AF" w14:textId="5FD631C3" w:rsidR="009123BD" w:rsidRPr="00414751" w:rsidRDefault="009123BD" w:rsidP="007716FA"/>
        </w:tc>
      </w:tr>
      <w:tr w:rsidR="009123BD" w:rsidRPr="0056185C" w14:paraId="14C71288" w14:textId="77777777" w:rsidTr="001859CD">
        <w:tc>
          <w:tcPr>
            <w:tcW w:w="2835" w:type="dxa"/>
          </w:tcPr>
          <w:p w14:paraId="355FB5A6" w14:textId="5277A965" w:rsidR="009123BD" w:rsidRPr="005227A1" w:rsidRDefault="009F659C" w:rsidP="00094563">
            <w:pPr>
              <w:rPr>
                <w:lang w:val="en-US"/>
              </w:rPr>
            </w:pPr>
            <w:r w:rsidRPr="009F659C">
              <w:rPr>
                <w:lang w:val="en-GB"/>
              </w:rPr>
              <w:t>15</w:t>
            </w:r>
            <w:r w:rsidR="009123BD" w:rsidRPr="005227A1">
              <w:rPr>
                <w:lang w:val="en-US"/>
              </w:rPr>
              <w:t>6.153 Set up and implement existing legislation to combat hate crimes and hate speech (Egypt)</w:t>
            </w:r>
          </w:p>
        </w:tc>
        <w:tc>
          <w:tcPr>
            <w:tcW w:w="2835" w:type="dxa"/>
          </w:tcPr>
          <w:p w14:paraId="29211A8B" w14:textId="0CCC89FB" w:rsidR="009123BD" w:rsidRPr="00094563" w:rsidRDefault="009123BD" w:rsidP="00094563">
            <w:r w:rsidRPr="00094563">
              <w:t>Note</w:t>
            </w:r>
          </w:p>
        </w:tc>
        <w:tc>
          <w:tcPr>
            <w:tcW w:w="2835" w:type="dxa"/>
          </w:tcPr>
          <w:p w14:paraId="76040F2C" w14:textId="638C248E" w:rsidR="009123BD" w:rsidRPr="00296BC2" w:rsidRDefault="009123BD" w:rsidP="00094563">
            <w:pPr>
              <w:rPr>
                <w:b/>
                <w:bCs/>
                <w:lang w:val="en-GB"/>
              </w:rPr>
            </w:pPr>
            <w:r>
              <w:rPr>
                <w:lang w:val="en-US"/>
              </w:rPr>
              <w:t xml:space="preserve">See </w:t>
            </w:r>
            <w:r w:rsidR="0017665A">
              <w:rPr>
                <w:lang w:val="en-US"/>
              </w:rPr>
              <w:t>15</w:t>
            </w:r>
            <w:r>
              <w:rPr>
                <w:lang w:val="en-US"/>
              </w:rPr>
              <w:t>6.97.</w:t>
            </w:r>
          </w:p>
        </w:tc>
      </w:tr>
      <w:tr w:rsidR="009123BD" w:rsidRPr="00F92F69" w14:paraId="4E3F04A4" w14:textId="77777777" w:rsidTr="001859CD">
        <w:tc>
          <w:tcPr>
            <w:tcW w:w="2835" w:type="dxa"/>
          </w:tcPr>
          <w:p w14:paraId="341EB583" w14:textId="12AFE08F" w:rsidR="009123BD" w:rsidRPr="005227A1" w:rsidRDefault="00487A06" w:rsidP="00094563">
            <w:pPr>
              <w:rPr>
                <w:lang w:val="en-US"/>
              </w:rPr>
            </w:pPr>
            <w:r>
              <w:rPr>
                <w:lang w:val="en-US"/>
              </w:rPr>
              <w:t>15</w:t>
            </w:r>
            <w:r w:rsidR="009123BD" w:rsidRPr="00A511A8">
              <w:rPr>
                <w:lang w:val="en-US"/>
              </w:rPr>
              <w:t>6.154</w:t>
            </w:r>
            <w:r w:rsidR="009123BD">
              <w:rPr>
                <w:lang w:val="en-US"/>
              </w:rPr>
              <w:t xml:space="preserve"> </w:t>
            </w:r>
            <w:r w:rsidR="009123BD" w:rsidRPr="00A511A8">
              <w:rPr>
                <w:lang w:val="en-US"/>
              </w:rPr>
              <w:t>Take necessary measures not to resort to profiling of some groups by law enforcement authorities, as also cited by the Committee on the Elimination of Racial Discrimination (Turkey)</w:t>
            </w:r>
          </w:p>
        </w:tc>
        <w:tc>
          <w:tcPr>
            <w:tcW w:w="2835" w:type="dxa"/>
          </w:tcPr>
          <w:p w14:paraId="68DB114C" w14:textId="6EDCF0DA" w:rsidR="009123BD" w:rsidRPr="005227A1" w:rsidRDefault="009123BD" w:rsidP="00094563">
            <w:pPr>
              <w:rPr>
                <w:lang w:val="en-US"/>
              </w:rPr>
            </w:pPr>
            <w:r>
              <w:rPr>
                <w:lang w:val="en-US"/>
              </w:rPr>
              <w:t>Accept</w:t>
            </w:r>
          </w:p>
        </w:tc>
        <w:tc>
          <w:tcPr>
            <w:tcW w:w="2835" w:type="dxa"/>
          </w:tcPr>
          <w:p w14:paraId="37338340" w14:textId="30D30319" w:rsidR="009123BD" w:rsidRPr="005227A1" w:rsidRDefault="009123BD" w:rsidP="00094563">
            <w:pPr>
              <w:rPr>
                <w:lang w:val="en-US"/>
              </w:rPr>
            </w:pPr>
          </w:p>
        </w:tc>
      </w:tr>
      <w:tr w:rsidR="009123BD" w:rsidRPr="006B3BC7" w14:paraId="6BEF1057" w14:textId="77777777" w:rsidTr="001859CD">
        <w:tc>
          <w:tcPr>
            <w:tcW w:w="2835" w:type="dxa"/>
          </w:tcPr>
          <w:p w14:paraId="62A1F1F9" w14:textId="46748960" w:rsidR="009123BD" w:rsidRPr="005227A1" w:rsidRDefault="00487A06" w:rsidP="00094563">
            <w:pPr>
              <w:rPr>
                <w:lang w:val="en-US"/>
              </w:rPr>
            </w:pPr>
            <w:r>
              <w:rPr>
                <w:lang w:val="en-US"/>
              </w:rPr>
              <w:t>15</w:t>
            </w:r>
            <w:r w:rsidR="009123BD" w:rsidRPr="00A511A8">
              <w:rPr>
                <w:lang w:val="en-US"/>
              </w:rPr>
              <w:t>6.155</w:t>
            </w:r>
            <w:r w:rsidR="009123BD">
              <w:rPr>
                <w:lang w:val="en-US"/>
              </w:rPr>
              <w:t xml:space="preserve"> </w:t>
            </w:r>
            <w:r w:rsidR="009123BD" w:rsidRPr="00A511A8">
              <w:rPr>
                <w:lang w:val="en-US"/>
              </w:rPr>
              <w:t>Prioritize and devote additional resources, such as establishing hate crimes units in all police districts, to deter, investigate, and prosecute hate crimes, including those based on race, religion, creed, or national origin (United States of America)</w:t>
            </w:r>
          </w:p>
        </w:tc>
        <w:tc>
          <w:tcPr>
            <w:tcW w:w="2835" w:type="dxa"/>
          </w:tcPr>
          <w:p w14:paraId="42F8F2B9" w14:textId="7058C951" w:rsidR="009123BD" w:rsidRPr="005227A1" w:rsidRDefault="009123BD" w:rsidP="00094563">
            <w:pPr>
              <w:rPr>
                <w:lang w:val="en-US"/>
              </w:rPr>
            </w:pPr>
            <w:r>
              <w:rPr>
                <w:lang w:val="en-US"/>
              </w:rPr>
              <w:t>Note</w:t>
            </w:r>
          </w:p>
        </w:tc>
        <w:tc>
          <w:tcPr>
            <w:tcW w:w="2835" w:type="dxa"/>
          </w:tcPr>
          <w:p w14:paraId="01CB4C9D" w14:textId="30DCC9C6" w:rsidR="009123BD" w:rsidRDefault="009123BD" w:rsidP="00094563">
            <w:pPr>
              <w:pStyle w:val="BodyText"/>
              <w:rPr>
                <w:rFonts w:ascii="Garamond" w:hAnsi="Garamond"/>
                <w:lang w:val="en-GB"/>
              </w:rPr>
            </w:pPr>
            <w:r>
              <w:rPr>
                <w:rFonts w:ascii="Garamond" w:hAnsi="Garamond" w:cstheme="minorHAnsi"/>
                <w:lang w:val="en"/>
              </w:rPr>
              <w:t xml:space="preserve">The Swedish Police Authority play an important role in an </w:t>
            </w:r>
            <w:r w:rsidRPr="00F45B39">
              <w:rPr>
                <w:rFonts w:ascii="Garamond" w:hAnsi="Garamond" w:cstheme="minorHAnsi"/>
                <w:lang w:val="en-GB"/>
              </w:rPr>
              <w:t xml:space="preserve">ongoing effort to better fight an prevent hate crime and have intensified its work to combat all forms of hate crime. The establishment of a national contact point for hate crime illustrates and singles out this form of crime as a priority. Organization-wise, dedicated hate crime units in the three metropolitan police regions have been established and additional resources have been allocated all over the country in every police region. </w:t>
            </w:r>
            <w:r>
              <w:rPr>
                <w:rFonts w:ascii="Garamond" w:hAnsi="Garamond"/>
                <w:lang w:val="en-GB"/>
              </w:rPr>
              <w:t xml:space="preserve">From 2018 onwards, the Swedish Police Authority allocates an additional SEK 10 million in special funding for measures including strengthening existing efforts to increase bringing the perpetrators of crimes against democracy and hate crime to justice, clearer coordination, strategic work and follow-up. </w:t>
            </w:r>
          </w:p>
          <w:p w14:paraId="638477A6" w14:textId="1D625444" w:rsidR="009123BD" w:rsidRPr="009B3968" w:rsidRDefault="009123BD" w:rsidP="00094563">
            <w:pPr>
              <w:rPr>
                <w:lang w:val="en-GB"/>
              </w:rPr>
            </w:pPr>
          </w:p>
        </w:tc>
      </w:tr>
      <w:tr w:rsidR="009123BD" w:rsidRPr="00F92F69" w14:paraId="760F437F" w14:textId="77777777" w:rsidTr="001859CD">
        <w:tc>
          <w:tcPr>
            <w:tcW w:w="2835" w:type="dxa"/>
          </w:tcPr>
          <w:p w14:paraId="4D52CF2B" w14:textId="0E5DB8E5" w:rsidR="009123BD" w:rsidRPr="005227A1" w:rsidRDefault="00487A06" w:rsidP="00094563">
            <w:pPr>
              <w:rPr>
                <w:lang w:val="en-US"/>
              </w:rPr>
            </w:pPr>
            <w:r>
              <w:rPr>
                <w:lang w:val="en-US"/>
              </w:rPr>
              <w:t>15</w:t>
            </w:r>
            <w:r w:rsidR="009123BD" w:rsidRPr="00A511A8">
              <w:rPr>
                <w:lang w:val="en-US"/>
              </w:rPr>
              <w:t>6.156</w:t>
            </w:r>
            <w:r w:rsidR="009123BD">
              <w:rPr>
                <w:lang w:val="en-US"/>
              </w:rPr>
              <w:t xml:space="preserve"> </w:t>
            </w:r>
            <w:r w:rsidR="009123BD" w:rsidRPr="00A511A8">
              <w:rPr>
                <w:lang w:val="en-US"/>
              </w:rPr>
              <w:t>Effectively identify, register and investigate cases of hate crimes and prosecute and sanction those responsible to close the gap between reported incidents and convictions (Austria)</w:t>
            </w:r>
          </w:p>
        </w:tc>
        <w:tc>
          <w:tcPr>
            <w:tcW w:w="2835" w:type="dxa"/>
          </w:tcPr>
          <w:p w14:paraId="181486CD" w14:textId="50DC2A7A" w:rsidR="009123BD" w:rsidRPr="005227A1" w:rsidRDefault="009123BD" w:rsidP="00094563">
            <w:pPr>
              <w:rPr>
                <w:lang w:val="en-US"/>
              </w:rPr>
            </w:pPr>
            <w:r>
              <w:rPr>
                <w:lang w:val="en-US"/>
              </w:rPr>
              <w:t>Accept</w:t>
            </w:r>
          </w:p>
        </w:tc>
        <w:tc>
          <w:tcPr>
            <w:tcW w:w="2835" w:type="dxa"/>
          </w:tcPr>
          <w:p w14:paraId="668421BD" w14:textId="760ACFE6" w:rsidR="009123BD" w:rsidRPr="005227A1" w:rsidRDefault="009123BD" w:rsidP="00094563">
            <w:pPr>
              <w:rPr>
                <w:lang w:val="en-US"/>
              </w:rPr>
            </w:pPr>
          </w:p>
        </w:tc>
      </w:tr>
      <w:tr w:rsidR="009123BD" w:rsidRPr="006B3BC7" w14:paraId="26C8613F" w14:textId="77777777" w:rsidTr="001859CD">
        <w:tc>
          <w:tcPr>
            <w:tcW w:w="2835" w:type="dxa"/>
          </w:tcPr>
          <w:p w14:paraId="429D584C" w14:textId="6B3BE233" w:rsidR="009123BD" w:rsidRPr="005227A1" w:rsidRDefault="00487A06" w:rsidP="00094563">
            <w:pPr>
              <w:rPr>
                <w:lang w:val="en-US"/>
              </w:rPr>
            </w:pPr>
            <w:r>
              <w:rPr>
                <w:lang w:val="en-US"/>
              </w:rPr>
              <w:lastRenderedPageBreak/>
              <w:t>15</w:t>
            </w:r>
            <w:r w:rsidR="009123BD" w:rsidRPr="00A511A8">
              <w:rPr>
                <w:lang w:val="en-US"/>
              </w:rPr>
              <w:t>6.157</w:t>
            </w:r>
            <w:r w:rsidR="009123BD">
              <w:rPr>
                <w:lang w:val="en-US"/>
              </w:rPr>
              <w:t xml:space="preserve"> </w:t>
            </w:r>
            <w:r w:rsidR="009123BD" w:rsidRPr="00414751">
              <w:rPr>
                <w:lang w:val="en-US"/>
              </w:rPr>
              <w:t>Strengthen current legislation and undertake all necessary measures to combat, investigate and punish hate speech</w:t>
            </w:r>
            <w:r w:rsidR="009123BD" w:rsidRPr="00A511A8">
              <w:rPr>
                <w:lang w:val="en-US"/>
              </w:rPr>
              <w:t xml:space="preserve"> and the various expressions of religious intolerance and racist and xenophobic violence, particularly against Muslims, Roma, Jews and Swedish of African-decent, </w:t>
            </w:r>
            <w:bookmarkStart w:id="22" w:name="_Hlk37071857"/>
            <w:r w:rsidR="009123BD" w:rsidRPr="00A511A8">
              <w:rPr>
                <w:lang w:val="en-US"/>
              </w:rPr>
              <w:t>paying particular attention to the influence of political groups and media in the creation of racist and xenophobic prejudices and stigmas</w:t>
            </w:r>
            <w:bookmarkEnd w:id="22"/>
            <w:r w:rsidR="009123BD" w:rsidRPr="00A511A8">
              <w:rPr>
                <w:lang w:val="en-US"/>
              </w:rPr>
              <w:t xml:space="preserve"> (Costa Rica)</w:t>
            </w:r>
          </w:p>
        </w:tc>
        <w:tc>
          <w:tcPr>
            <w:tcW w:w="2835" w:type="dxa"/>
          </w:tcPr>
          <w:p w14:paraId="29D8A155" w14:textId="4E6D68AA" w:rsidR="009123BD" w:rsidRPr="00DB06AD" w:rsidRDefault="009123BD" w:rsidP="003A62BE">
            <w:r>
              <w:t>Note</w:t>
            </w:r>
          </w:p>
        </w:tc>
        <w:tc>
          <w:tcPr>
            <w:tcW w:w="2835" w:type="dxa"/>
          </w:tcPr>
          <w:p w14:paraId="6C4D5677" w14:textId="73916410" w:rsidR="009123BD" w:rsidRDefault="009123BD" w:rsidP="00094563">
            <w:pPr>
              <w:rPr>
                <w:lang w:val="en-GB"/>
              </w:rPr>
            </w:pPr>
            <w:r w:rsidRPr="00C47655">
              <w:rPr>
                <w:lang w:val="en-GB"/>
              </w:rPr>
              <w:t xml:space="preserve">The freedom of the press and freedom of </w:t>
            </w:r>
            <w:r>
              <w:rPr>
                <w:lang w:val="en-GB"/>
              </w:rPr>
              <w:t>expression</w:t>
            </w:r>
            <w:r w:rsidRPr="00C47655">
              <w:rPr>
                <w:lang w:val="en-GB"/>
              </w:rPr>
              <w:t xml:space="preserve"> in the media are crucial for </w:t>
            </w:r>
            <w:r>
              <w:rPr>
                <w:lang w:val="en-GB"/>
              </w:rPr>
              <w:t>every democracy</w:t>
            </w:r>
            <w:r w:rsidRPr="00C47655">
              <w:rPr>
                <w:lang w:val="en-GB"/>
              </w:rPr>
              <w:t>. The</w:t>
            </w:r>
            <w:r>
              <w:rPr>
                <w:lang w:val="en-GB"/>
              </w:rPr>
              <w:t>se</w:t>
            </w:r>
            <w:r w:rsidRPr="00C47655">
              <w:rPr>
                <w:lang w:val="en-GB"/>
              </w:rPr>
              <w:t xml:space="preserve"> freedom</w:t>
            </w:r>
            <w:r>
              <w:rPr>
                <w:lang w:val="en-GB"/>
              </w:rPr>
              <w:t>s</w:t>
            </w:r>
            <w:r w:rsidRPr="00C47655">
              <w:rPr>
                <w:lang w:val="en-GB"/>
              </w:rPr>
              <w:t xml:space="preserve"> are protected by the Swedish Constitution.  To threaten or express contempt for a population group by allusion to e.g. race, colour, national or ethnic origin or religious belief is punishable as agitation against a population group. This also applies to statements in the media and on the Internet.</w:t>
            </w:r>
          </w:p>
          <w:p w14:paraId="76B20721" w14:textId="35BDA5C3" w:rsidR="009123BD" w:rsidRPr="00F45B39" w:rsidRDefault="009123BD" w:rsidP="00E364B1">
            <w:pPr>
              <w:rPr>
                <w:lang w:val="en-GB"/>
              </w:rPr>
            </w:pPr>
          </w:p>
        </w:tc>
      </w:tr>
      <w:tr w:rsidR="009123BD" w:rsidRPr="00AD3209" w14:paraId="7607BDA7" w14:textId="77777777" w:rsidTr="001859CD">
        <w:tc>
          <w:tcPr>
            <w:tcW w:w="2835" w:type="dxa"/>
          </w:tcPr>
          <w:p w14:paraId="704762DC" w14:textId="4D511634" w:rsidR="009123BD" w:rsidRPr="005227A1" w:rsidRDefault="00487A06" w:rsidP="00094563">
            <w:pPr>
              <w:rPr>
                <w:lang w:val="en-US"/>
              </w:rPr>
            </w:pPr>
            <w:r>
              <w:rPr>
                <w:lang w:val="en-US"/>
              </w:rPr>
              <w:t>15</w:t>
            </w:r>
            <w:r w:rsidR="009123BD" w:rsidRPr="00480120">
              <w:rPr>
                <w:lang w:val="en-US"/>
              </w:rPr>
              <w:t>6.184</w:t>
            </w:r>
            <w:r w:rsidR="009123BD">
              <w:rPr>
                <w:lang w:val="en-US"/>
              </w:rPr>
              <w:t xml:space="preserve"> </w:t>
            </w:r>
            <w:r w:rsidR="009123BD" w:rsidRPr="00480120">
              <w:rPr>
                <w:lang w:val="en-US"/>
              </w:rPr>
              <w:t>Extend the national action plan against racism and hate crimes to guarantee freedom of religion to all (Kenya)</w:t>
            </w:r>
          </w:p>
        </w:tc>
        <w:tc>
          <w:tcPr>
            <w:tcW w:w="2835" w:type="dxa"/>
          </w:tcPr>
          <w:p w14:paraId="054A5979" w14:textId="498FBF82" w:rsidR="009123BD" w:rsidRPr="00B70662" w:rsidRDefault="009123BD" w:rsidP="00094563">
            <w:r w:rsidRPr="00B70662">
              <w:t>Accept</w:t>
            </w:r>
          </w:p>
          <w:p w14:paraId="43A4EDDB" w14:textId="765E6055" w:rsidR="009123BD" w:rsidRPr="00B70662" w:rsidRDefault="009123BD" w:rsidP="00094563"/>
        </w:tc>
        <w:tc>
          <w:tcPr>
            <w:tcW w:w="2835" w:type="dxa"/>
          </w:tcPr>
          <w:p w14:paraId="2945CE4A" w14:textId="1596ED11" w:rsidR="009123BD" w:rsidRPr="009B3968" w:rsidRDefault="009123BD" w:rsidP="00094563">
            <w:pPr>
              <w:rPr>
                <w:lang w:val="en-GB"/>
              </w:rPr>
            </w:pPr>
          </w:p>
        </w:tc>
      </w:tr>
      <w:tr w:rsidR="009123BD" w:rsidRPr="00805BB1" w14:paraId="2E33864D" w14:textId="77777777" w:rsidTr="001859CD">
        <w:tc>
          <w:tcPr>
            <w:tcW w:w="2835" w:type="dxa"/>
          </w:tcPr>
          <w:p w14:paraId="2203A888" w14:textId="628CD730" w:rsidR="009123BD" w:rsidRPr="005227A1" w:rsidRDefault="00487A06" w:rsidP="00094563">
            <w:pPr>
              <w:rPr>
                <w:lang w:val="en-US"/>
              </w:rPr>
            </w:pPr>
            <w:r>
              <w:rPr>
                <w:lang w:val="en-US"/>
              </w:rPr>
              <w:t>15</w:t>
            </w:r>
            <w:r w:rsidR="009123BD" w:rsidRPr="00624D35">
              <w:rPr>
                <w:lang w:val="en-US"/>
              </w:rPr>
              <w:t>6.187</w:t>
            </w:r>
            <w:r w:rsidR="009123BD">
              <w:rPr>
                <w:lang w:val="en-US"/>
              </w:rPr>
              <w:t xml:space="preserve"> </w:t>
            </w:r>
            <w:r w:rsidR="009123BD" w:rsidRPr="00624D35">
              <w:rPr>
                <w:lang w:val="en-US"/>
              </w:rPr>
              <w:t>Take further steps to promote religious tolerance and protect religious minorities, as well as to combat all forms of violence and discrimination based on religion or belief, including by effectively implementing and enforcing existing legislation (Brazil)</w:t>
            </w:r>
          </w:p>
        </w:tc>
        <w:tc>
          <w:tcPr>
            <w:tcW w:w="2835" w:type="dxa"/>
          </w:tcPr>
          <w:p w14:paraId="1F009C8D" w14:textId="0BA1F110" w:rsidR="009123BD" w:rsidRPr="009E35C1" w:rsidRDefault="009123BD" w:rsidP="00094563">
            <w:r w:rsidRPr="006F6689">
              <w:t>Accept</w:t>
            </w:r>
          </w:p>
        </w:tc>
        <w:tc>
          <w:tcPr>
            <w:tcW w:w="2835" w:type="dxa"/>
          </w:tcPr>
          <w:p w14:paraId="758298F9" w14:textId="41E561E3" w:rsidR="009123BD" w:rsidRPr="009E35C1" w:rsidRDefault="009123BD" w:rsidP="00094563"/>
        </w:tc>
      </w:tr>
    </w:tbl>
    <w:p w14:paraId="204707CE" w14:textId="40854F34" w:rsidR="009759C2" w:rsidRDefault="009759C2" w:rsidP="00AD5415">
      <w:pPr>
        <w:pStyle w:val="ListParagraph"/>
        <w:ind w:left="360"/>
        <w:rPr>
          <w:b/>
          <w:bCs/>
          <w:u w:val="single"/>
        </w:rPr>
      </w:pPr>
      <w:bookmarkStart w:id="23" w:name="_Hlk36799688"/>
    </w:p>
    <w:p w14:paraId="553C516F" w14:textId="10E36DD4" w:rsidR="00AD5415" w:rsidRPr="00B710F2" w:rsidRDefault="00AD5415" w:rsidP="00B710F2">
      <w:pPr>
        <w:pStyle w:val="Heading2"/>
        <w:rPr>
          <w:u w:val="single"/>
          <w:lang w:val="en-GB"/>
        </w:rPr>
      </w:pPr>
      <w:r w:rsidRPr="00B710F2">
        <w:rPr>
          <w:lang w:val="en-GB"/>
        </w:rPr>
        <w:t>Measures for gender equality and to prevent men’s violence against women</w:t>
      </w:r>
      <w:r w:rsidRPr="00B710F2">
        <w:rPr>
          <w:u w:val="single"/>
          <w:lang w:val="en-GB"/>
        </w:rPr>
        <w:t xml:space="preserve"> </w:t>
      </w:r>
    </w:p>
    <w:tbl>
      <w:tblPr>
        <w:tblStyle w:val="TableGrid"/>
        <w:tblW w:w="0" w:type="auto"/>
        <w:tblLook w:val="04A0" w:firstRow="1" w:lastRow="0" w:firstColumn="1" w:lastColumn="0" w:noHBand="0" w:noVBand="1"/>
      </w:tblPr>
      <w:tblGrid>
        <w:gridCol w:w="2835"/>
        <w:gridCol w:w="2835"/>
        <w:gridCol w:w="2835"/>
      </w:tblGrid>
      <w:tr w:rsidR="009123BD" w14:paraId="5A0DE8C2" w14:textId="77777777" w:rsidTr="001859CD">
        <w:tc>
          <w:tcPr>
            <w:tcW w:w="2835" w:type="dxa"/>
          </w:tcPr>
          <w:bookmarkEnd w:id="23"/>
          <w:p w14:paraId="132E813E" w14:textId="1AC6DC1A" w:rsidR="009123BD" w:rsidRPr="00222184" w:rsidRDefault="009123BD" w:rsidP="0019109E">
            <w:pPr>
              <w:rPr>
                <w:b/>
                <w:bCs/>
              </w:rPr>
            </w:pPr>
            <w:r w:rsidRPr="00222184">
              <w:rPr>
                <w:b/>
                <w:bCs/>
              </w:rPr>
              <w:t>Re</w:t>
            </w:r>
            <w:r w:rsidR="00AD5415">
              <w:rPr>
                <w:b/>
                <w:bCs/>
              </w:rPr>
              <w:t>c</w:t>
            </w:r>
            <w:r w:rsidRPr="00222184">
              <w:rPr>
                <w:b/>
                <w:bCs/>
              </w:rPr>
              <w:t xml:space="preserve">ommendation </w:t>
            </w:r>
          </w:p>
        </w:tc>
        <w:tc>
          <w:tcPr>
            <w:tcW w:w="2835" w:type="dxa"/>
          </w:tcPr>
          <w:p w14:paraId="5D60F3EC" w14:textId="2312018F" w:rsidR="009123BD" w:rsidRPr="000844A5" w:rsidRDefault="00AD5415" w:rsidP="0019109E">
            <w:pPr>
              <w:rPr>
                <w:b/>
                <w:bCs/>
              </w:rPr>
            </w:pPr>
            <w:r>
              <w:rPr>
                <w:b/>
                <w:bCs/>
              </w:rPr>
              <w:t>Response</w:t>
            </w:r>
          </w:p>
        </w:tc>
        <w:tc>
          <w:tcPr>
            <w:tcW w:w="2835" w:type="dxa"/>
          </w:tcPr>
          <w:p w14:paraId="6B7A9E0A" w14:textId="7D31D077" w:rsidR="009123BD" w:rsidRPr="000844A5" w:rsidRDefault="00AD5415" w:rsidP="0019109E">
            <w:pPr>
              <w:rPr>
                <w:b/>
                <w:bCs/>
              </w:rPr>
            </w:pPr>
            <w:r>
              <w:rPr>
                <w:b/>
                <w:bCs/>
              </w:rPr>
              <w:t>Information</w:t>
            </w:r>
          </w:p>
        </w:tc>
      </w:tr>
      <w:tr w:rsidR="009123BD" w:rsidRPr="00DC2B35" w14:paraId="134CC437" w14:textId="77777777" w:rsidTr="001859CD">
        <w:tc>
          <w:tcPr>
            <w:tcW w:w="2835" w:type="dxa"/>
          </w:tcPr>
          <w:p w14:paraId="62A72F85" w14:textId="50174CF5" w:rsidR="009123BD" w:rsidRPr="001757A3" w:rsidRDefault="00487A06" w:rsidP="0019109E">
            <w:pPr>
              <w:rPr>
                <w:lang w:val="en-US"/>
              </w:rPr>
            </w:pPr>
            <w:r>
              <w:rPr>
                <w:lang w:val="en-US"/>
              </w:rPr>
              <w:t>15</w:t>
            </w:r>
            <w:r w:rsidR="009123BD" w:rsidRPr="001757A3">
              <w:rPr>
                <w:lang w:val="en-US"/>
              </w:rPr>
              <w:t>6.71</w:t>
            </w:r>
            <w:r w:rsidR="009123BD">
              <w:rPr>
                <w:lang w:val="en-US"/>
              </w:rPr>
              <w:t xml:space="preserve"> </w:t>
            </w:r>
            <w:r w:rsidR="009123BD" w:rsidRPr="001757A3">
              <w:rPr>
                <w:lang w:val="en-US"/>
              </w:rPr>
              <w:t>Guarantee the rights of women and children from the disadvantaged and marginalized groups (India)</w:t>
            </w:r>
          </w:p>
        </w:tc>
        <w:tc>
          <w:tcPr>
            <w:tcW w:w="2835" w:type="dxa"/>
          </w:tcPr>
          <w:p w14:paraId="4890F478" w14:textId="2E4D4CE4" w:rsidR="009123BD" w:rsidRPr="001757A3" w:rsidRDefault="009123BD" w:rsidP="0019109E">
            <w:pPr>
              <w:rPr>
                <w:lang w:val="en-US"/>
              </w:rPr>
            </w:pPr>
            <w:r>
              <w:rPr>
                <w:lang w:val="en-US"/>
              </w:rPr>
              <w:t>Accept</w:t>
            </w:r>
          </w:p>
        </w:tc>
        <w:tc>
          <w:tcPr>
            <w:tcW w:w="2835" w:type="dxa"/>
          </w:tcPr>
          <w:p w14:paraId="7BFF7C34" w14:textId="77777777" w:rsidR="009123BD" w:rsidRPr="001757A3" w:rsidRDefault="009123BD" w:rsidP="0019109E">
            <w:pPr>
              <w:rPr>
                <w:lang w:val="en-US"/>
              </w:rPr>
            </w:pPr>
          </w:p>
        </w:tc>
      </w:tr>
      <w:tr w:rsidR="009123BD" w:rsidRPr="000F33E3" w14:paraId="392E2978" w14:textId="77777777" w:rsidTr="001859CD">
        <w:tc>
          <w:tcPr>
            <w:tcW w:w="2835" w:type="dxa"/>
          </w:tcPr>
          <w:p w14:paraId="0310260F" w14:textId="05380D51" w:rsidR="009123BD" w:rsidRPr="001757A3" w:rsidRDefault="00487A06" w:rsidP="0019109E">
            <w:pPr>
              <w:rPr>
                <w:lang w:val="en-US"/>
              </w:rPr>
            </w:pPr>
            <w:r>
              <w:rPr>
                <w:lang w:val="en-US"/>
              </w:rPr>
              <w:t>15</w:t>
            </w:r>
            <w:r w:rsidR="009123BD" w:rsidRPr="001C24A2">
              <w:rPr>
                <w:lang w:val="en-US"/>
              </w:rPr>
              <w:t>6.197</w:t>
            </w:r>
            <w:r w:rsidR="009123BD">
              <w:rPr>
                <w:lang w:val="en-US"/>
              </w:rPr>
              <w:t xml:space="preserve"> </w:t>
            </w:r>
            <w:r w:rsidR="009123BD" w:rsidRPr="001C24A2">
              <w:rPr>
                <w:lang w:val="en-US"/>
              </w:rPr>
              <w:t>Take further steps to ensure equal pay for equal work (India)</w:t>
            </w:r>
          </w:p>
        </w:tc>
        <w:tc>
          <w:tcPr>
            <w:tcW w:w="2835" w:type="dxa"/>
          </w:tcPr>
          <w:p w14:paraId="56A7A5DD" w14:textId="5CD135D7" w:rsidR="009123BD" w:rsidRPr="001757A3" w:rsidRDefault="009123BD" w:rsidP="0019109E">
            <w:pPr>
              <w:rPr>
                <w:lang w:val="en-US"/>
              </w:rPr>
            </w:pPr>
            <w:r>
              <w:rPr>
                <w:lang w:val="en-US"/>
              </w:rPr>
              <w:t xml:space="preserve">Accept </w:t>
            </w:r>
          </w:p>
        </w:tc>
        <w:tc>
          <w:tcPr>
            <w:tcW w:w="2835" w:type="dxa"/>
          </w:tcPr>
          <w:p w14:paraId="7892F782" w14:textId="77777777" w:rsidR="009123BD" w:rsidRPr="001757A3" w:rsidRDefault="009123BD" w:rsidP="0019109E">
            <w:pPr>
              <w:rPr>
                <w:lang w:val="en-US"/>
              </w:rPr>
            </w:pPr>
          </w:p>
        </w:tc>
      </w:tr>
      <w:tr w:rsidR="009123BD" w:rsidRPr="000F33E3" w14:paraId="4A0798C4" w14:textId="77777777" w:rsidTr="001859CD">
        <w:tc>
          <w:tcPr>
            <w:tcW w:w="2835" w:type="dxa"/>
          </w:tcPr>
          <w:p w14:paraId="3AF9A228" w14:textId="0C41B14A" w:rsidR="009123BD" w:rsidRPr="001757A3" w:rsidRDefault="00487A06" w:rsidP="0019109E">
            <w:pPr>
              <w:rPr>
                <w:lang w:val="en-US"/>
              </w:rPr>
            </w:pPr>
            <w:r>
              <w:rPr>
                <w:lang w:val="en-US"/>
              </w:rPr>
              <w:t>15</w:t>
            </w:r>
            <w:r w:rsidR="009123BD" w:rsidRPr="00A1434C">
              <w:rPr>
                <w:lang w:val="en-US"/>
              </w:rPr>
              <w:t>6.198</w:t>
            </w:r>
            <w:r w:rsidR="009123BD">
              <w:rPr>
                <w:lang w:val="en-US"/>
              </w:rPr>
              <w:t xml:space="preserve"> </w:t>
            </w:r>
            <w:r w:rsidR="009123BD" w:rsidRPr="00A1434C">
              <w:rPr>
                <w:lang w:val="en-US"/>
              </w:rPr>
              <w:t>Eliminate the wage gap between men and women for the same type of work (Iraq)</w:t>
            </w:r>
          </w:p>
        </w:tc>
        <w:tc>
          <w:tcPr>
            <w:tcW w:w="2835" w:type="dxa"/>
          </w:tcPr>
          <w:p w14:paraId="353EDC74" w14:textId="459E5CAD" w:rsidR="009123BD" w:rsidRPr="001757A3" w:rsidRDefault="009123BD" w:rsidP="0019109E">
            <w:pPr>
              <w:rPr>
                <w:lang w:val="en-US"/>
              </w:rPr>
            </w:pPr>
            <w:r>
              <w:rPr>
                <w:lang w:val="en-US"/>
              </w:rPr>
              <w:t xml:space="preserve">Accept </w:t>
            </w:r>
          </w:p>
        </w:tc>
        <w:tc>
          <w:tcPr>
            <w:tcW w:w="2835" w:type="dxa"/>
          </w:tcPr>
          <w:p w14:paraId="479C1612" w14:textId="77777777" w:rsidR="009123BD" w:rsidRPr="001757A3" w:rsidRDefault="009123BD" w:rsidP="0019109E">
            <w:pPr>
              <w:rPr>
                <w:lang w:val="en-US"/>
              </w:rPr>
            </w:pPr>
          </w:p>
        </w:tc>
      </w:tr>
      <w:tr w:rsidR="009123BD" w:rsidRPr="002F0DD8" w14:paraId="6B967AD7" w14:textId="77777777" w:rsidTr="001859CD">
        <w:tc>
          <w:tcPr>
            <w:tcW w:w="2835" w:type="dxa"/>
          </w:tcPr>
          <w:p w14:paraId="207C6415" w14:textId="2476300D" w:rsidR="009123BD" w:rsidRPr="001757A3" w:rsidRDefault="00487A06" w:rsidP="0019109E">
            <w:pPr>
              <w:rPr>
                <w:lang w:val="en-US"/>
              </w:rPr>
            </w:pPr>
            <w:r>
              <w:rPr>
                <w:lang w:val="en-US"/>
              </w:rPr>
              <w:t>15</w:t>
            </w:r>
            <w:r w:rsidR="009123BD" w:rsidRPr="0042604D">
              <w:rPr>
                <w:lang w:val="en-US"/>
              </w:rPr>
              <w:t>6.199</w:t>
            </w:r>
            <w:r w:rsidR="009123BD">
              <w:rPr>
                <w:lang w:val="en-US"/>
              </w:rPr>
              <w:t xml:space="preserve"> </w:t>
            </w:r>
            <w:r w:rsidR="009123BD" w:rsidRPr="0042604D">
              <w:rPr>
                <w:lang w:val="en-US"/>
              </w:rPr>
              <w:t xml:space="preserve">Consider redoubling efforts in addressing the gender - based pay gap in both </w:t>
            </w:r>
            <w:r w:rsidR="009123BD" w:rsidRPr="0042604D">
              <w:rPr>
                <w:lang w:val="en-US"/>
              </w:rPr>
              <w:lastRenderedPageBreak/>
              <w:t>public and private settings (Mozambique)</w:t>
            </w:r>
          </w:p>
        </w:tc>
        <w:tc>
          <w:tcPr>
            <w:tcW w:w="2835" w:type="dxa"/>
          </w:tcPr>
          <w:p w14:paraId="0EB6D6C1" w14:textId="3C71030D" w:rsidR="009123BD" w:rsidRDefault="009123BD" w:rsidP="0019109E">
            <w:pPr>
              <w:rPr>
                <w:lang w:val="en-US"/>
              </w:rPr>
            </w:pPr>
            <w:r>
              <w:rPr>
                <w:lang w:val="en-US"/>
              </w:rPr>
              <w:lastRenderedPageBreak/>
              <w:t xml:space="preserve">Accept </w:t>
            </w:r>
          </w:p>
          <w:p w14:paraId="272C16FC" w14:textId="151885BC" w:rsidR="009123BD" w:rsidRDefault="009123BD" w:rsidP="0019109E">
            <w:pPr>
              <w:rPr>
                <w:lang w:val="en-US"/>
              </w:rPr>
            </w:pPr>
          </w:p>
          <w:p w14:paraId="3F9DDE6D" w14:textId="0972582E" w:rsidR="009123BD" w:rsidRPr="001757A3" w:rsidRDefault="009123BD" w:rsidP="0019109E">
            <w:pPr>
              <w:rPr>
                <w:lang w:val="en-US"/>
              </w:rPr>
            </w:pPr>
          </w:p>
        </w:tc>
        <w:tc>
          <w:tcPr>
            <w:tcW w:w="2835" w:type="dxa"/>
          </w:tcPr>
          <w:p w14:paraId="266AD5BD" w14:textId="77777777" w:rsidR="009123BD" w:rsidRPr="001757A3" w:rsidRDefault="009123BD" w:rsidP="0019109E">
            <w:pPr>
              <w:rPr>
                <w:lang w:val="en-US"/>
              </w:rPr>
            </w:pPr>
          </w:p>
        </w:tc>
      </w:tr>
      <w:tr w:rsidR="009123BD" w:rsidRPr="00F92F69" w14:paraId="4C7C3114" w14:textId="77777777" w:rsidTr="001859CD">
        <w:tc>
          <w:tcPr>
            <w:tcW w:w="2835" w:type="dxa"/>
          </w:tcPr>
          <w:p w14:paraId="06F37961" w14:textId="676238E1" w:rsidR="009123BD" w:rsidRPr="001757A3" w:rsidRDefault="00487A06" w:rsidP="0019109E">
            <w:pPr>
              <w:rPr>
                <w:lang w:val="en-US"/>
              </w:rPr>
            </w:pPr>
            <w:r>
              <w:rPr>
                <w:lang w:val="en-US"/>
              </w:rPr>
              <w:t>15</w:t>
            </w:r>
            <w:r w:rsidR="009123BD" w:rsidRPr="00026133">
              <w:rPr>
                <w:lang w:val="en-US"/>
              </w:rPr>
              <w:t>6.211</w:t>
            </w:r>
            <w:r w:rsidR="009123BD">
              <w:rPr>
                <w:lang w:val="en-US"/>
              </w:rPr>
              <w:t xml:space="preserve"> </w:t>
            </w:r>
            <w:r w:rsidR="009123BD" w:rsidRPr="00026133">
              <w:rPr>
                <w:lang w:val="en-US"/>
              </w:rPr>
              <w:t>Continue efforts at the national level towards gender equality (Albania);</w:t>
            </w:r>
          </w:p>
        </w:tc>
        <w:tc>
          <w:tcPr>
            <w:tcW w:w="2835" w:type="dxa"/>
          </w:tcPr>
          <w:p w14:paraId="79F2DC7B" w14:textId="5EE820EC" w:rsidR="009123BD" w:rsidRPr="001757A3" w:rsidRDefault="009123BD" w:rsidP="006734BD">
            <w:pPr>
              <w:rPr>
                <w:lang w:val="en-US"/>
              </w:rPr>
            </w:pPr>
            <w:r>
              <w:rPr>
                <w:lang w:val="en-US"/>
              </w:rPr>
              <w:t xml:space="preserve">Accept </w:t>
            </w:r>
          </w:p>
        </w:tc>
        <w:tc>
          <w:tcPr>
            <w:tcW w:w="2835" w:type="dxa"/>
          </w:tcPr>
          <w:p w14:paraId="75014335" w14:textId="77777777" w:rsidR="009123BD" w:rsidRPr="001757A3" w:rsidRDefault="009123BD" w:rsidP="0019109E">
            <w:pPr>
              <w:rPr>
                <w:lang w:val="en-US"/>
              </w:rPr>
            </w:pPr>
          </w:p>
        </w:tc>
      </w:tr>
      <w:tr w:rsidR="009123BD" w:rsidRPr="000F33E3" w14:paraId="302641E2" w14:textId="77777777" w:rsidTr="001859CD">
        <w:tc>
          <w:tcPr>
            <w:tcW w:w="2835" w:type="dxa"/>
          </w:tcPr>
          <w:p w14:paraId="5373AA99" w14:textId="49A7AD35" w:rsidR="009123BD" w:rsidRPr="001757A3" w:rsidRDefault="00487A06" w:rsidP="0019109E">
            <w:pPr>
              <w:rPr>
                <w:lang w:val="en-US"/>
              </w:rPr>
            </w:pPr>
            <w:r>
              <w:rPr>
                <w:lang w:val="en-US"/>
              </w:rPr>
              <w:t>15</w:t>
            </w:r>
            <w:r w:rsidR="009123BD" w:rsidRPr="0056220C">
              <w:rPr>
                <w:lang w:val="en-US"/>
              </w:rPr>
              <w:t>6.212</w:t>
            </w:r>
            <w:r w:rsidR="009123BD">
              <w:rPr>
                <w:lang w:val="en-US"/>
              </w:rPr>
              <w:t xml:space="preserve"> </w:t>
            </w:r>
            <w:r w:rsidR="009123BD" w:rsidRPr="0056220C">
              <w:rPr>
                <w:lang w:val="en-US"/>
              </w:rPr>
              <w:t>Continue taking measures to promote the rights of women, particularly in narrowing the gender pay gap (Bhutan)</w:t>
            </w:r>
          </w:p>
        </w:tc>
        <w:tc>
          <w:tcPr>
            <w:tcW w:w="2835" w:type="dxa"/>
          </w:tcPr>
          <w:p w14:paraId="0AE9B884" w14:textId="18CF367B" w:rsidR="009123BD" w:rsidRPr="001757A3" w:rsidRDefault="009123BD" w:rsidP="0019109E">
            <w:pPr>
              <w:rPr>
                <w:lang w:val="en-US"/>
              </w:rPr>
            </w:pPr>
            <w:r>
              <w:rPr>
                <w:lang w:val="en-US"/>
              </w:rPr>
              <w:t>Accept</w:t>
            </w:r>
          </w:p>
        </w:tc>
        <w:tc>
          <w:tcPr>
            <w:tcW w:w="2835" w:type="dxa"/>
          </w:tcPr>
          <w:p w14:paraId="43585E4B" w14:textId="77777777" w:rsidR="009123BD" w:rsidRPr="001757A3" w:rsidRDefault="009123BD" w:rsidP="0019109E">
            <w:pPr>
              <w:rPr>
                <w:lang w:val="en-US"/>
              </w:rPr>
            </w:pPr>
          </w:p>
        </w:tc>
      </w:tr>
      <w:tr w:rsidR="009123BD" w:rsidRPr="000F33E3" w14:paraId="3A236462" w14:textId="77777777" w:rsidTr="001859CD">
        <w:tc>
          <w:tcPr>
            <w:tcW w:w="2835" w:type="dxa"/>
          </w:tcPr>
          <w:p w14:paraId="46BA3E63" w14:textId="77613A8E" w:rsidR="009123BD" w:rsidRPr="001757A3" w:rsidRDefault="00487A06" w:rsidP="0019109E">
            <w:pPr>
              <w:rPr>
                <w:lang w:val="en-US"/>
              </w:rPr>
            </w:pPr>
            <w:r>
              <w:rPr>
                <w:lang w:val="en-US"/>
              </w:rPr>
              <w:t>15</w:t>
            </w:r>
            <w:r w:rsidR="009123BD" w:rsidRPr="00D35F58">
              <w:rPr>
                <w:lang w:val="en-US"/>
              </w:rPr>
              <w:t>6.213</w:t>
            </w:r>
            <w:r w:rsidR="009123BD">
              <w:rPr>
                <w:lang w:val="en-US"/>
              </w:rPr>
              <w:t xml:space="preserve"> </w:t>
            </w:r>
            <w:r w:rsidR="009123BD" w:rsidRPr="00D35F58">
              <w:rPr>
                <w:lang w:val="en-US"/>
              </w:rPr>
              <w:t>Develop strategies to achieve gender equality in all spheres, in particular in employment and decision-making, and to achieve full equal pay (Cuba);</w:t>
            </w:r>
          </w:p>
        </w:tc>
        <w:tc>
          <w:tcPr>
            <w:tcW w:w="2835" w:type="dxa"/>
          </w:tcPr>
          <w:p w14:paraId="5ADBAA01" w14:textId="1CC688F3" w:rsidR="009123BD" w:rsidRPr="001757A3" w:rsidRDefault="009123BD" w:rsidP="0019109E">
            <w:pPr>
              <w:rPr>
                <w:lang w:val="en-US"/>
              </w:rPr>
            </w:pPr>
            <w:r>
              <w:rPr>
                <w:lang w:val="en-US"/>
              </w:rPr>
              <w:t xml:space="preserve">Accept </w:t>
            </w:r>
          </w:p>
        </w:tc>
        <w:tc>
          <w:tcPr>
            <w:tcW w:w="2835" w:type="dxa"/>
          </w:tcPr>
          <w:p w14:paraId="3815DF46" w14:textId="77777777" w:rsidR="009123BD" w:rsidRPr="001757A3" w:rsidRDefault="009123BD" w:rsidP="0019109E">
            <w:pPr>
              <w:rPr>
                <w:lang w:val="en-US"/>
              </w:rPr>
            </w:pPr>
          </w:p>
        </w:tc>
      </w:tr>
      <w:tr w:rsidR="009123BD" w:rsidRPr="00F92F69" w14:paraId="34375B33" w14:textId="77777777" w:rsidTr="001859CD">
        <w:tc>
          <w:tcPr>
            <w:tcW w:w="2835" w:type="dxa"/>
          </w:tcPr>
          <w:p w14:paraId="7ACEE947" w14:textId="70F5E861" w:rsidR="009123BD" w:rsidRPr="00870CAC" w:rsidRDefault="009123BD" w:rsidP="0019109E">
            <w:pPr>
              <w:rPr>
                <w:lang w:val="en-US"/>
              </w:rPr>
            </w:pPr>
            <w:bookmarkStart w:id="24" w:name="_Hlk36034743"/>
            <w:r w:rsidRPr="00870CAC">
              <w:rPr>
                <w:lang w:val="en-US"/>
              </w:rPr>
              <w:t xml:space="preserve"> </w:t>
            </w:r>
            <w:r w:rsidR="00487A06">
              <w:rPr>
                <w:lang w:val="en-US"/>
              </w:rPr>
              <w:t>15</w:t>
            </w:r>
            <w:r w:rsidRPr="00870CAC">
              <w:rPr>
                <w:lang w:val="en-US"/>
              </w:rPr>
              <w:t>6.214 Continue targeted measures in order to maintain a high rate of women’s representation in public and political life (Georgia)</w:t>
            </w:r>
          </w:p>
        </w:tc>
        <w:tc>
          <w:tcPr>
            <w:tcW w:w="2835" w:type="dxa"/>
          </w:tcPr>
          <w:p w14:paraId="77813251" w14:textId="3032A7A7" w:rsidR="009123BD" w:rsidRPr="00956C1D" w:rsidRDefault="009123BD" w:rsidP="0019109E">
            <w:pPr>
              <w:rPr>
                <w:lang w:val="en-US"/>
              </w:rPr>
            </w:pPr>
            <w:r w:rsidRPr="00956C1D">
              <w:rPr>
                <w:lang w:val="en-US"/>
              </w:rPr>
              <w:t xml:space="preserve">Accept </w:t>
            </w:r>
          </w:p>
        </w:tc>
        <w:tc>
          <w:tcPr>
            <w:tcW w:w="2835" w:type="dxa"/>
          </w:tcPr>
          <w:p w14:paraId="327456EC" w14:textId="77777777" w:rsidR="009123BD" w:rsidRPr="001757A3" w:rsidRDefault="009123BD" w:rsidP="0019109E">
            <w:pPr>
              <w:rPr>
                <w:b/>
                <w:bCs/>
                <w:lang w:val="en-US"/>
              </w:rPr>
            </w:pPr>
          </w:p>
        </w:tc>
      </w:tr>
      <w:tr w:rsidR="009123BD" w:rsidRPr="00F92F69" w14:paraId="1F59C31B" w14:textId="77777777" w:rsidTr="001859CD">
        <w:tc>
          <w:tcPr>
            <w:tcW w:w="2835" w:type="dxa"/>
          </w:tcPr>
          <w:p w14:paraId="4AB28799" w14:textId="61164F6F" w:rsidR="009123BD" w:rsidRPr="001757A3" w:rsidRDefault="00487A06" w:rsidP="0019109E">
            <w:pPr>
              <w:rPr>
                <w:lang w:val="en-US"/>
              </w:rPr>
            </w:pPr>
            <w:r>
              <w:rPr>
                <w:lang w:val="en-US"/>
              </w:rPr>
              <w:t>15</w:t>
            </w:r>
            <w:r w:rsidR="009123BD" w:rsidRPr="00870CAC">
              <w:rPr>
                <w:lang w:val="en-US"/>
              </w:rPr>
              <w:t>6.215</w:t>
            </w:r>
            <w:r w:rsidR="009123BD">
              <w:rPr>
                <w:lang w:val="en-US"/>
              </w:rPr>
              <w:t xml:space="preserve"> </w:t>
            </w:r>
            <w:r w:rsidR="009123BD" w:rsidRPr="00870CAC">
              <w:rPr>
                <w:lang w:val="en-US"/>
              </w:rPr>
              <w:t>Continue to take specific measures to maintain the results achieved in the representation of women in political and public life and to pay particular attention to under-represented groups of women (Togo)</w:t>
            </w:r>
          </w:p>
        </w:tc>
        <w:tc>
          <w:tcPr>
            <w:tcW w:w="2835" w:type="dxa"/>
          </w:tcPr>
          <w:p w14:paraId="72581818" w14:textId="4374D37F" w:rsidR="009123BD" w:rsidRPr="001757A3" w:rsidRDefault="009123BD" w:rsidP="0019109E">
            <w:pPr>
              <w:rPr>
                <w:lang w:val="en-US"/>
              </w:rPr>
            </w:pPr>
            <w:r>
              <w:rPr>
                <w:lang w:val="en-US"/>
              </w:rPr>
              <w:t xml:space="preserve">Accept </w:t>
            </w:r>
          </w:p>
        </w:tc>
        <w:tc>
          <w:tcPr>
            <w:tcW w:w="2835" w:type="dxa"/>
          </w:tcPr>
          <w:p w14:paraId="38A14ED3" w14:textId="77777777" w:rsidR="009123BD" w:rsidRPr="001757A3" w:rsidRDefault="009123BD" w:rsidP="0019109E">
            <w:pPr>
              <w:rPr>
                <w:lang w:val="en-US"/>
              </w:rPr>
            </w:pPr>
          </w:p>
        </w:tc>
      </w:tr>
      <w:tr w:rsidR="009123BD" w:rsidRPr="00F92F69" w14:paraId="3210EDE0" w14:textId="77777777" w:rsidTr="001859CD">
        <w:tc>
          <w:tcPr>
            <w:tcW w:w="2835" w:type="dxa"/>
          </w:tcPr>
          <w:p w14:paraId="519E9D1A" w14:textId="7D3F0A34" w:rsidR="009123BD" w:rsidRPr="001757A3" w:rsidRDefault="00487A06" w:rsidP="0019109E">
            <w:pPr>
              <w:rPr>
                <w:lang w:val="en-US"/>
              </w:rPr>
            </w:pPr>
            <w:r>
              <w:rPr>
                <w:lang w:val="en-US"/>
              </w:rPr>
              <w:t>15</w:t>
            </w:r>
            <w:r w:rsidR="009123BD" w:rsidRPr="0093424B">
              <w:rPr>
                <w:lang w:val="en-US"/>
              </w:rPr>
              <w:t>6.216</w:t>
            </w:r>
            <w:r w:rsidR="009123BD">
              <w:rPr>
                <w:lang w:val="en-US"/>
              </w:rPr>
              <w:t xml:space="preserve"> </w:t>
            </w:r>
            <w:r w:rsidR="009123BD" w:rsidRPr="0093424B">
              <w:rPr>
                <w:lang w:val="en-US"/>
              </w:rPr>
              <w:t>Continue to take targeted measures to maintain its achievements in ensuring a high rate of representation of women in political and public life (Zambia)</w:t>
            </w:r>
          </w:p>
        </w:tc>
        <w:tc>
          <w:tcPr>
            <w:tcW w:w="2835" w:type="dxa"/>
          </w:tcPr>
          <w:p w14:paraId="40CB153E" w14:textId="218F32B8" w:rsidR="009123BD" w:rsidRPr="001757A3" w:rsidRDefault="009123BD" w:rsidP="0019109E">
            <w:pPr>
              <w:rPr>
                <w:lang w:val="en-US"/>
              </w:rPr>
            </w:pPr>
            <w:r>
              <w:rPr>
                <w:lang w:val="en-US"/>
              </w:rPr>
              <w:t xml:space="preserve">Accept </w:t>
            </w:r>
          </w:p>
        </w:tc>
        <w:tc>
          <w:tcPr>
            <w:tcW w:w="2835" w:type="dxa"/>
          </w:tcPr>
          <w:p w14:paraId="49FAB57A" w14:textId="77777777" w:rsidR="009123BD" w:rsidRPr="001757A3" w:rsidRDefault="009123BD" w:rsidP="0019109E">
            <w:pPr>
              <w:rPr>
                <w:lang w:val="en-US"/>
              </w:rPr>
            </w:pPr>
          </w:p>
        </w:tc>
      </w:tr>
      <w:bookmarkEnd w:id="24"/>
      <w:tr w:rsidR="009123BD" w:rsidRPr="002F0DD8" w14:paraId="5DD09D74" w14:textId="77777777" w:rsidTr="001859CD">
        <w:tc>
          <w:tcPr>
            <w:tcW w:w="2835" w:type="dxa"/>
          </w:tcPr>
          <w:p w14:paraId="4E827B12" w14:textId="0DF92C3F" w:rsidR="009123BD" w:rsidRPr="001757A3" w:rsidRDefault="00487A06" w:rsidP="0019109E">
            <w:pPr>
              <w:rPr>
                <w:lang w:val="en-US"/>
              </w:rPr>
            </w:pPr>
            <w:r>
              <w:rPr>
                <w:lang w:val="en-US"/>
              </w:rPr>
              <w:t>15</w:t>
            </w:r>
            <w:r w:rsidR="009123BD" w:rsidRPr="0093424B">
              <w:rPr>
                <w:lang w:val="en-US"/>
              </w:rPr>
              <w:t>6.217</w:t>
            </w:r>
            <w:r w:rsidR="009123BD">
              <w:rPr>
                <w:lang w:val="en-US"/>
              </w:rPr>
              <w:t xml:space="preserve"> </w:t>
            </w:r>
            <w:r w:rsidR="009123BD" w:rsidRPr="0093424B">
              <w:rPr>
                <w:lang w:val="en-US"/>
              </w:rPr>
              <w:t>End the gender pay gap and eliminate discrimination against women in labour market (Pakistan)</w:t>
            </w:r>
          </w:p>
        </w:tc>
        <w:tc>
          <w:tcPr>
            <w:tcW w:w="2835" w:type="dxa"/>
          </w:tcPr>
          <w:p w14:paraId="176BCDEC" w14:textId="4CFF998C" w:rsidR="009123BD" w:rsidRDefault="009123BD" w:rsidP="0019109E">
            <w:pPr>
              <w:rPr>
                <w:lang w:val="en-US"/>
              </w:rPr>
            </w:pPr>
            <w:r>
              <w:rPr>
                <w:lang w:val="en-US"/>
              </w:rPr>
              <w:t xml:space="preserve">Accept </w:t>
            </w:r>
          </w:p>
          <w:p w14:paraId="00658067" w14:textId="3FC67267" w:rsidR="009123BD" w:rsidRPr="001757A3" w:rsidRDefault="009123BD" w:rsidP="0019109E">
            <w:pPr>
              <w:rPr>
                <w:lang w:val="en-US"/>
              </w:rPr>
            </w:pPr>
          </w:p>
        </w:tc>
        <w:tc>
          <w:tcPr>
            <w:tcW w:w="2835" w:type="dxa"/>
          </w:tcPr>
          <w:p w14:paraId="50FB9003" w14:textId="77777777" w:rsidR="009123BD" w:rsidRPr="001757A3" w:rsidRDefault="009123BD" w:rsidP="0019109E">
            <w:pPr>
              <w:rPr>
                <w:lang w:val="en-US"/>
              </w:rPr>
            </w:pPr>
          </w:p>
        </w:tc>
      </w:tr>
      <w:tr w:rsidR="009123BD" w:rsidRPr="00DC2B35" w14:paraId="75ED60AE" w14:textId="77777777" w:rsidTr="001859CD">
        <w:tc>
          <w:tcPr>
            <w:tcW w:w="2835" w:type="dxa"/>
          </w:tcPr>
          <w:p w14:paraId="2735559E" w14:textId="71C7126E" w:rsidR="009123BD" w:rsidRPr="001757A3" w:rsidRDefault="00487A06" w:rsidP="0019109E">
            <w:pPr>
              <w:rPr>
                <w:lang w:val="en-US"/>
              </w:rPr>
            </w:pPr>
            <w:r>
              <w:rPr>
                <w:lang w:val="en-US"/>
              </w:rPr>
              <w:t>15</w:t>
            </w:r>
            <w:r w:rsidR="009123BD" w:rsidRPr="0093424B">
              <w:rPr>
                <w:lang w:val="en-US"/>
              </w:rPr>
              <w:t>6.218</w:t>
            </w:r>
            <w:r w:rsidR="009123BD">
              <w:rPr>
                <w:lang w:val="en-US"/>
              </w:rPr>
              <w:t xml:space="preserve"> </w:t>
            </w:r>
            <w:r w:rsidR="009123BD" w:rsidRPr="0093424B">
              <w:rPr>
                <w:lang w:val="en-US"/>
              </w:rPr>
              <w:t>Implement additional measures to guarantee a greater gender equality in employment (Dominican Republic);</w:t>
            </w:r>
          </w:p>
        </w:tc>
        <w:tc>
          <w:tcPr>
            <w:tcW w:w="2835" w:type="dxa"/>
          </w:tcPr>
          <w:p w14:paraId="71E9D8AC" w14:textId="4B40F932" w:rsidR="009123BD" w:rsidRPr="001757A3" w:rsidRDefault="009123BD" w:rsidP="0019109E">
            <w:pPr>
              <w:rPr>
                <w:lang w:val="en-US"/>
              </w:rPr>
            </w:pPr>
            <w:r>
              <w:rPr>
                <w:lang w:val="en-US"/>
              </w:rPr>
              <w:t>Accept</w:t>
            </w:r>
          </w:p>
        </w:tc>
        <w:tc>
          <w:tcPr>
            <w:tcW w:w="2835" w:type="dxa"/>
          </w:tcPr>
          <w:p w14:paraId="332A3985" w14:textId="77777777" w:rsidR="009123BD" w:rsidRPr="001757A3" w:rsidRDefault="009123BD" w:rsidP="0019109E">
            <w:pPr>
              <w:rPr>
                <w:lang w:val="en-US"/>
              </w:rPr>
            </w:pPr>
          </w:p>
        </w:tc>
      </w:tr>
      <w:tr w:rsidR="009123BD" w:rsidRPr="00286122" w14:paraId="3A1F82FF" w14:textId="77777777" w:rsidTr="001859CD">
        <w:tc>
          <w:tcPr>
            <w:tcW w:w="2835" w:type="dxa"/>
          </w:tcPr>
          <w:p w14:paraId="2EA2EA59" w14:textId="21BD9449" w:rsidR="009123BD" w:rsidRPr="001757A3" w:rsidRDefault="00487A06" w:rsidP="0019109E">
            <w:pPr>
              <w:rPr>
                <w:lang w:val="en-US"/>
              </w:rPr>
            </w:pPr>
            <w:r>
              <w:rPr>
                <w:lang w:val="en-US"/>
              </w:rPr>
              <w:t>15</w:t>
            </w:r>
            <w:r w:rsidR="009123BD" w:rsidRPr="000765B3">
              <w:rPr>
                <w:lang w:val="en-US"/>
              </w:rPr>
              <w:t>6.219</w:t>
            </w:r>
            <w:r w:rsidR="009123BD">
              <w:rPr>
                <w:lang w:val="en-US"/>
              </w:rPr>
              <w:t xml:space="preserve"> </w:t>
            </w:r>
            <w:r w:rsidR="009123BD" w:rsidRPr="000765B3">
              <w:rPr>
                <w:lang w:val="en-US"/>
              </w:rPr>
              <w:t>Ensure equal wages between women and men for the same work, and enforce and enhance laws to eliminate discrimination against women in the labour market (Egypt)</w:t>
            </w:r>
          </w:p>
        </w:tc>
        <w:tc>
          <w:tcPr>
            <w:tcW w:w="2835" w:type="dxa"/>
          </w:tcPr>
          <w:p w14:paraId="504EA012" w14:textId="746362AE" w:rsidR="009123BD" w:rsidRPr="001757A3" w:rsidRDefault="009123BD" w:rsidP="0019109E">
            <w:pPr>
              <w:rPr>
                <w:lang w:val="en-US"/>
              </w:rPr>
            </w:pPr>
            <w:r>
              <w:rPr>
                <w:lang w:val="en-US"/>
              </w:rPr>
              <w:t>Accept</w:t>
            </w:r>
          </w:p>
        </w:tc>
        <w:tc>
          <w:tcPr>
            <w:tcW w:w="2835" w:type="dxa"/>
          </w:tcPr>
          <w:p w14:paraId="735FB7EA" w14:textId="77777777" w:rsidR="009123BD" w:rsidRPr="001757A3" w:rsidRDefault="009123BD" w:rsidP="0019109E">
            <w:pPr>
              <w:rPr>
                <w:lang w:val="en-US"/>
              </w:rPr>
            </w:pPr>
          </w:p>
        </w:tc>
      </w:tr>
      <w:tr w:rsidR="009123BD" w:rsidRPr="004B53B6" w14:paraId="111D2561" w14:textId="77777777" w:rsidTr="001859CD">
        <w:tc>
          <w:tcPr>
            <w:tcW w:w="2835" w:type="dxa"/>
          </w:tcPr>
          <w:p w14:paraId="65F13532" w14:textId="712AF072" w:rsidR="009123BD" w:rsidRPr="001757A3" w:rsidRDefault="00487A06" w:rsidP="0019109E">
            <w:pPr>
              <w:rPr>
                <w:lang w:val="en-US"/>
              </w:rPr>
            </w:pPr>
            <w:r>
              <w:rPr>
                <w:lang w:val="en-US"/>
              </w:rPr>
              <w:lastRenderedPageBreak/>
              <w:t>15</w:t>
            </w:r>
            <w:r w:rsidR="009123BD" w:rsidRPr="000765B3">
              <w:rPr>
                <w:lang w:val="en-US"/>
              </w:rPr>
              <w:t>6.220</w:t>
            </w:r>
            <w:r w:rsidR="009123BD">
              <w:rPr>
                <w:lang w:val="en-US"/>
              </w:rPr>
              <w:t xml:space="preserve"> </w:t>
            </w:r>
            <w:r w:rsidR="009123BD" w:rsidRPr="000765B3">
              <w:rPr>
                <w:lang w:val="en-US"/>
              </w:rPr>
              <w:t>Continue efforts to combat violence against women (France)</w:t>
            </w:r>
          </w:p>
        </w:tc>
        <w:tc>
          <w:tcPr>
            <w:tcW w:w="2835" w:type="dxa"/>
          </w:tcPr>
          <w:p w14:paraId="212C9FB7" w14:textId="32C3C04E" w:rsidR="009123BD" w:rsidRPr="004B53B6" w:rsidRDefault="009123BD" w:rsidP="0019109E">
            <w:r>
              <w:t xml:space="preserve">Accept </w:t>
            </w:r>
          </w:p>
        </w:tc>
        <w:tc>
          <w:tcPr>
            <w:tcW w:w="2835" w:type="dxa"/>
          </w:tcPr>
          <w:p w14:paraId="47F80679" w14:textId="77777777" w:rsidR="009123BD" w:rsidRPr="004B53B6" w:rsidRDefault="009123BD" w:rsidP="0019109E"/>
        </w:tc>
      </w:tr>
      <w:tr w:rsidR="009123BD" w:rsidRPr="00BF0B0F" w14:paraId="25240B63" w14:textId="77777777" w:rsidTr="001859CD">
        <w:tc>
          <w:tcPr>
            <w:tcW w:w="2835" w:type="dxa"/>
          </w:tcPr>
          <w:p w14:paraId="262FB06A" w14:textId="5CD7AA89" w:rsidR="009123BD" w:rsidRPr="001757A3" w:rsidRDefault="00A07E02" w:rsidP="0019109E">
            <w:pPr>
              <w:rPr>
                <w:lang w:val="en-US"/>
              </w:rPr>
            </w:pPr>
            <w:r>
              <w:rPr>
                <w:lang w:val="en-US"/>
              </w:rPr>
              <w:t>15</w:t>
            </w:r>
            <w:r w:rsidR="009123BD" w:rsidRPr="000765B3">
              <w:rPr>
                <w:lang w:val="en-US"/>
              </w:rPr>
              <w:t>6.221</w:t>
            </w:r>
            <w:r w:rsidR="009123BD">
              <w:rPr>
                <w:lang w:val="en-US"/>
              </w:rPr>
              <w:t xml:space="preserve"> </w:t>
            </w:r>
            <w:r w:rsidR="009123BD" w:rsidRPr="000765B3">
              <w:rPr>
                <w:lang w:val="en-US"/>
              </w:rPr>
              <w:t>Continue efforts to combat violence against all women (Montenegro)</w:t>
            </w:r>
          </w:p>
        </w:tc>
        <w:tc>
          <w:tcPr>
            <w:tcW w:w="2835" w:type="dxa"/>
          </w:tcPr>
          <w:p w14:paraId="34F3F09F" w14:textId="09AFDCCA" w:rsidR="009123BD" w:rsidRPr="00BF0B0F" w:rsidRDefault="009123BD" w:rsidP="0019109E">
            <w:r>
              <w:t xml:space="preserve">Accept </w:t>
            </w:r>
          </w:p>
        </w:tc>
        <w:tc>
          <w:tcPr>
            <w:tcW w:w="2835" w:type="dxa"/>
          </w:tcPr>
          <w:p w14:paraId="0D62DF7A" w14:textId="77777777" w:rsidR="009123BD" w:rsidRPr="00BF0B0F" w:rsidRDefault="009123BD" w:rsidP="0019109E"/>
        </w:tc>
      </w:tr>
      <w:tr w:rsidR="009123BD" w:rsidRPr="00BF0B0F" w14:paraId="33F6179D" w14:textId="77777777" w:rsidTr="001859CD">
        <w:tc>
          <w:tcPr>
            <w:tcW w:w="2835" w:type="dxa"/>
          </w:tcPr>
          <w:p w14:paraId="7EC23E8C" w14:textId="4CEE77B9" w:rsidR="009123BD" w:rsidRPr="00A231D0" w:rsidRDefault="00487A06" w:rsidP="0019109E">
            <w:pPr>
              <w:rPr>
                <w:b/>
                <w:bCs/>
                <w:lang w:val="en-US"/>
              </w:rPr>
            </w:pPr>
            <w:r>
              <w:rPr>
                <w:lang w:val="en-US"/>
              </w:rPr>
              <w:t>15</w:t>
            </w:r>
            <w:r w:rsidR="009123BD" w:rsidRPr="00A231D0">
              <w:rPr>
                <w:lang w:val="en-US"/>
              </w:rPr>
              <w:t>6.222</w:t>
            </w:r>
            <w:r w:rsidR="009123BD">
              <w:rPr>
                <w:lang w:val="en-US"/>
              </w:rPr>
              <w:t xml:space="preserve"> </w:t>
            </w:r>
            <w:r w:rsidR="009123BD" w:rsidRPr="00A231D0">
              <w:rPr>
                <w:lang w:val="en-US"/>
              </w:rPr>
              <w:t>Continue its efforts to combat gender-based violence, including by adopting the recommendation of the Committee on the Elimination of Discrimination</w:t>
            </w:r>
            <w:r w:rsidR="009123BD" w:rsidRPr="00A231D0">
              <w:rPr>
                <w:b/>
                <w:bCs/>
                <w:lang w:val="en-US"/>
              </w:rPr>
              <w:t xml:space="preserve"> </w:t>
            </w:r>
            <w:r w:rsidR="009123BD" w:rsidRPr="00A231D0">
              <w:rPr>
                <w:lang w:val="en-US"/>
              </w:rPr>
              <w:t>against Women to improve efforts to identify and eliminate barriers preventing women from reporting violence (New Zealand)</w:t>
            </w:r>
          </w:p>
        </w:tc>
        <w:tc>
          <w:tcPr>
            <w:tcW w:w="2835" w:type="dxa"/>
          </w:tcPr>
          <w:p w14:paraId="30E3E0B8" w14:textId="5802CC76" w:rsidR="009123BD" w:rsidRPr="00B80A3D" w:rsidRDefault="009123BD" w:rsidP="0019109E">
            <w:r w:rsidRPr="00B80A3D">
              <w:t xml:space="preserve">Accept </w:t>
            </w:r>
          </w:p>
        </w:tc>
        <w:tc>
          <w:tcPr>
            <w:tcW w:w="2835" w:type="dxa"/>
          </w:tcPr>
          <w:p w14:paraId="3130B0A9" w14:textId="7CE2B880" w:rsidR="009123BD" w:rsidRPr="00BF0B0F" w:rsidRDefault="009123BD" w:rsidP="0019109E">
            <w:pPr>
              <w:rPr>
                <w:b/>
                <w:bCs/>
              </w:rPr>
            </w:pPr>
          </w:p>
        </w:tc>
      </w:tr>
      <w:tr w:rsidR="009123BD" w:rsidRPr="004315B5" w14:paraId="1DF1C5E1" w14:textId="77777777" w:rsidTr="001859CD">
        <w:tc>
          <w:tcPr>
            <w:tcW w:w="2835" w:type="dxa"/>
          </w:tcPr>
          <w:p w14:paraId="02F4C22C" w14:textId="2D770C4E" w:rsidR="009123BD" w:rsidRPr="00A231D0" w:rsidRDefault="00487A06" w:rsidP="0019109E">
            <w:pPr>
              <w:rPr>
                <w:lang w:val="en-US"/>
              </w:rPr>
            </w:pPr>
            <w:bookmarkStart w:id="25" w:name="_Hlk36742994"/>
            <w:r>
              <w:rPr>
                <w:lang w:val="en-US"/>
              </w:rPr>
              <w:t>15</w:t>
            </w:r>
            <w:r w:rsidR="009123BD" w:rsidRPr="00A231D0">
              <w:rPr>
                <w:lang w:val="en-US"/>
              </w:rPr>
              <w:t>6.223</w:t>
            </w:r>
            <w:r w:rsidR="009123BD">
              <w:rPr>
                <w:lang w:val="en-US"/>
              </w:rPr>
              <w:t xml:space="preserve"> </w:t>
            </w:r>
            <w:r w:rsidR="009123BD" w:rsidRPr="00A231D0">
              <w:rPr>
                <w:lang w:val="en-US"/>
              </w:rPr>
              <w:t>Continue to combat sexual violence and address the causes of under-reporting of rape, as outlined in the National Strategy to Prevent and Combat Men’s Violence Against Women (Australia)</w:t>
            </w:r>
            <w:bookmarkEnd w:id="25"/>
          </w:p>
        </w:tc>
        <w:tc>
          <w:tcPr>
            <w:tcW w:w="2835" w:type="dxa"/>
          </w:tcPr>
          <w:p w14:paraId="11EB2E92" w14:textId="2F80EB33" w:rsidR="009123BD" w:rsidRPr="004315B5" w:rsidRDefault="009123BD" w:rsidP="0019109E">
            <w:r>
              <w:t xml:space="preserve">Accept </w:t>
            </w:r>
          </w:p>
        </w:tc>
        <w:tc>
          <w:tcPr>
            <w:tcW w:w="2835" w:type="dxa"/>
          </w:tcPr>
          <w:p w14:paraId="06664F02" w14:textId="77777777" w:rsidR="009123BD" w:rsidRPr="004315B5" w:rsidRDefault="009123BD" w:rsidP="0019109E"/>
        </w:tc>
      </w:tr>
      <w:tr w:rsidR="009123BD" w:rsidRPr="00BF0B0F" w14:paraId="33CE9C87" w14:textId="77777777" w:rsidTr="001859CD">
        <w:tc>
          <w:tcPr>
            <w:tcW w:w="2835" w:type="dxa"/>
          </w:tcPr>
          <w:p w14:paraId="5F411B54" w14:textId="0CB6E27C" w:rsidR="009123BD" w:rsidRPr="00A231D0" w:rsidRDefault="00487A06" w:rsidP="0019109E">
            <w:pPr>
              <w:rPr>
                <w:lang w:val="en-US"/>
              </w:rPr>
            </w:pPr>
            <w:r>
              <w:rPr>
                <w:lang w:val="en-US"/>
              </w:rPr>
              <w:t>15</w:t>
            </w:r>
            <w:r w:rsidR="009123BD" w:rsidRPr="00B94B15">
              <w:rPr>
                <w:lang w:val="en-US"/>
              </w:rPr>
              <w:t>6.224</w:t>
            </w:r>
            <w:r w:rsidR="009123BD">
              <w:rPr>
                <w:lang w:val="en-US"/>
              </w:rPr>
              <w:t xml:space="preserve"> </w:t>
            </w:r>
            <w:r w:rsidR="009123BD" w:rsidRPr="00B94B15">
              <w:rPr>
                <w:lang w:val="en-US"/>
              </w:rPr>
              <w:t>Investigate the causes of low reporting and conviction rates for violence against women and strengthen the assistance and protection offered to all women victims of violence (Luxembourg)</w:t>
            </w:r>
          </w:p>
        </w:tc>
        <w:tc>
          <w:tcPr>
            <w:tcW w:w="2835" w:type="dxa"/>
          </w:tcPr>
          <w:p w14:paraId="39CEBA30" w14:textId="3A7AABAC" w:rsidR="009123BD" w:rsidRPr="00BF0B0F" w:rsidRDefault="009123BD" w:rsidP="0019109E">
            <w:r>
              <w:t xml:space="preserve">Accept </w:t>
            </w:r>
          </w:p>
        </w:tc>
        <w:tc>
          <w:tcPr>
            <w:tcW w:w="2835" w:type="dxa"/>
          </w:tcPr>
          <w:p w14:paraId="4AC99E66" w14:textId="77777777" w:rsidR="009123BD" w:rsidRPr="00145969" w:rsidRDefault="009123BD" w:rsidP="0019109E"/>
        </w:tc>
      </w:tr>
      <w:tr w:rsidR="009123BD" w:rsidRPr="006B3BC7" w14:paraId="496D163D" w14:textId="77777777" w:rsidTr="001859CD">
        <w:tc>
          <w:tcPr>
            <w:tcW w:w="2835" w:type="dxa"/>
          </w:tcPr>
          <w:p w14:paraId="1857A8FC" w14:textId="2715F219" w:rsidR="009123BD" w:rsidRPr="00A231D0" w:rsidRDefault="00487A06" w:rsidP="0019109E">
            <w:pPr>
              <w:rPr>
                <w:lang w:val="en-US"/>
              </w:rPr>
            </w:pPr>
            <w:r>
              <w:rPr>
                <w:lang w:val="en-US"/>
              </w:rPr>
              <w:t>15</w:t>
            </w:r>
            <w:r w:rsidR="009123BD" w:rsidRPr="00B94B15">
              <w:rPr>
                <w:lang w:val="en-US"/>
              </w:rPr>
              <w:t>6.225</w:t>
            </w:r>
            <w:r w:rsidR="009123BD">
              <w:rPr>
                <w:lang w:val="en-US"/>
              </w:rPr>
              <w:t xml:space="preserve"> </w:t>
            </w:r>
            <w:r w:rsidR="009123BD" w:rsidRPr="00B94B15">
              <w:rPr>
                <w:lang w:val="en-US"/>
              </w:rPr>
              <w:t>Combat violence against women and girls by undertaking effective measures towards reducing impunity in cases of domestic violence (Azerbaijan)</w:t>
            </w:r>
          </w:p>
        </w:tc>
        <w:tc>
          <w:tcPr>
            <w:tcW w:w="2835" w:type="dxa"/>
          </w:tcPr>
          <w:p w14:paraId="7DEFEAA9" w14:textId="3F74B46D" w:rsidR="009123BD" w:rsidRDefault="009123BD" w:rsidP="0019109E">
            <w:r>
              <w:t>Note</w:t>
            </w:r>
          </w:p>
          <w:p w14:paraId="2501E533" w14:textId="71BABFC9" w:rsidR="009123BD" w:rsidRPr="004315B5" w:rsidRDefault="009123BD" w:rsidP="0019109E"/>
        </w:tc>
        <w:tc>
          <w:tcPr>
            <w:tcW w:w="2835" w:type="dxa"/>
          </w:tcPr>
          <w:p w14:paraId="764A01F7" w14:textId="148EE17F" w:rsidR="009123BD" w:rsidRDefault="009123BD" w:rsidP="0019109E">
            <w:pPr>
              <w:rPr>
                <w:lang w:val="en-GB"/>
              </w:rPr>
            </w:pPr>
            <w:r w:rsidRPr="00974E9B">
              <w:rPr>
                <w:lang w:val="en-GB"/>
              </w:rPr>
              <w:t>Sweden does not agree to the description that impunity applies to perpetrators of VAW.</w:t>
            </w:r>
            <w:r>
              <w:rPr>
                <w:lang w:val="en-GB"/>
              </w:rPr>
              <w:t xml:space="preserve"> Many authorities, like the Police Authority, work actively and have been taking many actions to combat the domestic violence. </w:t>
            </w:r>
          </w:p>
          <w:p w14:paraId="54C29F7B" w14:textId="1DC3A97E" w:rsidR="009123BD" w:rsidRPr="00974E9B" w:rsidRDefault="009123BD" w:rsidP="0019109E">
            <w:pPr>
              <w:rPr>
                <w:lang w:val="en-GB"/>
              </w:rPr>
            </w:pPr>
          </w:p>
        </w:tc>
      </w:tr>
      <w:tr w:rsidR="009123BD" w:rsidRPr="00BF0B0F" w14:paraId="37F967AE" w14:textId="77777777" w:rsidTr="001859CD">
        <w:tc>
          <w:tcPr>
            <w:tcW w:w="2835" w:type="dxa"/>
          </w:tcPr>
          <w:p w14:paraId="78FAF2DB" w14:textId="34139EDB" w:rsidR="009123BD" w:rsidRPr="00A231D0" w:rsidRDefault="00487A06" w:rsidP="0019109E">
            <w:pPr>
              <w:rPr>
                <w:lang w:val="en-US"/>
              </w:rPr>
            </w:pPr>
            <w:r>
              <w:rPr>
                <w:lang w:val="en-US"/>
              </w:rPr>
              <w:t>15</w:t>
            </w:r>
            <w:r w:rsidR="009123BD" w:rsidRPr="00B94B15">
              <w:rPr>
                <w:lang w:val="en-US"/>
              </w:rPr>
              <w:t>6.226</w:t>
            </w:r>
            <w:r w:rsidR="009123BD">
              <w:rPr>
                <w:lang w:val="en-US"/>
              </w:rPr>
              <w:t xml:space="preserve"> </w:t>
            </w:r>
            <w:r w:rsidR="009123BD" w:rsidRPr="00B94B15">
              <w:rPr>
                <w:lang w:val="en-US"/>
              </w:rPr>
              <w:t>Continue undertaking proactive measures including by reinforcing assistance and protection provided to all women victims of violence (Malaysia)</w:t>
            </w:r>
          </w:p>
        </w:tc>
        <w:tc>
          <w:tcPr>
            <w:tcW w:w="2835" w:type="dxa"/>
          </w:tcPr>
          <w:p w14:paraId="1561F237" w14:textId="1E1CD8AE" w:rsidR="009123BD" w:rsidRPr="00BF0B0F" w:rsidRDefault="009123BD" w:rsidP="0019109E">
            <w:r>
              <w:t xml:space="preserve">Accept </w:t>
            </w:r>
          </w:p>
        </w:tc>
        <w:tc>
          <w:tcPr>
            <w:tcW w:w="2835" w:type="dxa"/>
          </w:tcPr>
          <w:p w14:paraId="6995EEDC" w14:textId="77777777" w:rsidR="009123BD" w:rsidRPr="00145969" w:rsidRDefault="009123BD" w:rsidP="0019109E"/>
        </w:tc>
      </w:tr>
      <w:tr w:rsidR="009123BD" w:rsidRPr="002358B3" w14:paraId="71D258B7" w14:textId="77777777" w:rsidTr="001859CD">
        <w:tc>
          <w:tcPr>
            <w:tcW w:w="2835" w:type="dxa"/>
          </w:tcPr>
          <w:p w14:paraId="760B5E6A" w14:textId="4312AAD1" w:rsidR="009123BD" w:rsidRPr="00A231D0" w:rsidRDefault="00487A06" w:rsidP="0019109E">
            <w:pPr>
              <w:rPr>
                <w:lang w:val="en-US"/>
              </w:rPr>
            </w:pPr>
            <w:r>
              <w:rPr>
                <w:lang w:val="en-US"/>
              </w:rPr>
              <w:t>15</w:t>
            </w:r>
            <w:r w:rsidR="009123BD" w:rsidRPr="00B94B15">
              <w:rPr>
                <w:lang w:val="en-US"/>
              </w:rPr>
              <w:t>6.227</w:t>
            </w:r>
            <w:r w:rsidR="009123BD">
              <w:rPr>
                <w:lang w:val="en-US"/>
              </w:rPr>
              <w:t xml:space="preserve"> </w:t>
            </w:r>
            <w:r w:rsidR="009123BD" w:rsidRPr="00B94B15">
              <w:rPr>
                <w:lang w:val="en-US"/>
              </w:rPr>
              <w:t>Strengthen measures to combat violence against women and girls, including intimate partner violence, to ensure effective implementation of the ten-</w:t>
            </w:r>
            <w:r w:rsidR="009123BD" w:rsidRPr="00B94B15">
              <w:rPr>
                <w:lang w:val="en-US"/>
              </w:rPr>
              <w:lastRenderedPageBreak/>
              <w:t>year national strategy to prevent and combat men’s violence against women (Botswana)</w:t>
            </w:r>
          </w:p>
        </w:tc>
        <w:tc>
          <w:tcPr>
            <w:tcW w:w="2835" w:type="dxa"/>
          </w:tcPr>
          <w:p w14:paraId="74D270DC" w14:textId="220D270B" w:rsidR="009123BD" w:rsidRPr="006A5ADA" w:rsidRDefault="009123BD" w:rsidP="0019109E">
            <w:r>
              <w:lastRenderedPageBreak/>
              <w:t>Accept</w:t>
            </w:r>
          </w:p>
        </w:tc>
        <w:tc>
          <w:tcPr>
            <w:tcW w:w="2835" w:type="dxa"/>
          </w:tcPr>
          <w:p w14:paraId="48409CF6" w14:textId="77777777" w:rsidR="009123BD" w:rsidRPr="006A5ADA" w:rsidRDefault="009123BD" w:rsidP="0019109E"/>
        </w:tc>
      </w:tr>
      <w:tr w:rsidR="009123BD" w:rsidRPr="001868E9" w14:paraId="0FAEC294" w14:textId="77777777" w:rsidTr="001859CD">
        <w:tc>
          <w:tcPr>
            <w:tcW w:w="2835" w:type="dxa"/>
          </w:tcPr>
          <w:p w14:paraId="2DA24C08" w14:textId="73706DC1" w:rsidR="009123BD" w:rsidRPr="00A231D0" w:rsidRDefault="00487A06" w:rsidP="0019109E">
            <w:pPr>
              <w:rPr>
                <w:lang w:val="en-US"/>
              </w:rPr>
            </w:pPr>
            <w:r>
              <w:rPr>
                <w:lang w:val="en-US"/>
              </w:rPr>
              <w:t>15</w:t>
            </w:r>
            <w:r w:rsidR="009123BD" w:rsidRPr="008C7150">
              <w:rPr>
                <w:lang w:val="en-US"/>
              </w:rPr>
              <w:t>6.228</w:t>
            </w:r>
            <w:r w:rsidR="009123BD">
              <w:rPr>
                <w:lang w:val="en-US"/>
              </w:rPr>
              <w:t xml:space="preserve"> </w:t>
            </w:r>
            <w:r w:rsidR="009123BD" w:rsidRPr="008C7150">
              <w:rPr>
                <w:lang w:val="en-US"/>
              </w:rPr>
              <w:t>Prioritize the fight against sexual violence against women and address the causes of the lack of reporting of violations, as described in the National Strategy for Preventing and Combating Violence of Men against Women (Chile)</w:t>
            </w:r>
          </w:p>
        </w:tc>
        <w:tc>
          <w:tcPr>
            <w:tcW w:w="2835" w:type="dxa"/>
          </w:tcPr>
          <w:p w14:paraId="5FC376FD" w14:textId="1D2E71C1" w:rsidR="009123BD" w:rsidRPr="00974E9B" w:rsidRDefault="009123BD" w:rsidP="0019109E">
            <w:r>
              <w:t xml:space="preserve">Accept </w:t>
            </w:r>
          </w:p>
        </w:tc>
        <w:tc>
          <w:tcPr>
            <w:tcW w:w="2835" w:type="dxa"/>
          </w:tcPr>
          <w:p w14:paraId="68B8AC16" w14:textId="77777777" w:rsidR="009123BD" w:rsidRPr="00974E9B" w:rsidRDefault="009123BD" w:rsidP="0019109E"/>
        </w:tc>
      </w:tr>
      <w:tr w:rsidR="009123BD" w:rsidRPr="00A14DCC" w14:paraId="4B36694F" w14:textId="77777777" w:rsidTr="001859CD">
        <w:tc>
          <w:tcPr>
            <w:tcW w:w="2835" w:type="dxa"/>
          </w:tcPr>
          <w:p w14:paraId="3E6B6189" w14:textId="60C5A8A2" w:rsidR="009123BD" w:rsidRPr="00A231D0" w:rsidRDefault="00487A06" w:rsidP="0019109E">
            <w:pPr>
              <w:rPr>
                <w:lang w:val="en-US"/>
              </w:rPr>
            </w:pPr>
            <w:bookmarkStart w:id="26" w:name="_Hlk36743427"/>
            <w:r>
              <w:rPr>
                <w:lang w:val="en-US"/>
              </w:rPr>
              <w:t>15</w:t>
            </w:r>
            <w:r w:rsidR="009123BD" w:rsidRPr="008C7150">
              <w:rPr>
                <w:lang w:val="en-US"/>
              </w:rPr>
              <w:t>6.229</w:t>
            </w:r>
            <w:r w:rsidR="009123BD">
              <w:rPr>
                <w:lang w:val="en-US"/>
              </w:rPr>
              <w:t xml:space="preserve"> </w:t>
            </w:r>
            <w:r w:rsidR="009123BD" w:rsidRPr="008C7150">
              <w:rPr>
                <w:lang w:val="en-US"/>
              </w:rPr>
              <w:t>Strengthen the capacity of judicial officials on gender issues so that the judiciary can deal with those issues efficiently and without re-victimizing victims of gender-based violence (Colombia)</w:t>
            </w:r>
            <w:bookmarkEnd w:id="26"/>
          </w:p>
        </w:tc>
        <w:tc>
          <w:tcPr>
            <w:tcW w:w="2835" w:type="dxa"/>
          </w:tcPr>
          <w:p w14:paraId="093C300D" w14:textId="4C9412DB" w:rsidR="009123BD" w:rsidRPr="00CF0454" w:rsidRDefault="009123BD" w:rsidP="0019109E">
            <w:r w:rsidRPr="00CF0454">
              <w:t>Note</w:t>
            </w:r>
          </w:p>
          <w:p w14:paraId="12D8B55F" w14:textId="6C96A704" w:rsidR="009123BD" w:rsidRPr="004315B5" w:rsidRDefault="009123BD" w:rsidP="0019109E"/>
        </w:tc>
        <w:tc>
          <w:tcPr>
            <w:tcW w:w="2835" w:type="dxa"/>
          </w:tcPr>
          <w:p w14:paraId="2792247A" w14:textId="77D012C1" w:rsidR="009123BD" w:rsidRPr="00C32D3D" w:rsidRDefault="009123BD" w:rsidP="00C32D3D">
            <w:pPr>
              <w:rPr>
                <w:lang w:val="en-US"/>
              </w:rPr>
            </w:pPr>
            <w:r w:rsidRPr="00C32D3D">
              <w:rPr>
                <w:lang w:val="en-US"/>
              </w:rPr>
              <w:t xml:space="preserve"> The Swedish courts are independent and autonomous in relation to the Parliament, the Government and other government agencies. This principle is stated in the Instrument of Government. A requirement for a judge to participate in certain training could be considered at odds with the principle of independence and training is therefore not mandatory. The Swedish Judicial Training Academy, which is independent from the Government and the Swedish National Courts Administration, is responsible for providing voluntary training for judges. </w:t>
            </w:r>
          </w:p>
          <w:p w14:paraId="2C8E2D2B" w14:textId="77777777" w:rsidR="009123BD" w:rsidRPr="00C32D3D" w:rsidRDefault="009123BD" w:rsidP="00C32D3D">
            <w:pPr>
              <w:ind w:left="1304"/>
              <w:rPr>
                <w:lang w:val="en-US"/>
              </w:rPr>
            </w:pPr>
            <w:r w:rsidRPr="00C32D3D">
              <w:rPr>
                <w:lang w:val="en-US"/>
              </w:rPr>
              <w:t> </w:t>
            </w:r>
          </w:p>
          <w:p w14:paraId="6567A415" w14:textId="77777777" w:rsidR="009123BD" w:rsidRPr="00C32D3D" w:rsidRDefault="009123BD" w:rsidP="00C32D3D">
            <w:pPr>
              <w:rPr>
                <w:lang w:val="en-US"/>
              </w:rPr>
            </w:pPr>
            <w:r w:rsidRPr="00C32D3D">
              <w:rPr>
                <w:lang w:val="en-US"/>
              </w:rPr>
              <w:t xml:space="preserve">The academy offers courses on sexual offences and violence in close relationships. The courses emphasizes that sexual offenses and violence in close relationships require knowledge in areas other than law, for example the knowledge of crisis reactions, the expression and mechanisms of violence as well as causal factors for sexual violence in the practical handling of cases. The aim of the courses is that participants should be able to discuss and evaluate the impact that the character of the crime has on information provided during </w:t>
            </w:r>
            <w:r w:rsidRPr="00C32D3D">
              <w:rPr>
                <w:lang w:val="en-US"/>
              </w:rPr>
              <w:lastRenderedPageBreak/>
              <w:t xml:space="preserve">questioning. The courses also focus on the strains that the trial in cases of sexual offenses entails for all actors and the demand it places on the judge, who must combine a good organization of procedure with a professional and good treatment. Another aim is that the participants gain a deeper understanding of the parties to the proceedings and thus be able to critically review and analyze his or her own ability to organize the proceedings, professionalism and treatment of all actors in these cases. </w:t>
            </w:r>
          </w:p>
          <w:p w14:paraId="1EB2C4D9" w14:textId="6C5895E6" w:rsidR="009123BD" w:rsidRPr="00C32D3D" w:rsidRDefault="009123BD" w:rsidP="00C32D3D">
            <w:pPr>
              <w:rPr>
                <w:lang w:val="en-US"/>
              </w:rPr>
            </w:pPr>
          </w:p>
        </w:tc>
      </w:tr>
    </w:tbl>
    <w:p w14:paraId="17F1451C" w14:textId="421587FB" w:rsidR="009759C2" w:rsidRPr="00A231D0" w:rsidRDefault="009759C2" w:rsidP="009759C2">
      <w:pPr>
        <w:rPr>
          <w:b/>
          <w:bCs/>
          <w:u w:val="single"/>
          <w:lang w:val="en-US"/>
        </w:rPr>
      </w:pPr>
    </w:p>
    <w:p w14:paraId="4F0E7CB4" w14:textId="2A828923" w:rsidR="009759C2" w:rsidRPr="00AD5415" w:rsidRDefault="00F7390A" w:rsidP="00B710F2">
      <w:pPr>
        <w:pStyle w:val="Heading2"/>
        <w:rPr>
          <w:lang w:val="en-GB"/>
        </w:rPr>
      </w:pPr>
      <w:r w:rsidRPr="00AD5415">
        <w:rPr>
          <w:lang w:val="en-GB"/>
        </w:rPr>
        <w:t xml:space="preserve"> </w:t>
      </w:r>
      <w:r w:rsidR="00AD5415" w:rsidRPr="00AD5415">
        <w:rPr>
          <w:lang w:val="en-GB"/>
        </w:rPr>
        <w:t>Measures to combat human trafficking</w:t>
      </w:r>
      <w:r w:rsidR="00AD5415" w:rsidRPr="00AD5415">
        <w:rPr>
          <w:lang w:val="en-GB"/>
        </w:rPr>
        <w:tab/>
      </w:r>
    </w:p>
    <w:tbl>
      <w:tblPr>
        <w:tblStyle w:val="TableGrid"/>
        <w:tblW w:w="0" w:type="auto"/>
        <w:tblLook w:val="04A0" w:firstRow="1" w:lastRow="0" w:firstColumn="1" w:lastColumn="0" w:noHBand="0" w:noVBand="1"/>
      </w:tblPr>
      <w:tblGrid>
        <w:gridCol w:w="2835"/>
        <w:gridCol w:w="2835"/>
        <w:gridCol w:w="2835"/>
      </w:tblGrid>
      <w:tr w:rsidR="009123BD" w14:paraId="5829C8AA" w14:textId="77777777" w:rsidTr="001859CD">
        <w:tc>
          <w:tcPr>
            <w:tcW w:w="2835" w:type="dxa"/>
          </w:tcPr>
          <w:p w14:paraId="564B77C6" w14:textId="03FD1CBD" w:rsidR="009123BD" w:rsidRPr="00222184" w:rsidRDefault="009123BD" w:rsidP="0019109E">
            <w:pPr>
              <w:rPr>
                <w:b/>
                <w:bCs/>
              </w:rPr>
            </w:pPr>
            <w:r w:rsidRPr="00222184">
              <w:rPr>
                <w:b/>
                <w:bCs/>
              </w:rPr>
              <w:t>Re</w:t>
            </w:r>
            <w:r w:rsidR="00542252">
              <w:rPr>
                <w:b/>
                <w:bCs/>
              </w:rPr>
              <w:t>c</w:t>
            </w:r>
            <w:r w:rsidRPr="00222184">
              <w:rPr>
                <w:b/>
                <w:bCs/>
              </w:rPr>
              <w:t xml:space="preserve">ommendation </w:t>
            </w:r>
          </w:p>
        </w:tc>
        <w:tc>
          <w:tcPr>
            <w:tcW w:w="2835" w:type="dxa"/>
          </w:tcPr>
          <w:p w14:paraId="0A875677" w14:textId="52F3136E" w:rsidR="009123BD" w:rsidRPr="000844A5" w:rsidRDefault="00542252" w:rsidP="0019109E">
            <w:pPr>
              <w:rPr>
                <w:b/>
                <w:bCs/>
              </w:rPr>
            </w:pPr>
            <w:r>
              <w:rPr>
                <w:b/>
                <w:bCs/>
              </w:rPr>
              <w:t>Response</w:t>
            </w:r>
          </w:p>
        </w:tc>
        <w:tc>
          <w:tcPr>
            <w:tcW w:w="2835" w:type="dxa"/>
          </w:tcPr>
          <w:p w14:paraId="050CD3E6" w14:textId="27418A9C" w:rsidR="009123BD" w:rsidRPr="000844A5" w:rsidRDefault="00542252" w:rsidP="0019109E">
            <w:pPr>
              <w:rPr>
                <w:b/>
                <w:bCs/>
              </w:rPr>
            </w:pPr>
            <w:r>
              <w:rPr>
                <w:b/>
                <w:bCs/>
              </w:rPr>
              <w:t>Information</w:t>
            </w:r>
          </w:p>
        </w:tc>
      </w:tr>
      <w:tr w:rsidR="009123BD" w:rsidRPr="00F92F69" w14:paraId="21D57AFB" w14:textId="77777777" w:rsidTr="001859CD">
        <w:tc>
          <w:tcPr>
            <w:tcW w:w="2835" w:type="dxa"/>
          </w:tcPr>
          <w:p w14:paraId="5603FEBE" w14:textId="6E796B6C" w:rsidR="009123BD" w:rsidRPr="005B0087" w:rsidRDefault="00487A06" w:rsidP="0019109E">
            <w:pPr>
              <w:rPr>
                <w:lang w:val="en-US"/>
              </w:rPr>
            </w:pPr>
            <w:bookmarkStart w:id="27" w:name="_Hlk36810447"/>
            <w:r>
              <w:rPr>
                <w:lang w:val="en-US"/>
              </w:rPr>
              <w:t>15</w:t>
            </w:r>
            <w:r w:rsidR="009123BD" w:rsidRPr="005B0087">
              <w:rPr>
                <w:lang w:val="en-US"/>
              </w:rPr>
              <w:t>6.189</w:t>
            </w:r>
            <w:r w:rsidR="009123BD">
              <w:rPr>
                <w:lang w:val="en-US"/>
              </w:rPr>
              <w:t xml:space="preserve"> </w:t>
            </w:r>
            <w:r w:rsidR="009123BD" w:rsidRPr="005B0087">
              <w:rPr>
                <w:lang w:val="en-US"/>
              </w:rPr>
              <w:t xml:space="preserve">Sustain efforts in combatting human trafficking, and protecting the rights of its victims </w:t>
            </w:r>
            <w:bookmarkEnd w:id="27"/>
            <w:r w:rsidR="009123BD" w:rsidRPr="005B0087">
              <w:rPr>
                <w:lang w:val="en-US"/>
              </w:rPr>
              <w:t>(Nigeria);</w:t>
            </w:r>
          </w:p>
        </w:tc>
        <w:tc>
          <w:tcPr>
            <w:tcW w:w="2835" w:type="dxa"/>
          </w:tcPr>
          <w:p w14:paraId="5199E30A" w14:textId="3A954921" w:rsidR="009123BD" w:rsidRPr="00B80A3D" w:rsidRDefault="009123BD" w:rsidP="0019109E">
            <w:r w:rsidRPr="00B80A3D">
              <w:t>Accept</w:t>
            </w:r>
          </w:p>
          <w:p w14:paraId="1B696C6A" w14:textId="62D2A77A" w:rsidR="009123BD" w:rsidRPr="00C54405" w:rsidRDefault="009123BD" w:rsidP="0019109E"/>
        </w:tc>
        <w:tc>
          <w:tcPr>
            <w:tcW w:w="2835" w:type="dxa"/>
          </w:tcPr>
          <w:p w14:paraId="3670D62E" w14:textId="77777777" w:rsidR="009123BD" w:rsidRPr="00C54405" w:rsidRDefault="009123BD" w:rsidP="0019109E"/>
        </w:tc>
      </w:tr>
      <w:tr w:rsidR="009123BD" w:rsidRPr="008D5BFC" w14:paraId="7BEA5280" w14:textId="77777777" w:rsidTr="001859CD">
        <w:tc>
          <w:tcPr>
            <w:tcW w:w="2835" w:type="dxa"/>
          </w:tcPr>
          <w:p w14:paraId="15DBA19D" w14:textId="18F01155" w:rsidR="009123BD" w:rsidRPr="005B0087" w:rsidRDefault="00487A06" w:rsidP="0019109E">
            <w:pPr>
              <w:rPr>
                <w:lang w:val="en-US"/>
              </w:rPr>
            </w:pPr>
            <w:r>
              <w:rPr>
                <w:lang w:val="en-US"/>
              </w:rPr>
              <w:t>15</w:t>
            </w:r>
            <w:r w:rsidR="009123BD" w:rsidRPr="00465D37">
              <w:rPr>
                <w:lang w:val="en-US"/>
              </w:rPr>
              <w:t>6.190</w:t>
            </w:r>
            <w:r w:rsidR="009123BD">
              <w:rPr>
                <w:lang w:val="en-US"/>
              </w:rPr>
              <w:t xml:space="preserve"> </w:t>
            </w:r>
            <w:r w:rsidR="009123BD" w:rsidRPr="00465D37">
              <w:rPr>
                <w:lang w:val="en-US"/>
              </w:rPr>
              <w:t>Redouble efforts to combat human trafficking, ensure the rights of victims and provide them with the protection and redress (Qatar)</w:t>
            </w:r>
          </w:p>
        </w:tc>
        <w:tc>
          <w:tcPr>
            <w:tcW w:w="2835" w:type="dxa"/>
          </w:tcPr>
          <w:p w14:paraId="479B3E19" w14:textId="3F53F7F0" w:rsidR="009123BD" w:rsidRPr="00C54405" w:rsidRDefault="009123BD" w:rsidP="00B80A3D">
            <w:r>
              <w:t>Accept</w:t>
            </w:r>
          </w:p>
        </w:tc>
        <w:tc>
          <w:tcPr>
            <w:tcW w:w="2835" w:type="dxa"/>
          </w:tcPr>
          <w:p w14:paraId="29AA0E10" w14:textId="409F93D8" w:rsidR="009123BD" w:rsidRPr="004A20AE" w:rsidRDefault="009123BD" w:rsidP="0019109E"/>
        </w:tc>
      </w:tr>
      <w:tr w:rsidR="009123BD" w:rsidRPr="00145969" w14:paraId="69EEEA8A" w14:textId="77777777" w:rsidTr="001859CD">
        <w:tc>
          <w:tcPr>
            <w:tcW w:w="2835" w:type="dxa"/>
          </w:tcPr>
          <w:p w14:paraId="676BFEC5" w14:textId="1807FC4C" w:rsidR="009123BD" w:rsidRPr="005B0087" w:rsidRDefault="00487A06" w:rsidP="0019109E">
            <w:pPr>
              <w:rPr>
                <w:lang w:val="en-US"/>
              </w:rPr>
            </w:pPr>
            <w:r>
              <w:rPr>
                <w:lang w:val="en-US"/>
              </w:rPr>
              <w:t>15</w:t>
            </w:r>
            <w:r w:rsidR="009123BD" w:rsidRPr="00465D37">
              <w:rPr>
                <w:lang w:val="en-US"/>
              </w:rPr>
              <w:t>6.191</w:t>
            </w:r>
            <w:r w:rsidR="009123BD">
              <w:rPr>
                <w:lang w:val="en-US"/>
              </w:rPr>
              <w:t xml:space="preserve"> </w:t>
            </w:r>
            <w:r w:rsidR="009123BD" w:rsidRPr="00465D37">
              <w:rPr>
                <w:lang w:val="en-US"/>
              </w:rPr>
              <w:t>Allocate adequate resources to implement the adopted national action plan to combat prostitution and human trafficking (Botswana)</w:t>
            </w:r>
          </w:p>
        </w:tc>
        <w:tc>
          <w:tcPr>
            <w:tcW w:w="2835" w:type="dxa"/>
          </w:tcPr>
          <w:p w14:paraId="36CB3759" w14:textId="0FCCB054" w:rsidR="009123BD" w:rsidRPr="004A20AE" w:rsidRDefault="009123BD" w:rsidP="0019109E">
            <w:r>
              <w:t>Accept</w:t>
            </w:r>
          </w:p>
        </w:tc>
        <w:tc>
          <w:tcPr>
            <w:tcW w:w="2835" w:type="dxa"/>
          </w:tcPr>
          <w:p w14:paraId="2D17178B" w14:textId="77777777" w:rsidR="009123BD" w:rsidRPr="004A20AE" w:rsidRDefault="009123BD" w:rsidP="0019109E"/>
        </w:tc>
      </w:tr>
      <w:tr w:rsidR="009123BD" w:rsidRPr="00145969" w14:paraId="6CC95713" w14:textId="77777777" w:rsidTr="001859CD">
        <w:tc>
          <w:tcPr>
            <w:tcW w:w="2835" w:type="dxa"/>
          </w:tcPr>
          <w:p w14:paraId="0DA88F12" w14:textId="27F87B7E" w:rsidR="009123BD" w:rsidRPr="005B0087" w:rsidRDefault="00487A06" w:rsidP="0019109E">
            <w:pPr>
              <w:rPr>
                <w:lang w:val="en-US"/>
              </w:rPr>
            </w:pPr>
            <w:r>
              <w:rPr>
                <w:lang w:val="en-US"/>
              </w:rPr>
              <w:t>15</w:t>
            </w:r>
            <w:r w:rsidR="009123BD" w:rsidRPr="00465D37">
              <w:rPr>
                <w:lang w:val="en-US"/>
              </w:rPr>
              <w:t>6.192</w:t>
            </w:r>
            <w:r w:rsidR="009123BD">
              <w:rPr>
                <w:lang w:val="en-US"/>
              </w:rPr>
              <w:t xml:space="preserve"> </w:t>
            </w:r>
            <w:r w:rsidR="009123BD" w:rsidRPr="00465D37">
              <w:rPr>
                <w:lang w:val="en-US"/>
              </w:rPr>
              <w:t>Ensure that cases of trafficking are promptly and thoroughly investigated, that perpetrators are brought to justice and that the victims have access to effective means of protection and assistance (Greece);</w:t>
            </w:r>
          </w:p>
        </w:tc>
        <w:tc>
          <w:tcPr>
            <w:tcW w:w="2835" w:type="dxa"/>
          </w:tcPr>
          <w:p w14:paraId="720464C7" w14:textId="5615E18F" w:rsidR="009123BD" w:rsidRDefault="009123BD" w:rsidP="0019109E">
            <w:r>
              <w:t>Accept</w:t>
            </w:r>
          </w:p>
          <w:p w14:paraId="1580D6F2" w14:textId="1952BF9E" w:rsidR="009123BD" w:rsidRPr="00C54405" w:rsidRDefault="009123BD" w:rsidP="0019109E"/>
        </w:tc>
        <w:tc>
          <w:tcPr>
            <w:tcW w:w="2835" w:type="dxa"/>
          </w:tcPr>
          <w:p w14:paraId="0AC2C341" w14:textId="4A206692" w:rsidR="009123BD" w:rsidRPr="00145969" w:rsidRDefault="009123BD" w:rsidP="0019109E"/>
        </w:tc>
      </w:tr>
      <w:tr w:rsidR="009123BD" w:rsidRPr="002428CF" w14:paraId="5535F44A" w14:textId="77777777" w:rsidTr="001859CD">
        <w:tc>
          <w:tcPr>
            <w:tcW w:w="2835" w:type="dxa"/>
          </w:tcPr>
          <w:p w14:paraId="031E522B" w14:textId="1C51DFD6" w:rsidR="009123BD" w:rsidRPr="005B0087" w:rsidRDefault="00487A06" w:rsidP="0019109E">
            <w:pPr>
              <w:rPr>
                <w:lang w:val="en-US"/>
              </w:rPr>
            </w:pPr>
            <w:r>
              <w:rPr>
                <w:lang w:val="en-US"/>
              </w:rPr>
              <w:t>15</w:t>
            </w:r>
            <w:r w:rsidR="009123BD" w:rsidRPr="00465D37">
              <w:rPr>
                <w:lang w:val="en-US"/>
              </w:rPr>
              <w:t>6.193</w:t>
            </w:r>
            <w:r w:rsidR="009123BD">
              <w:rPr>
                <w:lang w:val="en-US"/>
              </w:rPr>
              <w:t xml:space="preserve"> </w:t>
            </w:r>
            <w:r w:rsidR="009123BD" w:rsidRPr="00465D37">
              <w:rPr>
                <w:lang w:val="en-US"/>
              </w:rPr>
              <w:t xml:space="preserve">Ensure thorough investigation of cases of trafficking in human beings, and that punishment for sexual </w:t>
            </w:r>
            <w:r w:rsidR="009123BD" w:rsidRPr="00465D37">
              <w:rPr>
                <w:lang w:val="en-US"/>
              </w:rPr>
              <w:lastRenderedPageBreak/>
              <w:t>exploitation of children is proportionate to the gravity of the crime (Russian Federation)</w:t>
            </w:r>
          </w:p>
        </w:tc>
        <w:tc>
          <w:tcPr>
            <w:tcW w:w="2835" w:type="dxa"/>
          </w:tcPr>
          <w:p w14:paraId="0FEE3AAA" w14:textId="6B81CF64" w:rsidR="009123BD" w:rsidRDefault="009123BD" w:rsidP="0019109E">
            <w:r>
              <w:lastRenderedPageBreak/>
              <w:t>Accept</w:t>
            </w:r>
          </w:p>
          <w:p w14:paraId="49070459" w14:textId="308E5A19" w:rsidR="009123BD" w:rsidRPr="004A20AE" w:rsidRDefault="009123BD" w:rsidP="0019109E"/>
        </w:tc>
        <w:tc>
          <w:tcPr>
            <w:tcW w:w="2835" w:type="dxa"/>
          </w:tcPr>
          <w:p w14:paraId="2D3E970F" w14:textId="4392E7C3" w:rsidR="009123BD" w:rsidRPr="004A20AE" w:rsidRDefault="009123BD" w:rsidP="0019109E"/>
        </w:tc>
      </w:tr>
      <w:tr w:rsidR="009123BD" w:rsidRPr="00A6439D" w14:paraId="34017597" w14:textId="77777777" w:rsidTr="001859CD">
        <w:tc>
          <w:tcPr>
            <w:tcW w:w="2835" w:type="dxa"/>
          </w:tcPr>
          <w:p w14:paraId="11E98C8F" w14:textId="4A4298A4" w:rsidR="009123BD" w:rsidRPr="005B0087" w:rsidRDefault="00487A06" w:rsidP="0019109E">
            <w:pPr>
              <w:rPr>
                <w:lang w:val="en-US"/>
              </w:rPr>
            </w:pPr>
            <w:r>
              <w:rPr>
                <w:lang w:val="en-US"/>
              </w:rPr>
              <w:t>15</w:t>
            </w:r>
            <w:r w:rsidR="009123BD" w:rsidRPr="00465D37">
              <w:rPr>
                <w:lang w:val="en-US"/>
              </w:rPr>
              <w:t>6.194</w:t>
            </w:r>
            <w:r w:rsidR="009123BD">
              <w:rPr>
                <w:lang w:val="en-US"/>
              </w:rPr>
              <w:t xml:space="preserve"> </w:t>
            </w:r>
            <w:r w:rsidR="009123BD" w:rsidRPr="00465D37">
              <w:rPr>
                <w:lang w:val="en-US"/>
              </w:rPr>
              <w:t>Ensure that cases of human trafficking, including the sexual exploitation of children, are effectively and thoroughly investigated, and that victims have access to effective means of protection and assistance, to the fullest possible compensation, including rehabilitation and adequate social assistance (Serbia)</w:t>
            </w:r>
          </w:p>
        </w:tc>
        <w:tc>
          <w:tcPr>
            <w:tcW w:w="2835" w:type="dxa"/>
          </w:tcPr>
          <w:p w14:paraId="7812D10B" w14:textId="5DF1404F" w:rsidR="009123BD" w:rsidRPr="00AE1A82" w:rsidRDefault="009123BD" w:rsidP="0019109E">
            <w:pPr>
              <w:rPr>
                <w:lang w:val="en-GB"/>
              </w:rPr>
            </w:pPr>
            <w:r w:rsidRPr="007620C1">
              <w:t>Accept</w:t>
            </w:r>
          </w:p>
        </w:tc>
        <w:tc>
          <w:tcPr>
            <w:tcW w:w="2835" w:type="dxa"/>
          </w:tcPr>
          <w:p w14:paraId="04EA851E" w14:textId="1652BFE8" w:rsidR="009123BD" w:rsidRPr="00AE1A82" w:rsidRDefault="009123BD" w:rsidP="0019109E">
            <w:pPr>
              <w:rPr>
                <w:lang w:val="en-GB"/>
              </w:rPr>
            </w:pPr>
          </w:p>
        </w:tc>
      </w:tr>
      <w:tr w:rsidR="009123BD" w:rsidRPr="00F92F69" w14:paraId="40FCFE2B" w14:textId="77777777" w:rsidTr="001859CD">
        <w:tc>
          <w:tcPr>
            <w:tcW w:w="2835" w:type="dxa"/>
          </w:tcPr>
          <w:p w14:paraId="3708E358" w14:textId="4777882A" w:rsidR="009123BD" w:rsidRPr="005B0087" w:rsidRDefault="00487A06" w:rsidP="0019109E">
            <w:pPr>
              <w:rPr>
                <w:lang w:val="en-US"/>
              </w:rPr>
            </w:pPr>
            <w:bookmarkStart w:id="28" w:name="_Hlk36748297"/>
            <w:r>
              <w:rPr>
                <w:lang w:val="en-US"/>
              </w:rPr>
              <w:t>15</w:t>
            </w:r>
            <w:r w:rsidR="009123BD" w:rsidRPr="00465D37">
              <w:rPr>
                <w:lang w:val="en-US"/>
              </w:rPr>
              <w:t>6.195</w:t>
            </w:r>
            <w:r w:rsidR="009123BD">
              <w:rPr>
                <w:lang w:val="en-US"/>
              </w:rPr>
              <w:t xml:space="preserve"> </w:t>
            </w:r>
            <w:r w:rsidR="009123BD" w:rsidRPr="00465D37">
              <w:rPr>
                <w:lang w:val="en-US"/>
              </w:rPr>
              <w:t xml:space="preserve">Advise authorities to take further measures to ensure human trafficking offenders are investigated and prosecuted effectively, including through provision of sufficient funding to units investigating trafficking </w:t>
            </w:r>
            <w:bookmarkEnd w:id="28"/>
            <w:r w:rsidR="009123BD" w:rsidRPr="00465D37">
              <w:rPr>
                <w:lang w:val="en-US"/>
              </w:rPr>
              <w:t>(United Kingdom of Great Britain and Northern Ireland)</w:t>
            </w:r>
          </w:p>
        </w:tc>
        <w:tc>
          <w:tcPr>
            <w:tcW w:w="2835" w:type="dxa"/>
          </w:tcPr>
          <w:p w14:paraId="115D0890" w14:textId="68849E8F" w:rsidR="009123BD" w:rsidRDefault="009123BD" w:rsidP="0019109E">
            <w:r>
              <w:t>Accept</w:t>
            </w:r>
          </w:p>
          <w:p w14:paraId="721E272A" w14:textId="510C83B0" w:rsidR="009123BD" w:rsidRPr="0019045F" w:rsidRDefault="009123BD" w:rsidP="0019109E"/>
        </w:tc>
        <w:tc>
          <w:tcPr>
            <w:tcW w:w="2835" w:type="dxa"/>
          </w:tcPr>
          <w:p w14:paraId="09D1642E" w14:textId="4085E86F" w:rsidR="009123BD" w:rsidRPr="0019045F" w:rsidRDefault="009123BD" w:rsidP="0019109E"/>
        </w:tc>
      </w:tr>
    </w:tbl>
    <w:p w14:paraId="7D94E8EF" w14:textId="77777777" w:rsidR="00A71AAD" w:rsidRPr="00BC1497" w:rsidRDefault="00A71AAD" w:rsidP="009759C2">
      <w:pPr>
        <w:rPr>
          <w:b/>
          <w:bCs/>
          <w:u w:val="single"/>
        </w:rPr>
      </w:pPr>
    </w:p>
    <w:p w14:paraId="4AEE3804" w14:textId="76F714BE" w:rsidR="009759C2" w:rsidRPr="002D311C" w:rsidRDefault="002D311C" w:rsidP="00B710F2">
      <w:pPr>
        <w:pStyle w:val="Heading2"/>
        <w:rPr>
          <w:lang w:val="en-GB"/>
        </w:rPr>
      </w:pPr>
      <w:r w:rsidRPr="002D311C">
        <w:rPr>
          <w:lang w:val="en-GB"/>
        </w:rPr>
        <w:t>Measures for the rights of the child</w:t>
      </w:r>
    </w:p>
    <w:tbl>
      <w:tblPr>
        <w:tblStyle w:val="TableGrid"/>
        <w:tblW w:w="0" w:type="auto"/>
        <w:tblLook w:val="04A0" w:firstRow="1" w:lastRow="0" w:firstColumn="1" w:lastColumn="0" w:noHBand="0" w:noVBand="1"/>
      </w:tblPr>
      <w:tblGrid>
        <w:gridCol w:w="2835"/>
        <w:gridCol w:w="2835"/>
        <w:gridCol w:w="2835"/>
      </w:tblGrid>
      <w:tr w:rsidR="009123BD" w14:paraId="45474DEF" w14:textId="77777777" w:rsidTr="001859CD">
        <w:tc>
          <w:tcPr>
            <w:tcW w:w="2835" w:type="dxa"/>
          </w:tcPr>
          <w:p w14:paraId="5C6F5A97" w14:textId="160091FF" w:rsidR="009123BD" w:rsidRPr="00222184" w:rsidRDefault="009123BD" w:rsidP="0019109E">
            <w:pPr>
              <w:rPr>
                <w:b/>
                <w:bCs/>
              </w:rPr>
            </w:pPr>
            <w:r w:rsidRPr="00222184">
              <w:rPr>
                <w:b/>
                <w:bCs/>
              </w:rPr>
              <w:t>Re</w:t>
            </w:r>
            <w:r w:rsidR="00542252">
              <w:rPr>
                <w:b/>
                <w:bCs/>
              </w:rPr>
              <w:t>c</w:t>
            </w:r>
            <w:r w:rsidRPr="00222184">
              <w:rPr>
                <w:b/>
                <w:bCs/>
              </w:rPr>
              <w:t xml:space="preserve">ommendation </w:t>
            </w:r>
          </w:p>
        </w:tc>
        <w:tc>
          <w:tcPr>
            <w:tcW w:w="2835" w:type="dxa"/>
          </w:tcPr>
          <w:p w14:paraId="2B11CE4F" w14:textId="1952899F" w:rsidR="009123BD" w:rsidRPr="000844A5" w:rsidRDefault="00542252" w:rsidP="0019109E">
            <w:pPr>
              <w:rPr>
                <w:b/>
                <w:bCs/>
              </w:rPr>
            </w:pPr>
            <w:r>
              <w:rPr>
                <w:b/>
                <w:bCs/>
              </w:rPr>
              <w:t>Response</w:t>
            </w:r>
          </w:p>
        </w:tc>
        <w:tc>
          <w:tcPr>
            <w:tcW w:w="2835" w:type="dxa"/>
          </w:tcPr>
          <w:p w14:paraId="65248676" w14:textId="05ACDCEA" w:rsidR="009123BD" w:rsidRPr="000844A5" w:rsidRDefault="00542252" w:rsidP="0019109E">
            <w:pPr>
              <w:rPr>
                <w:b/>
                <w:bCs/>
              </w:rPr>
            </w:pPr>
            <w:r>
              <w:rPr>
                <w:b/>
                <w:bCs/>
              </w:rPr>
              <w:t>Information</w:t>
            </w:r>
          </w:p>
        </w:tc>
      </w:tr>
      <w:tr w:rsidR="009123BD" w:rsidRPr="00F92F69" w14:paraId="1C518B92" w14:textId="77777777" w:rsidTr="001859CD">
        <w:tc>
          <w:tcPr>
            <w:tcW w:w="2835" w:type="dxa"/>
          </w:tcPr>
          <w:p w14:paraId="5B85A755" w14:textId="065E0D34" w:rsidR="009123BD" w:rsidRPr="00164ED7" w:rsidRDefault="00487A06" w:rsidP="0019109E">
            <w:pPr>
              <w:rPr>
                <w:lang w:val="en-US"/>
              </w:rPr>
            </w:pPr>
            <w:r>
              <w:rPr>
                <w:lang w:val="en-US"/>
              </w:rPr>
              <w:t>15</w:t>
            </w:r>
            <w:r w:rsidR="009123BD" w:rsidRPr="00164ED7">
              <w:rPr>
                <w:lang w:val="en-US"/>
              </w:rPr>
              <w:t>6.68 Continue providing the children’s Ombudsman with the requisite mandate and appropriate resources to guarantee the rights of the child (Kenya)</w:t>
            </w:r>
          </w:p>
        </w:tc>
        <w:tc>
          <w:tcPr>
            <w:tcW w:w="2835" w:type="dxa"/>
          </w:tcPr>
          <w:p w14:paraId="64E6D3FE" w14:textId="6241A532" w:rsidR="009123BD" w:rsidRPr="00164ED7" w:rsidRDefault="009123BD" w:rsidP="0019109E">
            <w:pPr>
              <w:rPr>
                <w:lang w:val="en-US"/>
              </w:rPr>
            </w:pPr>
            <w:r>
              <w:rPr>
                <w:lang w:val="en-US"/>
              </w:rPr>
              <w:t>Accept</w:t>
            </w:r>
          </w:p>
        </w:tc>
        <w:tc>
          <w:tcPr>
            <w:tcW w:w="2835" w:type="dxa"/>
          </w:tcPr>
          <w:p w14:paraId="065F97DC" w14:textId="77777777" w:rsidR="009123BD" w:rsidRPr="00164ED7" w:rsidRDefault="009123BD" w:rsidP="0019109E">
            <w:pPr>
              <w:rPr>
                <w:lang w:val="en-US"/>
              </w:rPr>
            </w:pPr>
          </w:p>
        </w:tc>
      </w:tr>
      <w:tr w:rsidR="009123BD" w:rsidRPr="00F45B39" w14:paraId="12F925C3" w14:textId="77777777" w:rsidTr="001859CD">
        <w:tc>
          <w:tcPr>
            <w:tcW w:w="2835" w:type="dxa"/>
          </w:tcPr>
          <w:p w14:paraId="7F641FCD" w14:textId="57D47C61" w:rsidR="009123BD" w:rsidRPr="00164ED7" w:rsidRDefault="00487A06" w:rsidP="0019109E">
            <w:pPr>
              <w:rPr>
                <w:lang w:val="en-US"/>
              </w:rPr>
            </w:pPr>
            <w:r>
              <w:rPr>
                <w:lang w:val="en-US"/>
              </w:rPr>
              <w:t>15</w:t>
            </w:r>
            <w:r w:rsidR="009123BD" w:rsidRPr="005C7F51">
              <w:rPr>
                <w:lang w:val="en-US"/>
              </w:rPr>
              <w:t>6.69 Take measures to ensure that children have accessible and effective complaint mechanisms and entities to turn to for information and for support when their rights are violated (Belgium)</w:t>
            </w:r>
          </w:p>
        </w:tc>
        <w:tc>
          <w:tcPr>
            <w:tcW w:w="2835" w:type="dxa"/>
          </w:tcPr>
          <w:p w14:paraId="5D5BF15E" w14:textId="77777777" w:rsidR="009123BD" w:rsidRDefault="009123BD" w:rsidP="0019109E">
            <w:pPr>
              <w:rPr>
                <w:lang w:val="en-US"/>
              </w:rPr>
            </w:pPr>
            <w:r>
              <w:rPr>
                <w:lang w:val="en-US"/>
              </w:rPr>
              <w:t>Accept</w:t>
            </w:r>
          </w:p>
          <w:p w14:paraId="066829BD" w14:textId="1BC5F4D3" w:rsidR="009123BD" w:rsidRPr="00164ED7" w:rsidRDefault="009123BD" w:rsidP="0019109E">
            <w:pPr>
              <w:rPr>
                <w:lang w:val="en-US"/>
              </w:rPr>
            </w:pPr>
          </w:p>
        </w:tc>
        <w:tc>
          <w:tcPr>
            <w:tcW w:w="2835" w:type="dxa"/>
          </w:tcPr>
          <w:p w14:paraId="6515DE2C" w14:textId="77777777" w:rsidR="009123BD" w:rsidRPr="00164ED7" w:rsidRDefault="009123BD" w:rsidP="0019109E">
            <w:pPr>
              <w:rPr>
                <w:lang w:val="en-US"/>
              </w:rPr>
            </w:pPr>
          </w:p>
        </w:tc>
      </w:tr>
      <w:tr w:rsidR="009123BD" w:rsidRPr="00A14DCC" w14:paraId="2872FDD6" w14:textId="77777777" w:rsidTr="001859CD">
        <w:tc>
          <w:tcPr>
            <w:tcW w:w="2835" w:type="dxa"/>
          </w:tcPr>
          <w:p w14:paraId="7B2A7344" w14:textId="44BC5356" w:rsidR="009123BD" w:rsidRPr="00164ED7" w:rsidRDefault="006F2681" w:rsidP="00F7390A">
            <w:pPr>
              <w:rPr>
                <w:lang w:val="en-US"/>
              </w:rPr>
            </w:pPr>
            <w:bookmarkStart w:id="29" w:name="_Hlk36748470"/>
            <w:r>
              <w:rPr>
                <w:lang w:val="en-US"/>
              </w:rPr>
              <w:t>15</w:t>
            </w:r>
            <w:r w:rsidR="009123BD" w:rsidRPr="00D40328">
              <w:rPr>
                <w:lang w:val="en-US"/>
              </w:rPr>
              <w:t>6.76</w:t>
            </w:r>
            <w:r w:rsidR="009123BD">
              <w:rPr>
                <w:lang w:val="en-US"/>
              </w:rPr>
              <w:t xml:space="preserve"> </w:t>
            </w:r>
            <w:r w:rsidR="009123BD" w:rsidRPr="00D40328">
              <w:rPr>
                <w:lang w:val="en-US"/>
              </w:rPr>
              <w:t>Guarantee CRC and its optional protocols precedence over national legislation in situations of conflicting laws and to reinforce the independence of the Ombudsman for Children (North Macedonia)</w:t>
            </w:r>
          </w:p>
        </w:tc>
        <w:tc>
          <w:tcPr>
            <w:tcW w:w="2835" w:type="dxa"/>
          </w:tcPr>
          <w:p w14:paraId="3C02D083" w14:textId="407588EE" w:rsidR="009123BD" w:rsidRPr="00405B08" w:rsidRDefault="009123BD" w:rsidP="00AE7B1A">
            <w:r>
              <w:t>Note</w:t>
            </w:r>
          </w:p>
        </w:tc>
        <w:tc>
          <w:tcPr>
            <w:tcW w:w="2835" w:type="dxa"/>
          </w:tcPr>
          <w:p w14:paraId="53060176" w14:textId="415AD24B" w:rsidR="009123BD" w:rsidRPr="00AE7B1A" w:rsidRDefault="009123BD" w:rsidP="00F7390A">
            <w:pPr>
              <w:rPr>
                <w:lang w:val="en-GB"/>
              </w:rPr>
            </w:pPr>
            <w:r w:rsidRPr="005E5BD8">
              <w:rPr>
                <w:lang w:val="en-GB"/>
              </w:rPr>
              <w:t xml:space="preserve">The incorporation of the CRC does not mean that it will take precedence over other legislation. How to resolve any conflict between the incorporated Convention and other national legislation must be determined by means of general principles of legal interpretation. </w:t>
            </w:r>
            <w:r w:rsidRPr="00F4033C">
              <w:rPr>
                <w:lang w:val="en-GB"/>
              </w:rPr>
              <w:t xml:space="preserve">The </w:t>
            </w:r>
            <w:r w:rsidRPr="00F4033C">
              <w:rPr>
                <w:lang w:val="en-GB"/>
              </w:rPr>
              <w:lastRenderedPageBreak/>
              <w:t>Government has decided to task an Inquiry Chair with conducting a survey to shed light on how compatible Swedish legislation and practice are with the CRC. The aim of the survey is to provide support in future work on the transformation of the CRC's provisions in various areas of law.</w:t>
            </w:r>
            <w:r>
              <w:rPr>
                <w:lang w:val="en-GB"/>
              </w:rPr>
              <w:t xml:space="preserve"> </w:t>
            </w:r>
            <w:r w:rsidRPr="005E5BD8">
              <w:rPr>
                <w:lang w:val="en-GB"/>
              </w:rPr>
              <w:t>The government ensures that the Ombudsman for Children has the conditions to fulfil its assignment in accordance with the Act (1993:335) on the Ombudsman for Children and can maintain its independence”.</w:t>
            </w:r>
          </w:p>
        </w:tc>
      </w:tr>
      <w:tr w:rsidR="009123BD" w:rsidRPr="00A14DCC" w14:paraId="5711B172" w14:textId="77777777" w:rsidTr="001859CD">
        <w:tc>
          <w:tcPr>
            <w:tcW w:w="2835" w:type="dxa"/>
          </w:tcPr>
          <w:p w14:paraId="5E80B8C8" w14:textId="60CD0D72" w:rsidR="009123BD" w:rsidRPr="00164ED7" w:rsidRDefault="006F2681" w:rsidP="00F7390A">
            <w:pPr>
              <w:rPr>
                <w:lang w:val="en-US"/>
              </w:rPr>
            </w:pPr>
            <w:r>
              <w:rPr>
                <w:lang w:val="en-US"/>
              </w:rPr>
              <w:lastRenderedPageBreak/>
              <w:t>15</w:t>
            </w:r>
            <w:r w:rsidR="009123BD" w:rsidRPr="00D40328">
              <w:rPr>
                <w:lang w:val="en-US"/>
              </w:rPr>
              <w:t>6.77</w:t>
            </w:r>
            <w:r w:rsidR="009123BD">
              <w:rPr>
                <w:lang w:val="en-US"/>
              </w:rPr>
              <w:t xml:space="preserve"> </w:t>
            </w:r>
            <w:r w:rsidR="009123BD" w:rsidRPr="00D40328">
              <w:rPr>
                <w:lang w:val="en-US"/>
              </w:rPr>
              <w:t>Guarantee the CRC and its optional protocols and to reinforce the independence of the Ombudsman for Children (North Macedonia)</w:t>
            </w:r>
          </w:p>
        </w:tc>
        <w:tc>
          <w:tcPr>
            <w:tcW w:w="2835" w:type="dxa"/>
          </w:tcPr>
          <w:p w14:paraId="0412B643" w14:textId="06FCBDEC" w:rsidR="009123BD" w:rsidRPr="00252E95" w:rsidRDefault="009123BD" w:rsidP="00F7390A">
            <w:r w:rsidRPr="00B70662">
              <w:t>Note</w:t>
            </w:r>
          </w:p>
          <w:p w14:paraId="5A0D016D" w14:textId="71F43557" w:rsidR="009123BD" w:rsidRPr="00252E95" w:rsidRDefault="009123BD" w:rsidP="00F7390A"/>
        </w:tc>
        <w:tc>
          <w:tcPr>
            <w:tcW w:w="2835" w:type="dxa"/>
          </w:tcPr>
          <w:p w14:paraId="3FFC8F49" w14:textId="6905A3C1" w:rsidR="009123BD" w:rsidRPr="0091218C" w:rsidRDefault="009123BD" w:rsidP="00F7390A">
            <w:pPr>
              <w:rPr>
                <w:highlight w:val="yellow"/>
                <w:lang w:val="en-GB"/>
              </w:rPr>
            </w:pPr>
            <w:r w:rsidRPr="00B70662">
              <w:rPr>
                <w:lang w:val="en-GB"/>
              </w:rPr>
              <w:t>On 1st of January 2020 The United Nations Convention on the Rights of the Child Act (2018:1197) entered into force. Optional Protocols number one and two to the Convention on the Rights of the Child are ratified. The government ensures that the Ombudsman for Children has the conditions to fulfil its assignment in accordance with the Act (1993:335) on the Ombudsman for Children and can maintain its independence</w:t>
            </w:r>
          </w:p>
        </w:tc>
      </w:tr>
      <w:bookmarkEnd w:id="29"/>
      <w:tr w:rsidR="009123BD" w:rsidRPr="00642635" w14:paraId="18DC450E" w14:textId="77777777" w:rsidTr="001859CD">
        <w:tc>
          <w:tcPr>
            <w:tcW w:w="2835" w:type="dxa"/>
          </w:tcPr>
          <w:p w14:paraId="5CD138A8" w14:textId="7E58E133" w:rsidR="009123BD" w:rsidRPr="00164ED7" w:rsidRDefault="006F2681" w:rsidP="00F7390A">
            <w:pPr>
              <w:rPr>
                <w:lang w:val="en-US"/>
              </w:rPr>
            </w:pPr>
            <w:r>
              <w:rPr>
                <w:lang w:val="en-US"/>
              </w:rPr>
              <w:t>15</w:t>
            </w:r>
            <w:r w:rsidR="009123BD" w:rsidRPr="00D40328">
              <w:rPr>
                <w:lang w:val="en-US"/>
              </w:rPr>
              <w:t>6.81</w:t>
            </w:r>
            <w:r w:rsidR="009123BD">
              <w:rPr>
                <w:lang w:val="en-US"/>
              </w:rPr>
              <w:t xml:space="preserve"> </w:t>
            </w:r>
            <w:r w:rsidR="009123BD" w:rsidRPr="00D40328">
              <w:rPr>
                <w:lang w:val="en-US"/>
              </w:rPr>
              <w:t>Increase its efforts to combat existing inequalities among children and families (Finland)</w:t>
            </w:r>
          </w:p>
        </w:tc>
        <w:tc>
          <w:tcPr>
            <w:tcW w:w="2835" w:type="dxa"/>
          </w:tcPr>
          <w:p w14:paraId="25DBCF07" w14:textId="77777777" w:rsidR="009123BD" w:rsidRDefault="009123BD" w:rsidP="00F7390A">
            <w:pPr>
              <w:rPr>
                <w:lang w:val="en-US"/>
              </w:rPr>
            </w:pPr>
            <w:r>
              <w:rPr>
                <w:lang w:val="en-US"/>
              </w:rPr>
              <w:t>Accept</w:t>
            </w:r>
          </w:p>
          <w:p w14:paraId="3BE3FE28" w14:textId="38328C08" w:rsidR="009123BD" w:rsidRPr="00164ED7" w:rsidRDefault="009123BD" w:rsidP="00F7390A">
            <w:pPr>
              <w:rPr>
                <w:lang w:val="en-US"/>
              </w:rPr>
            </w:pPr>
          </w:p>
        </w:tc>
        <w:tc>
          <w:tcPr>
            <w:tcW w:w="2835" w:type="dxa"/>
          </w:tcPr>
          <w:p w14:paraId="349A2723" w14:textId="30429FA7" w:rsidR="009123BD" w:rsidRPr="00164ED7" w:rsidRDefault="009123BD" w:rsidP="00F7390A">
            <w:pPr>
              <w:rPr>
                <w:lang w:val="en-US"/>
              </w:rPr>
            </w:pPr>
          </w:p>
        </w:tc>
      </w:tr>
      <w:tr w:rsidR="009123BD" w:rsidRPr="00F92F69" w14:paraId="081A6B01" w14:textId="77777777" w:rsidTr="001859CD">
        <w:tc>
          <w:tcPr>
            <w:tcW w:w="2835" w:type="dxa"/>
          </w:tcPr>
          <w:p w14:paraId="6EA0E412" w14:textId="7FC4A624" w:rsidR="009123BD" w:rsidRPr="00164ED7" w:rsidRDefault="006F2681" w:rsidP="00BE5D66">
            <w:pPr>
              <w:rPr>
                <w:lang w:val="en-US"/>
              </w:rPr>
            </w:pPr>
            <w:r>
              <w:rPr>
                <w:lang w:val="en-US"/>
              </w:rPr>
              <w:t>15</w:t>
            </w:r>
            <w:r w:rsidR="009123BD" w:rsidRPr="00F434C2">
              <w:rPr>
                <w:lang w:val="en-US"/>
              </w:rPr>
              <w:t>6.231</w:t>
            </w:r>
            <w:r w:rsidR="009123BD">
              <w:rPr>
                <w:lang w:val="en-US"/>
              </w:rPr>
              <w:t xml:space="preserve"> </w:t>
            </w:r>
            <w:r w:rsidR="009123BD" w:rsidRPr="00F434C2">
              <w:rPr>
                <w:lang w:val="en-US"/>
              </w:rPr>
              <w:t>Implement Government's proposal to incorporate the UN Convention on the Rights of Child into the Swedish Law (South Sudan)</w:t>
            </w:r>
          </w:p>
        </w:tc>
        <w:tc>
          <w:tcPr>
            <w:tcW w:w="2835" w:type="dxa"/>
          </w:tcPr>
          <w:p w14:paraId="027D54F8" w14:textId="69D43DA4" w:rsidR="009123BD" w:rsidRPr="00164ED7" w:rsidRDefault="009123BD" w:rsidP="00BE5D66">
            <w:pPr>
              <w:rPr>
                <w:lang w:val="en-US"/>
              </w:rPr>
            </w:pPr>
            <w:r>
              <w:rPr>
                <w:lang w:val="en-US"/>
              </w:rPr>
              <w:t>Accept</w:t>
            </w:r>
          </w:p>
        </w:tc>
        <w:tc>
          <w:tcPr>
            <w:tcW w:w="2835" w:type="dxa"/>
          </w:tcPr>
          <w:p w14:paraId="1D3151C3" w14:textId="3A56D043" w:rsidR="009123BD" w:rsidRPr="00164ED7" w:rsidRDefault="009123BD" w:rsidP="00BE5D66">
            <w:pPr>
              <w:rPr>
                <w:lang w:val="en-US"/>
              </w:rPr>
            </w:pPr>
          </w:p>
        </w:tc>
      </w:tr>
      <w:tr w:rsidR="009123BD" w:rsidRPr="000D5D9F" w14:paraId="2E8E1532" w14:textId="77777777" w:rsidTr="001859CD">
        <w:tc>
          <w:tcPr>
            <w:tcW w:w="2835" w:type="dxa"/>
          </w:tcPr>
          <w:p w14:paraId="7887C294" w14:textId="7814AFF3" w:rsidR="009123BD" w:rsidRPr="00296BF9" w:rsidRDefault="006F2681" w:rsidP="00BE5D66">
            <w:pPr>
              <w:rPr>
                <w:lang w:val="en-US"/>
              </w:rPr>
            </w:pPr>
            <w:r w:rsidRPr="006F2681">
              <w:rPr>
                <w:lang w:val="en-US"/>
              </w:rPr>
              <w:t>15</w:t>
            </w:r>
            <w:r w:rsidR="009123BD" w:rsidRPr="00296BF9">
              <w:rPr>
                <w:lang w:val="en-US"/>
              </w:rPr>
              <w:t>6.232</w:t>
            </w:r>
            <w:r w:rsidR="009123BD">
              <w:rPr>
                <w:lang w:val="en-US"/>
              </w:rPr>
              <w:t xml:space="preserve"> </w:t>
            </w:r>
            <w:r w:rsidR="009123BD" w:rsidRPr="00296BF9">
              <w:rPr>
                <w:lang w:val="en-US"/>
              </w:rPr>
              <w:t>Ensure that penalties for the sexual exploitation of children, including in cyberspace, are commensurate with the gravity of such crimes (Greece)</w:t>
            </w:r>
          </w:p>
        </w:tc>
        <w:tc>
          <w:tcPr>
            <w:tcW w:w="2835" w:type="dxa"/>
          </w:tcPr>
          <w:p w14:paraId="4D3664A0" w14:textId="7AF6C075" w:rsidR="009123BD" w:rsidRPr="00341C29" w:rsidRDefault="009123BD" w:rsidP="00BE5D66">
            <w:r>
              <w:t>A</w:t>
            </w:r>
            <w:r w:rsidRPr="00341C29">
              <w:t>ccept</w:t>
            </w:r>
          </w:p>
          <w:p w14:paraId="47062E78" w14:textId="054C9F1D" w:rsidR="009123BD" w:rsidRPr="00341C29" w:rsidRDefault="009123BD" w:rsidP="00BE5D66"/>
        </w:tc>
        <w:tc>
          <w:tcPr>
            <w:tcW w:w="2835" w:type="dxa"/>
          </w:tcPr>
          <w:p w14:paraId="53318A28" w14:textId="34406418" w:rsidR="009123BD" w:rsidRPr="00341C29" w:rsidRDefault="009123BD" w:rsidP="00BE5D66">
            <w:pPr>
              <w:rPr>
                <w:b/>
              </w:rPr>
            </w:pPr>
          </w:p>
        </w:tc>
      </w:tr>
      <w:tr w:rsidR="009123BD" w:rsidRPr="003F726F" w14:paraId="453E1376" w14:textId="77777777" w:rsidTr="001859CD">
        <w:tc>
          <w:tcPr>
            <w:tcW w:w="2835" w:type="dxa"/>
          </w:tcPr>
          <w:p w14:paraId="1BCFF1E3" w14:textId="30FFDDC7" w:rsidR="009123BD" w:rsidRPr="00164ED7" w:rsidRDefault="003D338C" w:rsidP="00BE5D66">
            <w:pPr>
              <w:rPr>
                <w:lang w:val="en-US"/>
              </w:rPr>
            </w:pPr>
            <w:r>
              <w:rPr>
                <w:lang w:val="en-US"/>
              </w:rPr>
              <w:t>15</w:t>
            </w:r>
            <w:r w:rsidR="009123BD" w:rsidRPr="00296BF9">
              <w:rPr>
                <w:lang w:val="en-US"/>
              </w:rPr>
              <w:t>6.233</w:t>
            </w:r>
            <w:r w:rsidR="009123BD">
              <w:rPr>
                <w:lang w:val="en-US"/>
              </w:rPr>
              <w:t xml:space="preserve"> </w:t>
            </w:r>
            <w:r w:rsidR="009123BD" w:rsidRPr="00296BF9">
              <w:rPr>
                <w:lang w:val="en-US"/>
              </w:rPr>
              <w:t xml:space="preserve">Take further steps to promote and protect the rights of all children, including the elimination </w:t>
            </w:r>
            <w:r w:rsidR="009123BD" w:rsidRPr="00296BF9">
              <w:rPr>
                <w:lang w:val="en-US"/>
              </w:rPr>
              <w:lastRenderedPageBreak/>
              <w:t>of child abuse and sexual exploitation (Japan)</w:t>
            </w:r>
          </w:p>
        </w:tc>
        <w:tc>
          <w:tcPr>
            <w:tcW w:w="2835" w:type="dxa"/>
          </w:tcPr>
          <w:p w14:paraId="74A0598A" w14:textId="281ADFD6" w:rsidR="009123BD" w:rsidRDefault="009123BD" w:rsidP="00BE5D66">
            <w:r>
              <w:lastRenderedPageBreak/>
              <w:t>Accept</w:t>
            </w:r>
          </w:p>
          <w:p w14:paraId="1792800C" w14:textId="13C204F4" w:rsidR="009123BD" w:rsidRPr="00F45B39" w:rsidRDefault="009123BD" w:rsidP="00BE5D66">
            <w:pPr>
              <w:rPr>
                <w:lang w:val="en-GB"/>
              </w:rPr>
            </w:pPr>
          </w:p>
        </w:tc>
        <w:tc>
          <w:tcPr>
            <w:tcW w:w="2835" w:type="dxa"/>
          </w:tcPr>
          <w:p w14:paraId="6A471D5B" w14:textId="550B1FCC" w:rsidR="009123BD" w:rsidRPr="00F45B39" w:rsidRDefault="009123BD" w:rsidP="00BE5D66">
            <w:pPr>
              <w:rPr>
                <w:lang w:val="en-GB"/>
              </w:rPr>
            </w:pPr>
          </w:p>
        </w:tc>
      </w:tr>
      <w:tr w:rsidR="009123BD" w:rsidRPr="003F726F" w14:paraId="794A74C7" w14:textId="77777777" w:rsidTr="001859CD">
        <w:tc>
          <w:tcPr>
            <w:tcW w:w="2835" w:type="dxa"/>
          </w:tcPr>
          <w:p w14:paraId="797D62D1" w14:textId="6A881939" w:rsidR="009123BD" w:rsidRPr="00164ED7" w:rsidRDefault="003D338C" w:rsidP="00BE5D66">
            <w:pPr>
              <w:rPr>
                <w:lang w:val="en-US"/>
              </w:rPr>
            </w:pPr>
            <w:r>
              <w:rPr>
                <w:lang w:val="en-US"/>
              </w:rPr>
              <w:t>15</w:t>
            </w:r>
            <w:r w:rsidR="009123BD" w:rsidRPr="006C26A7">
              <w:rPr>
                <w:lang w:val="en-US"/>
              </w:rPr>
              <w:t>6.234</w:t>
            </w:r>
            <w:r w:rsidR="009123BD">
              <w:rPr>
                <w:lang w:val="en-US"/>
              </w:rPr>
              <w:t xml:space="preserve"> </w:t>
            </w:r>
            <w:r w:rsidR="009123BD" w:rsidRPr="006C26A7">
              <w:rPr>
                <w:lang w:val="en-US"/>
              </w:rPr>
              <w:t>Eliminate cases of abuse and exploitation against children - including but not limited to sexual abuse and domestic violence (Poland)</w:t>
            </w:r>
          </w:p>
        </w:tc>
        <w:tc>
          <w:tcPr>
            <w:tcW w:w="2835" w:type="dxa"/>
          </w:tcPr>
          <w:p w14:paraId="560FC47D" w14:textId="3A87BF25" w:rsidR="009123BD" w:rsidRDefault="009123BD" w:rsidP="00BE5D66">
            <w:r>
              <w:t>Accept</w:t>
            </w:r>
          </w:p>
          <w:p w14:paraId="1E85BDF2" w14:textId="12C7D81E" w:rsidR="009123BD" w:rsidRPr="00F45B39" w:rsidRDefault="009123BD" w:rsidP="00BE5D66">
            <w:pPr>
              <w:rPr>
                <w:lang w:val="en-GB"/>
              </w:rPr>
            </w:pPr>
          </w:p>
        </w:tc>
        <w:tc>
          <w:tcPr>
            <w:tcW w:w="2835" w:type="dxa"/>
          </w:tcPr>
          <w:p w14:paraId="0BD4AF01" w14:textId="70AD684B" w:rsidR="009123BD" w:rsidRPr="00F45B39" w:rsidRDefault="009123BD" w:rsidP="00BE5D66">
            <w:pPr>
              <w:rPr>
                <w:lang w:val="en-GB"/>
              </w:rPr>
            </w:pPr>
          </w:p>
        </w:tc>
      </w:tr>
      <w:tr w:rsidR="009123BD" w:rsidRPr="003F726F" w14:paraId="5AAA5021" w14:textId="77777777" w:rsidTr="001859CD">
        <w:tc>
          <w:tcPr>
            <w:tcW w:w="2835" w:type="dxa"/>
          </w:tcPr>
          <w:p w14:paraId="386EF812" w14:textId="56FA901C" w:rsidR="009123BD" w:rsidRPr="00164ED7" w:rsidRDefault="003D338C" w:rsidP="00BE5D66">
            <w:pPr>
              <w:rPr>
                <w:lang w:val="en-US"/>
              </w:rPr>
            </w:pPr>
            <w:r>
              <w:rPr>
                <w:lang w:val="en-US"/>
              </w:rPr>
              <w:t>15</w:t>
            </w:r>
            <w:r w:rsidR="009123BD" w:rsidRPr="005571EE">
              <w:rPr>
                <w:lang w:val="en-US"/>
              </w:rPr>
              <w:t>6.235</w:t>
            </w:r>
            <w:r w:rsidR="009123BD">
              <w:rPr>
                <w:lang w:val="en-US"/>
              </w:rPr>
              <w:t xml:space="preserve"> </w:t>
            </w:r>
            <w:r w:rsidR="009123BD" w:rsidRPr="005571EE">
              <w:rPr>
                <w:lang w:val="en-US"/>
              </w:rPr>
              <w:t>Increase national efforts to prevent and protect children from sexual abuse, exploitation and human trafficking (Republic of Moldova)</w:t>
            </w:r>
          </w:p>
        </w:tc>
        <w:tc>
          <w:tcPr>
            <w:tcW w:w="2835" w:type="dxa"/>
          </w:tcPr>
          <w:p w14:paraId="3B07786E" w14:textId="6C6F49BF" w:rsidR="009123BD" w:rsidRDefault="009123BD" w:rsidP="00BE5D66">
            <w:r>
              <w:t>Accept</w:t>
            </w:r>
          </w:p>
          <w:p w14:paraId="0077894C" w14:textId="14DD80FC" w:rsidR="009123BD" w:rsidRPr="00F45B39" w:rsidRDefault="009123BD" w:rsidP="00BE5D66">
            <w:pPr>
              <w:rPr>
                <w:lang w:val="en-GB"/>
              </w:rPr>
            </w:pPr>
          </w:p>
        </w:tc>
        <w:tc>
          <w:tcPr>
            <w:tcW w:w="2835" w:type="dxa"/>
          </w:tcPr>
          <w:p w14:paraId="04DAD858" w14:textId="0D8D8E76" w:rsidR="009123BD" w:rsidRPr="00F45B39" w:rsidRDefault="009123BD" w:rsidP="00BE5D66">
            <w:pPr>
              <w:rPr>
                <w:lang w:val="en-GB"/>
              </w:rPr>
            </w:pPr>
          </w:p>
        </w:tc>
      </w:tr>
      <w:tr w:rsidR="009123BD" w:rsidRPr="00433ECB" w14:paraId="1F73CD6B" w14:textId="77777777" w:rsidTr="001859CD">
        <w:tc>
          <w:tcPr>
            <w:tcW w:w="2835" w:type="dxa"/>
          </w:tcPr>
          <w:p w14:paraId="52D0F51C" w14:textId="7E0BE6F0" w:rsidR="009123BD" w:rsidRPr="00164ED7" w:rsidRDefault="003D338C" w:rsidP="00BE5D66">
            <w:pPr>
              <w:rPr>
                <w:lang w:val="en-US"/>
              </w:rPr>
            </w:pPr>
            <w:bookmarkStart w:id="30" w:name="_Hlk36747917"/>
            <w:r>
              <w:rPr>
                <w:lang w:val="en-US"/>
              </w:rPr>
              <w:t>15</w:t>
            </w:r>
            <w:r w:rsidR="009123BD" w:rsidRPr="005571EE">
              <w:rPr>
                <w:lang w:val="en-US"/>
              </w:rPr>
              <w:t>6.236</w:t>
            </w:r>
            <w:r w:rsidR="009123BD">
              <w:rPr>
                <w:lang w:val="en-US"/>
              </w:rPr>
              <w:t xml:space="preserve"> </w:t>
            </w:r>
            <w:r w:rsidR="009123BD" w:rsidRPr="005571EE">
              <w:rPr>
                <w:lang w:val="en-US"/>
              </w:rPr>
              <w:t>Introduce child-abuse as a specific crime in the Penal Code that includes all forms of violence against children in line with the CRC (Slovenia)</w:t>
            </w:r>
          </w:p>
        </w:tc>
        <w:tc>
          <w:tcPr>
            <w:tcW w:w="2835" w:type="dxa"/>
          </w:tcPr>
          <w:p w14:paraId="7310ABCB" w14:textId="2E261355" w:rsidR="009123BD" w:rsidRDefault="009123BD" w:rsidP="00BE5D66">
            <w:r w:rsidRPr="00F752F8">
              <w:t>Note</w:t>
            </w:r>
          </w:p>
          <w:p w14:paraId="64398A06" w14:textId="77777777" w:rsidR="009123BD" w:rsidRDefault="009123BD" w:rsidP="00BE5D66"/>
          <w:p w14:paraId="1039C3C5" w14:textId="45809B42" w:rsidR="009123BD" w:rsidRPr="00BE5D66" w:rsidRDefault="009123BD" w:rsidP="00BE5D66"/>
        </w:tc>
        <w:tc>
          <w:tcPr>
            <w:tcW w:w="2835" w:type="dxa"/>
          </w:tcPr>
          <w:p w14:paraId="13181F41" w14:textId="5C428611" w:rsidR="009123BD" w:rsidRPr="009253DD" w:rsidRDefault="009123BD" w:rsidP="00BE5D66">
            <w:pPr>
              <w:rPr>
                <w:lang w:val="en-GB"/>
              </w:rPr>
            </w:pPr>
            <w:r w:rsidRPr="0011078B">
              <w:rPr>
                <w:lang w:val="en-GB"/>
              </w:rPr>
              <w:t xml:space="preserve">Violence against children is criminalised under Swedish law. The Criminal Code also provides for aggravated sentencing when the accused exploited another person’s defenceless position or difficulty defending themselves or when the offence was liable to damage the security and trust of a child in their relationship with a family member. A government inquiry has recently suggested a new crime, that would criminalise the act of letting a child witness crimes against family members or other persons with a close relationship to the child. The </w:t>
            </w:r>
            <w:r>
              <w:rPr>
                <w:lang w:val="en-GB"/>
              </w:rPr>
              <w:t>proposal</w:t>
            </w:r>
            <w:r w:rsidRPr="0011078B">
              <w:rPr>
                <w:lang w:val="en-GB"/>
              </w:rPr>
              <w:t>is currently being processed in the Government Offices.</w:t>
            </w:r>
          </w:p>
        </w:tc>
      </w:tr>
      <w:bookmarkEnd w:id="30"/>
      <w:tr w:rsidR="009123BD" w:rsidRPr="00976113" w14:paraId="4960E8AD" w14:textId="77777777" w:rsidTr="001859CD">
        <w:tc>
          <w:tcPr>
            <w:tcW w:w="2835" w:type="dxa"/>
          </w:tcPr>
          <w:p w14:paraId="389C3C51" w14:textId="62FD9AF5" w:rsidR="009123BD" w:rsidRPr="00164ED7" w:rsidRDefault="003D338C" w:rsidP="00BE5D66">
            <w:pPr>
              <w:rPr>
                <w:lang w:val="en-US"/>
              </w:rPr>
            </w:pPr>
            <w:r>
              <w:rPr>
                <w:lang w:val="en-US"/>
              </w:rPr>
              <w:t>15</w:t>
            </w:r>
            <w:r w:rsidR="009123BD" w:rsidRPr="005571EE">
              <w:rPr>
                <w:lang w:val="en-US"/>
              </w:rPr>
              <w:t>6.237</w:t>
            </w:r>
            <w:r w:rsidR="009123BD">
              <w:rPr>
                <w:lang w:val="en-US"/>
              </w:rPr>
              <w:t xml:space="preserve"> </w:t>
            </w:r>
            <w:r w:rsidR="009123BD" w:rsidRPr="005571EE">
              <w:rPr>
                <w:lang w:val="en-US"/>
              </w:rPr>
              <w:t>Ensure that child victims of abuse and neglect have access to rehabilitation services and mental health care (Luxembourg)</w:t>
            </w:r>
          </w:p>
        </w:tc>
        <w:tc>
          <w:tcPr>
            <w:tcW w:w="2835" w:type="dxa"/>
          </w:tcPr>
          <w:p w14:paraId="35D89C96" w14:textId="5E6B657B" w:rsidR="009123BD" w:rsidRPr="00164ED7" w:rsidRDefault="009123BD" w:rsidP="00BE5D66">
            <w:pPr>
              <w:rPr>
                <w:lang w:val="en-US"/>
              </w:rPr>
            </w:pPr>
            <w:r>
              <w:t>Accept</w:t>
            </w:r>
          </w:p>
        </w:tc>
        <w:tc>
          <w:tcPr>
            <w:tcW w:w="2835" w:type="dxa"/>
          </w:tcPr>
          <w:p w14:paraId="51FBF132" w14:textId="2EB643D2" w:rsidR="009123BD" w:rsidRPr="00164ED7" w:rsidRDefault="009123BD" w:rsidP="00BE5D66">
            <w:pPr>
              <w:rPr>
                <w:lang w:val="en-US"/>
              </w:rPr>
            </w:pPr>
          </w:p>
        </w:tc>
      </w:tr>
      <w:tr w:rsidR="009123BD" w:rsidRPr="003F726F" w14:paraId="37806138" w14:textId="77777777" w:rsidTr="001859CD">
        <w:tc>
          <w:tcPr>
            <w:tcW w:w="2835" w:type="dxa"/>
          </w:tcPr>
          <w:p w14:paraId="25CB02B3" w14:textId="22ADC025" w:rsidR="009123BD" w:rsidRPr="00164ED7" w:rsidRDefault="003D338C" w:rsidP="00BE5D66">
            <w:pPr>
              <w:rPr>
                <w:lang w:val="en-US"/>
              </w:rPr>
            </w:pPr>
            <w:r>
              <w:rPr>
                <w:lang w:val="en-US"/>
              </w:rPr>
              <w:t>15</w:t>
            </w:r>
            <w:r w:rsidR="009123BD" w:rsidRPr="005571EE">
              <w:rPr>
                <w:lang w:val="en-US"/>
              </w:rPr>
              <w:t>6.238</w:t>
            </w:r>
            <w:r w:rsidR="009123BD">
              <w:rPr>
                <w:lang w:val="en-US"/>
              </w:rPr>
              <w:t xml:space="preserve"> </w:t>
            </w:r>
            <w:r w:rsidR="009123BD" w:rsidRPr="005571EE">
              <w:rPr>
                <w:lang w:val="en-US"/>
              </w:rPr>
              <w:t>Eliminate sexual exploitation and sexual abuse and step up programmes and policies of prevention, re-adaptation and social integration of child victims (Benin)</w:t>
            </w:r>
          </w:p>
        </w:tc>
        <w:tc>
          <w:tcPr>
            <w:tcW w:w="2835" w:type="dxa"/>
          </w:tcPr>
          <w:p w14:paraId="6568D68E" w14:textId="42B2B2C7" w:rsidR="009123BD" w:rsidRPr="00F45B39" w:rsidRDefault="009123BD" w:rsidP="00BE5D66">
            <w:pPr>
              <w:rPr>
                <w:lang w:val="en-GB"/>
              </w:rPr>
            </w:pPr>
            <w:r>
              <w:rPr>
                <w:lang w:val="en-GB"/>
              </w:rPr>
              <w:t>Accept</w:t>
            </w:r>
          </w:p>
        </w:tc>
        <w:tc>
          <w:tcPr>
            <w:tcW w:w="2835" w:type="dxa"/>
          </w:tcPr>
          <w:p w14:paraId="01FBE4AD" w14:textId="02FA3E9D" w:rsidR="009123BD" w:rsidRPr="00F45B39" w:rsidRDefault="009123BD" w:rsidP="00BE5D66">
            <w:pPr>
              <w:rPr>
                <w:lang w:val="en-GB"/>
              </w:rPr>
            </w:pPr>
          </w:p>
        </w:tc>
      </w:tr>
      <w:tr w:rsidR="009123BD" w:rsidRPr="00A14DCC" w14:paraId="0EC622F4" w14:textId="77777777" w:rsidTr="001859CD">
        <w:tc>
          <w:tcPr>
            <w:tcW w:w="2835" w:type="dxa"/>
          </w:tcPr>
          <w:p w14:paraId="531E66CE" w14:textId="18008BCC" w:rsidR="009123BD" w:rsidRPr="00164ED7" w:rsidRDefault="003D338C" w:rsidP="00BE5D66">
            <w:pPr>
              <w:rPr>
                <w:lang w:val="en-US"/>
              </w:rPr>
            </w:pPr>
            <w:bookmarkStart w:id="31" w:name="_Hlk37080622"/>
            <w:bookmarkStart w:id="32" w:name="_Hlk41217251"/>
            <w:r>
              <w:rPr>
                <w:lang w:val="en-US"/>
              </w:rPr>
              <w:t>15</w:t>
            </w:r>
            <w:r w:rsidR="009123BD" w:rsidRPr="0099733C">
              <w:rPr>
                <w:lang w:val="en-US"/>
              </w:rPr>
              <w:t>6.239</w:t>
            </w:r>
            <w:r w:rsidR="009123BD">
              <w:rPr>
                <w:lang w:val="en-US"/>
              </w:rPr>
              <w:t xml:space="preserve"> </w:t>
            </w:r>
            <w:r w:rsidR="009123BD" w:rsidRPr="0099733C">
              <w:rPr>
                <w:lang w:val="en-US"/>
              </w:rPr>
              <w:t xml:space="preserve">Criminalize all the offences referred to in articles 1, 2 and 3 of the Optional Protocol to the Convention on the Rights of the Child on the sale of children, child prostitution and child pornography, </w:t>
            </w:r>
            <w:r w:rsidR="009123BD" w:rsidRPr="0099733C">
              <w:rPr>
                <w:lang w:val="en-US"/>
              </w:rPr>
              <w:lastRenderedPageBreak/>
              <w:t>and ensure that sexual exploitation of children is punishable with appropriate penalties that take into account the grave nature of these crimes (Croatia);</w:t>
            </w:r>
            <w:bookmarkEnd w:id="31"/>
          </w:p>
        </w:tc>
        <w:tc>
          <w:tcPr>
            <w:tcW w:w="2835" w:type="dxa"/>
          </w:tcPr>
          <w:p w14:paraId="321F7A16" w14:textId="77777777" w:rsidR="009123BD" w:rsidRDefault="009123BD" w:rsidP="00BE5D66">
            <w:r>
              <w:lastRenderedPageBreak/>
              <w:t>Note</w:t>
            </w:r>
          </w:p>
          <w:p w14:paraId="6E5DF2AF" w14:textId="77777777" w:rsidR="009123BD" w:rsidRDefault="009123BD" w:rsidP="00BE5D66"/>
          <w:p w14:paraId="4567EDD0" w14:textId="06323676" w:rsidR="009123BD" w:rsidRPr="00C54405" w:rsidRDefault="009123BD" w:rsidP="00BE5D66"/>
        </w:tc>
        <w:tc>
          <w:tcPr>
            <w:tcW w:w="2835" w:type="dxa"/>
          </w:tcPr>
          <w:p w14:paraId="54E26CAF" w14:textId="77777777" w:rsidR="009123BD" w:rsidRDefault="009123BD" w:rsidP="00BE5D66">
            <w:pPr>
              <w:rPr>
                <w:lang w:val="en-GB"/>
              </w:rPr>
            </w:pPr>
            <w:r w:rsidRPr="009A6B04">
              <w:rPr>
                <w:lang w:val="en-GB"/>
              </w:rPr>
              <w:t xml:space="preserve">Sweden has ratified the second Optional Protocol to the CRC and Swedish legislation meets the requirements of the protocol. Thus, all the offences referred to in articles 1, 2 and 3 are </w:t>
            </w:r>
            <w:r w:rsidRPr="009A6B04">
              <w:rPr>
                <w:lang w:val="en-GB"/>
              </w:rPr>
              <w:lastRenderedPageBreak/>
              <w:t>already criminalised under Swedish law. However, the Government works continuously with these issues. For example, in 2018 the penal provision on trafficking in human beings was made clearer and broadened in several respects, inter alia with regard to trafficking of children. In recent years the penalties for, inter alia, gross rape of a child, contact with a child for sexual purposes, exploitation of a child through the purchase of a sexual act and gross child pornography offence were raised</w:t>
            </w:r>
            <w:r>
              <w:rPr>
                <w:lang w:val="en-GB"/>
              </w:rPr>
              <w:t>.</w:t>
            </w:r>
          </w:p>
          <w:p w14:paraId="3F1B20CD" w14:textId="3BC37814" w:rsidR="0086275B" w:rsidRPr="009A6B04" w:rsidRDefault="0086275B" w:rsidP="00BE5D66">
            <w:pPr>
              <w:rPr>
                <w:lang w:val="en-GB"/>
              </w:rPr>
            </w:pPr>
          </w:p>
        </w:tc>
      </w:tr>
    </w:tbl>
    <w:p w14:paraId="23425BD9" w14:textId="6664EE4F" w:rsidR="0086275B" w:rsidRPr="000F429F" w:rsidRDefault="0086275B" w:rsidP="009759C2">
      <w:pPr>
        <w:rPr>
          <w:b/>
          <w:u w:val="single"/>
          <w:lang w:val="en-GB"/>
        </w:rPr>
      </w:pPr>
      <w:bookmarkStart w:id="33" w:name="_Hlk38293489"/>
      <w:bookmarkEnd w:id="32"/>
    </w:p>
    <w:tbl>
      <w:tblPr>
        <w:tblStyle w:val="Tabellrutnt1"/>
        <w:tblW w:w="0" w:type="auto"/>
        <w:tblLook w:val="04A0" w:firstRow="1" w:lastRow="0" w:firstColumn="1" w:lastColumn="0" w:noHBand="0" w:noVBand="1"/>
      </w:tblPr>
      <w:tblGrid>
        <w:gridCol w:w="2835"/>
        <w:gridCol w:w="2835"/>
        <w:gridCol w:w="2835"/>
      </w:tblGrid>
      <w:tr w:rsidR="0086275B" w:rsidRPr="0086275B" w14:paraId="61B08455" w14:textId="77777777" w:rsidTr="001859CD">
        <w:tc>
          <w:tcPr>
            <w:tcW w:w="2835" w:type="dxa"/>
          </w:tcPr>
          <w:p w14:paraId="26AB50C3" w14:textId="2D2F7C1E" w:rsidR="0086275B" w:rsidRPr="0086275B" w:rsidRDefault="0086275B" w:rsidP="0086275B">
            <w:pPr>
              <w:rPr>
                <w:lang w:val="en-US"/>
              </w:rPr>
            </w:pPr>
            <w:bookmarkStart w:id="34" w:name="_Hlk36747704"/>
            <w:r>
              <w:rPr>
                <w:lang w:val="en-US"/>
              </w:rPr>
              <w:t>15</w:t>
            </w:r>
            <w:r w:rsidRPr="0086275B">
              <w:rPr>
                <w:lang w:val="en-US"/>
              </w:rPr>
              <w:t xml:space="preserve">6.240 Ensure measures to protect children against all forms of violence at home and at school, and criminalise child abuse </w:t>
            </w:r>
            <w:bookmarkEnd w:id="34"/>
            <w:r w:rsidRPr="0086275B">
              <w:rPr>
                <w:lang w:val="en-US"/>
              </w:rPr>
              <w:t>(Bolivarian Republic of Venezuela)</w:t>
            </w:r>
          </w:p>
        </w:tc>
        <w:tc>
          <w:tcPr>
            <w:tcW w:w="2835" w:type="dxa"/>
          </w:tcPr>
          <w:p w14:paraId="3EC15DFA" w14:textId="77777777" w:rsidR="0086275B" w:rsidRPr="0086275B" w:rsidRDefault="0086275B" w:rsidP="0086275B">
            <w:r w:rsidRPr="0086275B">
              <w:t>Note</w:t>
            </w:r>
          </w:p>
          <w:p w14:paraId="1B3F22BA" w14:textId="77777777" w:rsidR="0086275B" w:rsidRPr="0086275B" w:rsidRDefault="0086275B" w:rsidP="0086275B"/>
        </w:tc>
        <w:tc>
          <w:tcPr>
            <w:tcW w:w="2835" w:type="dxa"/>
          </w:tcPr>
          <w:p w14:paraId="60240A6B" w14:textId="0E802DAD" w:rsidR="0086275B" w:rsidRPr="0086275B" w:rsidRDefault="0086275B" w:rsidP="0086275B">
            <w:pPr>
              <w:rPr>
                <w:bCs/>
              </w:rPr>
            </w:pPr>
            <w:r w:rsidRPr="0086275B">
              <w:rPr>
                <w:bCs/>
              </w:rPr>
              <w:t xml:space="preserve">See </w:t>
            </w:r>
            <w:r>
              <w:rPr>
                <w:bCs/>
              </w:rPr>
              <w:t>15</w:t>
            </w:r>
            <w:r w:rsidRPr="0086275B">
              <w:rPr>
                <w:bCs/>
              </w:rPr>
              <w:t>6.236</w:t>
            </w:r>
          </w:p>
        </w:tc>
      </w:tr>
    </w:tbl>
    <w:p w14:paraId="7B301429" w14:textId="74903C9F" w:rsidR="0086275B" w:rsidRDefault="0086275B" w:rsidP="009759C2">
      <w:pPr>
        <w:rPr>
          <w:b/>
          <w:u w:val="single"/>
        </w:rPr>
      </w:pPr>
    </w:p>
    <w:p w14:paraId="5C72A2E3" w14:textId="77777777" w:rsidR="0086275B" w:rsidRPr="00610016" w:rsidRDefault="0086275B" w:rsidP="009759C2">
      <w:pPr>
        <w:rPr>
          <w:b/>
          <w:u w:val="single"/>
        </w:rPr>
      </w:pPr>
    </w:p>
    <w:bookmarkEnd w:id="33"/>
    <w:p w14:paraId="580B44C3" w14:textId="585DA973" w:rsidR="009759C2" w:rsidRPr="00CB2B42" w:rsidRDefault="00CB2B42" w:rsidP="00B710F2">
      <w:pPr>
        <w:pStyle w:val="Heading2"/>
        <w:rPr>
          <w:lang w:val="en-GB"/>
        </w:rPr>
      </w:pPr>
      <w:r w:rsidRPr="00CB2B42">
        <w:rPr>
          <w:lang w:val="en-GB"/>
        </w:rPr>
        <w:t>Measures for the rights of indigenous peoples and national minorities</w:t>
      </w:r>
    </w:p>
    <w:tbl>
      <w:tblPr>
        <w:tblStyle w:val="TableGrid"/>
        <w:tblW w:w="0" w:type="auto"/>
        <w:tblLook w:val="04A0" w:firstRow="1" w:lastRow="0" w:firstColumn="1" w:lastColumn="0" w:noHBand="0" w:noVBand="1"/>
      </w:tblPr>
      <w:tblGrid>
        <w:gridCol w:w="2835"/>
        <w:gridCol w:w="2835"/>
        <w:gridCol w:w="2835"/>
      </w:tblGrid>
      <w:tr w:rsidR="009123BD" w14:paraId="49E69DFA" w14:textId="77777777" w:rsidTr="001B0AD9">
        <w:tc>
          <w:tcPr>
            <w:tcW w:w="2835" w:type="dxa"/>
          </w:tcPr>
          <w:p w14:paraId="3AA0AE1F" w14:textId="44903A75" w:rsidR="009123BD" w:rsidRPr="00222184" w:rsidRDefault="009123BD" w:rsidP="0019109E">
            <w:pPr>
              <w:rPr>
                <w:b/>
                <w:bCs/>
              </w:rPr>
            </w:pPr>
            <w:r w:rsidRPr="00222184">
              <w:rPr>
                <w:b/>
                <w:bCs/>
              </w:rPr>
              <w:t>Re</w:t>
            </w:r>
            <w:r w:rsidR="003D338C">
              <w:rPr>
                <w:b/>
                <w:bCs/>
              </w:rPr>
              <w:t>c</w:t>
            </w:r>
            <w:r w:rsidRPr="00222184">
              <w:rPr>
                <w:b/>
                <w:bCs/>
              </w:rPr>
              <w:t xml:space="preserve">ommendation </w:t>
            </w:r>
          </w:p>
        </w:tc>
        <w:tc>
          <w:tcPr>
            <w:tcW w:w="2835" w:type="dxa"/>
          </w:tcPr>
          <w:p w14:paraId="01B9B115" w14:textId="3CEC94C9" w:rsidR="009123BD" w:rsidRPr="000844A5" w:rsidRDefault="003D338C" w:rsidP="0019109E">
            <w:pPr>
              <w:rPr>
                <w:b/>
                <w:bCs/>
              </w:rPr>
            </w:pPr>
            <w:r>
              <w:rPr>
                <w:b/>
                <w:bCs/>
              </w:rPr>
              <w:t>Response</w:t>
            </w:r>
          </w:p>
        </w:tc>
        <w:tc>
          <w:tcPr>
            <w:tcW w:w="2835" w:type="dxa"/>
          </w:tcPr>
          <w:p w14:paraId="4BCB1B64" w14:textId="4729F10A" w:rsidR="009123BD" w:rsidRPr="000844A5" w:rsidRDefault="003D338C" w:rsidP="0019109E">
            <w:pPr>
              <w:rPr>
                <w:b/>
                <w:bCs/>
              </w:rPr>
            </w:pPr>
            <w:r>
              <w:rPr>
                <w:b/>
                <w:bCs/>
              </w:rPr>
              <w:t>Information</w:t>
            </w:r>
          </w:p>
        </w:tc>
      </w:tr>
      <w:tr w:rsidR="009123BD" w:rsidRPr="00614EC6" w14:paraId="23F1A114" w14:textId="77777777" w:rsidTr="001B0AD9">
        <w:tc>
          <w:tcPr>
            <w:tcW w:w="2835" w:type="dxa"/>
          </w:tcPr>
          <w:p w14:paraId="2F4757B6" w14:textId="71B8B767" w:rsidR="009123BD" w:rsidRPr="001757A3" w:rsidRDefault="0012121E" w:rsidP="0019109E">
            <w:pPr>
              <w:rPr>
                <w:lang w:val="en-US"/>
              </w:rPr>
            </w:pPr>
            <w:r>
              <w:rPr>
                <w:lang w:val="en-US"/>
              </w:rPr>
              <w:t>15</w:t>
            </w:r>
            <w:r w:rsidR="009123BD" w:rsidRPr="001757A3">
              <w:rPr>
                <w:lang w:val="en-US"/>
              </w:rPr>
              <w:t>6.74</w:t>
            </w:r>
            <w:r w:rsidR="009123BD">
              <w:rPr>
                <w:lang w:val="en-US"/>
              </w:rPr>
              <w:t xml:space="preserve"> </w:t>
            </w:r>
            <w:r w:rsidR="009123BD" w:rsidRPr="001757A3">
              <w:rPr>
                <w:lang w:val="en-US"/>
              </w:rPr>
              <w:t>Continue its actions and initiatives aimed at protecting indigenous peoples, refugees and asylum seekers (Benin)</w:t>
            </w:r>
          </w:p>
        </w:tc>
        <w:tc>
          <w:tcPr>
            <w:tcW w:w="2835" w:type="dxa"/>
          </w:tcPr>
          <w:p w14:paraId="20FBF669" w14:textId="55C5E702" w:rsidR="009123BD" w:rsidRPr="00614EC6" w:rsidRDefault="009123BD" w:rsidP="001241F9">
            <w:r>
              <w:t>Accept</w:t>
            </w:r>
          </w:p>
        </w:tc>
        <w:tc>
          <w:tcPr>
            <w:tcW w:w="2835" w:type="dxa"/>
          </w:tcPr>
          <w:p w14:paraId="7D28DEA0" w14:textId="77777777" w:rsidR="009123BD" w:rsidRPr="00614EC6" w:rsidRDefault="009123BD" w:rsidP="0019109E"/>
        </w:tc>
      </w:tr>
      <w:tr w:rsidR="009123BD" w:rsidRPr="00393ED2" w14:paraId="3D82875B" w14:textId="77777777" w:rsidTr="001B0AD9">
        <w:tc>
          <w:tcPr>
            <w:tcW w:w="2835" w:type="dxa"/>
          </w:tcPr>
          <w:p w14:paraId="07BD46F9" w14:textId="1C7F9CB3" w:rsidR="009123BD" w:rsidRPr="001757A3" w:rsidRDefault="0012121E" w:rsidP="0019109E">
            <w:pPr>
              <w:rPr>
                <w:lang w:val="en-US"/>
              </w:rPr>
            </w:pPr>
            <w:r>
              <w:rPr>
                <w:lang w:val="en-US"/>
              </w:rPr>
              <w:t>15</w:t>
            </w:r>
            <w:r w:rsidR="009123BD" w:rsidRPr="009132FC">
              <w:rPr>
                <w:lang w:val="en-US"/>
              </w:rPr>
              <w:t>6.247</w:t>
            </w:r>
            <w:r w:rsidR="009123BD">
              <w:rPr>
                <w:lang w:val="en-US"/>
              </w:rPr>
              <w:t xml:space="preserve"> </w:t>
            </w:r>
            <w:r w:rsidR="009123BD" w:rsidRPr="009132FC">
              <w:rPr>
                <w:lang w:val="en-US"/>
              </w:rPr>
              <w:t>Continue implementing policies to ensure access of indigenous people, minorities and other vulnerable groups in education, employment, healthcare, housing and justice (Nepal);</w:t>
            </w:r>
          </w:p>
        </w:tc>
        <w:tc>
          <w:tcPr>
            <w:tcW w:w="2835" w:type="dxa"/>
          </w:tcPr>
          <w:p w14:paraId="73A48928" w14:textId="7A0DC6FA" w:rsidR="009123BD" w:rsidRPr="001757A3" w:rsidRDefault="009123BD" w:rsidP="0019109E">
            <w:pPr>
              <w:rPr>
                <w:lang w:val="en-US"/>
              </w:rPr>
            </w:pPr>
            <w:r>
              <w:rPr>
                <w:lang w:val="en-US"/>
              </w:rPr>
              <w:t>Accept</w:t>
            </w:r>
          </w:p>
        </w:tc>
        <w:tc>
          <w:tcPr>
            <w:tcW w:w="2835" w:type="dxa"/>
          </w:tcPr>
          <w:p w14:paraId="0A2EB92C" w14:textId="77777777" w:rsidR="009123BD" w:rsidRPr="001757A3" w:rsidRDefault="009123BD" w:rsidP="0019109E">
            <w:pPr>
              <w:rPr>
                <w:lang w:val="en-US"/>
              </w:rPr>
            </w:pPr>
          </w:p>
        </w:tc>
      </w:tr>
      <w:tr w:rsidR="009123BD" w:rsidRPr="00F92F69" w14:paraId="707795A3" w14:textId="77777777" w:rsidTr="001B0AD9">
        <w:tc>
          <w:tcPr>
            <w:tcW w:w="2835" w:type="dxa"/>
          </w:tcPr>
          <w:p w14:paraId="538F74A4" w14:textId="6F4249E8" w:rsidR="009123BD" w:rsidRPr="001757A3" w:rsidRDefault="0012121E" w:rsidP="0019109E">
            <w:pPr>
              <w:rPr>
                <w:lang w:val="en-US"/>
              </w:rPr>
            </w:pPr>
            <w:r>
              <w:rPr>
                <w:lang w:val="en-US"/>
              </w:rPr>
              <w:t>15</w:t>
            </w:r>
            <w:r w:rsidR="009123BD" w:rsidRPr="009948E4">
              <w:rPr>
                <w:lang w:val="en-US"/>
              </w:rPr>
              <w:t>6.248</w:t>
            </w:r>
            <w:r w:rsidR="009123BD">
              <w:rPr>
                <w:lang w:val="en-US"/>
              </w:rPr>
              <w:t xml:space="preserve"> </w:t>
            </w:r>
            <w:r w:rsidR="009123BD" w:rsidRPr="009948E4">
              <w:rPr>
                <w:lang w:val="en-US"/>
              </w:rPr>
              <w:t>Continue the efforts to protect indigenous people and national minorities, and enhance their participation in public life (Lebanon)</w:t>
            </w:r>
          </w:p>
        </w:tc>
        <w:tc>
          <w:tcPr>
            <w:tcW w:w="2835" w:type="dxa"/>
          </w:tcPr>
          <w:p w14:paraId="16C4C090" w14:textId="4AD9B140" w:rsidR="009123BD" w:rsidRPr="001757A3" w:rsidRDefault="009123BD" w:rsidP="0019109E">
            <w:pPr>
              <w:rPr>
                <w:lang w:val="en-US"/>
              </w:rPr>
            </w:pPr>
            <w:r>
              <w:rPr>
                <w:lang w:val="en-US"/>
              </w:rPr>
              <w:t xml:space="preserve">Accept </w:t>
            </w:r>
          </w:p>
        </w:tc>
        <w:tc>
          <w:tcPr>
            <w:tcW w:w="2835" w:type="dxa"/>
          </w:tcPr>
          <w:p w14:paraId="151C0EFC" w14:textId="77777777" w:rsidR="009123BD" w:rsidRPr="001757A3" w:rsidRDefault="009123BD" w:rsidP="0019109E">
            <w:pPr>
              <w:rPr>
                <w:lang w:val="en-US"/>
              </w:rPr>
            </w:pPr>
          </w:p>
        </w:tc>
      </w:tr>
      <w:tr w:rsidR="009123BD" w:rsidRPr="00F92F69" w14:paraId="30EA4A14" w14:textId="77777777" w:rsidTr="001B0AD9">
        <w:tc>
          <w:tcPr>
            <w:tcW w:w="2835" w:type="dxa"/>
          </w:tcPr>
          <w:p w14:paraId="36B481FB" w14:textId="1484A413" w:rsidR="009123BD" w:rsidRPr="001757A3" w:rsidRDefault="0012121E" w:rsidP="0019109E">
            <w:pPr>
              <w:rPr>
                <w:lang w:val="en-US"/>
              </w:rPr>
            </w:pPr>
            <w:r>
              <w:rPr>
                <w:lang w:val="en-US"/>
              </w:rPr>
              <w:lastRenderedPageBreak/>
              <w:t>15</w:t>
            </w:r>
            <w:r w:rsidR="009123BD" w:rsidRPr="00D925BE">
              <w:rPr>
                <w:lang w:val="en-US"/>
              </w:rPr>
              <w:t>6.249</w:t>
            </w:r>
            <w:r w:rsidR="009123BD">
              <w:rPr>
                <w:lang w:val="en-US"/>
              </w:rPr>
              <w:t xml:space="preserve"> </w:t>
            </w:r>
            <w:r w:rsidR="009123BD" w:rsidRPr="00D925BE">
              <w:rPr>
                <w:lang w:val="en-US"/>
              </w:rPr>
              <w:t>Take additional steps to promote and protect the rights of minorities and migrants (Japan)</w:t>
            </w:r>
          </w:p>
        </w:tc>
        <w:tc>
          <w:tcPr>
            <w:tcW w:w="2835" w:type="dxa"/>
          </w:tcPr>
          <w:p w14:paraId="6DEC93E7" w14:textId="3943CDBC" w:rsidR="009123BD" w:rsidRPr="00BE3418" w:rsidRDefault="009123BD" w:rsidP="0019109E">
            <w:r>
              <w:t xml:space="preserve">Accept </w:t>
            </w:r>
          </w:p>
        </w:tc>
        <w:tc>
          <w:tcPr>
            <w:tcW w:w="2835" w:type="dxa"/>
          </w:tcPr>
          <w:p w14:paraId="27F303EC" w14:textId="77777777" w:rsidR="009123BD" w:rsidRPr="00BE3418" w:rsidRDefault="009123BD" w:rsidP="0019109E"/>
        </w:tc>
      </w:tr>
      <w:tr w:rsidR="009123BD" w:rsidRPr="00F92F69" w14:paraId="7AECF8B4" w14:textId="77777777" w:rsidTr="001B0AD9">
        <w:tc>
          <w:tcPr>
            <w:tcW w:w="2835" w:type="dxa"/>
          </w:tcPr>
          <w:p w14:paraId="2728B6D6" w14:textId="3E2D6A6B" w:rsidR="009123BD" w:rsidRPr="001757A3" w:rsidRDefault="0012121E" w:rsidP="0019109E">
            <w:pPr>
              <w:rPr>
                <w:lang w:val="en-US"/>
              </w:rPr>
            </w:pPr>
            <w:r>
              <w:rPr>
                <w:lang w:val="en-US"/>
              </w:rPr>
              <w:t>15</w:t>
            </w:r>
            <w:r w:rsidR="009123BD" w:rsidRPr="002F1A99">
              <w:rPr>
                <w:lang w:val="en-US"/>
              </w:rPr>
              <w:t>6.252</w:t>
            </w:r>
            <w:r w:rsidR="009123BD">
              <w:rPr>
                <w:lang w:val="en-US"/>
              </w:rPr>
              <w:t xml:space="preserve"> </w:t>
            </w:r>
            <w:r w:rsidR="009123BD" w:rsidRPr="002F1A99">
              <w:rPr>
                <w:lang w:val="en-US"/>
              </w:rPr>
              <w:t>Strengthen measures for the integration of Roma and other minorities, in particular to ensure their participation in political and social life and in the decision-making process (Cuba);</w:t>
            </w:r>
          </w:p>
        </w:tc>
        <w:tc>
          <w:tcPr>
            <w:tcW w:w="2835" w:type="dxa"/>
          </w:tcPr>
          <w:p w14:paraId="3969D04E" w14:textId="7AD96E6D" w:rsidR="009123BD" w:rsidRPr="001757A3" w:rsidRDefault="009123BD" w:rsidP="0019109E">
            <w:pPr>
              <w:rPr>
                <w:lang w:val="en-US"/>
              </w:rPr>
            </w:pPr>
            <w:r>
              <w:rPr>
                <w:lang w:val="en-US"/>
              </w:rPr>
              <w:t>Accept</w:t>
            </w:r>
          </w:p>
        </w:tc>
        <w:tc>
          <w:tcPr>
            <w:tcW w:w="2835" w:type="dxa"/>
          </w:tcPr>
          <w:p w14:paraId="2B691F92" w14:textId="77777777" w:rsidR="009123BD" w:rsidRPr="001757A3" w:rsidRDefault="009123BD" w:rsidP="0019109E">
            <w:pPr>
              <w:rPr>
                <w:lang w:val="en-US"/>
              </w:rPr>
            </w:pPr>
          </w:p>
        </w:tc>
      </w:tr>
      <w:tr w:rsidR="009123BD" w:rsidRPr="00DC2B35" w14:paraId="5324EBDB" w14:textId="77777777" w:rsidTr="001B0AD9">
        <w:tc>
          <w:tcPr>
            <w:tcW w:w="2835" w:type="dxa"/>
          </w:tcPr>
          <w:p w14:paraId="700E1B55" w14:textId="74D1F129" w:rsidR="009123BD" w:rsidRPr="001757A3" w:rsidRDefault="0012121E" w:rsidP="0019109E">
            <w:pPr>
              <w:rPr>
                <w:lang w:val="en-US"/>
              </w:rPr>
            </w:pPr>
            <w:r>
              <w:rPr>
                <w:lang w:val="en-US"/>
              </w:rPr>
              <w:t>15</w:t>
            </w:r>
            <w:r w:rsidR="009123BD" w:rsidRPr="009B081E">
              <w:rPr>
                <w:lang w:val="en-US"/>
              </w:rPr>
              <w:t>6.253</w:t>
            </w:r>
            <w:r w:rsidR="009123BD">
              <w:rPr>
                <w:lang w:val="en-US"/>
              </w:rPr>
              <w:t xml:space="preserve"> </w:t>
            </w:r>
            <w:r w:rsidR="009123BD" w:rsidRPr="009B081E">
              <w:rPr>
                <w:lang w:val="en-US"/>
              </w:rPr>
              <w:t>Provide sufficient resources for the implementation of the Strategy on Roma Inclusion and ensure equal access to education, employment, housing, health care and justice (Ecuador)</w:t>
            </w:r>
          </w:p>
        </w:tc>
        <w:tc>
          <w:tcPr>
            <w:tcW w:w="2835" w:type="dxa"/>
          </w:tcPr>
          <w:p w14:paraId="4C0A3AF3" w14:textId="52CB6BE0" w:rsidR="009123BD" w:rsidRPr="001757A3" w:rsidRDefault="009123BD" w:rsidP="0019109E">
            <w:pPr>
              <w:rPr>
                <w:lang w:val="en-US"/>
              </w:rPr>
            </w:pPr>
            <w:r>
              <w:rPr>
                <w:lang w:val="en-US"/>
              </w:rPr>
              <w:t xml:space="preserve">Accept </w:t>
            </w:r>
          </w:p>
        </w:tc>
        <w:tc>
          <w:tcPr>
            <w:tcW w:w="2835" w:type="dxa"/>
          </w:tcPr>
          <w:p w14:paraId="3F8457B1" w14:textId="77777777" w:rsidR="009123BD" w:rsidRPr="001757A3" w:rsidRDefault="009123BD" w:rsidP="0019109E">
            <w:pPr>
              <w:rPr>
                <w:lang w:val="en-US"/>
              </w:rPr>
            </w:pPr>
          </w:p>
        </w:tc>
      </w:tr>
      <w:tr w:rsidR="009123BD" w:rsidRPr="00DC2B35" w14:paraId="2401946C" w14:textId="77777777" w:rsidTr="001B0AD9">
        <w:tc>
          <w:tcPr>
            <w:tcW w:w="2835" w:type="dxa"/>
          </w:tcPr>
          <w:p w14:paraId="4A790022" w14:textId="03B778FA" w:rsidR="009123BD" w:rsidRPr="001757A3" w:rsidRDefault="0012121E" w:rsidP="0019109E">
            <w:pPr>
              <w:rPr>
                <w:lang w:val="en-US"/>
              </w:rPr>
            </w:pPr>
            <w:bookmarkStart w:id="35" w:name="_Hlk36558773"/>
            <w:r>
              <w:rPr>
                <w:lang w:val="en-US"/>
              </w:rPr>
              <w:t>15</w:t>
            </w:r>
            <w:r w:rsidR="009123BD" w:rsidRPr="004B39F0">
              <w:rPr>
                <w:lang w:val="en-US"/>
              </w:rPr>
              <w:t>6.254</w:t>
            </w:r>
            <w:r w:rsidR="009123BD" w:rsidRPr="004B39F0">
              <w:rPr>
                <w:lang w:val="en-US"/>
              </w:rPr>
              <w:tab/>
              <w:t>Ensure effective implementation of the strategy on Roma inclusion to enable their equal access to education, employment, housing, health care and justice (India);</w:t>
            </w:r>
          </w:p>
        </w:tc>
        <w:tc>
          <w:tcPr>
            <w:tcW w:w="2835" w:type="dxa"/>
          </w:tcPr>
          <w:p w14:paraId="67F659F0" w14:textId="3DE94FF3" w:rsidR="009123BD" w:rsidRPr="001757A3" w:rsidRDefault="009123BD" w:rsidP="0019109E">
            <w:pPr>
              <w:rPr>
                <w:lang w:val="en-US"/>
              </w:rPr>
            </w:pPr>
            <w:r>
              <w:rPr>
                <w:lang w:val="en-US"/>
              </w:rPr>
              <w:t xml:space="preserve">Accept </w:t>
            </w:r>
          </w:p>
        </w:tc>
        <w:tc>
          <w:tcPr>
            <w:tcW w:w="2835" w:type="dxa"/>
          </w:tcPr>
          <w:p w14:paraId="70E533D0" w14:textId="77777777" w:rsidR="009123BD" w:rsidRPr="001757A3" w:rsidRDefault="009123BD" w:rsidP="0019109E">
            <w:pPr>
              <w:rPr>
                <w:lang w:val="en-US"/>
              </w:rPr>
            </w:pPr>
          </w:p>
        </w:tc>
      </w:tr>
      <w:tr w:rsidR="009123BD" w:rsidRPr="00AA2E06" w14:paraId="17750DDF" w14:textId="77777777" w:rsidTr="001B0AD9">
        <w:tc>
          <w:tcPr>
            <w:tcW w:w="2835" w:type="dxa"/>
          </w:tcPr>
          <w:p w14:paraId="6BA7AF66" w14:textId="38AE9481" w:rsidR="009123BD" w:rsidRPr="004B39F0" w:rsidRDefault="009123BD" w:rsidP="0019109E">
            <w:pPr>
              <w:rPr>
                <w:lang w:val="en-US"/>
              </w:rPr>
            </w:pPr>
            <w:r w:rsidRPr="004B39F0">
              <w:rPr>
                <w:lang w:val="en-US"/>
              </w:rPr>
              <w:t xml:space="preserve"> </w:t>
            </w:r>
            <w:r w:rsidR="0012121E">
              <w:rPr>
                <w:lang w:val="en-US"/>
              </w:rPr>
              <w:t>15</w:t>
            </w:r>
            <w:r w:rsidRPr="004B39F0">
              <w:rPr>
                <w:lang w:val="en-US"/>
              </w:rPr>
              <w:t>6.255</w:t>
            </w:r>
            <w:r>
              <w:rPr>
                <w:lang w:val="en-US"/>
              </w:rPr>
              <w:t xml:space="preserve"> </w:t>
            </w:r>
            <w:r w:rsidRPr="004B39F0">
              <w:rPr>
                <w:lang w:val="en-US"/>
              </w:rPr>
              <w:t>Ensure equal access to education, employment, housing and health services to the Roma and other minorities as well as to ensure that individuals who have been discriminated have full access to remedies (Finland)</w:t>
            </w:r>
          </w:p>
        </w:tc>
        <w:tc>
          <w:tcPr>
            <w:tcW w:w="2835" w:type="dxa"/>
          </w:tcPr>
          <w:p w14:paraId="0A3CCB3E" w14:textId="4A380AD7" w:rsidR="009123BD" w:rsidRPr="00C461F3" w:rsidRDefault="009123BD" w:rsidP="0019109E">
            <w:pPr>
              <w:rPr>
                <w:lang w:val="en-US"/>
              </w:rPr>
            </w:pPr>
            <w:r>
              <w:rPr>
                <w:lang w:val="en-US"/>
              </w:rPr>
              <w:t xml:space="preserve">Accept </w:t>
            </w:r>
          </w:p>
        </w:tc>
        <w:tc>
          <w:tcPr>
            <w:tcW w:w="2835" w:type="dxa"/>
          </w:tcPr>
          <w:p w14:paraId="594DC46A" w14:textId="77777777" w:rsidR="009123BD" w:rsidRPr="001757A3" w:rsidRDefault="009123BD" w:rsidP="0019109E">
            <w:pPr>
              <w:rPr>
                <w:b/>
                <w:bCs/>
                <w:lang w:val="en-US"/>
              </w:rPr>
            </w:pPr>
          </w:p>
        </w:tc>
      </w:tr>
      <w:tr w:rsidR="009123BD" w:rsidRPr="00DC2B35" w14:paraId="59B898C0" w14:textId="77777777" w:rsidTr="001B0AD9">
        <w:tc>
          <w:tcPr>
            <w:tcW w:w="2835" w:type="dxa"/>
          </w:tcPr>
          <w:p w14:paraId="00A1E50E" w14:textId="6B74E06A" w:rsidR="009123BD" w:rsidRPr="001757A3" w:rsidRDefault="0012121E" w:rsidP="0019109E">
            <w:pPr>
              <w:rPr>
                <w:lang w:val="en-US"/>
              </w:rPr>
            </w:pPr>
            <w:r>
              <w:rPr>
                <w:lang w:val="en-US"/>
              </w:rPr>
              <w:t>15</w:t>
            </w:r>
            <w:r w:rsidR="009123BD" w:rsidRPr="00446F51">
              <w:rPr>
                <w:lang w:val="en-US"/>
              </w:rPr>
              <w:t>6.256</w:t>
            </w:r>
            <w:r w:rsidR="009123BD">
              <w:rPr>
                <w:lang w:val="en-US"/>
              </w:rPr>
              <w:t xml:space="preserve"> </w:t>
            </w:r>
            <w:r w:rsidR="009123BD" w:rsidRPr="00446F51">
              <w:rPr>
                <w:lang w:val="en-US"/>
              </w:rPr>
              <w:t>Strengthen effort to protect the human rights of Roma and other vulnerable EU citizens living in Sweden (Australia)</w:t>
            </w:r>
          </w:p>
        </w:tc>
        <w:tc>
          <w:tcPr>
            <w:tcW w:w="2835" w:type="dxa"/>
          </w:tcPr>
          <w:p w14:paraId="0009E53C" w14:textId="5D4331DF" w:rsidR="009123BD" w:rsidRPr="001757A3" w:rsidRDefault="009123BD" w:rsidP="0019109E">
            <w:pPr>
              <w:rPr>
                <w:lang w:val="en-US"/>
              </w:rPr>
            </w:pPr>
            <w:r>
              <w:rPr>
                <w:lang w:val="en-US"/>
              </w:rPr>
              <w:t xml:space="preserve">Accept </w:t>
            </w:r>
          </w:p>
        </w:tc>
        <w:tc>
          <w:tcPr>
            <w:tcW w:w="2835" w:type="dxa"/>
          </w:tcPr>
          <w:p w14:paraId="16ABD936" w14:textId="77777777" w:rsidR="009123BD" w:rsidRPr="001757A3" w:rsidRDefault="009123BD" w:rsidP="0019109E">
            <w:pPr>
              <w:rPr>
                <w:lang w:val="en-US"/>
              </w:rPr>
            </w:pPr>
          </w:p>
        </w:tc>
      </w:tr>
      <w:tr w:rsidR="009123BD" w:rsidRPr="00A14DCC" w14:paraId="0B326D58" w14:textId="77777777" w:rsidTr="001B0AD9">
        <w:tc>
          <w:tcPr>
            <w:tcW w:w="2835" w:type="dxa"/>
          </w:tcPr>
          <w:p w14:paraId="19C8E4B9" w14:textId="13263D2B" w:rsidR="009123BD" w:rsidRPr="001757A3" w:rsidRDefault="0012121E" w:rsidP="0019109E">
            <w:pPr>
              <w:rPr>
                <w:lang w:val="en-US"/>
              </w:rPr>
            </w:pPr>
            <w:bookmarkStart w:id="36" w:name="_Hlk37075733"/>
            <w:bookmarkStart w:id="37" w:name="_Hlk41217418"/>
            <w:bookmarkEnd w:id="35"/>
            <w:r>
              <w:rPr>
                <w:lang w:val="en-US"/>
              </w:rPr>
              <w:t>15</w:t>
            </w:r>
            <w:r w:rsidR="009123BD" w:rsidRPr="003918A8">
              <w:rPr>
                <w:lang w:val="en-US"/>
              </w:rPr>
              <w:t>6.257</w:t>
            </w:r>
            <w:r w:rsidR="009123BD">
              <w:rPr>
                <w:lang w:val="en-US"/>
              </w:rPr>
              <w:t xml:space="preserve"> </w:t>
            </w:r>
            <w:bookmarkEnd w:id="36"/>
            <w:r w:rsidR="009123BD" w:rsidRPr="003918A8">
              <w:rPr>
                <w:lang w:val="en-US"/>
              </w:rPr>
              <w:t>Take further steps to ensure that vulnerable EU citizens are protected against hate crimes and granted rights to health care, primary education and social services (Bulgaria)</w:t>
            </w:r>
          </w:p>
        </w:tc>
        <w:tc>
          <w:tcPr>
            <w:tcW w:w="2835" w:type="dxa"/>
          </w:tcPr>
          <w:p w14:paraId="260C92CE" w14:textId="7E721812" w:rsidR="009123BD" w:rsidRPr="001757A3" w:rsidRDefault="009123BD" w:rsidP="000D5D9F">
            <w:pPr>
              <w:rPr>
                <w:lang w:val="en-US"/>
              </w:rPr>
            </w:pPr>
            <w:r>
              <w:rPr>
                <w:lang w:val="en-US"/>
              </w:rPr>
              <w:t xml:space="preserve">Note </w:t>
            </w:r>
          </w:p>
        </w:tc>
        <w:tc>
          <w:tcPr>
            <w:tcW w:w="2835" w:type="dxa"/>
          </w:tcPr>
          <w:p w14:paraId="7F1085E9" w14:textId="1FAE55CD" w:rsidR="009123BD" w:rsidRDefault="009123BD" w:rsidP="000D5D9F">
            <w:pPr>
              <w:rPr>
                <w:lang w:val="en-US"/>
              </w:rPr>
            </w:pPr>
            <w:bookmarkStart w:id="38" w:name="_Hlk41217379"/>
            <w:r>
              <w:rPr>
                <w:lang w:val="en-US"/>
              </w:rPr>
              <w:t xml:space="preserve">Sweden is criticized for not providing care for vulnerable EU-citizens that are living in Sweden. This is mainly because they are not covered by health insurance in their home country. There is no easy solution to this problem, as it is difficult to overlook the consequences that could occur if people who are not covered by health insurance in their home </w:t>
            </w:r>
            <w:r>
              <w:rPr>
                <w:lang w:val="en-US"/>
              </w:rPr>
              <w:lastRenderedPageBreak/>
              <w:t xml:space="preserve">country could take advantage of Swedish health insurance as long as they stay in Sweden. </w:t>
            </w:r>
            <w:bookmarkEnd w:id="38"/>
          </w:p>
          <w:p w14:paraId="4B68B69C" w14:textId="63027FC2" w:rsidR="009123BD" w:rsidRPr="001757A3" w:rsidRDefault="009123BD" w:rsidP="00FE2AD2">
            <w:pPr>
              <w:rPr>
                <w:lang w:val="en-US"/>
              </w:rPr>
            </w:pPr>
            <w:r>
              <w:rPr>
                <w:lang w:val="en-US"/>
              </w:rPr>
              <w:t xml:space="preserve">The free movement of people within the EU member states is strongly supported by the Swedish Government. But the right to stay in another member state comes with an obligation to be able to provide for one self. The government understands the difficult situation of vulnerable EU migrants who are looking for opportunities to support themselves in Sweden. But Sweden has limited obligations to provide assistance to persons without a legal right to stay in the country, or for those EU migrants who cannot provide for themselves during the first three months. These persons have the right to apply for social services and assistance at the municipality for an individual assessment, but they are normally only entitled to necessary support to solve an emergency situation, such as temporary accommodation, money for food and a ticket to return home. </w:t>
            </w:r>
          </w:p>
        </w:tc>
      </w:tr>
      <w:bookmarkEnd w:id="37"/>
      <w:tr w:rsidR="009123BD" w:rsidRPr="00C92FE2" w14:paraId="3F0EC246" w14:textId="77777777" w:rsidTr="001B0AD9">
        <w:tc>
          <w:tcPr>
            <w:tcW w:w="2835" w:type="dxa"/>
          </w:tcPr>
          <w:p w14:paraId="28998750" w14:textId="643119CE" w:rsidR="009123BD" w:rsidRPr="001757A3" w:rsidRDefault="0012121E" w:rsidP="0019109E">
            <w:pPr>
              <w:rPr>
                <w:lang w:val="en-US"/>
              </w:rPr>
            </w:pPr>
            <w:r>
              <w:rPr>
                <w:lang w:val="en-US"/>
              </w:rPr>
              <w:lastRenderedPageBreak/>
              <w:t>15</w:t>
            </w:r>
            <w:r w:rsidR="009123BD" w:rsidRPr="00B020DB">
              <w:rPr>
                <w:lang w:val="en-US"/>
              </w:rPr>
              <w:t>6.258</w:t>
            </w:r>
            <w:r w:rsidR="009123BD">
              <w:rPr>
                <w:lang w:val="en-US"/>
              </w:rPr>
              <w:t xml:space="preserve"> </w:t>
            </w:r>
            <w:r w:rsidR="009123BD" w:rsidRPr="00B020DB">
              <w:rPr>
                <w:lang w:val="en-US"/>
              </w:rPr>
              <w:t>Intensify efforts to eliminate inconsistent or discriminatory treatment of minority populations, noting in particular vulnerable EU citizens, including the Roma (Canada)</w:t>
            </w:r>
          </w:p>
        </w:tc>
        <w:tc>
          <w:tcPr>
            <w:tcW w:w="2835" w:type="dxa"/>
          </w:tcPr>
          <w:p w14:paraId="10276688" w14:textId="59E595AD" w:rsidR="009123BD" w:rsidRPr="00D36B61" w:rsidRDefault="009123BD" w:rsidP="0019109E">
            <w:pPr>
              <w:rPr>
                <w:lang w:val="en-US"/>
              </w:rPr>
            </w:pPr>
            <w:r w:rsidRPr="00D36B61">
              <w:rPr>
                <w:lang w:val="en-US"/>
              </w:rPr>
              <w:t>Note</w:t>
            </w:r>
          </w:p>
        </w:tc>
        <w:tc>
          <w:tcPr>
            <w:tcW w:w="2835" w:type="dxa"/>
          </w:tcPr>
          <w:p w14:paraId="5295273A" w14:textId="20398095" w:rsidR="009123BD" w:rsidRPr="001757A3" w:rsidRDefault="009123BD" w:rsidP="0019109E">
            <w:pPr>
              <w:rPr>
                <w:lang w:val="en-US"/>
              </w:rPr>
            </w:pPr>
            <w:r>
              <w:rPr>
                <w:lang w:val="en-US"/>
              </w:rPr>
              <w:t xml:space="preserve">See </w:t>
            </w:r>
            <w:r w:rsidR="0017665A">
              <w:rPr>
                <w:lang w:val="en-US"/>
              </w:rPr>
              <w:t>15</w:t>
            </w:r>
            <w:r>
              <w:rPr>
                <w:lang w:val="en-US"/>
              </w:rPr>
              <w:t>6.257</w:t>
            </w:r>
          </w:p>
        </w:tc>
      </w:tr>
      <w:tr w:rsidR="009123BD" w:rsidRPr="00F92F69" w14:paraId="02D89947" w14:textId="77777777" w:rsidTr="001B0AD9">
        <w:tc>
          <w:tcPr>
            <w:tcW w:w="2835" w:type="dxa"/>
          </w:tcPr>
          <w:p w14:paraId="343FC7FB" w14:textId="133BA8CB" w:rsidR="009123BD" w:rsidRPr="001757A3" w:rsidRDefault="0012121E" w:rsidP="0019109E">
            <w:pPr>
              <w:rPr>
                <w:lang w:val="en-US"/>
              </w:rPr>
            </w:pPr>
            <w:r>
              <w:rPr>
                <w:lang w:val="en-US"/>
              </w:rPr>
              <w:t>15</w:t>
            </w:r>
            <w:r w:rsidR="009123BD" w:rsidRPr="00D32E67">
              <w:rPr>
                <w:lang w:val="en-US"/>
              </w:rPr>
              <w:t>6.259</w:t>
            </w:r>
            <w:r w:rsidR="009123BD">
              <w:rPr>
                <w:lang w:val="en-US"/>
              </w:rPr>
              <w:t xml:space="preserve"> </w:t>
            </w:r>
            <w:r w:rsidR="009123BD" w:rsidRPr="00D32E67">
              <w:rPr>
                <w:lang w:val="en-US"/>
              </w:rPr>
              <w:t>Continue with steps to ensure the Sami people full enjoyment of their indigenous rights, which include access to ancestral lands and maintenance of their traditional ways of living (Estonia)</w:t>
            </w:r>
          </w:p>
        </w:tc>
        <w:tc>
          <w:tcPr>
            <w:tcW w:w="2835" w:type="dxa"/>
          </w:tcPr>
          <w:p w14:paraId="0ACF829C" w14:textId="2B9A5117" w:rsidR="009123BD" w:rsidRPr="001757A3" w:rsidRDefault="009123BD" w:rsidP="0019109E">
            <w:pPr>
              <w:rPr>
                <w:lang w:val="en-US"/>
              </w:rPr>
            </w:pPr>
            <w:r>
              <w:rPr>
                <w:lang w:val="en-US"/>
              </w:rPr>
              <w:t xml:space="preserve">Accept </w:t>
            </w:r>
          </w:p>
        </w:tc>
        <w:tc>
          <w:tcPr>
            <w:tcW w:w="2835" w:type="dxa"/>
          </w:tcPr>
          <w:p w14:paraId="55D260CE" w14:textId="77777777" w:rsidR="009123BD" w:rsidRPr="001757A3" w:rsidRDefault="009123BD" w:rsidP="0019109E">
            <w:pPr>
              <w:rPr>
                <w:lang w:val="en-US"/>
              </w:rPr>
            </w:pPr>
          </w:p>
        </w:tc>
      </w:tr>
      <w:tr w:rsidR="009123BD" w:rsidRPr="00F92F69" w14:paraId="44396CDA" w14:textId="77777777" w:rsidTr="001B0AD9">
        <w:tc>
          <w:tcPr>
            <w:tcW w:w="2835" w:type="dxa"/>
          </w:tcPr>
          <w:p w14:paraId="4A7CF57C" w14:textId="6B40E307" w:rsidR="009123BD" w:rsidRPr="001757A3" w:rsidRDefault="0012121E" w:rsidP="0019109E">
            <w:pPr>
              <w:rPr>
                <w:lang w:val="en-US"/>
              </w:rPr>
            </w:pPr>
            <w:r>
              <w:rPr>
                <w:lang w:val="en-US"/>
              </w:rPr>
              <w:t>15</w:t>
            </w:r>
            <w:r w:rsidR="009123BD" w:rsidRPr="0060501D">
              <w:rPr>
                <w:lang w:val="en-US"/>
              </w:rPr>
              <w:t>6.260</w:t>
            </w:r>
            <w:r w:rsidR="009123BD">
              <w:rPr>
                <w:lang w:val="en-US"/>
              </w:rPr>
              <w:t xml:space="preserve"> </w:t>
            </w:r>
            <w:r w:rsidR="009123BD" w:rsidRPr="0060501D">
              <w:rPr>
                <w:lang w:val="en-US"/>
              </w:rPr>
              <w:t xml:space="preserve">Strengthen its efforts to reflect the distinct status of the Sami as indigenous people in </w:t>
            </w:r>
            <w:r w:rsidR="009123BD" w:rsidRPr="0060501D">
              <w:rPr>
                <w:lang w:val="en-US"/>
              </w:rPr>
              <w:lastRenderedPageBreak/>
              <w:t>legislation regarding land and resources (New Zealand)</w:t>
            </w:r>
          </w:p>
        </w:tc>
        <w:tc>
          <w:tcPr>
            <w:tcW w:w="2835" w:type="dxa"/>
          </w:tcPr>
          <w:p w14:paraId="28A8F79B" w14:textId="344B9B82" w:rsidR="009123BD" w:rsidRPr="001757A3" w:rsidRDefault="009123BD" w:rsidP="0019109E">
            <w:pPr>
              <w:rPr>
                <w:lang w:val="en-US"/>
              </w:rPr>
            </w:pPr>
            <w:r>
              <w:rPr>
                <w:lang w:val="en-US"/>
              </w:rPr>
              <w:lastRenderedPageBreak/>
              <w:t>Accept</w:t>
            </w:r>
          </w:p>
        </w:tc>
        <w:tc>
          <w:tcPr>
            <w:tcW w:w="2835" w:type="dxa"/>
          </w:tcPr>
          <w:p w14:paraId="752FC22F" w14:textId="77777777" w:rsidR="009123BD" w:rsidRPr="001757A3" w:rsidRDefault="009123BD" w:rsidP="0019109E">
            <w:pPr>
              <w:rPr>
                <w:lang w:val="en-US"/>
              </w:rPr>
            </w:pPr>
          </w:p>
        </w:tc>
      </w:tr>
      <w:tr w:rsidR="009123BD" w:rsidRPr="00DC2B35" w14:paraId="36261F9B" w14:textId="77777777" w:rsidTr="001B0AD9">
        <w:tc>
          <w:tcPr>
            <w:tcW w:w="2835" w:type="dxa"/>
          </w:tcPr>
          <w:p w14:paraId="6A11B0B3" w14:textId="5CE069E2" w:rsidR="009123BD" w:rsidRPr="001757A3" w:rsidRDefault="0012121E" w:rsidP="0019109E">
            <w:pPr>
              <w:rPr>
                <w:lang w:val="en-US"/>
              </w:rPr>
            </w:pPr>
            <w:r>
              <w:rPr>
                <w:lang w:val="en-US"/>
              </w:rPr>
              <w:t>15</w:t>
            </w:r>
            <w:r w:rsidR="009123BD" w:rsidRPr="0060501D">
              <w:rPr>
                <w:lang w:val="en-US"/>
              </w:rPr>
              <w:t>6.261</w:t>
            </w:r>
            <w:r w:rsidR="009123BD">
              <w:rPr>
                <w:lang w:val="en-US"/>
              </w:rPr>
              <w:t xml:space="preserve"> </w:t>
            </w:r>
            <w:r w:rsidR="009123BD" w:rsidRPr="0060501D">
              <w:rPr>
                <w:lang w:val="en-US"/>
              </w:rPr>
              <w:t>Take further steps to promote and strengthen the indigenous Sami languages, including by ensuring the Nordic resource centre to protect Sami languages has adequate resources to fulfil its mandate (New Zealand)</w:t>
            </w:r>
          </w:p>
        </w:tc>
        <w:tc>
          <w:tcPr>
            <w:tcW w:w="2835" w:type="dxa"/>
          </w:tcPr>
          <w:p w14:paraId="040995C8" w14:textId="1D99FC3E" w:rsidR="009123BD" w:rsidRPr="001757A3" w:rsidRDefault="009123BD" w:rsidP="0019109E">
            <w:pPr>
              <w:rPr>
                <w:lang w:val="en-US"/>
              </w:rPr>
            </w:pPr>
            <w:r>
              <w:rPr>
                <w:lang w:val="en-US"/>
              </w:rPr>
              <w:t xml:space="preserve">Accept </w:t>
            </w:r>
          </w:p>
        </w:tc>
        <w:tc>
          <w:tcPr>
            <w:tcW w:w="2835" w:type="dxa"/>
          </w:tcPr>
          <w:p w14:paraId="7EC3BC92" w14:textId="77777777" w:rsidR="009123BD" w:rsidRPr="001757A3" w:rsidRDefault="009123BD" w:rsidP="0019109E">
            <w:pPr>
              <w:rPr>
                <w:lang w:val="en-US"/>
              </w:rPr>
            </w:pPr>
          </w:p>
        </w:tc>
      </w:tr>
      <w:tr w:rsidR="009123BD" w:rsidRPr="00A14DCC" w14:paraId="13FEA5CE" w14:textId="77777777" w:rsidTr="001B0AD9">
        <w:tc>
          <w:tcPr>
            <w:tcW w:w="2835" w:type="dxa"/>
          </w:tcPr>
          <w:p w14:paraId="6F974CCE" w14:textId="233DBE6E" w:rsidR="009123BD" w:rsidRPr="001757A3" w:rsidRDefault="0012121E" w:rsidP="0019109E">
            <w:pPr>
              <w:rPr>
                <w:lang w:val="en-US"/>
              </w:rPr>
            </w:pPr>
            <w:r>
              <w:rPr>
                <w:lang w:val="en-US"/>
              </w:rPr>
              <w:t>15</w:t>
            </w:r>
            <w:r w:rsidR="009123BD" w:rsidRPr="0060501D">
              <w:rPr>
                <w:lang w:val="en-US"/>
              </w:rPr>
              <w:t>6.262</w:t>
            </w:r>
            <w:r w:rsidR="009123BD">
              <w:rPr>
                <w:lang w:val="en-US"/>
              </w:rPr>
              <w:t xml:space="preserve"> </w:t>
            </w:r>
            <w:r w:rsidR="009123BD" w:rsidRPr="0060501D">
              <w:rPr>
                <w:lang w:val="en-US"/>
              </w:rPr>
              <w:t>Strengthen legislation to ensure the full protection of the rights of its indigenous peoples especially to their ancestral lands and cultural integrity (Philippines)</w:t>
            </w:r>
          </w:p>
        </w:tc>
        <w:tc>
          <w:tcPr>
            <w:tcW w:w="2835" w:type="dxa"/>
          </w:tcPr>
          <w:p w14:paraId="0063F2CD" w14:textId="797389D5" w:rsidR="009123BD" w:rsidRPr="001757A3" w:rsidRDefault="009123BD" w:rsidP="0019109E">
            <w:pPr>
              <w:rPr>
                <w:lang w:val="en-US"/>
              </w:rPr>
            </w:pPr>
            <w:r>
              <w:rPr>
                <w:lang w:val="en-US"/>
              </w:rPr>
              <w:t>Note</w:t>
            </w:r>
          </w:p>
        </w:tc>
        <w:tc>
          <w:tcPr>
            <w:tcW w:w="2835" w:type="dxa"/>
          </w:tcPr>
          <w:p w14:paraId="1566635D" w14:textId="17D6FE37" w:rsidR="009123BD" w:rsidRPr="0004092D" w:rsidRDefault="009123BD" w:rsidP="0019109E">
            <w:pPr>
              <w:rPr>
                <w:highlight w:val="yellow"/>
                <w:lang w:val="en-US"/>
              </w:rPr>
            </w:pPr>
            <w:bookmarkStart w:id="39" w:name="_Hlk41218786"/>
            <w:r w:rsidRPr="00314396">
              <w:rPr>
                <w:lang w:val="en-US"/>
              </w:rPr>
              <w:t xml:space="preserve">Recognition of the Sami people’s rights to use land has a long tradition in Sweden. Sami rights are protected both in </w:t>
            </w:r>
            <w:r>
              <w:rPr>
                <w:lang w:val="en-US"/>
              </w:rPr>
              <w:t xml:space="preserve">the Swedish </w:t>
            </w:r>
            <w:r w:rsidRPr="00314396">
              <w:rPr>
                <w:lang w:val="en-US"/>
              </w:rPr>
              <w:t>constitution and in law. The right to practice traditional activities, including the exclusive right to reindeer herding in approximately one third of the Swedish territory, is ensured in current legislation. The ruling in the so called Girjas-case is being analysed and necessary measures will be taken.</w:t>
            </w:r>
            <w:bookmarkEnd w:id="39"/>
          </w:p>
        </w:tc>
      </w:tr>
      <w:tr w:rsidR="009123BD" w:rsidRPr="00F92F69" w14:paraId="05AD232F" w14:textId="77777777" w:rsidTr="001B0AD9">
        <w:tc>
          <w:tcPr>
            <w:tcW w:w="2835" w:type="dxa"/>
          </w:tcPr>
          <w:p w14:paraId="2215EF87" w14:textId="52FC1568" w:rsidR="009123BD" w:rsidRPr="00810872" w:rsidRDefault="0012121E" w:rsidP="0019109E">
            <w:pPr>
              <w:rPr>
                <w:lang w:val="en-US"/>
              </w:rPr>
            </w:pPr>
            <w:r>
              <w:rPr>
                <w:lang w:val="en-US"/>
              </w:rPr>
              <w:t>15</w:t>
            </w:r>
            <w:r w:rsidR="009123BD" w:rsidRPr="00810872">
              <w:rPr>
                <w:lang w:val="en-US"/>
              </w:rPr>
              <w:t>6.263 Continue developing measures to ensure that affected Sami communities are consulted and can participate in line with the free, prior and informed consent principle on issues related to land rights, water and resources (Austria)</w:t>
            </w:r>
          </w:p>
        </w:tc>
        <w:tc>
          <w:tcPr>
            <w:tcW w:w="2835" w:type="dxa"/>
          </w:tcPr>
          <w:p w14:paraId="23134F14" w14:textId="589415C8" w:rsidR="009123BD" w:rsidRPr="00140DC2" w:rsidRDefault="009123BD" w:rsidP="0019109E">
            <w:pPr>
              <w:rPr>
                <w:lang w:val="en-US"/>
              </w:rPr>
            </w:pPr>
            <w:r w:rsidRPr="00140DC2">
              <w:rPr>
                <w:lang w:val="en-US"/>
              </w:rPr>
              <w:t>Accept</w:t>
            </w:r>
          </w:p>
        </w:tc>
        <w:tc>
          <w:tcPr>
            <w:tcW w:w="2835" w:type="dxa"/>
          </w:tcPr>
          <w:p w14:paraId="36CD867C" w14:textId="382F8DAC" w:rsidR="009123BD" w:rsidRPr="00810872" w:rsidRDefault="009123BD" w:rsidP="0019109E">
            <w:pPr>
              <w:rPr>
                <w:b/>
                <w:bCs/>
                <w:lang w:val="en-US"/>
              </w:rPr>
            </w:pPr>
          </w:p>
        </w:tc>
      </w:tr>
      <w:tr w:rsidR="009123BD" w:rsidRPr="00E64275" w14:paraId="46AE5B4C" w14:textId="77777777" w:rsidTr="001B0AD9">
        <w:tc>
          <w:tcPr>
            <w:tcW w:w="2835" w:type="dxa"/>
          </w:tcPr>
          <w:p w14:paraId="5E2B7746" w14:textId="535C1EFB" w:rsidR="009123BD" w:rsidRPr="00810872" w:rsidRDefault="0012121E" w:rsidP="0019109E">
            <w:pPr>
              <w:rPr>
                <w:lang w:val="en-US"/>
              </w:rPr>
            </w:pPr>
            <w:r>
              <w:rPr>
                <w:lang w:val="en-US"/>
              </w:rPr>
              <w:t>15</w:t>
            </w:r>
            <w:r w:rsidR="009123BD" w:rsidRPr="00773406">
              <w:rPr>
                <w:lang w:val="en-US"/>
              </w:rPr>
              <w:t>6.264</w:t>
            </w:r>
            <w:r w:rsidR="009123BD">
              <w:rPr>
                <w:lang w:val="en-US"/>
              </w:rPr>
              <w:t xml:space="preserve"> </w:t>
            </w:r>
            <w:r w:rsidR="009123BD" w:rsidRPr="00773406">
              <w:rPr>
                <w:lang w:val="en-US"/>
              </w:rPr>
              <w:t>Build on efforts related to reconciliation through enhanced dialogue with all groups within the Sami community towards the implementation of the United Nations Declaration on the Rights of Indigenous Peoples (Canada)</w:t>
            </w:r>
          </w:p>
        </w:tc>
        <w:tc>
          <w:tcPr>
            <w:tcW w:w="2835" w:type="dxa"/>
          </w:tcPr>
          <w:p w14:paraId="39437511" w14:textId="42603723" w:rsidR="009123BD" w:rsidRPr="009114AA" w:rsidRDefault="009123BD" w:rsidP="0019109E">
            <w:pPr>
              <w:rPr>
                <w:lang w:val="da-DK"/>
              </w:rPr>
            </w:pPr>
            <w:r>
              <w:rPr>
                <w:lang w:val="da-DK"/>
              </w:rPr>
              <w:t>Accept</w:t>
            </w:r>
          </w:p>
        </w:tc>
        <w:tc>
          <w:tcPr>
            <w:tcW w:w="2835" w:type="dxa"/>
          </w:tcPr>
          <w:p w14:paraId="6BEEE404" w14:textId="77777777" w:rsidR="009123BD" w:rsidRPr="009114AA" w:rsidRDefault="009123BD" w:rsidP="0019109E">
            <w:pPr>
              <w:rPr>
                <w:lang w:val="da-DK"/>
              </w:rPr>
            </w:pPr>
          </w:p>
        </w:tc>
      </w:tr>
      <w:tr w:rsidR="009123BD" w:rsidRPr="00A14DCC" w14:paraId="58F28032" w14:textId="77777777" w:rsidTr="001B0AD9">
        <w:tc>
          <w:tcPr>
            <w:tcW w:w="2835" w:type="dxa"/>
          </w:tcPr>
          <w:p w14:paraId="29F1578A" w14:textId="049AE3A7" w:rsidR="009123BD" w:rsidRPr="00810872" w:rsidRDefault="0012121E" w:rsidP="0019109E">
            <w:pPr>
              <w:rPr>
                <w:lang w:val="en-US"/>
              </w:rPr>
            </w:pPr>
            <w:r>
              <w:rPr>
                <w:lang w:val="en-US"/>
              </w:rPr>
              <w:t>15</w:t>
            </w:r>
            <w:r w:rsidR="009123BD" w:rsidRPr="00773406">
              <w:rPr>
                <w:lang w:val="en-US"/>
              </w:rPr>
              <w:t>6.265</w:t>
            </w:r>
            <w:r w:rsidR="009123BD">
              <w:rPr>
                <w:lang w:val="en-US"/>
              </w:rPr>
              <w:t xml:space="preserve"> </w:t>
            </w:r>
            <w:r w:rsidR="009123BD" w:rsidRPr="00773406">
              <w:rPr>
                <w:lang w:val="en-US"/>
              </w:rPr>
              <w:t>Consider revising its legislation in order to ensure the exercise of the right to prior consultation for the Sami people with respect to development projects and extractive activities in their ancestral lands (Ecuador)</w:t>
            </w:r>
          </w:p>
        </w:tc>
        <w:tc>
          <w:tcPr>
            <w:tcW w:w="2835" w:type="dxa"/>
          </w:tcPr>
          <w:p w14:paraId="733CB1FB" w14:textId="5357D0EC" w:rsidR="009123BD" w:rsidRPr="0004092D" w:rsidRDefault="009123BD" w:rsidP="0019109E">
            <w:pPr>
              <w:rPr>
                <w:highlight w:val="yellow"/>
                <w:lang w:val="en-US"/>
              </w:rPr>
            </w:pPr>
            <w:r w:rsidRPr="00314396">
              <w:rPr>
                <w:lang w:val="en-US"/>
              </w:rPr>
              <w:t>Note</w:t>
            </w:r>
          </w:p>
        </w:tc>
        <w:tc>
          <w:tcPr>
            <w:tcW w:w="2835" w:type="dxa"/>
          </w:tcPr>
          <w:p w14:paraId="505D3A54" w14:textId="77777777" w:rsidR="001A25E8" w:rsidRDefault="009123BD" w:rsidP="001A25E8">
            <w:pPr>
              <w:pStyle w:val="RKnormal"/>
              <w:rPr>
                <w:rFonts w:asciiTheme="minorHAnsi" w:eastAsiaTheme="minorHAnsi" w:hAnsiTheme="minorHAnsi" w:cstheme="minorBidi"/>
                <w:sz w:val="25"/>
                <w:szCs w:val="25"/>
                <w:lang w:val="en-US"/>
              </w:rPr>
            </w:pPr>
            <w:bookmarkStart w:id="40" w:name="_Hlk41218850"/>
            <w:r w:rsidRPr="00314396">
              <w:rPr>
                <w:iCs/>
                <w:lang w:val="en-GB"/>
              </w:rPr>
              <w:t>The legislation has recently been revised in this aspect in view to have a greater participation of concerned parties before any decision-making.</w:t>
            </w:r>
            <w:r w:rsidR="001A25E8">
              <w:rPr>
                <w:iCs/>
                <w:lang w:val="en-GB"/>
              </w:rPr>
              <w:t xml:space="preserve"> The Government is currently working on a </w:t>
            </w:r>
            <w:r w:rsidR="001A25E8">
              <w:rPr>
                <w:iCs/>
                <w:lang w:val="en-GB"/>
              </w:rPr>
              <w:lastRenderedPageBreak/>
              <w:t>proposal for a comprehensive procedure for consultations when the Government , public authorities and municipalities deals with issues of special importance for the Sami people.</w:t>
            </w:r>
          </w:p>
          <w:p w14:paraId="6AF6C7DF" w14:textId="6FF7741F" w:rsidR="009123BD" w:rsidRPr="00314396" w:rsidRDefault="009123BD" w:rsidP="00D435ED">
            <w:pPr>
              <w:pStyle w:val="RKnormal"/>
              <w:rPr>
                <w:iCs/>
                <w:lang w:val="en-GB"/>
              </w:rPr>
            </w:pPr>
          </w:p>
          <w:bookmarkEnd w:id="40"/>
          <w:p w14:paraId="7A84EFDA" w14:textId="77777777" w:rsidR="009123BD" w:rsidRPr="0004092D" w:rsidRDefault="009123BD" w:rsidP="0019109E">
            <w:pPr>
              <w:rPr>
                <w:highlight w:val="yellow"/>
                <w:lang w:val="en-GB"/>
              </w:rPr>
            </w:pPr>
          </w:p>
        </w:tc>
      </w:tr>
      <w:tr w:rsidR="009123BD" w:rsidRPr="001241F9" w14:paraId="6A38FE8E" w14:textId="77777777" w:rsidTr="001B0AD9">
        <w:tc>
          <w:tcPr>
            <w:tcW w:w="2835" w:type="dxa"/>
          </w:tcPr>
          <w:p w14:paraId="6A2CDDB2" w14:textId="00CF5A23" w:rsidR="009123BD" w:rsidRPr="00810872" w:rsidRDefault="0012121E" w:rsidP="0019109E">
            <w:pPr>
              <w:rPr>
                <w:lang w:val="en-US"/>
              </w:rPr>
            </w:pPr>
            <w:r>
              <w:rPr>
                <w:lang w:val="en-US"/>
              </w:rPr>
              <w:lastRenderedPageBreak/>
              <w:t>15</w:t>
            </w:r>
            <w:r w:rsidR="009123BD" w:rsidRPr="006C30D6">
              <w:rPr>
                <w:lang w:val="en-US"/>
              </w:rPr>
              <w:t>6.266</w:t>
            </w:r>
            <w:r w:rsidR="009123BD">
              <w:rPr>
                <w:lang w:val="en-US"/>
              </w:rPr>
              <w:t xml:space="preserve"> </w:t>
            </w:r>
            <w:r w:rsidR="009123BD" w:rsidRPr="006C30D6">
              <w:rPr>
                <w:lang w:val="en-US"/>
              </w:rPr>
              <w:t>Intensify efforts to promote reconciliation and advance the economic, social and cultural rights and interests of the Sami people, including in relation to land, language, education and participation in decision-making, and work to facilitate the repatriation of Sami human remains to the Sami people (Australia)</w:t>
            </w:r>
          </w:p>
        </w:tc>
        <w:tc>
          <w:tcPr>
            <w:tcW w:w="2835" w:type="dxa"/>
          </w:tcPr>
          <w:p w14:paraId="3929525A" w14:textId="5A6F345E" w:rsidR="009123BD" w:rsidRPr="00840C67" w:rsidRDefault="009123BD" w:rsidP="0019109E">
            <w:pPr>
              <w:rPr>
                <w:lang w:val="da-DK"/>
              </w:rPr>
            </w:pPr>
            <w:r>
              <w:rPr>
                <w:lang w:val="da-DK"/>
              </w:rPr>
              <w:t>Accept</w:t>
            </w:r>
          </w:p>
        </w:tc>
        <w:tc>
          <w:tcPr>
            <w:tcW w:w="2835" w:type="dxa"/>
          </w:tcPr>
          <w:p w14:paraId="01490B09" w14:textId="77777777" w:rsidR="009123BD" w:rsidRPr="00840C67" w:rsidRDefault="009123BD" w:rsidP="0019109E">
            <w:pPr>
              <w:rPr>
                <w:lang w:val="da-DK"/>
              </w:rPr>
            </w:pPr>
          </w:p>
        </w:tc>
      </w:tr>
      <w:tr w:rsidR="009123BD" w:rsidRPr="00DC2B35" w14:paraId="45EC0852" w14:textId="77777777" w:rsidTr="001B0AD9">
        <w:tc>
          <w:tcPr>
            <w:tcW w:w="2835" w:type="dxa"/>
          </w:tcPr>
          <w:p w14:paraId="278A86D3" w14:textId="65E29064" w:rsidR="009123BD" w:rsidRPr="00810872" w:rsidRDefault="0012121E" w:rsidP="0019109E">
            <w:pPr>
              <w:rPr>
                <w:lang w:val="en-US"/>
              </w:rPr>
            </w:pPr>
            <w:r>
              <w:rPr>
                <w:lang w:val="en-US"/>
              </w:rPr>
              <w:t>15</w:t>
            </w:r>
            <w:r w:rsidR="009123BD" w:rsidRPr="006A72FD">
              <w:rPr>
                <w:lang w:val="en-US"/>
              </w:rPr>
              <w:t>6.267</w:t>
            </w:r>
            <w:r w:rsidR="009123BD">
              <w:rPr>
                <w:lang w:val="en-US"/>
              </w:rPr>
              <w:t xml:space="preserve"> </w:t>
            </w:r>
            <w:r w:rsidR="009123BD" w:rsidRPr="006A72FD">
              <w:rPr>
                <w:lang w:val="en-US"/>
              </w:rPr>
              <w:t>Promote the training of teachers of the Sami languages, provide them with adequate teaching materials and provide for sufficient training opportunities in the Sami languages (Switzerland)</w:t>
            </w:r>
          </w:p>
        </w:tc>
        <w:tc>
          <w:tcPr>
            <w:tcW w:w="2835" w:type="dxa"/>
          </w:tcPr>
          <w:p w14:paraId="5A2556DB" w14:textId="364E2360" w:rsidR="009123BD" w:rsidRPr="00810872" w:rsidRDefault="009123BD" w:rsidP="0019109E">
            <w:pPr>
              <w:rPr>
                <w:lang w:val="en-US"/>
              </w:rPr>
            </w:pPr>
            <w:r>
              <w:rPr>
                <w:lang w:val="en-US"/>
              </w:rPr>
              <w:t xml:space="preserve">Accept </w:t>
            </w:r>
          </w:p>
        </w:tc>
        <w:tc>
          <w:tcPr>
            <w:tcW w:w="2835" w:type="dxa"/>
          </w:tcPr>
          <w:p w14:paraId="6581F6F5" w14:textId="77777777" w:rsidR="009123BD" w:rsidRPr="00810872" w:rsidRDefault="009123BD" w:rsidP="0019109E">
            <w:pPr>
              <w:rPr>
                <w:lang w:val="en-US"/>
              </w:rPr>
            </w:pPr>
          </w:p>
        </w:tc>
      </w:tr>
      <w:tr w:rsidR="009123BD" w:rsidRPr="00A14DCC" w14:paraId="32CF8F2A" w14:textId="77777777" w:rsidTr="001B0AD9">
        <w:tc>
          <w:tcPr>
            <w:tcW w:w="2835" w:type="dxa"/>
          </w:tcPr>
          <w:p w14:paraId="0B07FA2C" w14:textId="21940329" w:rsidR="009123BD" w:rsidRPr="00810872" w:rsidRDefault="0012121E" w:rsidP="0019109E">
            <w:pPr>
              <w:rPr>
                <w:lang w:val="en-US"/>
              </w:rPr>
            </w:pPr>
            <w:bookmarkStart w:id="41" w:name="_Hlk41218921"/>
            <w:r>
              <w:rPr>
                <w:lang w:val="en-US"/>
              </w:rPr>
              <w:t>15</w:t>
            </w:r>
            <w:r w:rsidR="009123BD" w:rsidRPr="003C364C">
              <w:rPr>
                <w:lang w:val="en-US"/>
              </w:rPr>
              <w:t>6.268</w:t>
            </w:r>
            <w:r w:rsidR="009123BD">
              <w:rPr>
                <w:lang w:val="en-US"/>
              </w:rPr>
              <w:t xml:space="preserve"> </w:t>
            </w:r>
            <w:r w:rsidR="009123BD" w:rsidRPr="003C364C">
              <w:rPr>
                <w:lang w:val="en-US"/>
              </w:rPr>
              <w:t>Guarantee the repatriation of all Sami human remains detained by the Swedish State to the Sami people (Haiti)</w:t>
            </w:r>
          </w:p>
        </w:tc>
        <w:tc>
          <w:tcPr>
            <w:tcW w:w="2835" w:type="dxa"/>
          </w:tcPr>
          <w:p w14:paraId="63C42AC2" w14:textId="60494E61" w:rsidR="009123BD" w:rsidRPr="00810872" w:rsidRDefault="009123BD" w:rsidP="0019109E">
            <w:pPr>
              <w:rPr>
                <w:lang w:val="en-US"/>
              </w:rPr>
            </w:pPr>
            <w:r>
              <w:rPr>
                <w:lang w:val="en-US"/>
              </w:rPr>
              <w:t>Note</w:t>
            </w:r>
          </w:p>
        </w:tc>
        <w:tc>
          <w:tcPr>
            <w:tcW w:w="2835" w:type="dxa"/>
          </w:tcPr>
          <w:p w14:paraId="77A93E7F" w14:textId="518C7EBA" w:rsidR="009123BD" w:rsidRPr="00314396" w:rsidRDefault="009123BD" w:rsidP="0019109E">
            <w:pPr>
              <w:rPr>
                <w:lang w:val="en-GB"/>
              </w:rPr>
            </w:pPr>
            <w:r w:rsidRPr="00314396">
              <w:rPr>
                <w:lang w:val="en-US"/>
              </w:rPr>
              <w:t xml:space="preserve">Guaranteeing the repatriation of all Sami human remains is not possible. Issues of repatriation are generally </w:t>
            </w:r>
            <w:r w:rsidRPr="00314396">
              <w:rPr>
                <w:lang w:val="en-GB"/>
              </w:rPr>
              <w:t>complex in their nature. Sami human remains in museum collections have been collected at different times and in different ways, and sometimes it is even impossible to know for sure that the remains are Sami.</w:t>
            </w:r>
            <w:r w:rsidRPr="00314396">
              <w:rPr>
                <w:b/>
                <w:bCs/>
                <w:lang w:val="en-GB"/>
              </w:rPr>
              <w:t xml:space="preserve"> </w:t>
            </w:r>
            <w:r w:rsidRPr="00314396">
              <w:rPr>
                <w:lang w:val="en-GB"/>
              </w:rPr>
              <w:t>In many cases there are good reasons for repatriation of human remains to the Sami people, for example if they were stolen or unrighteously taken from Sami, but decisions has to be made case by case and as a result of a</w:t>
            </w:r>
            <w:r w:rsidRPr="00314396">
              <w:rPr>
                <w:b/>
                <w:bCs/>
                <w:lang w:val="en-GB"/>
              </w:rPr>
              <w:t xml:space="preserve"> </w:t>
            </w:r>
            <w:r w:rsidRPr="00314396">
              <w:rPr>
                <w:lang w:val="en-GB"/>
              </w:rPr>
              <w:t>thorough process including dialogue with the parties concerned.</w:t>
            </w:r>
          </w:p>
        </w:tc>
      </w:tr>
      <w:bookmarkEnd w:id="41"/>
      <w:tr w:rsidR="009123BD" w:rsidRPr="00F92F69" w14:paraId="53D32E41" w14:textId="77777777" w:rsidTr="001B0AD9">
        <w:tc>
          <w:tcPr>
            <w:tcW w:w="2835" w:type="dxa"/>
          </w:tcPr>
          <w:p w14:paraId="5FB41001" w14:textId="4F4E1875" w:rsidR="009123BD" w:rsidRPr="00810872" w:rsidRDefault="0012121E" w:rsidP="0019109E">
            <w:pPr>
              <w:rPr>
                <w:lang w:val="en-US"/>
              </w:rPr>
            </w:pPr>
            <w:r>
              <w:rPr>
                <w:lang w:val="en-US"/>
              </w:rPr>
              <w:lastRenderedPageBreak/>
              <w:t>15</w:t>
            </w:r>
            <w:r w:rsidR="009123BD" w:rsidRPr="00193EB5">
              <w:rPr>
                <w:lang w:val="en-US"/>
              </w:rPr>
              <w:t>6.269</w:t>
            </w:r>
            <w:r w:rsidR="009123BD">
              <w:rPr>
                <w:lang w:val="en-US"/>
              </w:rPr>
              <w:t xml:space="preserve"> </w:t>
            </w:r>
            <w:r w:rsidR="009123BD" w:rsidRPr="00193EB5">
              <w:rPr>
                <w:lang w:val="en-US"/>
              </w:rPr>
              <w:t>Take further steps in view of the finalization of the work on the Nordic Sami Convention (Austria)</w:t>
            </w:r>
          </w:p>
        </w:tc>
        <w:tc>
          <w:tcPr>
            <w:tcW w:w="2835" w:type="dxa"/>
          </w:tcPr>
          <w:p w14:paraId="61F8414F" w14:textId="34D21416" w:rsidR="009123BD" w:rsidRPr="00810872" w:rsidRDefault="009123BD" w:rsidP="0019109E">
            <w:pPr>
              <w:rPr>
                <w:lang w:val="en-US"/>
              </w:rPr>
            </w:pPr>
            <w:r>
              <w:rPr>
                <w:lang w:val="en-US"/>
              </w:rPr>
              <w:t xml:space="preserve">Accept </w:t>
            </w:r>
          </w:p>
        </w:tc>
        <w:tc>
          <w:tcPr>
            <w:tcW w:w="2835" w:type="dxa"/>
          </w:tcPr>
          <w:p w14:paraId="0BEE6631" w14:textId="77777777" w:rsidR="009123BD" w:rsidRPr="00810872" w:rsidRDefault="009123BD" w:rsidP="0019109E">
            <w:pPr>
              <w:rPr>
                <w:lang w:val="en-US"/>
              </w:rPr>
            </w:pPr>
          </w:p>
        </w:tc>
      </w:tr>
      <w:tr w:rsidR="009123BD" w:rsidRPr="00E64275" w14:paraId="6375AD89" w14:textId="77777777" w:rsidTr="001B0AD9">
        <w:tc>
          <w:tcPr>
            <w:tcW w:w="2835" w:type="dxa"/>
          </w:tcPr>
          <w:p w14:paraId="67A26640" w14:textId="54635D43" w:rsidR="009123BD" w:rsidRPr="00810872" w:rsidRDefault="0012121E" w:rsidP="0019109E">
            <w:pPr>
              <w:rPr>
                <w:lang w:val="en-US"/>
              </w:rPr>
            </w:pPr>
            <w:r>
              <w:rPr>
                <w:lang w:val="en-US"/>
              </w:rPr>
              <w:t>15</w:t>
            </w:r>
            <w:r w:rsidR="009123BD" w:rsidRPr="00C90D83">
              <w:rPr>
                <w:lang w:val="en-US"/>
              </w:rPr>
              <w:t>6.270</w:t>
            </w:r>
            <w:r w:rsidR="009123BD">
              <w:rPr>
                <w:lang w:val="en-US"/>
              </w:rPr>
              <w:t xml:space="preserve"> </w:t>
            </w:r>
            <w:r w:rsidR="009123BD" w:rsidRPr="00C90D83">
              <w:rPr>
                <w:lang w:val="en-US"/>
              </w:rPr>
              <w:t>Strengthen the implementation of the United Nations Declaration on the Rights of Indigenous Peoples, especially its article 12 (Peru);</w:t>
            </w:r>
          </w:p>
        </w:tc>
        <w:tc>
          <w:tcPr>
            <w:tcW w:w="2835" w:type="dxa"/>
          </w:tcPr>
          <w:p w14:paraId="2A08EAC3" w14:textId="55441855" w:rsidR="009123BD" w:rsidRPr="009114AA" w:rsidRDefault="009123BD" w:rsidP="0019109E">
            <w:pPr>
              <w:rPr>
                <w:lang w:val="da-DK"/>
              </w:rPr>
            </w:pPr>
            <w:r>
              <w:rPr>
                <w:lang w:val="da-DK"/>
              </w:rPr>
              <w:t>Accept</w:t>
            </w:r>
          </w:p>
        </w:tc>
        <w:tc>
          <w:tcPr>
            <w:tcW w:w="2835" w:type="dxa"/>
          </w:tcPr>
          <w:p w14:paraId="332311FC" w14:textId="77777777" w:rsidR="009123BD" w:rsidRPr="009114AA" w:rsidRDefault="009123BD" w:rsidP="0019109E">
            <w:pPr>
              <w:rPr>
                <w:lang w:val="da-DK"/>
              </w:rPr>
            </w:pPr>
          </w:p>
        </w:tc>
      </w:tr>
    </w:tbl>
    <w:p w14:paraId="4C9EC2FD" w14:textId="77777777" w:rsidR="00C90D83" w:rsidRPr="009114AA" w:rsidRDefault="00C90D83" w:rsidP="00C90D83">
      <w:pPr>
        <w:rPr>
          <w:u w:val="single"/>
          <w:lang w:val="da-DK"/>
        </w:rPr>
      </w:pPr>
    </w:p>
    <w:tbl>
      <w:tblPr>
        <w:tblStyle w:val="TableGrid"/>
        <w:tblW w:w="0" w:type="auto"/>
        <w:tblLook w:val="04A0" w:firstRow="1" w:lastRow="0" w:firstColumn="1" w:lastColumn="0" w:noHBand="0" w:noVBand="1"/>
      </w:tblPr>
      <w:tblGrid>
        <w:gridCol w:w="2835"/>
        <w:gridCol w:w="2835"/>
        <w:gridCol w:w="2835"/>
      </w:tblGrid>
      <w:tr w:rsidR="009123BD" w:rsidRPr="00F92F69" w14:paraId="10FC94A6" w14:textId="77777777" w:rsidTr="001B0AD9">
        <w:tc>
          <w:tcPr>
            <w:tcW w:w="2835" w:type="dxa"/>
          </w:tcPr>
          <w:p w14:paraId="01AB30F1" w14:textId="4C6BB17A" w:rsidR="009123BD" w:rsidRPr="00C90D83" w:rsidRDefault="0012121E" w:rsidP="009649F5">
            <w:pPr>
              <w:rPr>
                <w:lang w:val="en-US"/>
              </w:rPr>
            </w:pPr>
            <w:r>
              <w:rPr>
                <w:lang w:val="en-US"/>
              </w:rPr>
              <w:t>15</w:t>
            </w:r>
            <w:r w:rsidR="009123BD" w:rsidRPr="00C90D83">
              <w:rPr>
                <w:lang w:val="en-US"/>
              </w:rPr>
              <w:t>6.271 Ensure that the measures to promote the rights of indigenous peoples and national minorities receive the necessary resources for effective implementation (Barbados)</w:t>
            </w:r>
          </w:p>
        </w:tc>
        <w:tc>
          <w:tcPr>
            <w:tcW w:w="2835" w:type="dxa"/>
          </w:tcPr>
          <w:p w14:paraId="3B160D53" w14:textId="062F0234" w:rsidR="009123BD" w:rsidRPr="00C90D83" w:rsidRDefault="009123BD" w:rsidP="009649F5">
            <w:pPr>
              <w:rPr>
                <w:lang w:val="en-US"/>
              </w:rPr>
            </w:pPr>
            <w:r>
              <w:rPr>
                <w:lang w:val="en-US"/>
              </w:rPr>
              <w:t xml:space="preserve">Accept </w:t>
            </w:r>
          </w:p>
        </w:tc>
        <w:tc>
          <w:tcPr>
            <w:tcW w:w="2835" w:type="dxa"/>
          </w:tcPr>
          <w:p w14:paraId="5809F4AE" w14:textId="169048B2" w:rsidR="009123BD" w:rsidRPr="00C90D83" w:rsidRDefault="009123BD" w:rsidP="009649F5">
            <w:pPr>
              <w:rPr>
                <w:lang w:val="en-US"/>
              </w:rPr>
            </w:pPr>
          </w:p>
        </w:tc>
      </w:tr>
    </w:tbl>
    <w:p w14:paraId="78DAC50F" w14:textId="77777777" w:rsidR="00C90D83" w:rsidRPr="00C90D83" w:rsidRDefault="00C90D83" w:rsidP="009759C2">
      <w:pPr>
        <w:rPr>
          <w:b/>
          <w:bCs/>
          <w:u w:val="single"/>
          <w:lang w:val="en-US"/>
        </w:rPr>
      </w:pPr>
      <w:bookmarkStart w:id="42" w:name="_Hlk33633272"/>
    </w:p>
    <w:p w14:paraId="669E6D77" w14:textId="6D9B721A" w:rsidR="009759C2" w:rsidRPr="00316F54" w:rsidRDefault="00316F54" w:rsidP="00B710F2">
      <w:pPr>
        <w:pStyle w:val="Heading2"/>
        <w:rPr>
          <w:lang w:val="en-GB"/>
        </w:rPr>
      </w:pPr>
      <w:bookmarkStart w:id="43" w:name="_Hlk36481138"/>
      <w:r w:rsidRPr="00316F54">
        <w:rPr>
          <w:lang w:val="en-GB"/>
        </w:rPr>
        <w:t>Measures for the rights of persons with disabilities</w:t>
      </w:r>
    </w:p>
    <w:tbl>
      <w:tblPr>
        <w:tblStyle w:val="TableGrid"/>
        <w:tblW w:w="0" w:type="auto"/>
        <w:tblLook w:val="04A0" w:firstRow="1" w:lastRow="0" w:firstColumn="1" w:lastColumn="0" w:noHBand="0" w:noVBand="1"/>
      </w:tblPr>
      <w:tblGrid>
        <w:gridCol w:w="2835"/>
        <w:gridCol w:w="2835"/>
        <w:gridCol w:w="2835"/>
      </w:tblGrid>
      <w:tr w:rsidR="009123BD" w14:paraId="6DB32B3B" w14:textId="77777777" w:rsidTr="001B0AD9">
        <w:tc>
          <w:tcPr>
            <w:tcW w:w="2835" w:type="dxa"/>
          </w:tcPr>
          <w:p w14:paraId="7444AA56" w14:textId="0CFE158B" w:rsidR="009123BD" w:rsidRPr="00222184" w:rsidRDefault="009123BD" w:rsidP="0019109E">
            <w:pPr>
              <w:rPr>
                <w:b/>
                <w:bCs/>
              </w:rPr>
            </w:pPr>
            <w:bookmarkStart w:id="44" w:name="_Hlk33532503"/>
            <w:bookmarkEnd w:id="42"/>
            <w:bookmarkEnd w:id="43"/>
            <w:r w:rsidRPr="00222184">
              <w:rPr>
                <w:b/>
                <w:bCs/>
              </w:rPr>
              <w:t>Re</w:t>
            </w:r>
            <w:r w:rsidR="0012121E">
              <w:rPr>
                <w:b/>
                <w:bCs/>
              </w:rPr>
              <w:t>c</w:t>
            </w:r>
            <w:r w:rsidRPr="00222184">
              <w:rPr>
                <w:b/>
                <w:bCs/>
              </w:rPr>
              <w:t xml:space="preserve">ommendation </w:t>
            </w:r>
          </w:p>
        </w:tc>
        <w:tc>
          <w:tcPr>
            <w:tcW w:w="2835" w:type="dxa"/>
          </w:tcPr>
          <w:p w14:paraId="1A38D3E5" w14:textId="4B957A92" w:rsidR="009123BD" w:rsidRPr="000844A5" w:rsidRDefault="0012121E" w:rsidP="0019109E">
            <w:pPr>
              <w:rPr>
                <w:b/>
                <w:bCs/>
              </w:rPr>
            </w:pPr>
            <w:r>
              <w:rPr>
                <w:b/>
                <w:bCs/>
              </w:rPr>
              <w:t>Response</w:t>
            </w:r>
          </w:p>
        </w:tc>
        <w:tc>
          <w:tcPr>
            <w:tcW w:w="2835" w:type="dxa"/>
          </w:tcPr>
          <w:p w14:paraId="1125AEE4" w14:textId="6C0A3EBA" w:rsidR="009123BD" w:rsidRPr="000844A5" w:rsidRDefault="0012121E" w:rsidP="0019109E">
            <w:pPr>
              <w:rPr>
                <w:b/>
                <w:bCs/>
              </w:rPr>
            </w:pPr>
            <w:r>
              <w:rPr>
                <w:b/>
                <w:bCs/>
              </w:rPr>
              <w:t>Information</w:t>
            </w:r>
          </w:p>
        </w:tc>
      </w:tr>
      <w:tr w:rsidR="009123BD" w:rsidRPr="000E2066" w14:paraId="144F0297" w14:textId="77777777" w:rsidTr="001B0AD9">
        <w:tc>
          <w:tcPr>
            <w:tcW w:w="2835" w:type="dxa"/>
          </w:tcPr>
          <w:p w14:paraId="0D8E5E70" w14:textId="6D88BCE1" w:rsidR="009123BD" w:rsidRPr="001757A3" w:rsidRDefault="007F07D7" w:rsidP="0019109E">
            <w:pPr>
              <w:rPr>
                <w:lang w:val="en-US"/>
              </w:rPr>
            </w:pPr>
            <w:r>
              <w:rPr>
                <w:lang w:val="en-US"/>
              </w:rPr>
              <w:t>15</w:t>
            </w:r>
            <w:r w:rsidR="009123BD" w:rsidRPr="001757A3">
              <w:rPr>
                <w:lang w:val="en-US"/>
              </w:rPr>
              <w:t>6.73</w:t>
            </w:r>
            <w:r w:rsidR="009123BD">
              <w:rPr>
                <w:lang w:val="en-US"/>
              </w:rPr>
              <w:t xml:space="preserve"> </w:t>
            </w:r>
            <w:r w:rsidR="009123BD" w:rsidRPr="001757A3">
              <w:rPr>
                <w:lang w:val="en-US"/>
              </w:rPr>
              <w:t>Continue to strengthen measures to increase social inclusion among children and improve access of persons with disabilities to employment, education and health care, without any discrimination (Angola);</w:t>
            </w:r>
          </w:p>
        </w:tc>
        <w:tc>
          <w:tcPr>
            <w:tcW w:w="2835" w:type="dxa"/>
          </w:tcPr>
          <w:p w14:paraId="380B6F2C" w14:textId="27D892F9" w:rsidR="009123BD" w:rsidRPr="001757A3" w:rsidRDefault="009123BD" w:rsidP="00231FFC">
            <w:pPr>
              <w:rPr>
                <w:lang w:val="en-US"/>
              </w:rPr>
            </w:pPr>
            <w:r>
              <w:rPr>
                <w:lang w:val="en-US"/>
              </w:rPr>
              <w:t xml:space="preserve">Accept </w:t>
            </w:r>
          </w:p>
        </w:tc>
        <w:tc>
          <w:tcPr>
            <w:tcW w:w="2835" w:type="dxa"/>
          </w:tcPr>
          <w:p w14:paraId="29B4B34B" w14:textId="77777777" w:rsidR="009123BD" w:rsidRPr="001757A3" w:rsidRDefault="009123BD" w:rsidP="0019109E">
            <w:pPr>
              <w:rPr>
                <w:lang w:val="en-US"/>
              </w:rPr>
            </w:pPr>
          </w:p>
        </w:tc>
      </w:tr>
      <w:tr w:rsidR="009123BD" w:rsidRPr="00DC2B35" w14:paraId="030FEC95" w14:textId="77777777" w:rsidTr="001B0AD9">
        <w:tc>
          <w:tcPr>
            <w:tcW w:w="2835" w:type="dxa"/>
          </w:tcPr>
          <w:p w14:paraId="36231321" w14:textId="5C996313" w:rsidR="009123BD" w:rsidRPr="001757A3" w:rsidRDefault="007F07D7" w:rsidP="0019109E">
            <w:pPr>
              <w:rPr>
                <w:lang w:val="en-US"/>
              </w:rPr>
            </w:pPr>
            <w:r>
              <w:rPr>
                <w:lang w:val="en-US"/>
              </w:rPr>
              <w:t>15</w:t>
            </w:r>
            <w:r w:rsidR="009123BD" w:rsidRPr="00FB2641">
              <w:rPr>
                <w:lang w:val="en-US"/>
              </w:rPr>
              <w:t>6.272</w:t>
            </w:r>
            <w:r w:rsidR="009123BD">
              <w:rPr>
                <w:lang w:val="en-US"/>
              </w:rPr>
              <w:t xml:space="preserve"> </w:t>
            </w:r>
            <w:r w:rsidR="009123BD" w:rsidRPr="00FB2641">
              <w:rPr>
                <w:lang w:val="en-US"/>
              </w:rPr>
              <w:t>Continue efforts to promote human rights of persons with disabilities (Tunisia)</w:t>
            </w:r>
          </w:p>
        </w:tc>
        <w:tc>
          <w:tcPr>
            <w:tcW w:w="2835" w:type="dxa"/>
          </w:tcPr>
          <w:p w14:paraId="4F4760CE" w14:textId="70B83AF7" w:rsidR="009123BD" w:rsidRDefault="009123BD" w:rsidP="00231FFC">
            <w:r>
              <w:rPr>
                <w:lang w:val="en-US"/>
              </w:rPr>
              <w:t>Accept</w:t>
            </w:r>
          </w:p>
          <w:p w14:paraId="24F5079E" w14:textId="4A450E0F" w:rsidR="009123BD" w:rsidRPr="001757A3" w:rsidRDefault="009123BD" w:rsidP="0019109E">
            <w:pPr>
              <w:rPr>
                <w:lang w:val="en-US"/>
              </w:rPr>
            </w:pPr>
          </w:p>
        </w:tc>
        <w:tc>
          <w:tcPr>
            <w:tcW w:w="2835" w:type="dxa"/>
          </w:tcPr>
          <w:p w14:paraId="6731F84F" w14:textId="77777777" w:rsidR="009123BD" w:rsidRPr="001757A3" w:rsidRDefault="009123BD" w:rsidP="0019109E">
            <w:pPr>
              <w:rPr>
                <w:lang w:val="en-US"/>
              </w:rPr>
            </w:pPr>
          </w:p>
        </w:tc>
      </w:tr>
      <w:tr w:rsidR="009123BD" w:rsidRPr="00885F40" w14:paraId="689EA731" w14:textId="77777777" w:rsidTr="001B0AD9">
        <w:tc>
          <w:tcPr>
            <w:tcW w:w="2835" w:type="dxa"/>
          </w:tcPr>
          <w:p w14:paraId="14F3C99A" w14:textId="69D7310C" w:rsidR="009123BD" w:rsidRPr="001757A3" w:rsidRDefault="007F07D7" w:rsidP="0019109E">
            <w:pPr>
              <w:rPr>
                <w:lang w:val="en-US"/>
              </w:rPr>
            </w:pPr>
            <w:bookmarkStart w:id="45" w:name="_Hlk36114396"/>
            <w:r>
              <w:rPr>
                <w:lang w:val="en-US"/>
              </w:rPr>
              <w:t>15</w:t>
            </w:r>
            <w:r w:rsidR="009123BD" w:rsidRPr="00A478A6">
              <w:rPr>
                <w:lang w:val="en-US"/>
              </w:rPr>
              <w:t>6.273</w:t>
            </w:r>
            <w:r w:rsidR="009123BD">
              <w:rPr>
                <w:lang w:val="en-US"/>
              </w:rPr>
              <w:t xml:space="preserve"> </w:t>
            </w:r>
            <w:r w:rsidR="009123BD" w:rsidRPr="00A478A6">
              <w:rPr>
                <w:lang w:val="en-US"/>
              </w:rPr>
              <w:t>Strengthen the measures taken to improve equal access of persons with disabilities to employment, education, health care, justice and government services, without any discrimination (Jordan)</w:t>
            </w:r>
          </w:p>
        </w:tc>
        <w:tc>
          <w:tcPr>
            <w:tcW w:w="2835" w:type="dxa"/>
          </w:tcPr>
          <w:p w14:paraId="157684EC" w14:textId="674DC7AA" w:rsidR="009123BD" w:rsidRDefault="009123BD" w:rsidP="00231FFC">
            <w:r>
              <w:rPr>
                <w:lang w:val="en-US"/>
              </w:rPr>
              <w:t xml:space="preserve">Accept </w:t>
            </w:r>
          </w:p>
          <w:p w14:paraId="2E48BED5" w14:textId="1F5A167D" w:rsidR="009123BD" w:rsidRPr="00231FFC" w:rsidRDefault="009123BD" w:rsidP="0019109E"/>
        </w:tc>
        <w:tc>
          <w:tcPr>
            <w:tcW w:w="2835" w:type="dxa"/>
          </w:tcPr>
          <w:p w14:paraId="37CDAE26" w14:textId="77777777" w:rsidR="009123BD" w:rsidRPr="00231FFC" w:rsidRDefault="009123BD" w:rsidP="0019109E"/>
        </w:tc>
      </w:tr>
      <w:tr w:rsidR="009123BD" w:rsidRPr="00923174" w14:paraId="7CAE24C8" w14:textId="77777777" w:rsidTr="001B0AD9">
        <w:tc>
          <w:tcPr>
            <w:tcW w:w="2835" w:type="dxa"/>
          </w:tcPr>
          <w:p w14:paraId="2980F644" w14:textId="6E94B55B" w:rsidR="009123BD" w:rsidRPr="001757A3" w:rsidRDefault="007F07D7" w:rsidP="0019109E">
            <w:pPr>
              <w:rPr>
                <w:lang w:val="en-US"/>
              </w:rPr>
            </w:pPr>
            <w:r>
              <w:rPr>
                <w:lang w:val="en-US"/>
              </w:rPr>
              <w:t>15</w:t>
            </w:r>
            <w:r w:rsidR="009123BD" w:rsidRPr="004D7608">
              <w:rPr>
                <w:lang w:val="en-US"/>
              </w:rPr>
              <w:t>6.274</w:t>
            </w:r>
            <w:r w:rsidR="009123BD">
              <w:rPr>
                <w:lang w:val="en-US"/>
              </w:rPr>
              <w:t xml:space="preserve"> </w:t>
            </w:r>
            <w:r w:rsidR="009123BD" w:rsidRPr="004D7608">
              <w:rPr>
                <w:lang w:val="en-US"/>
              </w:rPr>
              <w:t>Further improve equal access of persons with disabilities to employment, education, health care as well as justice and governmental services (Poland)</w:t>
            </w:r>
          </w:p>
        </w:tc>
        <w:tc>
          <w:tcPr>
            <w:tcW w:w="2835" w:type="dxa"/>
          </w:tcPr>
          <w:p w14:paraId="385E6671" w14:textId="29567EAA" w:rsidR="009123BD" w:rsidRDefault="009123BD" w:rsidP="00231FFC">
            <w:r>
              <w:rPr>
                <w:lang w:val="en-US"/>
              </w:rPr>
              <w:t xml:space="preserve">Accept </w:t>
            </w:r>
          </w:p>
          <w:p w14:paraId="3354543F" w14:textId="7F789BF0" w:rsidR="009123BD" w:rsidRPr="00231FFC" w:rsidRDefault="009123BD" w:rsidP="0019109E">
            <w:pPr>
              <w:rPr>
                <w:lang w:val="en-GB"/>
              </w:rPr>
            </w:pPr>
          </w:p>
        </w:tc>
        <w:tc>
          <w:tcPr>
            <w:tcW w:w="2835" w:type="dxa"/>
          </w:tcPr>
          <w:p w14:paraId="4530D026" w14:textId="77777777" w:rsidR="009123BD" w:rsidRPr="00231FFC" w:rsidRDefault="009123BD" w:rsidP="0019109E">
            <w:pPr>
              <w:rPr>
                <w:lang w:val="en-GB"/>
              </w:rPr>
            </w:pPr>
          </w:p>
        </w:tc>
      </w:tr>
      <w:bookmarkEnd w:id="45"/>
      <w:tr w:rsidR="009123BD" w:rsidRPr="000E2066" w14:paraId="56BA9B58" w14:textId="77777777" w:rsidTr="001B0AD9">
        <w:tc>
          <w:tcPr>
            <w:tcW w:w="2835" w:type="dxa"/>
          </w:tcPr>
          <w:p w14:paraId="3FC60AD6" w14:textId="2BDEDDAD" w:rsidR="009123BD" w:rsidRPr="001757A3" w:rsidRDefault="007F07D7" w:rsidP="0019109E">
            <w:pPr>
              <w:rPr>
                <w:lang w:val="en-US"/>
              </w:rPr>
            </w:pPr>
            <w:r>
              <w:rPr>
                <w:lang w:val="en-US"/>
              </w:rPr>
              <w:t>15</w:t>
            </w:r>
            <w:r w:rsidR="009123BD" w:rsidRPr="004D7608">
              <w:rPr>
                <w:lang w:val="en-US"/>
              </w:rPr>
              <w:t>6.275</w:t>
            </w:r>
            <w:r w:rsidR="009123BD">
              <w:rPr>
                <w:lang w:val="en-US"/>
              </w:rPr>
              <w:t xml:space="preserve"> </w:t>
            </w:r>
            <w:r w:rsidR="009123BD" w:rsidRPr="004D7608">
              <w:rPr>
                <w:lang w:val="en-US"/>
              </w:rPr>
              <w:t>Take steps to provide education for children with disabilities (Albania)</w:t>
            </w:r>
          </w:p>
        </w:tc>
        <w:tc>
          <w:tcPr>
            <w:tcW w:w="2835" w:type="dxa"/>
          </w:tcPr>
          <w:p w14:paraId="1C11D346" w14:textId="7C3E074E" w:rsidR="009123BD" w:rsidRDefault="009123BD" w:rsidP="00231FFC">
            <w:r>
              <w:rPr>
                <w:lang w:val="en-US"/>
              </w:rPr>
              <w:t xml:space="preserve">Accept </w:t>
            </w:r>
          </w:p>
          <w:p w14:paraId="6289E68F" w14:textId="6B8EE6A8" w:rsidR="009123BD" w:rsidRPr="001757A3" w:rsidRDefault="009123BD" w:rsidP="0019109E">
            <w:pPr>
              <w:rPr>
                <w:lang w:val="en-US"/>
              </w:rPr>
            </w:pPr>
          </w:p>
        </w:tc>
        <w:tc>
          <w:tcPr>
            <w:tcW w:w="2835" w:type="dxa"/>
          </w:tcPr>
          <w:p w14:paraId="5F5EE66C" w14:textId="77777777" w:rsidR="009123BD" w:rsidRPr="001757A3" w:rsidRDefault="009123BD" w:rsidP="0019109E">
            <w:pPr>
              <w:rPr>
                <w:lang w:val="en-US"/>
              </w:rPr>
            </w:pPr>
          </w:p>
        </w:tc>
      </w:tr>
      <w:tr w:rsidR="009123BD" w:rsidRPr="000E2066" w14:paraId="4FBAAB43" w14:textId="77777777" w:rsidTr="001B0AD9">
        <w:tc>
          <w:tcPr>
            <w:tcW w:w="2835" w:type="dxa"/>
          </w:tcPr>
          <w:p w14:paraId="4FE65E34" w14:textId="4248DA34" w:rsidR="009123BD" w:rsidRPr="001757A3" w:rsidRDefault="007F07D7" w:rsidP="0019109E">
            <w:pPr>
              <w:rPr>
                <w:lang w:val="en-US"/>
              </w:rPr>
            </w:pPr>
            <w:r>
              <w:rPr>
                <w:lang w:val="en-US"/>
              </w:rPr>
              <w:lastRenderedPageBreak/>
              <w:t>15</w:t>
            </w:r>
            <w:r w:rsidR="009123BD" w:rsidRPr="004D7608">
              <w:rPr>
                <w:lang w:val="en-US"/>
              </w:rPr>
              <w:t>6.276</w:t>
            </w:r>
            <w:r w:rsidR="009123BD">
              <w:rPr>
                <w:lang w:val="en-US"/>
              </w:rPr>
              <w:t xml:space="preserve"> </w:t>
            </w:r>
            <w:r w:rsidR="009123BD" w:rsidRPr="004D7608">
              <w:rPr>
                <w:lang w:val="en-US"/>
              </w:rPr>
              <w:t>Continue to pursue relevant legislative and policy measures and allocate adequate resources for establishing opportunities for every child with disabilities to reach the highest possible level of education (Bulgaria)</w:t>
            </w:r>
          </w:p>
        </w:tc>
        <w:tc>
          <w:tcPr>
            <w:tcW w:w="2835" w:type="dxa"/>
          </w:tcPr>
          <w:p w14:paraId="08E4E3A1" w14:textId="68DCB805" w:rsidR="009123BD" w:rsidRDefault="009123BD" w:rsidP="00231FFC">
            <w:r>
              <w:rPr>
                <w:lang w:val="en-US"/>
              </w:rPr>
              <w:t xml:space="preserve">Accept </w:t>
            </w:r>
          </w:p>
          <w:p w14:paraId="727FE287" w14:textId="4C5C307A" w:rsidR="009123BD" w:rsidRPr="001757A3" w:rsidRDefault="009123BD" w:rsidP="0019109E">
            <w:pPr>
              <w:rPr>
                <w:lang w:val="en-US"/>
              </w:rPr>
            </w:pPr>
          </w:p>
        </w:tc>
        <w:tc>
          <w:tcPr>
            <w:tcW w:w="2835" w:type="dxa"/>
          </w:tcPr>
          <w:p w14:paraId="2F223E3E" w14:textId="77777777" w:rsidR="009123BD" w:rsidRPr="001757A3" w:rsidRDefault="009123BD" w:rsidP="0019109E">
            <w:pPr>
              <w:rPr>
                <w:lang w:val="en-US"/>
              </w:rPr>
            </w:pPr>
          </w:p>
        </w:tc>
      </w:tr>
      <w:tr w:rsidR="009123BD" w:rsidRPr="00DC2B35" w14:paraId="0F491BFC" w14:textId="77777777" w:rsidTr="001B0AD9">
        <w:tc>
          <w:tcPr>
            <w:tcW w:w="2835" w:type="dxa"/>
          </w:tcPr>
          <w:p w14:paraId="474901E8" w14:textId="04C4C9F0" w:rsidR="009123BD" w:rsidRPr="001757A3" w:rsidRDefault="007F07D7" w:rsidP="0019109E">
            <w:pPr>
              <w:rPr>
                <w:lang w:val="en-US"/>
              </w:rPr>
            </w:pPr>
            <w:bookmarkStart w:id="46" w:name="_Hlk36114587"/>
            <w:r>
              <w:rPr>
                <w:lang w:val="en-US"/>
              </w:rPr>
              <w:t>15</w:t>
            </w:r>
            <w:r w:rsidR="009123BD" w:rsidRPr="004D7608">
              <w:rPr>
                <w:lang w:val="en-US"/>
              </w:rPr>
              <w:t>6.277</w:t>
            </w:r>
            <w:r w:rsidR="009123BD">
              <w:rPr>
                <w:lang w:val="en-US"/>
              </w:rPr>
              <w:t xml:space="preserve"> </w:t>
            </w:r>
            <w:r w:rsidR="009123BD" w:rsidRPr="004D7608">
              <w:rPr>
                <w:lang w:val="en-US"/>
              </w:rPr>
              <w:t>Continue the efforts in employing persons with disabilities in both government agencies and the private sector (Bhutan)</w:t>
            </w:r>
            <w:bookmarkEnd w:id="46"/>
          </w:p>
        </w:tc>
        <w:tc>
          <w:tcPr>
            <w:tcW w:w="2835" w:type="dxa"/>
          </w:tcPr>
          <w:p w14:paraId="2825F9DA" w14:textId="43A3F5E1" w:rsidR="009123BD" w:rsidRPr="001757A3" w:rsidRDefault="009123BD" w:rsidP="0019109E">
            <w:pPr>
              <w:rPr>
                <w:lang w:val="en-US"/>
              </w:rPr>
            </w:pPr>
            <w:r>
              <w:rPr>
                <w:lang w:val="en-US"/>
              </w:rPr>
              <w:t xml:space="preserve">Accept </w:t>
            </w:r>
          </w:p>
        </w:tc>
        <w:tc>
          <w:tcPr>
            <w:tcW w:w="2835" w:type="dxa"/>
          </w:tcPr>
          <w:p w14:paraId="53EEE80D" w14:textId="77777777" w:rsidR="009123BD" w:rsidRPr="001757A3" w:rsidRDefault="009123BD" w:rsidP="0019109E">
            <w:pPr>
              <w:rPr>
                <w:lang w:val="en-US"/>
              </w:rPr>
            </w:pPr>
          </w:p>
        </w:tc>
      </w:tr>
      <w:tr w:rsidR="009123BD" w:rsidRPr="00383750" w14:paraId="406FC62A" w14:textId="77777777" w:rsidTr="001B0AD9">
        <w:tc>
          <w:tcPr>
            <w:tcW w:w="2835" w:type="dxa"/>
          </w:tcPr>
          <w:p w14:paraId="5F41BD79" w14:textId="4F4EE664" w:rsidR="009123BD" w:rsidRPr="004D7608" w:rsidRDefault="007F07D7" w:rsidP="0019109E">
            <w:pPr>
              <w:rPr>
                <w:lang w:val="en-US"/>
              </w:rPr>
            </w:pPr>
            <w:bookmarkStart w:id="47" w:name="_Hlk41219015"/>
            <w:r>
              <w:rPr>
                <w:lang w:val="en-US"/>
              </w:rPr>
              <w:t>15</w:t>
            </w:r>
            <w:r w:rsidR="009123BD" w:rsidRPr="004D7608">
              <w:rPr>
                <w:lang w:val="en-US"/>
              </w:rPr>
              <w:t xml:space="preserve">6.278 </w:t>
            </w:r>
            <w:bookmarkStart w:id="48" w:name="_Hlk37338584"/>
            <w:r w:rsidR="009123BD" w:rsidRPr="004D7608">
              <w:rPr>
                <w:lang w:val="en-US"/>
              </w:rPr>
              <w:t xml:space="preserve">Redouble efforts to achieve the target set in constructing stations and bus stops for persons with disabilities </w:t>
            </w:r>
            <w:bookmarkEnd w:id="48"/>
            <w:r w:rsidR="009123BD" w:rsidRPr="004D7608">
              <w:rPr>
                <w:lang w:val="en-US"/>
              </w:rPr>
              <w:t>(Ethiopia)</w:t>
            </w:r>
          </w:p>
        </w:tc>
        <w:tc>
          <w:tcPr>
            <w:tcW w:w="2835" w:type="dxa"/>
          </w:tcPr>
          <w:p w14:paraId="6886AD3B" w14:textId="7E1D3F10" w:rsidR="009123BD" w:rsidRPr="00D36B61" w:rsidRDefault="009123BD" w:rsidP="0019109E">
            <w:pPr>
              <w:rPr>
                <w:lang w:val="en-US"/>
              </w:rPr>
            </w:pPr>
            <w:r w:rsidRPr="00D36B61">
              <w:rPr>
                <w:lang w:val="en-US"/>
              </w:rPr>
              <w:t>Note</w:t>
            </w:r>
          </w:p>
        </w:tc>
        <w:tc>
          <w:tcPr>
            <w:tcW w:w="2835" w:type="dxa"/>
          </w:tcPr>
          <w:p w14:paraId="602EB4C5" w14:textId="3833E513" w:rsidR="009123BD" w:rsidRPr="00D03B2C" w:rsidRDefault="009123BD" w:rsidP="00D03B2C">
            <w:pPr>
              <w:rPr>
                <w:lang w:val="en-US"/>
              </w:rPr>
            </w:pPr>
            <w:r w:rsidRPr="00D03B2C">
              <w:rPr>
                <w:lang w:val="en-US"/>
              </w:rPr>
              <w:t xml:space="preserve">The Swedish Transport Administration has drawn up an objective regarding physical accessibility in its disability policy work. The aim is that 150 train stations and 2 000 bus stops should be made accessible by 2021. In the UPR report Sweden reported that the Swedish Transport Administration had  adapted around 100 train stations and approximately 1 700 bus stops. During 2019 another 6 train stations and 288 bus stops have been adapted. If the Swedish Transport Administration continues with the same ambition as the </w:t>
            </w:r>
            <w:r>
              <w:rPr>
                <w:lang w:val="en-US"/>
              </w:rPr>
              <w:t>recent</w:t>
            </w:r>
            <w:r w:rsidRPr="00D03B2C">
              <w:rPr>
                <w:lang w:val="en-US"/>
              </w:rPr>
              <w:t xml:space="preserve"> years the goal for bus stops will be reached more than a year ahead  and about 80 % of the train stations will be adapted in 2021. </w:t>
            </w:r>
            <w:r w:rsidRPr="009829C2">
              <w:rPr>
                <w:lang w:val="en-US"/>
              </w:rPr>
              <w:t>Sweden feels confident in achieving the target set</w:t>
            </w:r>
            <w:r>
              <w:rPr>
                <w:lang w:val="en-US"/>
              </w:rPr>
              <w:t>.</w:t>
            </w:r>
          </w:p>
          <w:p w14:paraId="11B0A327" w14:textId="13B5157F" w:rsidR="009123BD" w:rsidRPr="001757A3" w:rsidRDefault="009123BD" w:rsidP="0019109E">
            <w:pPr>
              <w:rPr>
                <w:b/>
                <w:bCs/>
                <w:lang w:val="en-US"/>
              </w:rPr>
            </w:pPr>
          </w:p>
        </w:tc>
      </w:tr>
      <w:tr w:rsidR="009123BD" w:rsidRPr="00A14DCC" w14:paraId="13B09C5D" w14:textId="77777777" w:rsidTr="001B0AD9">
        <w:tc>
          <w:tcPr>
            <w:tcW w:w="2835" w:type="dxa"/>
          </w:tcPr>
          <w:p w14:paraId="1B121F8A" w14:textId="62D7E74C" w:rsidR="009123BD" w:rsidRPr="001757A3" w:rsidRDefault="007F07D7" w:rsidP="0019109E">
            <w:pPr>
              <w:rPr>
                <w:lang w:val="en-US"/>
              </w:rPr>
            </w:pPr>
            <w:bookmarkStart w:id="49" w:name="_Hlk36114619"/>
            <w:bookmarkStart w:id="50" w:name="_Hlk41219068"/>
            <w:bookmarkEnd w:id="47"/>
            <w:r>
              <w:rPr>
                <w:lang w:val="en-US"/>
              </w:rPr>
              <w:t>15</w:t>
            </w:r>
            <w:r w:rsidR="009123BD" w:rsidRPr="004D7608">
              <w:rPr>
                <w:lang w:val="en-US"/>
              </w:rPr>
              <w:t>6.279</w:t>
            </w:r>
            <w:r w:rsidR="009123BD">
              <w:rPr>
                <w:lang w:val="en-US"/>
              </w:rPr>
              <w:t xml:space="preserve"> </w:t>
            </w:r>
            <w:r w:rsidR="009123BD" w:rsidRPr="004D7608">
              <w:rPr>
                <w:lang w:val="en-US"/>
              </w:rPr>
              <w:t>Increase the funding for accessibility for the persons with disabilities (South Sudan)</w:t>
            </w:r>
            <w:bookmarkEnd w:id="49"/>
          </w:p>
        </w:tc>
        <w:tc>
          <w:tcPr>
            <w:tcW w:w="2835" w:type="dxa"/>
          </w:tcPr>
          <w:p w14:paraId="2D6EAA5B" w14:textId="049F65F0" w:rsidR="009123BD" w:rsidRPr="001A2F8E" w:rsidRDefault="009123BD" w:rsidP="0019109E">
            <w:pPr>
              <w:rPr>
                <w:lang w:val="fr-FR"/>
              </w:rPr>
            </w:pPr>
            <w:r>
              <w:rPr>
                <w:lang w:val="fr-FR"/>
              </w:rPr>
              <w:t>Note</w:t>
            </w:r>
          </w:p>
        </w:tc>
        <w:tc>
          <w:tcPr>
            <w:tcW w:w="2835" w:type="dxa"/>
          </w:tcPr>
          <w:p w14:paraId="392350F4" w14:textId="4F8D65CA" w:rsidR="009123BD" w:rsidRDefault="009123BD" w:rsidP="00A538FC">
            <w:pPr>
              <w:rPr>
                <w:lang w:val="en-US"/>
              </w:rPr>
            </w:pPr>
            <w:r w:rsidRPr="003E7F23">
              <w:rPr>
                <w:lang w:val="en-US"/>
              </w:rPr>
              <w:t xml:space="preserve">In order to achieve the national goal, the implementation of disability policy will be targeted towards for example the principle of universal design and shortcomings in terms of accessibility, meaning that accessibility can be accomplished without increased funding. In accordance with the applicable principle of responsibility and </w:t>
            </w:r>
            <w:r w:rsidRPr="003E7F23">
              <w:rPr>
                <w:lang w:val="en-US"/>
              </w:rPr>
              <w:lastRenderedPageBreak/>
              <w:t>financing there might however be increased funding for accessibility in certain areas.</w:t>
            </w:r>
          </w:p>
          <w:p w14:paraId="3A1E5E11" w14:textId="77777777" w:rsidR="009123BD" w:rsidRDefault="009123BD" w:rsidP="00A538FC">
            <w:pPr>
              <w:rPr>
                <w:lang w:val="en-US"/>
              </w:rPr>
            </w:pPr>
          </w:p>
          <w:p w14:paraId="79388856" w14:textId="4FD520F2" w:rsidR="009123BD" w:rsidRPr="00A538FC" w:rsidRDefault="009123BD" w:rsidP="00A538FC">
            <w:pPr>
              <w:rPr>
                <w:lang w:val="en-US"/>
              </w:rPr>
            </w:pPr>
            <w:r w:rsidRPr="00A538FC">
              <w:rPr>
                <w:lang w:val="en-US"/>
              </w:rPr>
              <w:t>The Government has carried out a number of reforms aiming to improve the opportunities for women and men with disabilities to find and keep jobs, such as:</w:t>
            </w:r>
          </w:p>
          <w:p w14:paraId="08D34A66" w14:textId="77777777" w:rsidR="009123BD" w:rsidRPr="00A538FC" w:rsidRDefault="009123BD" w:rsidP="00A538FC">
            <w:pPr>
              <w:rPr>
                <w:lang w:val="en-US"/>
              </w:rPr>
            </w:pPr>
          </w:p>
          <w:p w14:paraId="2CD9E7F9" w14:textId="77777777" w:rsidR="009123BD" w:rsidRPr="00A538FC" w:rsidRDefault="009123BD" w:rsidP="00A538FC">
            <w:pPr>
              <w:rPr>
                <w:lang w:val="en-US"/>
              </w:rPr>
            </w:pPr>
            <w:r w:rsidRPr="00A538FC">
              <w:rPr>
                <w:lang w:val="en-US"/>
              </w:rPr>
              <w:t>o</w:t>
            </w:r>
            <w:r w:rsidRPr="00A538FC">
              <w:rPr>
                <w:lang w:val="en-US"/>
              </w:rPr>
              <w:tab/>
              <w:t xml:space="preserve">gradually raising the ceiling for the grant-based salary costs for subsidised employment and raising the ceiling level for remuneration for persons in need of interpreting support in further training, </w:t>
            </w:r>
          </w:p>
          <w:p w14:paraId="3EA508C9" w14:textId="77777777" w:rsidR="009123BD" w:rsidRPr="00A538FC" w:rsidRDefault="009123BD" w:rsidP="00A538FC">
            <w:pPr>
              <w:rPr>
                <w:lang w:val="en-US"/>
              </w:rPr>
            </w:pPr>
            <w:r w:rsidRPr="00A538FC">
              <w:rPr>
                <w:lang w:val="en-US"/>
              </w:rPr>
              <w:t>o</w:t>
            </w:r>
            <w:r w:rsidRPr="00A538FC">
              <w:rPr>
                <w:lang w:val="en-US"/>
              </w:rPr>
              <w:tab/>
              <w:t>increased funding for Samhall AB,</w:t>
            </w:r>
          </w:p>
          <w:p w14:paraId="5C4ECBE1" w14:textId="77777777" w:rsidR="009123BD" w:rsidRPr="00A538FC" w:rsidRDefault="009123BD" w:rsidP="00A538FC">
            <w:pPr>
              <w:rPr>
                <w:lang w:val="en-US"/>
              </w:rPr>
            </w:pPr>
            <w:r w:rsidRPr="00A538FC">
              <w:rPr>
                <w:lang w:val="en-US"/>
              </w:rPr>
              <w:t>o</w:t>
            </w:r>
            <w:r w:rsidRPr="00A538FC">
              <w:rPr>
                <w:lang w:val="en-US"/>
              </w:rPr>
              <w:tab/>
              <w:t xml:space="preserve">reviewing the regulations for subsidised employment, </w:t>
            </w:r>
          </w:p>
          <w:p w14:paraId="55F04DCE" w14:textId="77777777" w:rsidR="009123BD" w:rsidRPr="00A538FC" w:rsidRDefault="009123BD" w:rsidP="00A538FC">
            <w:pPr>
              <w:rPr>
                <w:lang w:val="en-US"/>
              </w:rPr>
            </w:pPr>
            <w:r w:rsidRPr="00A538FC">
              <w:rPr>
                <w:lang w:val="en-US"/>
              </w:rPr>
              <w:t>o</w:t>
            </w:r>
            <w:r w:rsidRPr="00A538FC">
              <w:rPr>
                <w:lang w:val="en-US"/>
              </w:rPr>
              <w:tab/>
              <w:t xml:space="preserve">work experience places with government agencies, </w:t>
            </w:r>
          </w:p>
          <w:p w14:paraId="7EE5B438" w14:textId="77777777" w:rsidR="009123BD" w:rsidRPr="00A538FC" w:rsidRDefault="009123BD" w:rsidP="00A538FC">
            <w:pPr>
              <w:rPr>
                <w:lang w:val="en-US"/>
              </w:rPr>
            </w:pPr>
            <w:r w:rsidRPr="00A538FC">
              <w:rPr>
                <w:lang w:val="en-US"/>
              </w:rPr>
              <w:t>o</w:t>
            </w:r>
            <w:r w:rsidRPr="00A538FC">
              <w:rPr>
                <w:lang w:val="en-US"/>
              </w:rPr>
              <w:tab/>
              <w:t xml:space="preserve">information campaigns to encourage employers to focus on people skills and abilities rather than barriers and disabilities, and </w:t>
            </w:r>
          </w:p>
          <w:p w14:paraId="4D3FC71F" w14:textId="77777777" w:rsidR="009123BD" w:rsidRPr="00A538FC" w:rsidRDefault="009123BD" w:rsidP="00A538FC">
            <w:pPr>
              <w:rPr>
                <w:lang w:val="en-US"/>
              </w:rPr>
            </w:pPr>
            <w:r w:rsidRPr="00A538FC">
              <w:rPr>
                <w:lang w:val="en-US"/>
              </w:rPr>
              <w:t>o</w:t>
            </w:r>
            <w:r w:rsidRPr="00A538FC">
              <w:rPr>
                <w:lang w:val="en-US"/>
              </w:rPr>
              <w:tab/>
              <w:t>a review of regulations for specific initiatives for persons with disabilities.</w:t>
            </w:r>
          </w:p>
          <w:p w14:paraId="098A24C0" w14:textId="77777777" w:rsidR="009123BD" w:rsidRPr="001757A3" w:rsidRDefault="009123BD" w:rsidP="0019109E">
            <w:pPr>
              <w:rPr>
                <w:lang w:val="en-US"/>
              </w:rPr>
            </w:pPr>
          </w:p>
        </w:tc>
      </w:tr>
      <w:bookmarkEnd w:id="50"/>
      <w:tr w:rsidR="009123BD" w:rsidRPr="00DC2B35" w14:paraId="05E880B2" w14:textId="77777777" w:rsidTr="001B0AD9">
        <w:tc>
          <w:tcPr>
            <w:tcW w:w="2835" w:type="dxa"/>
          </w:tcPr>
          <w:p w14:paraId="796B619D" w14:textId="707A1018" w:rsidR="009123BD" w:rsidRPr="001757A3" w:rsidRDefault="007F07D7" w:rsidP="0019109E">
            <w:pPr>
              <w:rPr>
                <w:lang w:val="en-US"/>
              </w:rPr>
            </w:pPr>
            <w:r>
              <w:rPr>
                <w:lang w:val="en-US"/>
              </w:rPr>
              <w:lastRenderedPageBreak/>
              <w:t>15</w:t>
            </w:r>
            <w:r w:rsidR="009123BD" w:rsidRPr="002E41C3">
              <w:rPr>
                <w:lang w:val="en-US"/>
              </w:rPr>
              <w:t>6.280</w:t>
            </w:r>
            <w:r w:rsidR="009123BD">
              <w:rPr>
                <w:lang w:val="en-US"/>
              </w:rPr>
              <w:t xml:space="preserve"> </w:t>
            </w:r>
            <w:r w:rsidR="009123BD" w:rsidRPr="002E41C3">
              <w:rPr>
                <w:lang w:val="en-US"/>
              </w:rPr>
              <w:t>Continue making efforts to guarantee full respect of the rights of people with disabilities, including patients in psychiatric institutions, by also ensuring that treatments are provided on the basis of free and informed consent, unless exceptional circumstances require otherwise (Italy)</w:t>
            </w:r>
          </w:p>
        </w:tc>
        <w:tc>
          <w:tcPr>
            <w:tcW w:w="2835" w:type="dxa"/>
          </w:tcPr>
          <w:p w14:paraId="5FFA96C4" w14:textId="279A66E5" w:rsidR="009123BD" w:rsidRPr="001757A3" w:rsidRDefault="009123BD" w:rsidP="0019109E">
            <w:pPr>
              <w:rPr>
                <w:lang w:val="en-US"/>
              </w:rPr>
            </w:pPr>
            <w:r>
              <w:rPr>
                <w:lang w:val="en-US"/>
              </w:rPr>
              <w:t>Accept</w:t>
            </w:r>
          </w:p>
        </w:tc>
        <w:tc>
          <w:tcPr>
            <w:tcW w:w="2835" w:type="dxa"/>
          </w:tcPr>
          <w:p w14:paraId="2B76C175" w14:textId="77777777" w:rsidR="009123BD" w:rsidRPr="001757A3" w:rsidRDefault="009123BD" w:rsidP="0019109E">
            <w:pPr>
              <w:rPr>
                <w:lang w:val="en-US"/>
              </w:rPr>
            </w:pPr>
          </w:p>
        </w:tc>
      </w:tr>
      <w:tr w:rsidR="009123BD" w:rsidRPr="00231FFC" w14:paraId="101F2DCB" w14:textId="77777777" w:rsidTr="001B0AD9">
        <w:tc>
          <w:tcPr>
            <w:tcW w:w="2835" w:type="dxa"/>
          </w:tcPr>
          <w:p w14:paraId="439DE250" w14:textId="27DD30D0" w:rsidR="009123BD" w:rsidRPr="001757A3" w:rsidRDefault="007F07D7" w:rsidP="0019109E">
            <w:pPr>
              <w:rPr>
                <w:lang w:val="en-US"/>
              </w:rPr>
            </w:pPr>
            <w:r>
              <w:rPr>
                <w:lang w:val="en-US"/>
              </w:rPr>
              <w:t>15</w:t>
            </w:r>
            <w:r w:rsidR="009123BD" w:rsidRPr="00870FD9">
              <w:rPr>
                <w:lang w:val="en-US"/>
              </w:rPr>
              <w:t>6.281</w:t>
            </w:r>
            <w:r w:rsidR="009123BD">
              <w:rPr>
                <w:lang w:val="en-US"/>
              </w:rPr>
              <w:t xml:space="preserve"> </w:t>
            </w:r>
            <w:r w:rsidR="009123BD" w:rsidRPr="00870FD9">
              <w:rPr>
                <w:lang w:val="en-US"/>
              </w:rPr>
              <w:t>Continue measures to protect the rights of persons with psychological disabilities by providing appropriate access and support in both health and social services (Myanmar)</w:t>
            </w:r>
          </w:p>
        </w:tc>
        <w:tc>
          <w:tcPr>
            <w:tcW w:w="2835" w:type="dxa"/>
          </w:tcPr>
          <w:p w14:paraId="681A1BF7" w14:textId="74004A2D" w:rsidR="009123BD" w:rsidRPr="001757A3" w:rsidRDefault="009123BD" w:rsidP="0019109E">
            <w:pPr>
              <w:rPr>
                <w:lang w:val="en-US"/>
              </w:rPr>
            </w:pPr>
            <w:r>
              <w:rPr>
                <w:lang w:val="en-US"/>
              </w:rPr>
              <w:t xml:space="preserve">Accept </w:t>
            </w:r>
          </w:p>
        </w:tc>
        <w:tc>
          <w:tcPr>
            <w:tcW w:w="2835" w:type="dxa"/>
          </w:tcPr>
          <w:p w14:paraId="4CAFD22F" w14:textId="77777777" w:rsidR="009123BD" w:rsidRPr="001757A3" w:rsidRDefault="009123BD" w:rsidP="0019109E">
            <w:pPr>
              <w:rPr>
                <w:lang w:val="en-US"/>
              </w:rPr>
            </w:pPr>
          </w:p>
        </w:tc>
      </w:tr>
      <w:bookmarkEnd w:id="44"/>
    </w:tbl>
    <w:p w14:paraId="1D843EA5" w14:textId="77777777" w:rsidR="003166F1" w:rsidRDefault="003166F1" w:rsidP="00255D06">
      <w:pPr>
        <w:rPr>
          <w:b/>
          <w:bCs/>
          <w:u w:val="single"/>
        </w:rPr>
      </w:pPr>
    </w:p>
    <w:p w14:paraId="22DCC6F9" w14:textId="02E7ED53" w:rsidR="00255D06" w:rsidRPr="00B00F3E" w:rsidRDefault="00741BAD" w:rsidP="00B710F2">
      <w:pPr>
        <w:pStyle w:val="Heading2"/>
      </w:pPr>
      <w:r>
        <w:lastRenderedPageBreak/>
        <w:t>Labor Law</w:t>
      </w:r>
    </w:p>
    <w:tbl>
      <w:tblPr>
        <w:tblStyle w:val="TableGrid"/>
        <w:tblW w:w="0" w:type="auto"/>
        <w:tblLook w:val="04A0" w:firstRow="1" w:lastRow="0" w:firstColumn="1" w:lastColumn="0" w:noHBand="0" w:noVBand="1"/>
      </w:tblPr>
      <w:tblGrid>
        <w:gridCol w:w="2835"/>
        <w:gridCol w:w="2835"/>
        <w:gridCol w:w="2835"/>
      </w:tblGrid>
      <w:tr w:rsidR="009123BD" w14:paraId="1B45BE11" w14:textId="77777777" w:rsidTr="001B0AD9">
        <w:tc>
          <w:tcPr>
            <w:tcW w:w="2835" w:type="dxa"/>
          </w:tcPr>
          <w:p w14:paraId="0AC9FCF3" w14:textId="1749083A" w:rsidR="009123BD" w:rsidRPr="00222184" w:rsidRDefault="009123BD" w:rsidP="009649F5">
            <w:pPr>
              <w:rPr>
                <w:b/>
                <w:bCs/>
              </w:rPr>
            </w:pPr>
            <w:r w:rsidRPr="00222184">
              <w:rPr>
                <w:b/>
                <w:bCs/>
              </w:rPr>
              <w:t>Re</w:t>
            </w:r>
            <w:r w:rsidR="00E95D2E">
              <w:rPr>
                <w:b/>
                <w:bCs/>
              </w:rPr>
              <w:t>c</w:t>
            </w:r>
            <w:r w:rsidRPr="00222184">
              <w:rPr>
                <w:b/>
                <w:bCs/>
              </w:rPr>
              <w:t xml:space="preserve">ommendation </w:t>
            </w:r>
          </w:p>
        </w:tc>
        <w:tc>
          <w:tcPr>
            <w:tcW w:w="2835" w:type="dxa"/>
          </w:tcPr>
          <w:p w14:paraId="64C0C274" w14:textId="2AB700DB" w:rsidR="009123BD" w:rsidRPr="000844A5" w:rsidRDefault="00E95D2E" w:rsidP="009649F5">
            <w:pPr>
              <w:rPr>
                <w:b/>
                <w:bCs/>
              </w:rPr>
            </w:pPr>
            <w:r>
              <w:rPr>
                <w:b/>
                <w:bCs/>
              </w:rPr>
              <w:t>Response</w:t>
            </w:r>
          </w:p>
        </w:tc>
        <w:tc>
          <w:tcPr>
            <w:tcW w:w="2835" w:type="dxa"/>
          </w:tcPr>
          <w:p w14:paraId="51F0BB14" w14:textId="1CBE7988" w:rsidR="009123BD" w:rsidRPr="000844A5" w:rsidRDefault="00E95D2E" w:rsidP="009649F5">
            <w:pPr>
              <w:rPr>
                <w:b/>
                <w:bCs/>
              </w:rPr>
            </w:pPr>
            <w:r>
              <w:rPr>
                <w:b/>
                <w:bCs/>
              </w:rPr>
              <w:t>Information</w:t>
            </w:r>
          </w:p>
        </w:tc>
      </w:tr>
      <w:tr w:rsidR="009123BD" w:rsidRPr="006B3BC7" w14:paraId="53BD0489" w14:textId="77777777" w:rsidTr="001B0AD9">
        <w:tc>
          <w:tcPr>
            <w:tcW w:w="2835" w:type="dxa"/>
          </w:tcPr>
          <w:p w14:paraId="5D9956CF" w14:textId="4F21BB8D" w:rsidR="009123BD" w:rsidRPr="00F309FB" w:rsidRDefault="007F07D7" w:rsidP="009649F5">
            <w:pPr>
              <w:rPr>
                <w:lang w:val="en-US"/>
              </w:rPr>
            </w:pPr>
            <w:r>
              <w:rPr>
                <w:lang w:val="en-US"/>
              </w:rPr>
              <w:t>15</w:t>
            </w:r>
            <w:r w:rsidR="009123BD" w:rsidRPr="00F309FB">
              <w:rPr>
                <w:lang w:val="en-US"/>
              </w:rPr>
              <w:t>6.200</w:t>
            </w:r>
            <w:r w:rsidR="009123BD">
              <w:rPr>
                <w:lang w:val="en-US"/>
              </w:rPr>
              <w:t xml:space="preserve"> </w:t>
            </w:r>
            <w:r w:rsidR="009123BD" w:rsidRPr="00F309FB">
              <w:rPr>
                <w:lang w:val="en-US"/>
              </w:rPr>
              <w:t>Study, in close consultation with stakeholders, the possibility of a universal basic income (Haiti)</w:t>
            </w:r>
          </w:p>
        </w:tc>
        <w:tc>
          <w:tcPr>
            <w:tcW w:w="2835" w:type="dxa"/>
          </w:tcPr>
          <w:p w14:paraId="5B2E40F5" w14:textId="21C6C26B" w:rsidR="009123BD" w:rsidRPr="00F309FB" w:rsidRDefault="009123BD" w:rsidP="009649F5">
            <w:pPr>
              <w:rPr>
                <w:lang w:val="en-US"/>
              </w:rPr>
            </w:pPr>
            <w:r>
              <w:rPr>
                <w:lang w:val="en-US"/>
              </w:rPr>
              <w:t>Note</w:t>
            </w:r>
          </w:p>
        </w:tc>
        <w:tc>
          <w:tcPr>
            <w:tcW w:w="2835" w:type="dxa"/>
          </w:tcPr>
          <w:p w14:paraId="187ECE4C" w14:textId="08FE5E63" w:rsidR="009123BD" w:rsidRPr="00F309FB" w:rsidRDefault="009123BD" w:rsidP="009649F5">
            <w:pPr>
              <w:rPr>
                <w:lang w:val="en-US"/>
              </w:rPr>
            </w:pPr>
            <w:bookmarkStart w:id="51" w:name="_Hlk41219197"/>
            <w:r w:rsidRPr="00506CA7">
              <w:rPr>
                <w:lang w:val="en-US"/>
              </w:rPr>
              <w:t>The Swedish welfare system includes social security schemes that covers the basic needs of all people working and/or living in Sweden.  The system is made up of general benefits and services, social insurances and social assistance. Social assistance is the ultimate safety net in the social welfare system and can be seen as a complementary support to the social security system. Anyone who is unable to provide for his or her needs or to obtain provision for them in any other way is entitled to social assistance. The aim of the assistance is to assu</w:t>
            </w:r>
            <w:r>
              <w:rPr>
                <w:lang w:val="en-US"/>
              </w:rPr>
              <w:t>175</w:t>
            </w:r>
            <w:r w:rsidRPr="00506CA7">
              <w:rPr>
                <w:lang w:val="en-US"/>
              </w:rPr>
              <w:t>re the individual of a reasonable standard of living</w:t>
            </w:r>
            <w:bookmarkEnd w:id="51"/>
          </w:p>
        </w:tc>
      </w:tr>
    </w:tbl>
    <w:p w14:paraId="5477D9B8" w14:textId="4276A5DE" w:rsidR="00255D06" w:rsidRPr="00F309FB" w:rsidRDefault="00255D06" w:rsidP="001B45F1">
      <w:pPr>
        <w:rPr>
          <w:b/>
          <w:bCs/>
          <w:u w:val="single"/>
          <w:lang w:val="en-US"/>
        </w:rPr>
      </w:pPr>
    </w:p>
    <w:p w14:paraId="1C1FB636" w14:textId="62D31CBE" w:rsidR="001B45F1" w:rsidRPr="00A00CB2" w:rsidRDefault="00702170" w:rsidP="00B710F2">
      <w:pPr>
        <w:pStyle w:val="Heading2"/>
      </w:pPr>
      <w:r w:rsidRPr="00702170">
        <w:t>International development cooperation</w:t>
      </w:r>
    </w:p>
    <w:tbl>
      <w:tblPr>
        <w:tblStyle w:val="TableGrid"/>
        <w:tblW w:w="0" w:type="auto"/>
        <w:tblLook w:val="04A0" w:firstRow="1" w:lastRow="0" w:firstColumn="1" w:lastColumn="0" w:noHBand="0" w:noVBand="1"/>
      </w:tblPr>
      <w:tblGrid>
        <w:gridCol w:w="2835"/>
        <w:gridCol w:w="2835"/>
        <w:gridCol w:w="2835"/>
      </w:tblGrid>
      <w:tr w:rsidR="009123BD" w14:paraId="2FC5A540" w14:textId="77777777" w:rsidTr="001B0AD9">
        <w:tc>
          <w:tcPr>
            <w:tcW w:w="2835" w:type="dxa"/>
          </w:tcPr>
          <w:p w14:paraId="079DF16A" w14:textId="516C34FF" w:rsidR="009123BD" w:rsidRPr="00222184" w:rsidRDefault="009123BD" w:rsidP="00A14AB3">
            <w:pPr>
              <w:rPr>
                <w:b/>
                <w:bCs/>
              </w:rPr>
            </w:pPr>
            <w:r w:rsidRPr="00222184">
              <w:rPr>
                <w:b/>
                <w:bCs/>
              </w:rPr>
              <w:t>Re</w:t>
            </w:r>
            <w:r w:rsidR="00E95D2E">
              <w:rPr>
                <w:b/>
                <w:bCs/>
              </w:rPr>
              <w:t>c</w:t>
            </w:r>
            <w:r w:rsidRPr="00222184">
              <w:rPr>
                <w:b/>
                <w:bCs/>
              </w:rPr>
              <w:t xml:space="preserve">ommendation </w:t>
            </w:r>
          </w:p>
        </w:tc>
        <w:tc>
          <w:tcPr>
            <w:tcW w:w="2835" w:type="dxa"/>
          </w:tcPr>
          <w:p w14:paraId="17573296" w14:textId="27D4B5CA" w:rsidR="009123BD" w:rsidRPr="000844A5" w:rsidRDefault="00E95D2E" w:rsidP="00A14AB3">
            <w:pPr>
              <w:rPr>
                <w:b/>
                <w:bCs/>
              </w:rPr>
            </w:pPr>
            <w:r>
              <w:rPr>
                <w:b/>
                <w:bCs/>
              </w:rPr>
              <w:t>Response</w:t>
            </w:r>
          </w:p>
        </w:tc>
        <w:tc>
          <w:tcPr>
            <w:tcW w:w="2835" w:type="dxa"/>
          </w:tcPr>
          <w:p w14:paraId="073C4F94" w14:textId="3635E3FF" w:rsidR="009123BD" w:rsidRPr="000844A5" w:rsidRDefault="00E95D2E" w:rsidP="00A14AB3">
            <w:pPr>
              <w:rPr>
                <w:b/>
                <w:bCs/>
              </w:rPr>
            </w:pPr>
            <w:r>
              <w:rPr>
                <w:b/>
                <w:bCs/>
              </w:rPr>
              <w:t>Information</w:t>
            </w:r>
          </w:p>
        </w:tc>
      </w:tr>
      <w:tr w:rsidR="009123BD" w:rsidRPr="00286122" w14:paraId="205CB608" w14:textId="77777777" w:rsidTr="001B0AD9">
        <w:tc>
          <w:tcPr>
            <w:tcW w:w="2835" w:type="dxa"/>
          </w:tcPr>
          <w:p w14:paraId="6E2D456F" w14:textId="4377E49B" w:rsidR="009123BD" w:rsidRPr="001B45F1" w:rsidRDefault="00A00CB2" w:rsidP="00A14AB3">
            <w:pPr>
              <w:rPr>
                <w:lang w:val="en-US"/>
              </w:rPr>
            </w:pPr>
            <w:r>
              <w:rPr>
                <w:lang w:val="en-US"/>
              </w:rPr>
              <w:t>15</w:t>
            </w:r>
            <w:r w:rsidR="009123BD" w:rsidRPr="001B45F1">
              <w:rPr>
                <w:lang w:val="en-US"/>
              </w:rPr>
              <w:t>6.165</w:t>
            </w:r>
            <w:r w:rsidR="009123BD">
              <w:rPr>
                <w:lang w:val="en-US"/>
              </w:rPr>
              <w:t xml:space="preserve"> </w:t>
            </w:r>
            <w:r w:rsidR="009123BD" w:rsidRPr="001B45F1">
              <w:rPr>
                <w:lang w:val="en-US"/>
              </w:rPr>
              <w:t>Continue its international development cooperation focusing on the realization of the SDGs (Viet Nam)</w:t>
            </w:r>
          </w:p>
        </w:tc>
        <w:tc>
          <w:tcPr>
            <w:tcW w:w="2835" w:type="dxa"/>
          </w:tcPr>
          <w:p w14:paraId="42957D6A" w14:textId="18B8A0DF" w:rsidR="009123BD" w:rsidRPr="00286122" w:rsidRDefault="009123BD" w:rsidP="00A14AB3">
            <w:pPr>
              <w:rPr>
                <w:lang w:val="en-US"/>
              </w:rPr>
            </w:pPr>
            <w:r>
              <w:rPr>
                <w:lang w:val="en-US"/>
              </w:rPr>
              <w:t>Accept</w:t>
            </w:r>
          </w:p>
        </w:tc>
        <w:tc>
          <w:tcPr>
            <w:tcW w:w="2835" w:type="dxa"/>
          </w:tcPr>
          <w:p w14:paraId="7BF92711" w14:textId="77777777" w:rsidR="009123BD" w:rsidRPr="00774454" w:rsidRDefault="009123BD" w:rsidP="00A14AB3">
            <w:pPr>
              <w:rPr>
                <w:lang w:val="en-US"/>
              </w:rPr>
            </w:pPr>
          </w:p>
        </w:tc>
      </w:tr>
      <w:tr w:rsidR="009123BD" w:rsidRPr="00286122" w14:paraId="1E3B18DC" w14:textId="77777777" w:rsidTr="001B0AD9">
        <w:tc>
          <w:tcPr>
            <w:tcW w:w="2835" w:type="dxa"/>
          </w:tcPr>
          <w:p w14:paraId="1FC01851" w14:textId="1D06924C" w:rsidR="009123BD" w:rsidRPr="001B45F1" w:rsidRDefault="00A00CB2" w:rsidP="00A14AB3">
            <w:pPr>
              <w:rPr>
                <w:lang w:val="en-US"/>
              </w:rPr>
            </w:pPr>
            <w:r>
              <w:rPr>
                <w:lang w:val="en-US"/>
              </w:rPr>
              <w:t>15</w:t>
            </w:r>
            <w:r w:rsidR="009123BD" w:rsidRPr="001B45F1">
              <w:rPr>
                <w:lang w:val="en-US"/>
              </w:rPr>
              <w:t>6.166</w:t>
            </w:r>
            <w:r w:rsidR="009123BD">
              <w:rPr>
                <w:lang w:val="en-US"/>
              </w:rPr>
              <w:t xml:space="preserve"> </w:t>
            </w:r>
            <w:r w:rsidR="009123BD" w:rsidRPr="001B45F1">
              <w:rPr>
                <w:lang w:val="en-US"/>
              </w:rPr>
              <w:t>Continue to provide development assistance towards achieving the 2030 agenda (Bhutan)</w:t>
            </w:r>
          </w:p>
        </w:tc>
        <w:tc>
          <w:tcPr>
            <w:tcW w:w="2835" w:type="dxa"/>
          </w:tcPr>
          <w:p w14:paraId="4B1C5EBC" w14:textId="26AC460F" w:rsidR="009123BD" w:rsidRPr="00286122" w:rsidRDefault="009123BD" w:rsidP="00A14AB3">
            <w:pPr>
              <w:rPr>
                <w:lang w:val="en-US"/>
              </w:rPr>
            </w:pPr>
            <w:r>
              <w:rPr>
                <w:lang w:val="en-US"/>
              </w:rPr>
              <w:t xml:space="preserve">Accept </w:t>
            </w:r>
          </w:p>
        </w:tc>
        <w:tc>
          <w:tcPr>
            <w:tcW w:w="2835" w:type="dxa"/>
          </w:tcPr>
          <w:p w14:paraId="1A6B3774" w14:textId="77777777" w:rsidR="009123BD" w:rsidRPr="00774454" w:rsidRDefault="009123BD" w:rsidP="00A14AB3">
            <w:pPr>
              <w:rPr>
                <w:lang w:val="en-US"/>
              </w:rPr>
            </w:pPr>
          </w:p>
        </w:tc>
      </w:tr>
      <w:tr w:rsidR="009123BD" w:rsidRPr="00286122" w14:paraId="3F931EFD" w14:textId="77777777" w:rsidTr="001B0AD9">
        <w:tc>
          <w:tcPr>
            <w:tcW w:w="2835" w:type="dxa"/>
          </w:tcPr>
          <w:p w14:paraId="5C3580D8" w14:textId="2386591C" w:rsidR="009123BD" w:rsidRPr="001B45F1" w:rsidRDefault="00702170" w:rsidP="00A14AB3">
            <w:pPr>
              <w:rPr>
                <w:lang w:val="en-US"/>
              </w:rPr>
            </w:pPr>
            <w:r>
              <w:rPr>
                <w:lang w:val="en-US"/>
              </w:rPr>
              <w:t>15</w:t>
            </w:r>
            <w:r w:rsidR="009123BD" w:rsidRPr="001B45F1">
              <w:rPr>
                <w:lang w:val="en-US"/>
              </w:rPr>
              <w:t>6.167</w:t>
            </w:r>
            <w:r w:rsidR="009123BD">
              <w:rPr>
                <w:lang w:val="en-US"/>
              </w:rPr>
              <w:t xml:space="preserve"> </w:t>
            </w:r>
            <w:r w:rsidR="009123BD" w:rsidRPr="001B45F1">
              <w:rPr>
                <w:lang w:val="en-US"/>
              </w:rPr>
              <w:t>Continue development cooperation for the perspective of poor people (Bosnia and Herzegovina)</w:t>
            </w:r>
          </w:p>
        </w:tc>
        <w:tc>
          <w:tcPr>
            <w:tcW w:w="2835" w:type="dxa"/>
          </w:tcPr>
          <w:p w14:paraId="175474FE" w14:textId="681E9693" w:rsidR="009123BD" w:rsidRPr="00286122" w:rsidRDefault="009123BD" w:rsidP="00A14AB3">
            <w:pPr>
              <w:rPr>
                <w:lang w:val="en-US"/>
              </w:rPr>
            </w:pPr>
            <w:r>
              <w:rPr>
                <w:lang w:val="en-US"/>
              </w:rPr>
              <w:t>Accept</w:t>
            </w:r>
          </w:p>
        </w:tc>
        <w:tc>
          <w:tcPr>
            <w:tcW w:w="2835" w:type="dxa"/>
          </w:tcPr>
          <w:p w14:paraId="1E18FC48" w14:textId="77777777" w:rsidR="009123BD" w:rsidRPr="00774454" w:rsidRDefault="009123BD" w:rsidP="00A14AB3">
            <w:pPr>
              <w:rPr>
                <w:lang w:val="en-US"/>
              </w:rPr>
            </w:pPr>
          </w:p>
        </w:tc>
      </w:tr>
      <w:tr w:rsidR="009123BD" w:rsidRPr="00923174" w14:paraId="7B86342F" w14:textId="77777777" w:rsidTr="001B0AD9">
        <w:tc>
          <w:tcPr>
            <w:tcW w:w="2835" w:type="dxa"/>
          </w:tcPr>
          <w:p w14:paraId="0A1898AB" w14:textId="35F38631" w:rsidR="009123BD" w:rsidRPr="001B45F1" w:rsidRDefault="00702170" w:rsidP="00A14AB3">
            <w:pPr>
              <w:rPr>
                <w:lang w:val="en-US"/>
              </w:rPr>
            </w:pPr>
            <w:r>
              <w:rPr>
                <w:lang w:val="en-US"/>
              </w:rPr>
              <w:t>15</w:t>
            </w:r>
            <w:r w:rsidR="009123BD" w:rsidRPr="001B45F1">
              <w:rPr>
                <w:lang w:val="en-US"/>
              </w:rPr>
              <w:t>6.168</w:t>
            </w:r>
            <w:r w:rsidR="009123BD">
              <w:rPr>
                <w:lang w:val="en-US"/>
              </w:rPr>
              <w:t xml:space="preserve"> </w:t>
            </w:r>
            <w:r w:rsidR="009123BD" w:rsidRPr="001B45F1">
              <w:rPr>
                <w:lang w:val="en-US"/>
              </w:rPr>
              <w:t>Continue its efforts for the promotion of human rights and gender equality around the world, through international cooperation (Burkina Faso)</w:t>
            </w:r>
          </w:p>
        </w:tc>
        <w:tc>
          <w:tcPr>
            <w:tcW w:w="2835" w:type="dxa"/>
          </w:tcPr>
          <w:p w14:paraId="280E458E" w14:textId="0871A3BD" w:rsidR="009123BD" w:rsidRPr="009114AA" w:rsidRDefault="009123BD" w:rsidP="00A14AB3">
            <w:pPr>
              <w:rPr>
                <w:lang w:val="da-DK"/>
              </w:rPr>
            </w:pPr>
            <w:r>
              <w:rPr>
                <w:lang w:val="da-DK"/>
              </w:rPr>
              <w:t xml:space="preserve">Accept </w:t>
            </w:r>
          </w:p>
        </w:tc>
        <w:tc>
          <w:tcPr>
            <w:tcW w:w="2835" w:type="dxa"/>
          </w:tcPr>
          <w:p w14:paraId="468F1E32" w14:textId="77777777" w:rsidR="009123BD" w:rsidRPr="009114AA" w:rsidRDefault="009123BD" w:rsidP="00A14AB3">
            <w:pPr>
              <w:rPr>
                <w:lang w:val="da-DK"/>
              </w:rPr>
            </w:pPr>
          </w:p>
        </w:tc>
      </w:tr>
    </w:tbl>
    <w:p w14:paraId="78E406F4" w14:textId="77777777" w:rsidR="00A30E4D" w:rsidRPr="009114AA" w:rsidRDefault="00A30E4D" w:rsidP="00A30E4D">
      <w:pPr>
        <w:rPr>
          <w:b/>
          <w:bCs/>
          <w:u w:val="single"/>
          <w:lang w:val="da-DK"/>
        </w:rPr>
      </w:pPr>
    </w:p>
    <w:p w14:paraId="43AB0EFA" w14:textId="40716CDA" w:rsidR="00A30E4D" w:rsidRPr="00702170" w:rsidRDefault="00702170" w:rsidP="00B710F2">
      <w:pPr>
        <w:pStyle w:val="Heading2"/>
        <w:rPr>
          <w:lang w:val="en-US"/>
        </w:rPr>
      </w:pPr>
      <w:r w:rsidRPr="00702170">
        <w:rPr>
          <w:lang w:val="en-US"/>
        </w:rPr>
        <w:lastRenderedPageBreak/>
        <w:t xml:space="preserve">Detention and restrictions </w:t>
      </w:r>
    </w:p>
    <w:tbl>
      <w:tblPr>
        <w:tblStyle w:val="TableGrid"/>
        <w:tblW w:w="0" w:type="auto"/>
        <w:tblLook w:val="04A0" w:firstRow="1" w:lastRow="0" w:firstColumn="1" w:lastColumn="0" w:noHBand="0" w:noVBand="1"/>
      </w:tblPr>
      <w:tblGrid>
        <w:gridCol w:w="2835"/>
        <w:gridCol w:w="2835"/>
        <w:gridCol w:w="2835"/>
      </w:tblGrid>
      <w:tr w:rsidR="00A17F95" w14:paraId="2A436337" w14:textId="77777777" w:rsidTr="001B0AD9">
        <w:tc>
          <w:tcPr>
            <w:tcW w:w="2835" w:type="dxa"/>
          </w:tcPr>
          <w:p w14:paraId="146A6F81" w14:textId="4BD48192" w:rsidR="00A17F95" w:rsidRPr="00222184" w:rsidRDefault="00A17F95" w:rsidP="009649F5">
            <w:pPr>
              <w:rPr>
                <w:b/>
                <w:bCs/>
              </w:rPr>
            </w:pPr>
            <w:r w:rsidRPr="00222184">
              <w:rPr>
                <w:b/>
                <w:bCs/>
              </w:rPr>
              <w:t>Re</w:t>
            </w:r>
            <w:r w:rsidR="00E95D2E">
              <w:rPr>
                <w:b/>
                <w:bCs/>
              </w:rPr>
              <w:t>commendation</w:t>
            </w:r>
            <w:r w:rsidRPr="00222184">
              <w:rPr>
                <w:b/>
                <w:bCs/>
              </w:rPr>
              <w:t xml:space="preserve"> </w:t>
            </w:r>
          </w:p>
        </w:tc>
        <w:tc>
          <w:tcPr>
            <w:tcW w:w="2835" w:type="dxa"/>
          </w:tcPr>
          <w:p w14:paraId="24B5BBAA" w14:textId="714FA81E" w:rsidR="00A17F95" w:rsidRPr="000844A5" w:rsidRDefault="00E95D2E" w:rsidP="009649F5">
            <w:pPr>
              <w:rPr>
                <w:b/>
                <w:bCs/>
              </w:rPr>
            </w:pPr>
            <w:r>
              <w:rPr>
                <w:b/>
                <w:bCs/>
              </w:rPr>
              <w:t>Response</w:t>
            </w:r>
          </w:p>
        </w:tc>
        <w:tc>
          <w:tcPr>
            <w:tcW w:w="2835" w:type="dxa"/>
          </w:tcPr>
          <w:p w14:paraId="6AED3CD3" w14:textId="0CF9EC9E" w:rsidR="00A17F95" w:rsidRPr="000844A5" w:rsidRDefault="00E95D2E" w:rsidP="009649F5">
            <w:pPr>
              <w:rPr>
                <w:b/>
                <w:bCs/>
              </w:rPr>
            </w:pPr>
            <w:r>
              <w:rPr>
                <w:b/>
                <w:bCs/>
              </w:rPr>
              <w:t>Information</w:t>
            </w:r>
          </w:p>
        </w:tc>
      </w:tr>
      <w:tr w:rsidR="00A17F95" w:rsidRPr="006B3BC7" w14:paraId="69FAE4A9" w14:textId="77777777" w:rsidTr="001B0AD9">
        <w:tc>
          <w:tcPr>
            <w:tcW w:w="2835" w:type="dxa"/>
          </w:tcPr>
          <w:p w14:paraId="7641F27E" w14:textId="2ED68386" w:rsidR="00A17F95" w:rsidRPr="00DD2577" w:rsidRDefault="00702170" w:rsidP="00F945FF">
            <w:pPr>
              <w:rPr>
                <w:lang w:val="en-US"/>
              </w:rPr>
            </w:pPr>
            <w:bookmarkStart w:id="52" w:name="_Hlk41219341"/>
            <w:r>
              <w:rPr>
                <w:lang w:val="en-US"/>
              </w:rPr>
              <w:t>15</w:t>
            </w:r>
            <w:r w:rsidR="00A17F95" w:rsidRPr="00DD2577">
              <w:rPr>
                <w:lang w:val="en-US"/>
              </w:rPr>
              <w:t>6.175</w:t>
            </w:r>
            <w:r w:rsidR="00A17F95">
              <w:rPr>
                <w:lang w:val="en-US"/>
              </w:rPr>
              <w:t xml:space="preserve"> </w:t>
            </w:r>
            <w:r w:rsidR="00A17F95" w:rsidRPr="00DD2577">
              <w:rPr>
                <w:lang w:val="en-US"/>
              </w:rPr>
              <w:t>Adopt legislation limiting the time an individual can be placed in pre-trial detention (United Kingdom of Great Britain and Northern Ireland)</w:t>
            </w:r>
          </w:p>
        </w:tc>
        <w:tc>
          <w:tcPr>
            <w:tcW w:w="2835" w:type="dxa"/>
          </w:tcPr>
          <w:p w14:paraId="4958DF16" w14:textId="7F1E2B9D" w:rsidR="00A17F95" w:rsidRPr="00DD2577" w:rsidRDefault="00A17F95" w:rsidP="00F945FF">
            <w:pPr>
              <w:rPr>
                <w:lang w:val="en-US"/>
              </w:rPr>
            </w:pPr>
            <w:r>
              <w:rPr>
                <w:lang w:val="en-US"/>
              </w:rPr>
              <w:t>Note</w:t>
            </w:r>
          </w:p>
        </w:tc>
        <w:tc>
          <w:tcPr>
            <w:tcW w:w="2835" w:type="dxa"/>
          </w:tcPr>
          <w:p w14:paraId="7173290E" w14:textId="12E60B1A" w:rsidR="00A17F95" w:rsidRPr="00DD2577" w:rsidRDefault="00A17F95" w:rsidP="00F945FF">
            <w:pPr>
              <w:rPr>
                <w:lang w:val="en-US"/>
              </w:rPr>
            </w:pPr>
            <w:r w:rsidRPr="00A97B36">
              <w:rPr>
                <w:lang w:val="en-US"/>
              </w:rPr>
              <w:t xml:space="preserve">On March 19, 2020, the government adopted the bill prop. </w:t>
            </w:r>
            <w:r w:rsidRPr="001A2F8E">
              <w:t xml:space="preserve">2019/20:129 Effektivare hantering av häktningar och minskad isolering. </w:t>
            </w:r>
            <w:r w:rsidRPr="00A97B36">
              <w:rPr>
                <w:lang w:val="en-US"/>
              </w:rPr>
              <w:t xml:space="preserve">According to the proposals in the bill, </w:t>
            </w:r>
            <w:r w:rsidR="00DF443E" w:rsidRPr="00DF443E">
              <w:rPr>
                <w:lang w:val="en-US"/>
              </w:rPr>
              <w:t>detention periods should be delimited through the use of time limits</w:t>
            </w:r>
            <w:r w:rsidRPr="00A97B36">
              <w:rPr>
                <w:lang w:val="en-US"/>
              </w:rPr>
              <w:t xml:space="preserve">. The </w:t>
            </w:r>
            <w:r w:rsidR="00DF443E">
              <w:rPr>
                <w:lang w:val="en-US"/>
              </w:rPr>
              <w:t xml:space="preserve">time limit </w:t>
            </w:r>
            <w:r w:rsidRPr="00A97B36">
              <w:rPr>
                <w:lang w:val="en-US"/>
              </w:rPr>
              <w:t>may be extended if there are special grounds to do so. Special grounds for exceeding the time limit may be if the penalty is very high in combination with the suspected crime being particularly difficult to investigate, e.g. because it has international links, or because the crime is part of organized or gang-related crime.</w:t>
            </w:r>
            <w:r>
              <w:rPr>
                <w:lang w:val="en-US"/>
              </w:rPr>
              <w:t xml:space="preserve"> </w:t>
            </w:r>
            <w:r w:rsidRPr="00F945FF">
              <w:rPr>
                <w:lang w:val="en-US"/>
              </w:rPr>
              <w:t>In June 2020, the Swedish Parliament will vote on the bill.</w:t>
            </w:r>
          </w:p>
        </w:tc>
      </w:tr>
      <w:bookmarkEnd w:id="52"/>
      <w:tr w:rsidR="00A17F95" w:rsidRPr="00F945FF" w14:paraId="3BC72CE1" w14:textId="77777777" w:rsidTr="001B0AD9">
        <w:tc>
          <w:tcPr>
            <w:tcW w:w="2835" w:type="dxa"/>
          </w:tcPr>
          <w:p w14:paraId="59231ADC" w14:textId="277682EC" w:rsidR="00A17F95" w:rsidRPr="00DD2577" w:rsidRDefault="00702170" w:rsidP="00F945FF">
            <w:pPr>
              <w:rPr>
                <w:lang w:val="en-US"/>
              </w:rPr>
            </w:pPr>
            <w:r>
              <w:rPr>
                <w:lang w:val="en-US"/>
              </w:rPr>
              <w:t>15</w:t>
            </w:r>
            <w:r w:rsidR="00A17F95" w:rsidRPr="00480120">
              <w:rPr>
                <w:lang w:val="en-US"/>
              </w:rPr>
              <w:t>6.176</w:t>
            </w:r>
            <w:r>
              <w:rPr>
                <w:lang w:val="en-US"/>
              </w:rPr>
              <w:t xml:space="preserve"> </w:t>
            </w:r>
            <w:r w:rsidR="00A17F95" w:rsidRPr="00480120">
              <w:rPr>
                <w:lang w:val="en-US"/>
              </w:rPr>
              <w:t>Reduce the average length of pre-trial detentions and eliminate pre-trial detentions over six months in length (United States of America);</w:t>
            </w:r>
          </w:p>
        </w:tc>
        <w:tc>
          <w:tcPr>
            <w:tcW w:w="2835" w:type="dxa"/>
          </w:tcPr>
          <w:p w14:paraId="140F4798" w14:textId="18B5598D" w:rsidR="00A17F95" w:rsidRPr="00DD2577" w:rsidRDefault="00A17F95" w:rsidP="00F945FF">
            <w:pPr>
              <w:rPr>
                <w:lang w:val="en-US"/>
              </w:rPr>
            </w:pPr>
            <w:r>
              <w:rPr>
                <w:lang w:val="en-US"/>
              </w:rPr>
              <w:t>Note</w:t>
            </w:r>
          </w:p>
        </w:tc>
        <w:tc>
          <w:tcPr>
            <w:tcW w:w="2835" w:type="dxa"/>
          </w:tcPr>
          <w:p w14:paraId="293A471F" w14:textId="510D66A3" w:rsidR="00A17F95" w:rsidRPr="00DD2577" w:rsidRDefault="00A17F95" w:rsidP="00F945FF">
            <w:pPr>
              <w:rPr>
                <w:lang w:val="en-US"/>
              </w:rPr>
            </w:pPr>
            <w:r>
              <w:rPr>
                <w:lang w:val="en-US"/>
              </w:rPr>
              <w:t>See 6.175</w:t>
            </w:r>
          </w:p>
        </w:tc>
      </w:tr>
      <w:tr w:rsidR="00A17F95" w:rsidRPr="00923174" w14:paraId="3B28B9A3" w14:textId="77777777" w:rsidTr="001B0AD9">
        <w:tc>
          <w:tcPr>
            <w:tcW w:w="2835" w:type="dxa"/>
          </w:tcPr>
          <w:p w14:paraId="63118B8D" w14:textId="5C93538B" w:rsidR="00A17F95" w:rsidRPr="00DD2577" w:rsidRDefault="00702170" w:rsidP="00F945FF">
            <w:pPr>
              <w:rPr>
                <w:lang w:val="en-US"/>
              </w:rPr>
            </w:pPr>
            <w:r>
              <w:rPr>
                <w:lang w:val="en-US"/>
              </w:rPr>
              <w:t>15</w:t>
            </w:r>
            <w:r w:rsidR="00A17F95" w:rsidRPr="006829CF">
              <w:rPr>
                <w:lang w:val="en-US"/>
              </w:rPr>
              <w:t>6.241Establish official rules for the treatment of minors in custody (Senegal)</w:t>
            </w:r>
          </w:p>
        </w:tc>
        <w:tc>
          <w:tcPr>
            <w:tcW w:w="2835" w:type="dxa"/>
          </w:tcPr>
          <w:p w14:paraId="2FE6981A" w14:textId="3346146E" w:rsidR="00A17F95" w:rsidRPr="00033189" w:rsidRDefault="00A17F95" w:rsidP="00F945FF">
            <w:pPr>
              <w:rPr>
                <w:lang w:val="en-GB"/>
              </w:rPr>
            </w:pPr>
            <w:r w:rsidRPr="00033189">
              <w:rPr>
                <w:lang w:val="en-GB"/>
              </w:rPr>
              <w:t>Accept</w:t>
            </w:r>
          </w:p>
          <w:p w14:paraId="7821CF07" w14:textId="13DFCA49" w:rsidR="00A17F95" w:rsidRPr="00033189" w:rsidRDefault="00A17F95" w:rsidP="00F945FF">
            <w:pPr>
              <w:rPr>
                <w:lang w:val="en-GB"/>
              </w:rPr>
            </w:pPr>
          </w:p>
        </w:tc>
        <w:tc>
          <w:tcPr>
            <w:tcW w:w="2835" w:type="dxa"/>
          </w:tcPr>
          <w:p w14:paraId="44102A04" w14:textId="77777777" w:rsidR="00A17F95" w:rsidRPr="00033189" w:rsidRDefault="00A17F95" w:rsidP="00F945FF">
            <w:pPr>
              <w:rPr>
                <w:lang w:val="en-GB"/>
              </w:rPr>
            </w:pPr>
          </w:p>
        </w:tc>
      </w:tr>
      <w:tr w:rsidR="00A17F95" w:rsidRPr="00923174" w14:paraId="32540816" w14:textId="77777777" w:rsidTr="001B0AD9">
        <w:tc>
          <w:tcPr>
            <w:tcW w:w="2835" w:type="dxa"/>
          </w:tcPr>
          <w:p w14:paraId="2466886B" w14:textId="3289268A" w:rsidR="00A17F95" w:rsidRPr="00DD2577" w:rsidRDefault="00702170" w:rsidP="00F945FF">
            <w:pPr>
              <w:rPr>
                <w:lang w:val="en-US"/>
              </w:rPr>
            </w:pPr>
            <w:r>
              <w:rPr>
                <w:lang w:val="en-US"/>
              </w:rPr>
              <w:t>15</w:t>
            </w:r>
            <w:r w:rsidR="00A17F95" w:rsidRPr="00061D77">
              <w:rPr>
                <w:lang w:val="en-US"/>
              </w:rPr>
              <w:t>6.242</w:t>
            </w:r>
            <w:r w:rsidR="00A17F95">
              <w:rPr>
                <w:lang w:val="en-US"/>
              </w:rPr>
              <w:t xml:space="preserve"> </w:t>
            </w:r>
            <w:r w:rsidR="00A17F95" w:rsidRPr="00061D77">
              <w:rPr>
                <w:lang w:val="en-US"/>
              </w:rPr>
              <w:t>Introduce alternative measures to custody and pre-trial detention of children as well as a total ban on solitary confinement of children in remand prisons in all circumstances (Slovenia)</w:t>
            </w:r>
          </w:p>
        </w:tc>
        <w:tc>
          <w:tcPr>
            <w:tcW w:w="2835" w:type="dxa"/>
          </w:tcPr>
          <w:p w14:paraId="670B3D1F" w14:textId="4DD3CB14" w:rsidR="00A17F95" w:rsidRPr="006E4FCD" w:rsidRDefault="00A17F95" w:rsidP="00F945FF">
            <w:pPr>
              <w:rPr>
                <w:lang w:val="en-GB"/>
              </w:rPr>
            </w:pPr>
            <w:r w:rsidRPr="006E4FCD">
              <w:rPr>
                <w:lang w:val="en-GB"/>
              </w:rPr>
              <w:t>Accept</w:t>
            </w:r>
          </w:p>
          <w:p w14:paraId="7BB689D2" w14:textId="082CE6CD" w:rsidR="00A17F95" w:rsidRPr="006E4FCD" w:rsidRDefault="00A17F95" w:rsidP="00F945FF">
            <w:pPr>
              <w:rPr>
                <w:lang w:val="en-GB"/>
              </w:rPr>
            </w:pPr>
          </w:p>
        </w:tc>
        <w:tc>
          <w:tcPr>
            <w:tcW w:w="2835" w:type="dxa"/>
          </w:tcPr>
          <w:p w14:paraId="24D24955" w14:textId="77777777" w:rsidR="00A17F95" w:rsidRPr="006E4FCD" w:rsidRDefault="00A17F95" w:rsidP="00F945FF">
            <w:pPr>
              <w:rPr>
                <w:lang w:val="en-GB"/>
              </w:rPr>
            </w:pPr>
          </w:p>
        </w:tc>
      </w:tr>
      <w:tr w:rsidR="00A17F95" w:rsidRPr="00923174" w14:paraId="2FFC44DD" w14:textId="77777777" w:rsidTr="001B0AD9">
        <w:tc>
          <w:tcPr>
            <w:tcW w:w="2835" w:type="dxa"/>
          </w:tcPr>
          <w:p w14:paraId="5CC71566" w14:textId="13C1FB2A" w:rsidR="00A17F95" w:rsidRPr="00DD2577" w:rsidRDefault="00702170" w:rsidP="00F945FF">
            <w:pPr>
              <w:rPr>
                <w:lang w:val="en-US"/>
              </w:rPr>
            </w:pPr>
            <w:r>
              <w:rPr>
                <w:lang w:val="en-US"/>
              </w:rPr>
              <w:t>15</w:t>
            </w:r>
            <w:r w:rsidR="00A17F95" w:rsidRPr="00415A40">
              <w:rPr>
                <w:lang w:val="en-US"/>
              </w:rPr>
              <w:t>6.243</w:t>
            </w:r>
            <w:r w:rsidR="00A17F95">
              <w:rPr>
                <w:lang w:val="en-US"/>
              </w:rPr>
              <w:t xml:space="preserve"> </w:t>
            </w:r>
            <w:r w:rsidR="00A17F95" w:rsidRPr="00415A40">
              <w:rPr>
                <w:lang w:val="en-US"/>
              </w:rPr>
              <w:t>Eliminate the isolation regime for minors, as well as promote alternative measures to the imprisonment of minors (Spain)</w:t>
            </w:r>
          </w:p>
        </w:tc>
        <w:tc>
          <w:tcPr>
            <w:tcW w:w="2835" w:type="dxa"/>
          </w:tcPr>
          <w:p w14:paraId="5A43E9F2" w14:textId="7D69B2AE" w:rsidR="00A17F95" w:rsidRPr="00033189" w:rsidRDefault="00A17F95" w:rsidP="00F945FF">
            <w:pPr>
              <w:rPr>
                <w:lang w:val="en-GB"/>
              </w:rPr>
            </w:pPr>
            <w:r w:rsidRPr="00033189">
              <w:rPr>
                <w:lang w:val="en-GB"/>
              </w:rPr>
              <w:t>Accept</w:t>
            </w:r>
          </w:p>
          <w:p w14:paraId="20077112" w14:textId="016570E1" w:rsidR="00A17F95" w:rsidRPr="00033189" w:rsidRDefault="00A17F95" w:rsidP="00F945FF">
            <w:pPr>
              <w:rPr>
                <w:lang w:val="en-GB"/>
              </w:rPr>
            </w:pPr>
          </w:p>
        </w:tc>
        <w:tc>
          <w:tcPr>
            <w:tcW w:w="2835" w:type="dxa"/>
          </w:tcPr>
          <w:p w14:paraId="58898D3D" w14:textId="77777777" w:rsidR="00A17F95" w:rsidRPr="00033189" w:rsidRDefault="00A17F95" w:rsidP="00F945FF">
            <w:pPr>
              <w:rPr>
                <w:lang w:val="en-GB"/>
              </w:rPr>
            </w:pPr>
          </w:p>
        </w:tc>
      </w:tr>
      <w:tr w:rsidR="00A17F95" w:rsidRPr="00A14DCC" w14:paraId="12B4ED5A" w14:textId="77777777" w:rsidTr="001B0AD9">
        <w:tc>
          <w:tcPr>
            <w:tcW w:w="2835" w:type="dxa"/>
          </w:tcPr>
          <w:p w14:paraId="7BEA94BE" w14:textId="3FBAC44A" w:rsidR="00A17F95" w:rsidRPr="0004092D" w:rsidRDefault="00702170" w:rsidP="00F945FF">
            <w:pPr>
              <w:rPr>
                <w:highlight w:val="yellow"/>
                <w:lang w:val="en-US"/>
              </w:rPr>
            </w:pPr>
            <w:r>
              <w:rPr>
                <w:lang w:val="en-US"/>
              </w:rPr>
              <w:t>15</w:t>
            </w:r>
            <w:r w:rsidR="00A17F95" w:rsidRPr="00F921AA">
              <w:rPr>
                <w:lang w:val="en-US"/>
              </w:rPr>
              <w:t xml:space="preserve">6.287 Prohibit the detention of children for immigration related purposes, irrespective of their status or that of their parents, and consider the </w:t>
            </w:r>
            <w:r w:rsidR="00A17F95" w:rsidRPr="00F921AA">
              <w:rPr>
                <w:lang w:val="en-US"/>
              </w:rPr>
              <w:lastRenderedPageBreak/>
              <w:t>application of alternative measures to detention (Cyprus)</w:t>
            </w:r>
          </w:p>
        </w:tc>
        <w:tc>
          <w:tcPr>
            <w:tcW w:w="2835" w:type="dxa"/>
          </w:tcPr>
          <w:p w14:paraId="08384444" w14:textId="30AC6EAA" w:rsidR="00A17F95" w:rsidRPr="00F258FC" w:rsidRDefault="000F429F" w:rsidP="00F945FF">
            <w:pPr>
              <w:rPr>
                <w:highlight w:val="yellow"/>
                <w:lang w:val="en-GB"/>
              </w:rPr>
            </w:pPr>
            <w:r>
              <w:rPr>
                <w:lang w:val="en-GB"/>
              </w:rPr>
              <w:lastRenderedPageBreak/>
              <w:t xml:space="preserve">The Government </w:t>
            </w:r>
            <w:r w:rsidRPr="004E733A">
              <w:rPr>
                <w:lang w:val="en-GB"/>
              </w:rPr>
              <w:t xml:space="preserve">notes the </w:t>
            </w:r>
            <w:r>
              <w:rPr>
                <w:lang w:val="en-GB"/>
              </w:rPr>
              <w:t>first</w:t>
            </w:r>
            <w:r w:rsidRPr="004E733A">
              <w:rPr>
                <w:lang w:val="en-GB"/>
              </w:rPr>
              <w:t xml:space="preserve"> part of</w:t>
            </w:r>
            <w:r>
              <w:rPr>
                <w:lang w:val="en-GB"/>
              </w:rPr>
              <w:t xml:space="preserve"> the recommendation regarding a prohibition and accepts the second part regarding </w:t>
            </w:r>
            <w:r>
              <w:rPr>
                <w:lang w:val="en-GB"/>
              </w:rPr>
              <w:lastRenderedPageBreak/>
              <w:t>the consideration of alternative measures</w:t>
            </w:r>
          </w:p>
        </w:tc>
        <w:tc>
          <w:tcPr>
            <w:tcW w:w="2835" w:type="dxa"/>
          </w:tcPr>
          <w:p w14:paraId="719F98C7" w14:textId="5B5A845D" w:rsidR="00A17F95" w:rsidRPr="00944C17" w:rsidRDefault="00A17F95" w:rsidP="00F945FF">
            <w:pPr>
              <w:rPr>
                <w:lang w:val="en-GB"/>
              </w:rPr>
            </w:pPr>
            <w:bookmarkStart w:id="53" w:name="_Hlk41219977"/>
            <w:r w:rsidRPr="00B9782C">
              <w:rPr>
                <w:lang w:val="en-GB"/>
              </w:rPr>
              <w:lastRenderedPageBreak/>
              <w:t xml:space="preserve">The conditions for detention and supervision of a foreign national are carefully regulated in the Swedish Aliens Act. The law permits the detention </w:t>
            </w:r>
            <w:r w:rsidRPr="00B9782C">
              <w:rPr>
                <w:lang w:val="en-GB"/>
              </w:rPr>
              <w:lastRenderedPageBreak/>
              <w:t>of minors only in very restrictive circumstances. Minors shall, as a rule, not be detained, except as a measure of last resort and for the shortest possible time, and we always take in to account the best interest of the child.  A minor may not be separated from a legal guardian. A child may not be detained for longer than 72 hours or, if there are exceptional grounds, for a further 72 hours.  Children may not be transferred to a correctional institution, remand centers or police arrest facility.</w:t>
            </w:r>
            <w:bookmarkEnd w:id="53"/>
          </w:p>
        </w:tc>
      </w:tr>
    </w:tbl>
    <w:p w14:paraId="62CFEB48" w14:textId="77777777" w:rsidR="00A30E4D" w:rsidRPr="00DA0A1D" w:rsidRDefault="00A30E4D" w:rsidP="001B45F1">
      <w:pPr>
        <w:rPr>
          <w:b/>
          <w:bCs/>
          <w:lang w:val="en-GB"/>
        </w:rPr>
      </w:pPr>
    </w:p>
    <w:p w14:paraId="587B7596" w14:textId="571A5C05" w:rsidR="003B00CD" w:rsidRPr="00DA0A1D" w:rsidRDefault="003B00CD" w:rsidP="00B710F2">
      <w:pPr>
        <w:pStyle w:val="Heading2"/>
        <w:rPr>
          <w:lang w:val="en-US"/>
        </w:rPr>
      </w:pPr>
      <w:r w:rsidRPr="00DA0A1D">
        <w:rPr>
          <w:lang w:val="en-US"/>
        </w:rPr>
        <w:t>H</w:t>
      </w:r>
      <w:r w:rsidR="00DA0A1D" w:rsidRPr="00DA0A1D">
        <w:rPr>
          <w:lang w:val="en-US"/>
        </w:rPr>
        <w:t>ealthcare</w:t>
      </w:r>
    </w:p>
    <w:tbl>
      <w:tblPr>
        <w:tblStyle w:val="TableGrid"/>
        <w:tblW w:w="0" w:type="auto"/>
        <w:tblLook w:val="04A0" w:firstRow="1" w:lastRow="0" w:firstColumn="1" w:lastColumn="0" w:noHBand="0" w:noVBand="1"/>
      </w:tblPr>
      <w:tblGrid>
        <w:gridCol w:w="2835"/>
        <w:gridCol w:w="2835"/>
        <w:gridCol w:w="2835"/>
      </w:tblGrid>
      <w:tr w:rsidR="00A17F95" w14:paraId="2E6F1E15" w14:textId="77777777" w:rsidTr="001B0AD9">
        <w:tc>
          <w:tcPr>
            <w:tcW w:w="2835" w:type="dxa"/>
          </w:tcPr>
          <w:p w14:paraId="135AD7F5" w14:textId="4C8F36E8" w:rsidR="00A17F95" w:rsidRPr="00222184" w:rsidRDefault="00A17F95" w:rsidP="009649F5">
            <w:pPr>
              <w:rPr>
                <w:b/>
                <w:bCs/>
              </w:rPr>
            </w:pPr>
            <w:r w:rsidRPr="00222184">
              <w:rPr>
                <w:b/>
                <w:bCs/>
              </w:rPr>
              <w:t>Re</w:t>
            </w:r>
            <w:r w:rsidR="00F36BAA">
              <w:rPr>
                <w:b/>
                <w:bCs/>
              </w:rPr>
              <w:t>c</w:t>
            </w:r>
            <w:r w:rsidRPr="00222184">
              <w:rPr>
                <w:b/>
                <w:bCs/>
              </w:rPr>
              <w:t xml:space="preserve">ommendation </w:t>
            </w:r>
          </w:p>
        </w:tc>
        <w:tc>
          <w:tcPr>
            <w:tcW w:w="2835" w:type="dxa"/>
          </w:tcPr>
          <w:p w14:paraId="7EB147C8" w14:textId="01A89A91" w:rsidR="00A17F95" w:rsidRPr="000844A5" w:rsidRDefault="00F36BAA" w:rsidP="009649F5">
            <w:pPr>
              <w:rPr>
                <w:b/>
                <w:bCs/>
              </w:rPr>
            </w:pPr>
            <w:r>
              <w:rPr>
                <w:b/>
                <w:bCs/>
              </w:rPr>
              <w:t>Response</w:t>
            </w:r>
          </w:p>
        </w:tc>
        <w:tc>
          <w:tcPr>
            <w:tcW w:w="2835" w:type="dxa"/>
          </w:tcPr>
          <w:p w14:paraId="721BC55B" w14:textId="17C86252" w:rsidR="00A17F95" w:rsidRPr="000844A5" w:rsidRDefault="00F36BAA" w:rsidP="009649F5">
            <w:pPr>
              <w:rPr>
                <w:b/>
                <w:bCs/>
              </w:rPr>
            </w:pPr>
            <w:r>
              <w:rPr>
                <w:b/>
                <w:bCs/>
              </w:rPr>
              <w:t>Information</w:t>
            </w:r>
          </w:p>
        </w:tc>
      </w:tr>
      <w:tr w:rsidR="00A17F95" w:rsidRPr="00F92F69" w14:paraId="3A2ADA07" w14:textId="77777777" w:rsidTr="001B0AD9">
        <w:tc>
          <w:tcPr>
            <w:tcW w:w="2835" w:type="dxa"/>
          </w:tcPr>
          <w:p w14:paraId="77E1E65D" w14:textId="10DAD3D8" w:rsidR="00A17F95" w:rsidRPr="00F926EA" w:rsidRDefault="00DA0A1D" w:rsidP="009649F5">
            <w:pPr>
              <w:rPr>
                <w:lang w:val="en-US"/>
              </w:rPr>
            </w:pPr>
            <w:r>
              <w:rPr>
                <w:lang w:val="en-US"/>
              </w:rPr>
              <w:t>15</w:t>
            </w:r>
            <w:r w:rsidR="00A17F95" w:rsidRPr="00F926EA">
              <w:rPr>
                <w:lang w:val="en-US"/>
              </w:rPr>
              <w:t>6.202</w:t>
            </w:r>
            <w:r w:rsidR="00A17F95">
              <w:rPr>
                <w:lang w:val="en-US"/>
              </w:rPr>
              <w:t xml:space="preserve"> </w:t>
            </w:r>
            <w:r w:rsidR="00A17F95" w:rsidRPr="00F926EA">
              <w:rPr>
                <w:lang w:val="en-US"/>
              </w:rPr>
              <w:t>Improve the delivery of health services to vulnerable groups and communities (Sri Lanka)</w:t>
            </w:r>
          </w:p>
        </w:tc>
        <w:tc>
          <w:tcPr>
            <w:tcW w:w="2835" w:type="dxa"/>
          </w:tcPr>
          <w:p w14:paraId="747046ED" w14:textId="1AEA99D8" w:rsidR="00A17F95" w:rsidRPr="00F926EA" w:rsidRDefault="00A17F95" w:rsidP="009649F5">
            <w:pPr>
              <w:rPr>
                <w:lang w:val="en-US"/>
              </w:rPr>
            </w:pPr>
            <w:r>
              <w:rPr>
                <w:lang w:val="en-US"/>
              </w:rPr>
              <w:t>Accept</w:t>
            </w:r>
          </w:p>
        </w:tc>
        <w:tc>
          <w:tcPr>
            <w:tcW w:w="2835" w:type="dxa"/>
          </w:tcPr>
          <w:p w14:paraId="125DF91F" w14:textId="77777777" w:rsidR="00A17F95" w:rsidRPr="00F926EA" w:rsidRDefault="00A17F95" w:rsidP="009649F5">
            <w:pPr>
              <w:rPr>
                <w:lang w:val="en-US"/>
              </w:rPr>
            </w:pPr>
          </w:p>
        </w:tc>
      </w:tr>
      <w:tr w:rsidR="00A17F95" w:rsidRPr="00F92F69" w14:paraId="5B0C15B5" w14:textId="77777777" w:rsidTr="001B0AD9">
        <w:tc>
          <w:tcPr>
            <w:tcW w:w="2835" w:type="dxa"/>
          </w:tcPr>
          <w:p w14:paraId="18FB0820" w14:textId="063B9314" w:rsidR="00A17F95" w:rsidRPr="00F926EA" w:rsidRDefault="00DA0A1D" w:rsidP="009649F5">
            <w:pPr>
              <w:rPr>
                <w:lang w:val="en-US"/>
              </w:rPr>
            </w:pPr>
            <w:r>
              <w:rPr>
                <w:lang w:val="en-US"/>
              </w:rPr>
              <w:t>15</w:t>
            </w:r>
            <w:r w:rsidR="00A17F95" w:rsidRPr="00046D1B">
              <w:rPr>
                <w:lang w:val="en-US"/>
              </w:rPr>
              <w:t>6.203</w:t>
            </w:r>
            <w:r w:rsidR="00A17F95">
              <w:rPr>
                <w:lang w:val="en-US"/>
              </w:rPr>
              <w:t xml:space="preserve"> </w:t>
            </w:r>
            <w:r w:rsidR="00A17F95" w:rsidRPr="00046D1B">
              <w:rPr>
                <w:lang w:val="en-US"/>
              </w:rPr>
              <w:t>Step up its efforts to improve the health status of children from disadvantaged and marginalized groups (Timor-Leste)</w:t>
            </w:r>
          </w:p>
        </w:tc>
        <w:tc>
          <w:tcPr>
            <w:tcW w:w="2835" w:type="dxa"/>
          </w:tcPr>
          <w:p w14:paraId="32C72D16" w14:textId="77777777" w:rsidR="00A17F95" w:rsidRDefault="00A17F95" w:rsidP="009649F5">
            <w:pPr>
              <w:rPr>
                <w:lang w:val="en-US"/>
              </w:rPr>
            </w:pPr>
            <w:r>
              <w:rPr>
                <w:lang w:val="en-US"/>
              </w:rPr>
              <w:t>Accept</w:t>
            </w:r>
          </w:p>
          <w:p w14:paraId="7569498B" w14:textId="7B795526" w:rsidR="00A17F95" w:rsidRPr="00F926EA" w:rsidRDefault="00A17F95" w:rsidP="009649F5">
            <w:pPr>
              <w:rPr>
                <w:lang w:val="en-US"/>
              </w:rPr>
            </w:pPr>
          </w:p>
        </w:tc>
        <w:tc>
          <w:tcPr>
            <w:tcW w:w="2835" w:type="dxa"/>
          </w:tcPr>
          <w:p w14:paraId="63374983" w14:textId="77777777" w:rsidR="00A17F95" w:rsidRPr="00F926EA" w:rsidRDefault="00A17F95" w:rsidP="009649F5">
            <w:pPr>
              <w:rPr>
                <w:lang w:val="en-US"/>
              </w:rPr>
            </w:pPr>
          </w:p>
        </w:tc>
      </w:tr>
      <w:tr w:rsidR="00A17F95" w:rsidRPr="00F92F69" w14:paraId="7048A607" w14:textId="77777777" w:rsidTr="001B0AD9">
        <w:tc>
          <w:tcPr>
            <w:tcW w:w="2835" w:type="dxa"/>
          </w:tcPr>
          <w:p w14:paraId="79A9A8E7" w14:textId="5A69B379" w:rsidR="00A17F95" w:rsidRPr="00F926EA" w:rsidRDefault="00DA0A1D" w:rsidP="009649F5">
            <w:pPr>
              <w:rPr>
                <w:lang w:val="en-US"/>
              </w:rPr>
            </w:pPr>
            <w:r>
              <w:rPr>
                <w:lang w:val="en-US"/>
              </w:rPr>
              <w:t>15</w:t>
            </w:r>
            <w:r w:rsidR="00A17F95" w:rsidRPr="00046D1B">
              <w:rPr>
                <w:lang w:val="en-US"/>
              </w:rPr>
              <w:t>6.204</w:t>
            </w:r>
            <w:r w:rsidR="00A17F95">
              <w:rPr>
                <w:lang w:val="en-US"/>
              </w:rPr>
              <w:t xml:space="preserve"> </w:t>
            </w:r>
            <w:r w:rsidR="00A17F95" w:rsidRPr="00046D1B">
              <w:rPr>
                <w:lang w:val="en-US"/>
              </w:rPr>
              <w:t>Continue its efforts to improve the health of children from disadvantaged ormarginalized groups and put in place the necessary resources to guarantee their right to health, without discrimination (Algeria)</w:t>
            </w:r>
          </w:p>
        </w:tc>
        <w:tc>
          <w:tcPr>
            <w:tcW w:w="2835" w:type="dxa"/>
          </w:tcPr>
          <w:p w14:paraId="3CCC9AD7" w14:textId="77777777" w:rsidR="00A17F95" w:rsidRDefault="00A17F95" w:rsidP="009649F5">
            <w:pPr>
              <w:rPr>
                <w:lang w:val="en-US"/>
              </w:rPr>
            </w:pPr>
            <w:r>
              <w:rPr>
                <w:lang w:val="en-US"/>
              </w:rPr>
              <w:t>Accept</w:t>
            </w:r>
          </w:p>
          <w:p w14:paraId="29122769" w14:textId="2475087D" w:rsidR="00A17F95" w:rsidRPr="00F926EA" w:rsidRDefault="00A17F95" w:rsidP="009649F5">
            <w:pPr>
              <w:rPr>
                <w:lang w:val="en-US"/>
              </w:rPr>
            </w:pPr>
          </w:p>
        </w:tc>
        <w:tc>
          <w:tcPr>
            <w:tcW w:w="2835" w:type="dxa"/>
          </w:tcPr>
          <w:p w14:paraId="387EB73E" w14:textId="77777777" w:rsidR="00A17F95" w:rsidRPr="00F926EA" w:rsidRDefault="00A17F95" w:rsidP="009649F5">
            <w:pPr>
              <w:rPr>
                <w:lang w:val="en-US"/>
              </w:rPr>
            </w:pPr>
          </w:p>
        </w:tc>
      </w:tr>
      <w:tr w:rsidR="00A17F95" w:rsidRPr="00F92F69" w14:paraId="42AF5CFA" w14:textId="77777777" w:rsidTr="001B0AD9">
        <w:tc>
          <w:tcPr>
            <w:tcW w:w="2835" w:type="dxa"/>
          </w:tcPr>
          <w:p w14:paraId="2E1658F3" w14:textId="18DC6F12" w:rsidR="00A17F95" w:rsidRPr="00F926EA" w:rsidRDefault="00DA0A1D" w:rsidP="009649F5">
            <w:pPr>
              <w:rPr>
                <w:lang w:val="en-US"/>
              </w:rPr>
            </w:pPr>
            <w:r>
              <w:rPr>
                <w:lang w:val="en-US"/>
              </w:rPr>
              <w:t>15</w:t>
            </w:r>
            <w:r w:rsidR="00A17F95" w:rsidRPr="008C58C9">
              <w:rPr>
                <w:lang w:val="en-US"/>
              </w:rPr>
              <w:t>6.205</w:t>
            </w:r>
            <w:r w:rsidR="00A17F95">
              <w:rPr>
                <w:lang w:val="en-US"/>
              </w:rPr>
              <w:t xml:space="preserve"> </w:t>
            </w:r>
            <w:r w:rsidR="00A17F95" w:rsidRPr="008C58C9">
              <w:rPr>
                <w:lang w:val="en-US"/>
              </w:rPr>
              <w:t>Continue efforts to support and strengthen mental health (Tunisia)</w:t>
            </w:r>
          </w:p>
        </w:tc>
        <w:tc>
          <w:tcPr>
            <w:tcW w:w="2835" w:type="dxa"/>
          </w:tcPr>
          <w:p w14:paraId="1F4AC256" w14:textId="36D6D2ED" w:rsidR="00A17F95" w:rsidRPr="00F926EA" w:rsidRDefault="00A17F95" w:rsidP="009649F5">
            <w:pPr>
              <w:rPr>
                <w:lang w:val="en-US"/>
              </w:rPr>
            </w:pPr>
            <w:r>
              <w:rPr>
                <w:lang w:val="en-US"/>
              </w:rPr>
              <w:t>Accept</w:t>
            </w:r>
          </w:p>
        </w:tc>
        <w:tc>
          <w:tcPr>
            <w:tcW w:w="2835" w:type="dxa"/>
          </w:tcPr>
          <w:p w14:paraId="120E1E5C" w14:textId="77777777" w:rsidR="00A17F95" w:rsidRPr="00F926EA" w:rsidRDefault="00A17F95" w:rsidP="009649F5">
            <w:pPr>
              <w:rPr>
                <w:lang w:val="en-US"/>
              </w:rPr>
            </w:pPr>
          </w:p>
        </w:tc>
      </w:tr>
      <w:tr w:rsidR="00A17F95" w:rsidRPr="006B3BC7" w14:paraId="2D23A646" w14:textId="77777777" w:rsidTr="001B0AD9">
        <w:tc>
          <w:tcPr>
            <w:tcW w:w="2835" w:type="dxa"/>
          </w:tcPr>
          <w:p w14:paraId="5C8ECD71" w14:textId="7C68977F" w:rsidR="00A17F95" w:rsidRPr="00F926EA" w:rsidRDefault="00DA0A1D" w:rsidP="009649F5">
            <w:pPr>
              <w:rPr>
                <w:lang w:val="en-US"/>
              </w:rPr>
            </w:pPr>
            <w:r>
              <w:rPr>
                <w:lang w:val="en-US"/>
              </w:rPr>
              <w:t>15</w:t>
            </w:r>
            <w:r w:rsidR="00A17F95" w:rsidRPr="008C58C9">
              <w:rPr>
                <w:lang w:val="en-US"/>
              </w:rPr>
              <w:t>6.206</w:t>
            </w:r>
            <w:r w:rsidR="00A17F95">
              <w:rPr>
                <w:lang w:val="en-US"/>
              </w:rPr>
              <w:t xml:space="preserve"> </w:t>
            </w:r>
            <w:r w:rsidR="00A17F95" w:rsidRPr="008C58C9">
              <w:rPr>
                <w:lang w:val="en-US"/>
              </w:rPr>
              <w:t>Ensure equal access to sexual and reproductive health services, especially for asylum seekers, undocumented persons, Roma and persons belonging to other vulnerable groups (Peru)</w:t>
            </w:r>
          </w:p>
        </w:tc>
        <w:tc>
          <w:tcPr>
            <w:tcW w:w="2835" w:type="dxa"/>
          </w:tcPr>
          <w:p w14:paraId="6FE31A12" w14:textId="7E6BDD6D" w:rsidR="00A17F95" w:rsidRPr="00B7408E" w:rsidRDefault="00A17F95" w:rsidP="009649F5">
            <w:r>
              <w:t>Note</w:t>
            </w:r>
          </w:p>
        </w:tc>
        <w:tc>
          <w:tcPr>
            <w:tcW w:w="2835" w:type="dxa"/>
          </w:tcPr>
          <w:p w14:paraId="766C2064" w14:textId="03A2B090" w:rsidR="00A17F95" w:rsidRPr="001C36D3" w:rsidRDefault="00A17F95" w:rsidP="009649F5">
            <w:pPr>
              <w:rPr>
                <w:lang w:val="en-GB"/>
              </w:rPr>
            </w:pPr>
            <w:r w:rsidRPr="001C36D3">
              <w:rPr>
                <w:lang w:val="en-GB"/>
              </w:rPr>
              <w:t>Asylum seekers and foreigners living in Sweden without necessary permits</w:t>
            </w:r>
            <w:r w:rsidRPr="001C36D3">
              <w:rPr>
                <w:color w:val="FF0000"/>
                <w:lang w:val="en-GB"/>
              </w:rPr>
              <w:t xml:space="preserve"> </w:t>
            </w:r>
            <w:r w:rsidRPr="0004092D">
              <w:rPr>
                <w:lang w:val="en-GB"/>
              </w:rPr>
              <w:t>are</w:t>
            </w:r>
            <w:r w:rsidRPr="001C36D3">
              <w:rPr>
                <w:color w:val="FF0000"/>
                <w:lang w:val="en-GB"/>
              </w:rPr>
              <w:t xml:space="preserve"> </w:t>
            </w:r>
            <w:r w:rsidRPr="001C36D3">
              <w:rPr>
                <w:lang w:val="en-GB"/>
              </w:rPr>
              <w:t xml:space="preserve">entitled to maternal health care, abortion care, contraceptive counselling and care that cannot be deferred (see further The Act (2008:344) on Health Care for Asylum Seekers and Others (2008:344) and The Act (2013:407) on </w:t>
            </w:r>
            <w:r w:rsidRPr="001C36D3">
              <w:rPr>
                <w:lang w:val="en-GB"/>
              </w:rPr>
              <w:lastRenderedPageBreak/>
              <w:t>healthcare for certain foreigners residing in Sweden without the required permit).</w:t>
            </w:r>
            <w:r w:rsidRPr="00456AE5">
              <w:rPr>
                <w:lang w:val="en-GB"/>
              </w:rPr>
              <w:t xml:space="preserve"> </w:t>
            </w:r>
          </w:p>
        </w:tc>
      </w:tr>
      <w:tr w:rsidR="00A17F95" w:rsidRPr="00456AE5" w14:paraId="0546A71D" w14:textId="77777777" w:rsidTr="001B0AD9">
        <w:tc>
          <w:tcPr>
            <w:tcW w:w="2835" w:type="dxa"/>
          </w:tcPr>
          <w:p w14:paraId="4BAE8E57" w14:textId="2F8DACF0" w:rsidR="00A17F95" w:rsidRPr="00F926EA" w:rsidRDefault="00DA0A1D" w:rsidP="009649F5">
            <w:pPr>
              <w:rPr>
                <w:lang w:val="en-US"/>
              </w:rPr>
            </w:pPr>
            <w:r>
              <w:rPr>
                <w:lang w:val="en-US"/>
              </w:rPr>
              <w:lastRenderedPageBreak/>
              <w:t>15</w:t>
            </w:r>
            <w:r w:rsidR="00A17F95" w:rsidRPr="008C58C9">
              <w:rPr>
                <w:lang w:val="en-US"/>
              </w:rPr>
              <w:t>6.207</w:t>
            </w:r>
            <w:r w:rsidR="00A17F95">
              <w:rPr>
                <w:lang w:val="en-US"/>
              </w:rPr>
              <w:t xml:space="preserve"> </w:t>
            </w:r>
            <w:r w:rsidR="00A17F95" w:rsidRPr="008C58C9">
              <w:rPr>
                <w:lang w:val="en-US"/>
              </w:rPr>
              <w:t>Ensure that all women and girls, including those belonging to disadvantaged and marginalized groups, have access to adequate sexual and reproductive health services (Belgium)</w:t>
            </w:r>
          </w:p>
        </w:tc>
        <w:tc>
          <w:tcPr>
            <w:tcW w:w="2835" w:type="dxa"/>
          </w:tcPr>
          <w:p w14:paraId="32E72F61" w14:textId="77777777" w:rsidR="00A17F95" w:rsidRDefault="00A17F95" w:rsidP="009649F5">
            <w:pPr>
              <w:rPr>
                <w:lang w:val="en-US"/>
              </w:rPr>
            </w:pPr>
            <w:r>
              <w:rPr>
                <w:lang w:val="en-US"/>
              </w:rPr>
              <w:t>Accept</w:t>
            </w:r>
          </w:p>
          <w:p w14:paraId="0948AE83" w14:textId="3ECA7685" w:rsidR="00A17F95" w:rsidRPr="00F926EA" w:rsidRDefault="00A17F95" w:rsidP="009649F5">
            <w:pPr>
              <w:rPr>
                <w:lang w:val="en-US"/>
              </w:rPr>
            </w:pPr>
          </w:p>
        </w:tc>
        <w:tc>
          <w:tcPr>
            <w:tcW w:w="2835" w:type="dxa"/>
          </w:tcPr>
          <w:p w14:paraId="445B7FE7" w14:textId="77777777" w:rsidR="00A17F95" w:rsidRPr="00F926EA" w:rsidRDefault="00A17F95" w:rsidP="009649F5">
            <w:pPr>
              <w:rPr>
                <w:lang w:val="en-US"/>
              </w:rPr>
            </w:pPr>
          </w:p>
        </w:tc>
      </w:tr>
      <w:tr w:rsidR="00A14DCC" w:rsidRPr="00456AE5" w14:paraId="2CD69EE8" w14:textId="77777777" w:rsidTr="001B0AD9">
        <w:tc>
          <w:tcPr>
            <w:tcW w:w="2835" w:type="dxa"/>
          </w:tcPr>
          <w:p w14:paraId="3E5DB987" w14:textId="014BEDE7" w:rsidR="00A14DCC" w:rsidRDefault="00A14DCC" w:rsidP="009649F5">
            <w:pPr>
              <w:rPr>
                <w:lang w:val="en-US"/>
              </w:rPr>
            </w:pPr>
            <w:r w:rsidRPr="00A14DCC">
              <w:rPr>
                <w:lang w:val="en-US"/>
              </w:rPr>
              <w:t>156.230    Collect data on the impact of reducing the number of hospitals and maternal health centres on women’s right to health, particularly in rural areas, in accordance with Sustainable Development Goals 3 and 5.6 (Paraguay)</w:t>
            </w:r>
          </w:p>
        </w:tc>
        <w:tc>
          <w:tcPr>
            <w:tcW w:w="2835" w:type="dxa"/>
          </w:tcPr>
          <w:p w14:paraId="2CA3385A" w14:textId="287A7F16" w:rsidR="00A14DCC" w:rsidRDefault="00A14DCC" w:rsidP="009649F5">
            <w:pPr>
              <w:rPr>
                <w:lang w:val="en-US"/>
              </w:rPr>
            </w:pPr>
            <w:r>
              <w:rPr>
                <w:lang w:val="en-US"/>
              </w:rPr>
              <w:t>Accept</w:t>
            </w:r>
          </w:p>
        </w:tc>
        <w:tc>
          <w:tcPr>
            <w:tcW w:w="2835" w:type="dxa"/>
          </w:tcPr>
          <w:p w14:paraId="0CB5930A" w14:textId="77777777" w:rsidR="00A14DCC" w:rsidRPr="00F926EA" w:rsidRDefault="00A14DCC" w:rsidP="009649F5">
            <w:pPr>
              <w:rPr>
                <w:lang w:val="en-US"/>
              </w:rPr>
            </w:pPr>
          </w:p>
        </w:tc>
      </w:tr>
      <w:tr w:rsidR="00A17F95" w:rsidRPr="00F92F69" w14:paraId="6D0E3156" w14:textId="77777777" w:rsidTr="001B0AD9">
        <w:tc>
          <w:tcPr>
            <w:tcW w:w="2835" w:type="dxa"/>
          </w:tcPr>
          <w:p w14:paraId="0285C4CD" w14:textId="71DCA575" w:rsidR="00A17F95" w:rsidRPr="00F926EA" w:rsidRDefault="00DA0A1D" w:rsidP="009649F5">
            <w:pPr>
              <w:rPr>
                <w:lang w:val="en-US"/>
              </w:rPr>
            </w:pPr>
            <w:r>
              <w:rPr>
                <w:lang w:val="en-US"/>
              </w:rPr>
              <w:t>15</w:t>
            </w:r>
            <w:r w:rsidR="00A17F95" w:rsidRPr="000D6B2E">
              <w:rPr>
                <w:lang w:val="en-US"/>
              </w:rPr>
              <w:t>6.246</w:t>
            </w:r>
            <w:r w:rsidR="00A17F95" w:rsidRPr="000D6B2E">
              <w:rPr>
                <w:lang w:val="en-US"/>
              </w:rPr>
              <w:tab/>
              <w:t>Step up efforts to improve the health status of children from disadvantaged and marginalized groups and allocate sufficient resources to guarantee their right to health, without discrimination (Maldives)</w:t>
            </w:r>
          </w:p>
        </w:tc>
        <w:tc>
          <w:tcPr>
            <w:tcW w:w="2835" w:type="dxa"/>
          </w:tcPr>
          <w:p w14:paraId="65C7911D" w14:textId="5D160B2A" w:rsidR="00A17F95" w:rsidRPr="00F926EA" w:rsidRDefault="00A17F95" w:rsidP="009649F5">
            <w:pPr>
              <w:rPr>
                <w:lang w:val="en-US"/>
              </w:rPr>
            </w:pPr>
            <w:r>
              <w:rPr>
                <w:lang w:val="en-US"/>
              </w:rPr>
              <w:t xml:space="preserve">Accept </w:t>
            </w:r>
          </w:p>
        </w:tc>
        <w:tc>
          <w:tcPr>
            <w:tcW w:w="2835" w:type="dxa"/>
          </w:tcPr>
          <w:p w14:paraId="3416E2F9" w14:textId="77777777" w:rsidR="00A17F95" w:rsidRPr="00F926EA" w:rsidRDefault="00A17F95" w:rsidP="009649F5">
            <w:pPr>
              <w:rPr>
                <w:lang w:val="en-US"/>
              </w:rPr>
            </w:pPr>
          </w:p>
        </w:tc>
      </w:tr>
      <w:tr w:rsidR="00A17F95" w:rsidRPr="006B3BC7" w14:paraId="3686B603" w14:textId="77777777" w:rsidTr="001B0AD9">
        <w:tc>
          <w:tcPr>
            <w:tcW w:w="2835" w:type="dxa"/>
            <w:hideMark/>
          </w:tcPr>
          <w:p w14:paraId="0ECD7638" w14:textId="11825DBC" w:rsidR="00A17F95" w:rsidRDefault="00DA0A1D" w:rsidP="0093706D">
            <w:pPr>
              <w:rPr>
                <w:lang w:val="en-US"/>
              </w:rPr>
            </w:pPr>
            <w:r>
              <w:rPr>
                <w:lang w:val="en-US"/>
              </w:rPr>
              <w:t>15</w:t>
            </w:r>
            <w:r w:rsidR="00A17F95">
              <w:rPr>
                <w:lang w:val="en-US"/>
              </w:rPr>
              <w:t>6.158 Protect children’s right to bodily integrity, autonomy and self-determination by ensuring, by legislation or otherwise, that non-vital surgical or other medical procedures on intersex infants are not performed before they are able to provide their informed consent (Malta)</w:t>
            </w:r>
          </w:p>
        </w:tc>
        <w:tc>
          <w:tcPr>
            <w:tcW w:w="2835" w:type="dxa"/>
            <w:hideMark/>
          </w:tcPr>
          <w:p w14:paraId="701363E7" w14:textId="413AE213" w:rsidR="00A17F95" w:rsidRPr="00303B0B" w:rsidRDefault="00A17F95" w:rsidP="0093706D">
            <w:pPr>
              <w:pStyle w:val="BodyText"/>
              <w:rPr>
                <w:b/>
                <w:bCs/>
              </w:rPr>
            </w:pPr>
            <w:r>
              <w:t>Note</w:t>
            </w:r>
          </w:p>
        </w:tc>
        <w:tc>
          <w:tcPr>
            <w:tcW w:w="2835" w:type="dxa"/>
          </w:tcPr>
          <w:p w14:paraId="2216B6B8" w14:textId="184216B7" w:rsidR="00A17F95" w:rsidRDefault="00A17F95" w:rsidP="00D1776A">
            <w:pPr>
              <w:rPr>
                <w:rFonts w:ascii="Arial" w:hAnsi="Arial" w:cs="Arial"/>
                <w:sz w:val="20"/>
                <w:szCs w:val="20"/>
                <w:lang w:val="en-GB"/>
              </w:rPr>
            </w:pPr>
            <w:r>
              <w:rPr>
                <w:lang w:val="en-GB"/>
              </w:rPr>
              <w:t xml:space="preserve">The Ministry of Social Affairs will take this criticism into consideration and return to the issue, </w:t>
            </w:r>
            <w:r w:rsidR="00662E96" w:rsidRPr="00A14DCC">
              <w:rPr>
                <w:lang w:val="en-GB"/>
              </w:rPr>
              <w:t>especially the rights to information and bodily integrity</w:t>
            </w:r>
            <w:r w:rsidRPr="00D1776A">
              <w:rPr>
                <w:lang w:val="en-GB"/>
              </w:rPr>
              <w:t xml:space="preserve">. </w:t>
            </w:r>
            <w:r>
              <w:rPr>
                <w:lang w:val="en-GB"/>
              </w:rPr>
              <w:t xml:space="preserve">In March 2020 The National Board of Health and Welfare published new guidelines in relation to care and treatment in cases regarding intersex conditions. The guidelines and recommendation aims to secure a </w:t>
            </w:r>
            <w:r w:rsidRPr="00D1776A">
              <w:rPr>
                <w:lang w:val="en-GB"/>
              </w:rPr>
              <w:t xml:space="preserve">child rights </w:t>
            </w:r>
            <w:r>
              <w:rPr>
                <w:lang w:val="en-GB"/>
              </w:rPr>
              <w:t>approach in relation to surgical procedures.</w:t>
            </w:r>
          </w:p>
          <w:p w14:paraId="5C6C6B70" w14:textId="77777777" w:rsidR="00A17F95" w:rsidRDefault="00A17F95" w:rsidP="00D1776A">
            <w:pPr>
              <w:rPr>
                <w:b/>
                <w:bCs/>
                <w:lang w:val="en-GB"/>
              </w:rPr>
            </w:pPr>
          </w:p>
          <w:p w14:paraId="32EC83BD" w14:textId="77777777" w:rsidR="00A17F95" w:rsidRPr="00D1776A" w:rsidRDefault="00A17F95" w:rsidP="0093706D">
            <w:pPr>
              <w:rPr>
                <w:lang w:val="en-GB"/>
              </w:rPr>
            </w:pPr>
          </w:p>
        </w:tc>
      </w:tr>
    </w:tbl>
    <w:p w14:paraId="327AF81A" w14:textId="77777777" w:rsidR="003B00CD" w:rsidRPr="00D1776A" w:rsidRDefault="003B00CD" w:rsidP="001B45F1">
      <w:pPr>
        <w:rPr>
          <w:b/>
          <w:bCs/>
          <w:u w:val="single"/>
          <w:lang w:val="en-GB"/>
        </w:rPr>
      </w:pPr>
    </w:p>
    <w:p w14:paraId="16364E55" w14:textId="7C746E53" w:rsidR="001B45F1" w:rsidRPr="00DA0A1D" w:rsidRDefault="00DA0A1D" w:rsidP="00B710F2">
      <w:pPr>
        <w:pStyle w:val="Heading2"/>
      </w:pPr>
      <w:r w:rsidRPr="00DA0A1D">
        <w:t>Climate</w:t>
      </w:r>
    </w:p>
    <w:tbl>
      <w:tblPr>
        <w:tblStyle w:val="TableGrid"/>
        <w:tblW w:w="0" w:type="auto"/>
        <w:tblLook w:val="04A0" w:firstRow="1" w:lastRow="0" w:firstColumn="1" w:lastColumn="0" w:noHBand="0" w:noVBand="1"/>
      </w:tblPr>
      <w:tblGrid>
        <w:gridCol w:w="2835"/>
        <w:gridCol w:w="2835"/>
        <w:gridCol w:w="2835"/>
      </w:tblGrid>
      <w:tr w:rsidR="00A17F95" w14:paraId="7DDED5CC" w14:textId="77777777" w:rsidTr="001B0AD9">
        <w:tc>
          <w:tcPr>
            <w:tcW w:w="2835" w:type="dxa"/>
          </w:tcPr>
          <w:p w14:paraId="3C67DCE9" w14:textId="481F5A37" w:rsidR="00A17F95" w:rsidRPr="00222184" w:rsidRDefault="00A17F95" w:rsidP="00A14AB3">
            <w:pPr>
              <w:rPr>
                <w:b/>
                <w:bCs/>
              </w:rPr>
            </w:pPr>
            <w:r w:rsidRPr="00222184">
              <w:rPr>
                <w:b/>
                <w:bCs/>
              </w:rPr>
              <w:t>Re</w:t>
            </w:r>
            <w:r w:rsidR="00F36BAA">
              <w:rPr>
                <w:b/>
                <w:bCs/>
              </w:rPr>
              <w:t>c</w:t>
            </w:r>
            <w:r w:rsidRPr="00222184">
              <w:rPr>
                <w:b/>
                <w:bCs/>
              </w:rPr>
              <w:t xml:space="preserve">ommendation </w:t>
            </w:r>
          </w:p>
        </w:tc>
        <w:tc>
          <w:tcPr>
            <w:tcW w:w="2835" w:type="dxa"/>
          </w:tcPr>
          <w:p w14:paraId="4E6FFA6A" w14:textId="66C1EE6B" w:rsidR="00A17F95" w:rsidRPr="000844A5" w:rsidRDefault="00F36BAA" w:rsidP="00A14AB3">
            <w:pPr>
              <w:rPr>
                <w:b/>
                <w:bCs/>
              </w:rPr>
            </w:pPr>
            <w:r>
              <w:rPr>
                <w:b/>
                <w:bCs/>
              </w:rPr>
              <w:t>Response</w:t>
            </w:r>
          </w:p>
        </w:tc>
        <w:tc>
          <w:tcPr>
            <w:tcW w:w="2835" w:type="dxa"/>
          </w:tcPr>
          <w:p w14:paraId="38E68090" w14:textId="765FB888" w:rsidR="00A17F95" w:rsidRPr="000844A5" w:rsidRDefault="00F36BAA" w:rsidP="00A14AB3">
            <w:pPr>
              <w:rPr>
                <w:b/>
                <w:bCs/>
              </w:rPr>
            </w:pPr>
            <w:r>
              <w:rPr>
                <w:b/>
                <w:bCs/>
              </w:rPr>
              <w:t>Information</w:t>
            </w:r>
          </w:p>
        </w:tc>
      </w:tr>
      <w:tr w:rsidR="00A17F95" w:rsidRPr="0043426E" w14:paraId="62F9E2F9" w14:textId="77777777" w:rsidTr="001B0AD9">
        <w:tc>
          <w:tcPr>
            <w:tcW w:w="2835" w:type="dxa"/>
          </w:tcPr>
          <w:p w14:paraId="4A17004C" w14:textId="0930308D" w:rsidR="00A17F95" w:rsidRPr="001B45F1" w:rsidRDefault="00DA0A1D" w:rsidP="00A14AB3">
            <w:pPr>
              <w:rPr>
                <w:lang w:val="en-US"/>
              </w:rPr>
            </w:pPr>
            <w:r>
              <w:rPr>
                <w:lang w:val="en-US"/>
              </w:rPr>
              <w:t>15</w:t>
            </w:r>
            <w:r w:rsidR="00A17F95" w:rsidRPr="0043426E">
              <w:rPr>
                <w:lang w:val="en-US"/>
              </w:rPr>
              <w:t>6.164</w:t>
            </w:r>
            <w:r w:rsidR="00A17F95">
              <w:rPr>
                <w:lang w:val="en-US"/>
              </w:rPr>
              <w:t xml:space="preserve"> </w:t>
            </w:r>
            <w:r w:rsidR="00A17F95" w:rsidRPr="0043426E">
              <w:rPr>
                <w:bCs/>
                <w:lang w:val="en-US"/>
              </w:rPr>
              <w:t>Continue to ensure that</w:t>
            </w:r>
            <w:r w:rsidR="00A17F95" w:rsidRPr="0043426E">
              <w:rPr>
                <w:b/>
                <w:lang w:val="en-US"/>
              </w:rPr>
              <w:t xml:space="preserve"> </w:t>
            </w:r>
            <w:r w:rsidR="00A17F95" w:rsidRPr="0043426E">
              <w:rPr>
                <w:bCs/>
                <w:lang w:val="en-US"/>
              </w:rPr>
              <w:t xml:space="preserve">a human rights approach is reflected in the Government’s 2020 submission of the </w:t>
            </w:r>
            <w:r w:rsidR="00A17F95" w:rsidRPr="0043426E">
              <w:rPr>
                <w:bCs/>
                <w:lang w:val="en-US"/>
              </w:rPr>
              <w:lastRenderedPageBreak/>
              <w:t>reviewed Nationally Determined Contributions</w:t>
            </w:r>
            <w:r w:rsidR="006B3BC7">
              <w:rPr>
                <w:bCs/>
                <w:lang w:val="en-US"/>
              </w:rPr>
              <w:t xml:space="preserve"> (Fiji)</w:t>
            </w:r>
          </w:p>
        </w:tc>
        <w:tc>
          <w:tcPr>
            <w:tcW w:w="2835" w:type="dxa"/>
          </w:tcPr>
          <w:p w14:paraId="349BA458" w14:textId="3B611428" w:rsidR="00A17F95" w:rsidRPr="001B45F1" w:rsidRDefault="00A17F95" w:rsidP="00A14AB3">
            <w:pPr>
              <w:rPr>
                <w:lang w:val="en-US"/>
              </w:rPr>
            </w:pPr>
            <w:r>
              <w:rPr>
                <w:lang w:val="en-US"/>
              </w:rPr>
              <w:lastRenderedPageBreak/>
              <w:t>Accept</w:t>
            </w:r>
          </w:p>
        </w:tc>
        <w:tc>
          <w:tcPr>
            <w:tcW w:w="2835" w:type="dxa"/>
          </w:tcPr>
          <w:p w14:paraId="51FC9C02" w14:textId="77777777" w:rsidR="00A17F95" w:rsidRPr="001B45F1" w:rsidRDefault="00A17F95" w:rsidP="00A14AB3">
            <w:pPr>
              <w:rPr>
                <w:lang w:val="en-US"/>
              </w:rPr>
            </w:pPr>
          </w:p>
        </w:tc>
      </w:tr>
      <w:tr w:rsidR="00A17F95" w:rsidRPr="00A60C99" w14:paraId="7A9E72B7" w14:textId="77777777" w:rsidTr="001B0AD9">
        <w:tc>
          <w:tcPr>
            <w:tcW w:w="2835" w:type="dxa"/>
          </w:tcPr>
          <w:p w14:paraId="68BCE9DE" w14:textId="2D44B5D0" w:rsidR="00A17F95" w:rsidRPr="001B45F1" w:rsidRDefault="00DA0A1D" w:rsidP="00A14AB3">
            <w:pPr>
              <w:rPr>
                <w:lang w:val="en-US"/>
              </w:rPr>
            </w:pPr>
            <w:r>
              <w:rPr>
                <w:lang w:val="en-US"/>
              </w:rPr>
              <w:t>15</w:t>
            </w:r>
            <w:r w:rsidR="00A17F95" w:rsidRPr="001B45F1">
              <w:rPr>
                <w:lang w:val="en-US"/>
              </w:rPr>
              <w:t>6.169</w:t>
            </w:r>
            <w:r w:rsidR="00A17F95">
              <w:rPr>
                <w:lang w:val="en-US"/>
              </w:rPr>
              <w:t xml:space="preserve"> </w:t>
            </w:r>
            <w:r w:rsidR="00A17F95" w:rsidRPr="001B45F1">
              <w:rPr>
                <w:lang w:val="en-US"/>
              </w:rPr>
              <w:t>Continue to ensure that the implementation of the Climate Act and Climate Policy Framework is gender-responsive and disability-inclusive, consistent with the United Nations Framework Convention on Climate Change and Sendai Framework for Disaster Risk Reduction (Fiji)</w:t>
            </w:r>
          </w:p>
        </w:tc>
        <w:tc>
          <w:tcPr>
            <w:tcW w:w="2835" w:type="dxa"/>
          </w:tcPr>
          <w:p w14:paraId="63DC6855" w14:textId="13AD1FB8" w:rsidR="00A17F95" w:rsidRPr="001B45F1" w:rsidRDefault="00A17F95" w:rsidP="00A14AB3">
            <w:pPr>
              <w:rPr>
                <w:lang w:val="en-US"/>
              </w:rPr>
            </w:pPr>
            <w:r>
              <w:rPr>
                <w:lang w:val="en-US"/>
              </w:rPr>
              <w:t>Accept</w:t>
            </w:r>
          </w:p>
        </w:tc>
        <w:tc>
          <w:tcPr>
            <w:tcW w:w="2835" w:type="dxa"/>
          </w:tcPr>
          <w:p w14:paraId="199B6C82" w14:textId="77777777" w:rsidR="00A17F95" w:rsidRPr="001B45F1" w:rsidRDefault="00A17F95" w:rsidP="00A14AB3">
            <w:pPr>
              <w:rPr>
                <w:lang w:val="en-US"/>
              </w:rPr>
            </w:pPr>
          </w:p>
        </w:tc>
      </w:tr>
    </w:tbl>
    <w:p w14:paraId="2FBB013A" w14:textId="55CE29A6" w:rsidR="001B45F1" w:rsidRDefault="001B45F1" w:rsidP="001B45F1">
      <w:pPr>
        <w:rPr>
          <w:b/>
          <w:bCs/>
          <w:u w:val="single"/>
          <w:lang w:val="en-US"/>
        </w:rPr>
      </w:pPr>
    </w:p>
    <w:p w14:paraId="63C22421" w14:textId="04D54FAA" w:rsidR="0061705A" w:rsidRPr="00DA0A1D" w:rsidRDefault="00DA0A1D" w:rsidP="00B710F2">
      <w:pPr>
        <w:pStyle w:val="Heading2"/>
        <w:rPr>
          <w:lang w:val="en-US"/>
        </w:rPr>
      </w:pPr>
      <w:r w:rsidRPr="00DA0A1D">
        <w:rPr>
          <w:lang w:val="en-US"/>
        </w:rPr>
        <w:t>Right of Asylum</w:t>
      </w:r>
    </w:p>
    <w:tbl>
      <w:tblPr>
        <w:tblStyle w:val="TableGrid"/>
        <w:tblW w:w="0" w:type="auto"/>
        <w:tblLook w:val="04A0" w:firstRow="1" w:lastRow="0" w:firstColumn="1" w:lastColumn="0" w:noHBand="0" w:noVBand="1"/>
      </w:tblPr>
      <w:tblGrid>
        <w:gridCol w:w="2835"/>
        <w:gridCol w:w="2835"/>
        <w:gridCol w:w="2835"/>
      </w:tblGrid>
      <w:tr w:rsidR="00A17F95" w14:paraId="4E84EA15" w14:textId="77777777" w:rsidTr="001B0AD9">
        <w:tc>
          <w:tcPr>
            <w:tcW w:w="2835" w:type="dxa"/>
          </w:tcPr>
          <w:p w14:paraId="29F0F363" w14:textId="2F14B2BD" w:rsidR="00A17F95" w:rsidRPr="00222184" w:rsidRDefault="00A17F95" w:rsidP="009649F5">
            <w:pPr>
              <w:rPr>
                <w:b/>
                <w:bCs/>
              </w:rPr>
            </w:pPr>
            <w:r w:rsidRPr="00222184">
              <w:rPr>
                <w:b/>
                <w:bCs/>
              </w:rPr>
              <w:t>Re</w:t>
            </w:r>
            <w:r w:rsidR="001C377E">
              <w:rPr>
                <w:b/>
                <w:bCs/>
              </w:rPr>
              <w:t>c</w:t>
            </w:r>
            <w:r w:rsidRPr="00222184">
              <w:rPr>
                <w:b/>
                <w:bCs/>
              </w:rPr>
              <w:t xml:space="preserve">ommendation </w:t>
            </w:r>
          </w:p>
        </w:tc>
        <w:tc>
          <w:tcPr>
            <w:tcW w:w="2835" w:type="dxa"/>
          </w:tcPr>
          <w:p w14:paraId="2A29C3CB" w14:textId="65F13465" w:rsidR="00A17F95" w:rsidRPr="000844A5" w:rsidRDefault="001C377E" w:rsidP="009649F5">
            <w:pPr>
              <w:rPr>
                <w:b/>
                <w:bCs/>
              </w:rPr>
            </w:pPr>
            <w:r>
              <w:rPr>
                <w:b/>
                <w:bCs/>
              </w:rPr>
              <w:t>Response</w:t>
            </w:r>
          </w:p>
        </w:tc>
        <w:tc>
          <w:tcPr>
            <w:tcW w:w="2835" w:type="dxa"/>
          </w:tcPr>
          <w:p w14:paraId="1F48FFAA" w14:textId="1AEA5AB7" w:rsidR="00A17F95" w:rsidRPr="000844A5" w:rsidRDefault="001C377E" w:rsidP="009649F5">
            <w:pPr>
              <w:rPr>
                <w:b/>
                <w:bCs/>
              </w:rPr>
            </w:pPr>
            <w:r>
              <w:rPr>
                <w:b/>
                <w:bCs/>
              </w:rPr>
              <w:t>Information</w:t>
            </w:r>
          </w:p>
        </w:tc>
      </w:tr>
      <w:tr w:rsidR="00A17F95" w:rsidRPr="006B3BC7" w14:paraId="6DD4F745" w14:textId="77777777" w:rsidTr="001B0AD9">
        <w:tc>
          <w:tcPr>
            <w:tcW w:w="2835" w:type="dxa"/>
          </w:tcPr>
          <w:p w14:paraId="1A0F3B96" w14:textId="77777777" w:rsidR="00A17F95" w:rsidRPr="0072531D" w:rsidRDefault="00A17F95" w:rsidP="007102A9">
            <w:pPr>
              <w:rPr>
                <w:lang w:val="en-US"/>
              </w:rPr>
            </w:pPr>
          </w:p>
          <w:p w14:paraId="5C1512DA" w14:textId="138F89CF" w:rsidR="00A17F95" w:rsidRPr="0061705A" w:rsidRDefault="00DA0A1D" w:rsidP="007102A9">
            <w:pPr>
              <w:rPr>
                <w:lang w:val="en-US"/>
              </w:rPr>
            </w:pPr>
            <w:r>
              <w:rPr>
                <w:lang w:val="en-US"/>
              </w:rPr>
              <w:t>15</w:t>
            </w:r>
            <w:r w:rsidR="00A17F95" w:rsidRPr="0061705A">
              <w:rPr>
                <w:lang w:val="en-US"/>
              </w:rPr>
              <w:t>6.282</w:t>
            </w:r>
            <w:r w:rsidR="00A17F95" w:rsidRPr="0061705A">
              <w:rPr>
                <w:lang w:val="en-US"/>
              </w:rPr>
              <w:tab/>
              <w:t>Stop policy and measures that violates the rights of migrants and refugees (China)</w:t>
            </w:r>
          </w:p>
        </w:tc>
        <w:tc>
          <w:tcPr>
            <w:tcW w:w="2835" w:type="dxa"/>
          </w:tcPr>
          <w:p w14:paraId="04C042BB" w14:textId="002AC10A" w:rsidR="00A17F95" w:rsidRPr="0061705A" w:rsidRDefault="00A17F95" w:rsidP="007102A9">
            <w:pPr>
              <w:rPr>
                <w:lang w:val="en-US"/>
              </w:rPr>
            </w:pPr>
            <w:r>
              <w:rPr>
                <w:lang w:val="en-US"/>
              </w:rPr>
              <w:t>Note</w:t>
            </w:r>
          </w:p>
        </w:tc>
        <w:tc>
          <w:tcPr>
            <w:tcW w:w="2835" w:type="dxa"/>
          </w:tcPr>
          <w:p w14:paraId="5ECCB1FC" w14:textId="4EA1257B" w:rsidR="00A17F95" w:rsidRPr="0061705A" w:rsidRDefault="00A17F95" w:rsidP="007102A9">
            <w:pPr>
              <w:rPr>
                <w:lang w:val="en-US"/>
              </w:rPr>
            </w:pPr>
            <w:r>
              <w:rPr>
                <w:lang w:val="en-US"/>
              </w:rPr>
              <w:t>Swedish legislation ensures the rights of migrants and refugees.</w:t>
            </w:r>
          </w:p>
        </w:tc>
      </w:tr>
      <w:tr w:rsidR="00A17F95" w:rsidRPr="00F92F69" w14:paraId="05313AF9" w14:textId="77777777" w:rsidTr="001B0AD9">
        <w:tc>
          <w:tcPr>
            <w:tcW w:w="2835" w:type="dxa"/>
          </w:tcPr>
          <w:p w14:paraId="1E1F1365" w14:textId="6CEC09D2" w:rsidR="00A17F95" w:rsidRPr="0061705A" w:rsidRDefault="00DA0A1D" w:rsidP="007102A9">
            <w:pPr>
              <w:rPr>
                <w:lang w:val="en-US"/>
              </w:rPr>
            </w:pPr>
            <w:r>
              <w:rPr>
                <w:lang w:val="en-US"/>
              </w:rPr>
              <w:t>15</w:t>
            </w:r>
            <w:r w:rsidR="00A17F95" w:rsidRPr="004173D9">
              <w:rPr>
                <w:lang w:val="en-US"/>
              </w:rPr>
              <w:t>6.288</w:t>
            </w:r>
            <w:r w:rsidR="00A17F95">
              <w:rPr>
                <w:lang w:val="en-US"/>
              </w:rPr>
              <w:t xml:space="preserve"> </w:t>
            </w:r>
            <w:r w:rsidR="00A17F95" w:rsidRPr="004173D9">
              <w:rPr>
                <w:lang w:val="en-US"/>
              </w:rPr>
              <w:t>Ensure full compliance with the Swedish Aliens Act with regard to the return of unaccompanied children (Cyprus)</w:t>
            </w:r>
          </w:p>
        </w:tc>
        <w:tc>
          <w:tcPr>
            <w:tcW w:w="2835" w:type="dxa"/>
          </w:tcPr>
          <w:p w14:paraId="5D57CA26" w14:textId="47F8893E" w:rsidR="00A17F95" w:rsidRPr="0061705A" w:rsidRDefault="00A17F95" w:rsidP="003A5B29">
            <w:pPr>
              <w:rPr>
                <w:lang w:val="en-US"/>
              </w:rPr>
            </w:pPr>
            <w:r>
              <w:rPr>
                <w:lang w:val="en-US"/>
              </w:rPr>
              <w:t>Accept</w:t>
            </w:r>
          </w:p>
        </w:tc>
        <w:tc>
          <w:tcPr>
            <w:tcW w:w="2835" w:type="dxa"/>
          </w:tcPr>
          <w:p w14:paraId="0BF305C6" w14:textId="77777777" w:rsidR="00A17F95" w:rsidRPr="0061705A" w:rsidRDefault="00A17F95" w:rsidP="007102A9">
            <w:pPr>
              <w:rPr>
                <w:lang w:val="en-US"/>
              </w:rPr>
            </w:pPr>
          </w:p>
        </w:tc>
      </w:tr>
      <w:tr w:rsidR="00A17F95" w:rsidRPr="006B3BC7" w14:paraId="7A74FF17" w14:textId="77777777" w:rsidTr="001B0AD9">
        <w:tc>
          <w:tcPr>
            <w:tcW w:w="2835" w:type="dxa"/>
          </w:tcPr>
          <w:p w14:paraId="4CB02538" w14:textId="32D6E7BC" w:rsidR="00A17F95" w:rsidRPr="0061705A" w:rsidRDefault="00DA0A1D" w:rsidP="007102A9">
            <w:pPr>
              <w:rPr>
                <w:lang w:val="en-US"/>
              </w:rPr>
            </w:pPr>
            <w:r>
              <w:rPr>
                <w:lang w:val="en-US"/>
              </w:rPr>
              <w:t>15</w:t>
            </w:r>
            <w:r w:rsidR="00A17F95" w:rsidRPr="004173D9">
              <w:rPr>
                <w:lang w:val="en-US"/>
              </w:rPr>
              <w:t>6.289</w:t>
            </w:r>
            <w:r w:rsidR="00A17F95">
              <w:rPr>
                <w:lang w:val="en-US"/>
              </w:rPr>
              <w:t xml:space="preserve"> </w:t>
            </w:r>
            <w:r w:rsidR="00A17F95" w:rsidRPr="004173D9">
              <w:rPr>
                <w:lang w:val="en-US"/>
              </w:rPr>
              <w:t>Ensure the protection of child asylum-seekers, including by maintaining such protection once they reach the age of majority, in accordance with the principles of the Convention on the Rights of the Child and the recommendations of the Human Rights Committee (Uruguay)</w:t>
            </w:r>
          </w:p>
        </w:tc>
        <w:tc>
          <w:tcPr>
            <w:tcW w:w="2835" w:type="dxa"/>
          </w:tcPr>
          <w:p w14:paraId="74B49A38" w14:textId="67A7499A" w:rsidR="00A17F95" w:rsidRPr="009E458C" w:rsidRDefault="00A17F95" w:rsidP="007102A9">
            <w:pPr>
              <w:rPr>
                <w:highlight w:val="yellow"/>
                <w:lang w:val="en-US"/>
              </w:rPr>
            </w:pPr>
            <w:r w:rsidRPr="00D7054D">
              <w:rPr>
                <w:lang w:val="en-US"/>
              </w:rPr>
              <w:t>Note</w:t>
            </w:r>
          </w:p>
        </w:tc>
        <w:tc>
          <w:tcPr>
            <w:tcW w:w="2835" w:type="dxa"/>
          </w:tcPr>
          <w:p w14:paraId="4F8D4AA2" w14:textId="3BDF473F" w:rsidR="00A17F95" w:rsidRPr="0061705A" w:rsidRDefault="00A17F95" w:rsidP="007102A9">
            <w:pPr>
              <w:rPr>
                <w:lang w:val="en-US"/>
              </w:rPr>
            </w:pPr>
            <w:r w:rsidRPr="00882B99">
              <w:rPr>
                <w:lang w:val="en-GB"/>
              </w:rPr>
              <w:t xml:space="preserve">Swedish legislation is in conformity with the </w:t>
            </w:r>
            <w:r>
              <w:rPr>
                <w:lang w:val="en-GB"/>
              </w:rPr>
              <w:t xml:space="preserve">Convention on the Rights of the Child and the International Covenant on Civil and Political Rights as regards the issues in the recommendation.  </w:t>
            </w:r>
          </w:p>
        </w:tc>
      </w:tr>
      <w:tr w:rsidR="00A17F95" w:rsidRPr="006B3BC7" w14:paraId="50A9EDA7" w14:textId="77777777" w:rsidTr="001B0AD9">
        <w:tc>
          <w:tcPr>
            <w:tcW w:w="2835" w:type="dxa"/>
          </w:tcPr>
          <w:p w14:paraId="756B182D" w14:textId="3C882D4E" w:rsidR="00A17F95" w:rsidRPr="0061705A" w:rsidRDefault="00DA0A1D" w:rsidP="007102A9">
            <w:pPr>
              <w:rPr>
                <w:lang w:val="en-US"/>
              </w:rPr>
            </w:pPr>
            <w:r>
              <w:rPr>
                <w:lang w:val="en-US"/>
              </w:rPr>
              <w:t>15</w:t>
            </w:r>
            <w:r w:rsidR="00A17F95">
              <w:rPr>
                <w:lang w:val="en-US"/>
              </w:rPr>
              <w:t>6</w:t>
            </w:r>
            <w:r w:rsidR="00A17F95" w:rsidRPr="004173D9">
              <w:rPr>
                <w:lang w:val="en-US"/>
              </w:rPr>
              <w:t>.290</w:t>
            </w:r>
            <w:r w:rsidR="00A17F95">
              <w:rPr>
                <w:lang w:val="en-US"/>
              </w:rPr>
              <w:t xml:space="preserve"> </w:t>
            </w:r>
            <w:r w:rsidR="00A17F95" w:rsidRPr="004173D9">
              <w:rPr>
                <w:lang w:val="en-US"/>
              </w:rPr>
              <w:t>Defend the principle of non-refoulement by taking more effective measures to properly protect the rights of asylum-seekers to leave their current religion or to change their  religion for another, and running from the significant risks of persecution in their countries of origin (Haiti)</w:t>
            </w:r>
          </w:p>
        </w:tc>
        <w:tc>
          <w:tcPr>
            <w:tcW w:w="2835" w:type="dxa"/>
          </w:tcPr>
          <w:p w14:paraId="0A2A4725" w14:textId="510EDA61" w:rsidR="00A17F95" w:rsidRPr="0061705A" w:rsidRDefault="00A17F95" w:rsidP="007102A9">
            <w:pPr>
              <w:rPr>
                <w:lang w:val="en-US"/>
              </w:rPr>
            </w:pPr>
            <w:r>
              <w:rPr>
                <w:lang w:val="en-US"/>
              </w:rPr>
              <w:t>Note</w:t>
            </w:r>
          </w:p>
        </w:tc>
        <w:tc>
          <w:tcPr>
            <w:tcW w:w="2835" w:type="dxa"/>
          </w:tcPr>
          <w:p w14:paraId="12F80A25" w14:textId="2193B247" w:rsidR="00A17F95" w:rsidRPr="0061705A" w:rsidRDefault="00A17F95" w:rsidP="007102A9">
            <w:pPr>
              <w:rPr>
                <w:lang w:val="en-US"/>
              </w:rPr>
            </w:pPr>
            <w:r>
              <w:rPr>
                <w:lang w:val="en-US"/>
              </w:rPr>
              <w:t>Swedish legislation is in conformity with the principle of non-refoulement.</w:t>
            </w:r>
          </w:p>
        </w:tc>
      </w:tr>
      <w:tr w:rsidR="00A17F95" w:rsidRPr="00F92F69" w14:paraId="6A7030A8" w14:textId="77777777" w:rsidTr="001B0AD9">
        <w:tc>
          <w:tcPr>
            <w:tcW w:w="2835" w:type="dxa"/>
          </w:tcPr>
          <w:p w14:paraId="220F130F" w14:textId="5AD8BBF0" w:rsidR="00A17F95" w:rsidRPr="0061705A" w:rsidRDefault="00DA0A1D" w:rsidP="007102A9">
            <w:pPr>
              <w:rPr>
                <w:lang w:val="en-US"/>
              </w:rPr>
            </w:pPr>
            <w:r>
              <w:rPr>
                <w:lang w:val="en-US"/>
              </w:rPr>
              <w:t>15</w:t>
            </w:r>
            <w:r w:rsidR="00A17F95" w:rsidRPr="00CC6E34">
              <w:rPr>
                <w:lang w:val="en-US"/>
              </w:rPr>
              <w:t>6.291</w:t>
            </w:r>
            <w:r w:rsidR="00A17F95">
              <w:rPr>
                <w:lang w:val="en-US"/>
              </w:rPr>
              <w:t xml:space="preserve"> </w:t>
            </w:r>
            <w:r w:rsidR="00A17F95" w:rsidRPr="00CC6E34">
              <w:rPr>
                <w:lang w:val="en-US"/>
              </w:rPr>
              <w:t xml:space="preserve">Effectively apply the principle of non-refoulement when there is risk to life, liberty or </w:t>
            </w:r>
            <w:r w:rsidR="00A17F95" w:rsidRPr="00CC6E34">
              <w:rPr>
                <w:lang w:val="en-US"/>
              </w:rPr>
              <w:lastRenderedPageBreak/>
              <w:t>personal integrity of the asylum seeker, especially in cases of children, girls and adolescents and LGBTI persons (Mexico)</w:t>
            </w:r>
          </w:p>
        </w:tc>
        <w:tc>
          <w:tcPr>
            <w:tcW w:w="2835" w:type="dxa"/>
          </w:tcPr>
          <w:p w14:paraId="37947AA9" w14:textId="7DAE3317" w:rsidR="00A17F95" w:rsidRPr="0061705A" w:rsidRDefault="00A17F95" w:rsidP="007102A9">
            <w:pPr>
              <w:rPr>
                <w:lang w:val="en-US"/>
              </w:rPr>
            </w:pPr>
            <w:r>
              <w:rPr>
                <w:lang w:val="en-US"/>
              </w:rPr>
              <w:lastRenderedPageBreak/>
              <w:t>Accept</w:t>
            </w:r>
          </w:p>
        </w:tc>
        <w:tc>
          <w:tcPr>
            <w:tcW w:w="2835" w:type="dxa"/>
          </w:tcPr>
          <w:p w14:paraId="56328048" w14:textId="77777777" w:rsidR="00A17F95" w:rsidRPr="0061705A" w:rsidRDefault="00A17F95" w:rsidP="007102A9">
            <w:pPr>
              <w:rPr>
                <w:lang w:val="en-US"/>
              </w:rPr>
            </w:pPr>
          </w:p>
        </w:tc>
      </w:tr>
      <w:tr w:rsidR="00A17F95" w:rsidRPr="00F92F69" w14:paraId="1FFD8B0D" w14:textId="77777777" w:rsidTr="001B0AD9">
        <w:tc>
          <w:tcPr>
            <w:tcW w:w="2835" w:type="dxa"/>
          </w:tcPr>
          <w:p w14:paraId="6D078973" w14:textId="60C2FB17" w:rsidR="00A17F95" w:rsidRPr="0061705A" w:rsidRDefault="00DA0A1D" w:rsidP="007102A9">
            <w:pPr>
              <w:rPr>
                <w:lang w:val="en-US"/>
              </w:rPr>
            </w:pPr>
            <w:r>
              <w:rPr>
                <w:lang w:val="en-US"/>
              </w:rPr>
              <w:t>15</w:t>
            </w:r>
            <w:r w:rsidR="00A17F95" w:rsidRPr="004174C9">
              <w:rPr>
                <w:lang w:val="en-US"/>
              </w:rPr>
              <w:t>6.292</w:t>
            </w:r>
            <w:r w:rsidR="00A17F95">
              <w:rPr>
                <w:lang w:val="en-US"/>
              </w:rPr>
              <w:t xml:space="preserve"> </w:t>
            </w:r>
            <w:r w:rsidR="00A17F95" w:rsidRPr="004174C9">
              <w:rPr>
                <w:lang w:val="en-US"/>
              </w:rPr>
              <w:t>Take the necessary measures to ensure that national policies and practices on migration and asylum grant sufficient guarantees for the respect for the principle of non-refoulement (Uruguay)</w:t>
            </w:r>
          </w:p>
        </w:tc>
        <w:tc>
          <w:tcPr>
            <w:tcW w:w="2835" w:type="dxa"/>
          </w:tcPr>
          <w:p w14:paraId="530B19FF" w14:textId="34CCA65F" w:rsidR="00A17F95" w:rsidRPr="0061705A" w:rsidRDefault="00A17F95" w:rsidP="007102A9">
            <w:pPr>
              <w:rPr>
                <w:lang w:val="en-US"/>
              </w:rPr>
            </w:pPr>
            <w:r>
              <w:rPr>
                <w:lang w:val="en-US"/>
              </w:rPr>
              <w:t xml:space="preserve">Accept </w:t>
            </w:r>
          </w:p>
        </w:tc>
        <w:tc>
          <w:tcPr>
            <w:tcW w:w="2835" w:type="dxa"/>
          </w:tcPr>
          <w:p w14:paraId="6BF137FB" w14:textId="77777777" w:rsidR="00A17F95" w:rsidRPr="0061705A" w:rsidRDefault="00A17F95" w:rsidP="007102A9">
            <w:pPr>
              <w:rPr>
                <w:lang w:val="en-US"/>
              </w:rPr>
            </w:pPr>
          </w:p>
        </w:tc>
      </w:tr>
      <w:tr w:rsidR="00A17F95" w:rsidRPr="00F92F69" w14:paraId="1CDB0ED5" w14:textId="77777777" w:rsidTr="001B0AD9">
        <w:tc>
          <w:tcPr>
            <w:tcW w:w="2835" w:type="dxa"/>
          </w:tcPr>
          <w:p w14:paraId="5CCC36BB" w14:textId="56BF7EFC" w:rsidR="00A17F95" w:rsidRPr="0061705A" w:rsidRDefault="00DA0A1D" w:rsidP="007102A9">
            <w:pPr>
              <w:rPr>
                <w:lang w:val="en-US"/>
              </w:rPr>
            </w:pPr>
            <w:r>
              <w:rPr>
                <w:lang w:val="en-US"/>
              </w:rPr>
              <w:t>15</w:t>
            </w:r>
            <w:r w:rsidR="00A17F95" w:rsidRPr="004174C9">
              <w:rPr>
                <w:lang w:val="en-US"/>
              </w:rPr>
              <w:t>6.293</w:t>
            </w:r>
            <w:r w:rsidR="00A17F95">
              <w:rPr>
                <w:lang w:val="en-US"/>
              </w:rPr>
              <w:t xml:space="preserve"> </w:t>
            </w:r>
            <w:r w:rsidR="00A17F95" w:rsidRPr="004174C9">
              <w:rPr>
                <w:lang w:val="en-US"/>
              </w:rPr>
              <w:t>Ensure that policies and practices related to the return and expulsion of asylum seekers respect the principle of non-refoulement (Afghanistan)</w:t>
            </w:r>
          </w:p>
        </w:tc>
        <w:tc>
          <w:tcPr>
            <w:tcW w:w="2835" w:type="dxa"/>
          </w:tcPr>
          <w:p w14:paraId="75FE3354" w14:textId="73DA9A5D" w:rsidR="00A17F95" w:rsidRPr="0061705A" w:rsidRDefault="00A17F95" w:rsidP="007102A9">
            <w:pPr>
              <w:rPr>
                <w:lang w:val="en-US"/>
              </w:rPr>
            </w:pPr>
            <w:r>
              <w:rPr>
                <w:lang w:val="en-US"/>
              </w:rPr>
              <w:t>Accept</w:t>
            </w:r>
          </w:p>
        </w:tc>
        <w:tc>
          <w:tcPr>
            <w:tcW w:w="2835" w:type="dxa"/>
          </w:tcPr>
          <w:p w14:paraId="34041D0B" w14:textId="77777777" w:rsidR="00A17F95" w:rsidRPr="0061705A" w:rsidRDefault="00A17F95" w:rsidP="007102A9">
            <w:pPr>
              <w:rPr>
                <w:lang w:val="en-US"/>
              </w:rPr>
            </w:pPr>
          </w:p>
        </w:tc>
      </w:tr>
      <w:tr w:rsidR="00A17F95" w:rsidRPr="00F92F69" w14:paraId="660933A3" w14:textId="77777777" w:rsidTr="001B0AD9">
        <w:tc>
          <w:tcPr>
            <w:tcW w:w="2835" w:type="dxa"/>
          </w:tcPr>
          <w:p w14:paraId="1AD4C112" w14:textId="3F22A0FB" w:rsidR="00A17F95" w:rsidRPr="004174C9" w:rsidRDefault="00A17F95" w:rsidP="007102A9">
            <w:pPr>
              <w:rPr>
                <w:lang w:val="en-US"/>
              </w:rPr>
            </w:pPr>
            <w:r w:rsidRPr="004174C9">
              <w:rPr>
                <w:lang w:val="en-US"/>
              </w:rPr>
              <w:t xml:space="preserve"> </w:t>
            </w:r>
            <w:r w:rsidR="00DA0A1D">
              <w:rPr>
                <w:lang w:val="en-US"/>
              </w:rPr>
              <w:t>15</w:t>
            </w:r>
            <w:r w:rsidRPr="004174C9">
              <w:rPr>
                <w:lang w:val="en-US"/>
              </w:rPr>
              <w:t>6.294 Ensure that its national legislation and practice effectively protect the principle of non-refoulement (Czechia)</w:t>
            </w:r>
          </w:p>
        </w:tc>
        <w:tc>
          <w:tcPr>
            <w:tcW w:w="2835" w:type="dxa"/>
          </w:tcPr>
          <w:p w14:paraId="5D96A800" w14:textId="2333D10C" w:rsidR="00A17F95" w:rsidRPr="00A75744" w:rsidRDefault="00A17F95" w:rsidP="007102A9">
            <w:pPr>
              <w:rPr>
                <w:lang w:val="en-US"/>
              </w:rPr>
            </w:pPr>
            <w:r w:rsidRPr="00A75744">
              <w:rPr>
                <w:lang w:val="en-US"/>
              </w:rPr>
              <w:t>Accept</w:t>
            </w:r>
          </w:p>
        </w:tc>
        <w:tc>
          <w:tcPr>
            <w:tcW w:w="2835" w:type="dxa"/>
          </w:tcPr>
          <w:p w14:paraId="77B7ECED" w14:textId="77777777" w:rsidR="00A17F95" w:rsidRPr="0061705A" w:rsidRDefault="00A17F95" w:rsidP="007102A9">
            <w:pPr>
              <w:rPr>
                <w:b/>
                <w:bCs/>
                <w:lang w:val="en-US"/>
              </w:rPr>
            </w:pPr>
          </w:p>
        </w:tc>
      </w:tr>
      <w:tr w:rsidR="00A17F95" w:rsidRPr="00F92F69" w14:paraId="223D6BB6" w14:textId="77777777" w:rsidTr="001B0AD9">
        <w:tc>
          <w:tcPr>
            <w:tcW w:w="2835" w:type="dxa"/>
          </w:tcPr>
          <w:p w14:paraId="0A0ED1A7" w14:textId="2D80B7DD" w:rsidR="00A17F95" w:rsidRPr="0061705A" w:rsidRDefault="00DA0A1D" w:rsidP="007102A9">
            <w:pPr>
              <w:rPr>
                <w:lang w:val="en-US"/>
              </w:rPr>
            </w:pPr>
            <w:r>
              <w:rPr>
                <w:lang w:val="en-US"/>
              </w:rPr>
              <w:t>15</w:t>
            </w:r>
            <w:r w:rsidR="00A17F95" w:rsidRPr="004174C9">
              <w:rPr>
                <w:lang w:val="en-US"/>
              </w:rPr>
              <w:t>6.295</w:t>
            </w:r>
            <w:r w:rsidR="00A17F95">
              <w:rPr>
                <w:lang w:val="en-US"/>
              </w:rPr>
              <w:t xml:space="preserve"> </w:t>
            </w:r>
            <w:r w:rsidR="00A17F95" w:rsidRPr="004174C9">
              <w:rPr>
                <w:lang w:val="en-US"/>
              </w:rPr>
              <w:t>Ensure that all asylum seekers have access to fair and effective asylum procedures (Azerbaijan)</w:t>
            </w:r>
          </w:p>
        </w:tc>
        <w:tc>
          <w:tcPr>
            <w:tcW w:w="2835" w:type="dxa"/>
          </w:tcPr>
          <w:p w14:paraId="593A869E" w14:textId="462C7A1F" w:rsidR="00A17F95" w:rsidRPr="0061705A" w:rsidRDefault="00A17F95" w:rsidP="007102A9">
            <w:pPr>
              <w:rPr>
                <w:lang w:val="en-US"/>
              </w:rPr>
            </w:pPr>
            <w:r>
              <w:rPr>
                <w:lang w:val="en-US"/>
              </w:rPr>
              <w:t>Accept</w:t>
            </w:r>
          </w:p>
        </w:tc>
        <w:tc>
          <w:tcPr>
            <w:tcW w:w="2835" w:type="dxa"/>
          </w:tcPr>
          <w:p w14:paraId="354B3BAF" w14:textId="77777777" w:rsidR="00A17F95" w:rsidRPr="0061705A" w:rsidRDefault="00A17F95" w:rsidP="007102A9">
            <w:pPr>
              <w:rPr>
                <w:lang w:val="en-US"/>
              </w:rPr>
            </w:pPr>
          </w:p>
        </w:tc>
      </w:tr>
      <w:tr w:rsidR="00A17F95" w:rsidRPr="00F92F69" w14:paraId="1919385C" w14:textId="77777777" w:rsidTr="001B0AD9">
        <w:tc>
          <w:tcPr>
            <w:tcW w:w="2835" w:type="dxa"/>
          </w:tcPr>
          <w:p w14:paraId="2959F55E" w14:textId="67749107" w:rsidR="00A17F95" w:rsidRPr="0061705A" w:rsidRDefault="00DA0A1D" w:rsidP="007102A9">
            <w:pPr>
              <w:rPr>
                <w:lang w:val="en-US"/>
              </w:rPr>
            </w:pPr>
            <w:r>
              <w:rPr>
                <w:lang w:val="en-US"/>
              </w:rPr>
              <w:t>15</w:t>
            </w:r>
            <w:r w:rsidR="00A17F95" w:rsidRPr="004174C9">
              <w:rPr>
                <w:lang w:val="en-US"/>
              </w:rPr>
              <w:t>6.296</w:t>
            </w:r>
            <w:r w:rsidR="00A17F95">
              <w:rPr>
                <w:lang w:val="en-US"/>
              </w:rPr>
              <w:t xml:space="preserve"> </w:t>
            </w:r>
            <w:r w:rsidR="00A17F95" w:rsidRPr="004174C9">
              <w:rPr>
                <w:lang w:val="en-US"/>
              </w:rPr>
              <w:t>Ensure that asylum seekers and refugees enjoy their human rights including the right to family reunification (Afghanistan)</w:t>
            </w:r>
          </w:p>
        </w:tc>
        <w:tc>
          <w:tcPr>
            <w:tcW w:w="2835" w:type="dxa"/>
          </w:tcPr>
          <w:p w14:paraId="1D4EAA3C" w14:textId="69E51771" w:rsidR="00A17F95" w:rsidRPr="0061705A" w:rsidRDefault="00A17F95" w:rsidP="007102A9">
            <w:pPr>
              <w:rPr>
                <w:lang w:val="en-US"/>
              </w:rPr>
            </w:pPr>
            <w:r>
              <w:rPr>
                <w:lang w:val="en-US"/>
              </w:rPr>
              <w:t>Accept</w:t>
            </w:r>
          </w:p>
        </w:tc>
        <w:tc>
          <w:tcPr>
            <w:tcW w:w="2835" w:type="dxa"/>
          </w:tcPr>
          <w:p w14:paraId="6DE58481" w14:textId="77777777" w:rsidR="00A17F95" w:rsidRPr="0061705A" w:rsidRDefault="00A17F95" w:rsidP="007102A9">
            <w:pPr>
              <w:rPr>
                <w:lang w:val="en-US"/>
              </w:rPr>
            </w:pPr>
          </w:p>
        </w:tc>
      </w:tr>
      <w:tr w:rsidR="00A17F95" w:rsidRPr="00F92F69" w14:paraId="71768142" w14:textId="77777777" w:rsidTr="001B0AD9">
        <w:tc>
          <w:tcPr>
            <w:tcW w:w="2835" w:type="dxa"/>
          </w:tcPr>
          <w:p w14:paraId="7793DFAF" w14:textId="2512820C" w:rsidR="00A17F95" w:rsidRPr="0061705A" w:rsidRDefault="00DA0A1D" w:rsidP="007102A9">
            <w:pPr>
              <w:rPr>
                <w:lang w:val="en-US"/>
              </w:rPr>
            </w:pPr>
            <w:r>
              <w:rPr>
                <w:lang w:val="en-US"/>
              </w:rPr>
              <w:t>15</w:t>
            </w:r>
            <w:r w:rsidR="00A17F95" w:rsidRPr="008C4226">
              <w:rPr>
                <w:lang w:val="en-US"/>
              </w:rPr>
              <w:t>6.297</w:t>
            </w:r>
            <w:r w:rsidR="00A17F95">
              <w:rPr>
                <w:lang w:val="en-US"/>
              </w:rPr>
              <w:t xml:space="preserve"> </w:t>
            </w:r>
            <w:r w:rsidR="00A17F95" w:rsidRPr="008C4226">
              <w:rPr>
                <w:lang w:val="en-US"/>
              </w:rPr>
              <w:t>Further strengthen efforts in helping refugees, asylum seekers and the most importantly the stateless persons, especially children (Somalia)</w:t>
            </w:r>
          </w:p>
        </w:tc>
        <w:tc>
          <w:tcPr>
            <w:tcW w:w="2835" w:type="dxa"/>
          </w:tcPr>
          <w:p w14:paraId="3A4A13DE" w14:textId="110B5E15" w:rsidR="00A17F95" w:rsidRPr="0061705A" w:rsidRDefault="00A17F95" w:rsidP="007102A9">
            <w:pPr>
              <w:rPr>
                <w:lang w:val="en-US"/>
              </w:rPr>
            </w:pPr>
            <w:r>
              <w:rPr>
                <w:lang w:val="en-US"/>
              </w:rPr>
              <w:t xml:space="preserve">Accept </w:t>
            </w:r>
          </w:p>
        </w:tc>
        <w:tc>
          <w:tcPr>
            <w:tcW w:w="2835" w:type="dxa"/>
          </w:tcPr>
          <w:p w14:paraId="46E8F11B" w14:textId="77777777" w:rsidR="00A17F95" w:rsidRPr="0061705A" w:rsidRDefault="00A17F95" w:rsidP="007102A9">
            <w:pPr>
              <w:rPr>
                <w:lang w:val="en-US"/>
              </w:rPr>
            </w:pPr>
          </w:p>
        </w:tc>
      </w:tr>
      <w:tr w:rsidR="00A17F95" w:rsidRPr="006B3BC7" w14:paraId="203B47A5" w14:textId="77777777" w:rsidTr="001B0AD9">
        <w:tc>
          <w:tcPr>
            <w:tcW w:w="2835" w:type="dxa"/>
          </w:tcPr>
          <w:p w14:paraId="6A49A2C1" w14:textId="47880732" w:rsidR="00A17F95" w:rsidRPr="0061705A" w:rsidRDefault="00DA0A1D" w:rsidP="007102A9">
            <w:pPr>
              <w:rPr>
                <w:lang w:val="en-US"/>
              </w:rPr>
            </w:pPr>
            <w:bookmarkStart w:id="54" w:name="_Hlk41221790"/>
            <w:r>
              <w:rPr>
                <w:lang w:val="en-US"/>
              </w:rPr>
              <w:t>15</w:t>
            </w:r>
            <w:r w:rsidR="00A17F95" w:rsidRPr="008C4226">
              <w:rPr>
                <w:lang w:val="en-US"/>
              </w:rPr>
              <w:t>6.298</w:t>
            </w:r>
            <w:r w:rsidR="00A17F95">
              <w:rPr>
                <w:lang w:val="en-US"/>
              </w:rPr>
              <w:t xml:space="preserve"> </w:t>
            </w:r>
            <w:r w:rsidR="00A17F95" w:rsidRPr="008C4226">
              <w:rPr>
                <w:lang w:val="en-US"/>
              </w:rPr>
              <w:t>Establish a dedicated statelessness determination procedure to identify stateless persons within the territory and facilitate their protection, particularly regarding stateless children (Brazil)</w:t>
            </w:r>
          </w:p>
        </w:tc>
        <w:tc>
          <w:tcPr>
            <w:tcW w:w="2835" w:type="dxa"/>
          </w:tcPr>
          <w:p w14:paraId="61052040" w14:textId="3E78BD33" w:rsidR="00A17F95" w:rsidRPr="0061705A" w:rsidRDefault="00A17F95" w:rsidP="007102A9">
            <w:pPr>
              <w:rPr>
                <w:lang w:val="en-US"/>
              </w:rPr>
            </w:pPr>
            <w:r>
              <w:rPr>
                <w:lang w:val="en-US"/>
              </w:rPr>
              <w:t>Note</w:t>
            </w:r>
          </w:p>
        </w:tc>
        <w:tc>
          <w:tcPr>
            <w:tcW w:w="2835" w:type="dxa"/>
          </w:tcPr>
          <w:p w14:paraId="1CB32912" w14:textId="03D2525C" w:rsidR="00A17F95" w:rsidRPr="0061705A" w:rsidRDefault="00A17F95" w:rsidP="007102A9">
            <w:pPr>
              <w:rPr>
                <w:lang w:val="en-US"/>
              </w:rPr>
            </w:pPr>
            <w:r w:rsidRPr="00FE0AB4">
              <w:rPr>
                <w:lang w:val="en-US"/>
              </w:rPr>
              <w:t>Sweden is making improvements within our existing procedures</w:t>
            </w:r>
            <w:r>
              <w:rPr>
                <w:lang w:val="en-US"/>
              </w:rPr>
              <w:t xml:space="preserve"> such as asylum, residence permits and citizenship,</w:t>
            </w:r>
            <w:r w:rsidRPr="00FE0AB4">
              <w:rPr>
                <w:lang w:val="en-US"/>
              </w:rPr>
              <w:t xml:space="preserve"> by which statelessness can be identified.</w:t>
            </w:r>
          </w:p>
        </w:tc>
      </w:tr>
      <w:bookmarkEnd w:id="54"/>
    </w:tbl>
    <w:p w14:paraId="2546B1EE" w14:textId="77777777" w:rsidR="0061705A" w:rsidRDefault="0061705A" w:rsidP="000E42C7">
      <w:pPr>
        <w:rPr>
          <w:b/>
          <w:bCs/>
          <w:u w:val="single"/>
          <w:lang w:val="en-US"/>
        </w:rPr>
      </w:pPr>
    </w:p>
    <w:p w14:paraId="4B9C6FD5" w14:textId="07EE94C7" w:rsidR="000E42C7" w:rsidRPr="00E11AA0" w:rsidRDefault="0039005E" w:rsidP="00B710F2">
      <w:pPr>
        <w:pStyle w:val="Heading2"/>
        <w:rPr>
          <w:lang w:val="en-US"/>
        </w:rPr>
      </w:pPr>
      <w:r>
        <w:rPr>
          <w:lang w:val="en-US"/>
        </w:rPr>
        <w:t>Soc</w:t>
      </w:r>
      <w:r w:rsidR="00DA0A1D">
        <w:rPr>
          <w:lang w:val="en-US"/>
        </w:rPr>
        <w:t>ial services</w:t>
      </w:r>
    </w:p>
    <w:tbl>
      <w:tblPr>
        <w:tblStyle w:val="TableGrid"/>
        <w:tblW w:w="0" w:type="auto"/>
        <w:tblLook w:val="04A0" w:firstRow="1" w:lastRow="0" w:firstColumn="1" w:lastColumn="0" w:noHBand="0" w:noVBand="1"/>
      </w:tblPr>
      <w:tblGrid>
        <w:gridCol w:w="2835"/>
        <w:gridCol w:w="2835"/>
        <w:gridCol w:w="2835"/>
      </w:tblGrid>
      <w:tr w:rsidR="00A17F95" w14:paraId="007A2E00" w14:textId="77777777" w:rsidTr="001B0AD9">
        <w:tc>
          <w:tcPr>
            <w:tcW w:w="2835" w:type="dxa"/>
          </w:tcPr>
          <w:p w14:paraId="4B7B0ABB" w14:textId="0CC5857B" w:rsidR="00A17F95" w:rsidRPr="00222184" w:rsidRDefault="00A17F95" w:rsidP="009649F5">
            <w:pPr>
              <w:rPr>
                <w:b/>
                <w:bCs/>
              </w:rPr>
            </w:pPr>
            <w:bookmarkStart w:id="55" w:name="_Hlk41541708"/>
            <w:r w:rsidRPr="00222184">
              <w:rPr>
                <w:b/>
                <w:bCs/>
              </w:rPr>
              <w:t>Re</w:t>
            </w:r>
            <w:r w:rsidR="001C377E">
              <w:rPr>
                <w:b/>
                <w:bCs/>
              </w:rPr>
              <w:t>c</w:t>
            </w:r>
            <w:r w:rsidRPr="00222184">
              <w:rPr>
                <w:b/>
                <w:bCs/>
              </w:rPr>
              <w:t xml:space="preserve">ommendation </w:t>
            </w:r>
          </w:p>
        </w:tc>
        <w:tc>
          <w:tcPr>
            <w:tcW w:w="2835" w:type="dxa"/>
          </w:tcPr>
          <w:p w14:paraId="1AA17487" w14:textId="03872361" w:rsidR="00A17F95" w:rsidRPr="000844A5" w:rsidRDefault="001C377E" w:rsidP="009649F5">
            <w:pPr>
              <w:rPr>
                <w:b/>
                <w:bCs/>
              </w:rPr>
            </w:pPr>
            <w:r>
              <w:rPr>
                <w:b/>
                <w:bCs/>
              </w:rPr>
              <w:t>Response</w:t>
            </w:r>
          </w:p>
        </w:tc>
        <w:tc>
          <w:tcPr>
            <w:tcW w:w="2835" w:type="dxa"/>
          </w:tcPr>
          <w:p w14:paraId="3F001032" w14:textId="28E5CE44" w:rsidR="00A17F95" w:rsidRPr="000844A5" w:rsidRDefault="001C377E" w:rsidP="009649F5">
            <w:pPr>
              <w:rPr>
                <w:b/>
                <w:bCs/>
              </w:rPr>
            </w:pPr>
            <w:r>
              <w:rPr>
                <w:b/>
                <w:bCs/>
              </w:rPr>
              <w:t>Information</w:t>
            </w:r>
          </w:p>
        </w:tc>
      </w:tr>
      <w:bookmarkEnd w:id="55"/>
      <w:tr w:rsidR="00A17F95" w:rsidRPr="0021794E" w14:paraId="7D8BEBB7" w14:textId="77777777" w:rsidTr="001B0AD9">
        <w:tc>
          <w:tcPr>
            <w:tcW w:w="2835" w:type="dxa"/>
          </w:tcPr>
          <w:p w14:paraId="6A4375B0" w14:textId="4BE75AE5" w:rsidR="00A17F95" w:rsidRPr="000E42C7" w:rsidRDefault="00DA0A1D" w:rsidP="009649F5">
            <w:pPr>
              <w:rPr>
                <w:lang w:val="en-US"/>
              </w:rPr>
            </w:pPr>
            <w:r>
              <w:rPr>
                <w:lang w:val="en-US"/>
              </w:rPr>
              <w:t>15</w:t>
            </w:r>
            <w:r w:rsidR="00A17F95" w:rsidRPr="000E42C7">
              <w:rPr>
                <w:lang w:val="en-US"/>
              </w:rPr>
              <w:t xml:space="preserve">6.244 Prevent arbitrary removal of children from </w:t>
            </w:r>
            <w:r w:rsidR="00A17F95" w:rsidRPr="000E42C7">
              <w:rPr>
                <w:lang w:val="en-US"/>
              </w:rPr>
              <w:lastRenderedPageBreak/>
              <w:t>their families by social welfare authorities (India)</w:t>
            </w:r>
          </w:p>
        </w:tc>
        <w:tc>
          <w:tcPr>
            <w:tcW w:w="2835" w:type="dxa"/>
          </w:tcPr>
          <w:p w14:paraId="547CE74E" w14:textId="0E2BC8FD" w:rsidR="00A17F95" w:rsidRPr="000E42C7" w:rsidRDefault="00A17F95" w:rsidP="009649F5">
            <w:pPr>
              <w:rPr>
                <w:lang w:val="en-US"/>
              </w:rPr>
            </w:pPr>
            <w:r>
              <w:rPr>
                <w:lang w:val="en-US"/>
              </w:rPr>
              <w:lastRenderedPageBreak/>
              <w:t>Accept</w:t>
            </w:r>
          </w:p>
        </w:tc>
        <w:tc>
          <w:tcPr>
            <w:tcW w:w="2835" w:type="dxa"/>
          </w:tcPr>
          <w:p w14:paraId="56C2783F" w14:textId="77777777" w:rsidR="00A17F95" w:rsidRPr="000E42C7" w:rsidRDefault="00A17F95" w:rsidP="009649F5">
            <w:pPr>
              <w:rPr>
                <w:lang w:val="en-US"/>
              </w:rPr>
            </w:pPr>
          </w:p>
        </w:tc>
      </w:tr>
      <w:tr w:rsidR="00A17F95" w:rsidRPr="0021794E" w14:paraId="0B97DA46" w14:textId="77777777" w:rsidTr="001B0AD9">
        <w:tc>
          <w:tcPr>
            <w:tcW w:w="2835" w:type="dxa"/>
          </w:tcPr>
          <w:p w14:paraId="7BDEBBB8" w14:textId="2F79D9BC" w:rsidR="00A17F95" w:rsidRPr="000E42C7" w:rsidRDefault="00DA0A1D" w:rsidP="009649F5">
            <w:pPr>
              <w:rPr>
                <w:lang w:val="en-US"/>
              </w:rPr>
            </w:pPr>
            <w:r>
              <w:rPr>
                <w:lang w:val="en-US"/>
              </w:rPr>
              <w:t>15</w:t>
            </w:r>
            <w:r w:rsidR="00A17F95" w:rsidRPr="000636C6">
              <w:rPr>
                <w:lang w:val="en-US"/>
              </w:rPr>
              <w:t>6.245 Ensure that the process of removing children from dysfunctional families is used as a measure of last resort (Russian Federation)</w:t>
            </w:r>
          </w:p>
        </w:tc>
        <w:tc>
          <w:tcPr>
            <w:tcW w:w="2835" w:type="dxa"/>
          </w:tcPr>
          <w:p w14:paraId="36235162" w14:textId="12AFECC2" w:rsidR="00A17F95" w:rsidRPr="000E42C7" w:rsidRDefault="00A17F95" w:rsidP="009649F5">
            <w:pPr>
              <w:rPr>
                <w:lang w:val="en-US"/>
              </w:rPr>
            </w:pPr>
            <w:r>
              <w:rPr>
                <w:lang w:val="en-US"/>
              </w:rPr>
              <w:t>Accept</w:t>
            </w:r>
          </w:p>
        </w:tc>
        <w:tc>
          <w:tcPr>
            <w:tcW w:w="2835" w:type="dxa"/>
          </w:tcPr>
          <w:p w14:paraId="03F5E67C" w14:textId="77777777" w:rsidR="00A17F95" w:rsidRPr="000E42C7" w:rsidRDefault="00A17F95" w:rsidP="009649F5">
            <w:pPr>
              <w:rPr>
                <w:lang w:val="en-US"/>
              </w:rPr>
            </w:pPr>
          </w:p>
        </w:tc>
      </w:tr>
    </w:tbl>
    <w:p w14:paraId="3E7F94B8" w14:textId="427A6243" w:rsidR="0039005E" w:rsidRDefault="0039005E" w:rsidP="001B45F1">
      <w:pPr>
        <w:rPr>
          <w:b/>
          <w:bCs/>
          <w:u w:val="single"/>
          <w:lang w:val="en-US"/>
        </w:rPr>
      </w:pPr>
    </w:p>
    <w:p w14:paraId="7A1DF369" w14:textId="08568136" w:rsidR="001C377E" w:rsidRDefault="00D4479A" w:rsidP="00B710F2">
      <w:pPr>
        <w:pStyle w:val="Heading2"/>
        <w:rPr>
          <w:lang w:val="en-US"/>
        </w:rPr>
      </w:pPr>
      <w:r>
        <w:rPr>
          <w:lang w:val="en-US"/>
        </w:rPr>
        <w:t>Terrorism</w:t>
      </w:r>
    </w:p>
    <w:tbl>
      <w:tblPr>
        <w:tblStyle w:val="TableGrid"/>
        <w:tblW w:w="0" w:type="auto"/>
        <w:tblLook w:val="04A0" w:firstRow="1" w:lastRow="0" w:firstColumn="1" w:lastColumn="0" w:noHBand="0" w:noVBand="1"/>
      </w:tblPr>
      <w:tblGrid>
        <w:gridCol w:w="2835"/>
        <w:gridCol w:w="2835"/>
        <w:gridCol w:w="2835"/>
      </w:tblGrid>
      <w:tr w:rsidR="001C377E" w:rsidRPr="000844A5" w14:paraId="0C446923" w14:textId="77777777" w:rsidTr="001B0AD9">
        <w:tc>
          <w:tcPr>
            <w:tcW w:w="2835" w:type="dxa"/>
          </w:tcPr>
          <w:p w14:paraId="65750E2E" w14:textId="77777777" w:rsidR="001C377E" w:rsidRPr="00222184" w:rsidRDefault="001C377E" w:rsidP="0019598E">
            <w:pPr>
              <w:rPr>
                <w:b/>
                <w:bCs/>
              </w:rPr>
            </w:pPr>
            <w:r w:rsidRPr="00222184">
              <w:rPr>
                <w:b/>
                <w:bCs/>
              </w:rPr>
              <w:t>Re</w:t>
            </w:r>
            <w:r>
              <w:rPr>
                <w:b/>
                <w:bCs/>
              </w:rPr>
              <w:t>c</w:t>
            </w:r>
            <w:r w:rsidRPr="00222184">
              <w:rPr>
                <w:b/>
                <w:bCs/>
              </w:rPr>
              <w:t xml:space="preserve">ommendation </w:t>
            </w:r>
          </w:p>
        </w:tc>
        <w:tc>
          <w:tcPr>
            <w:tcW w:w="2835" w:type="dxa"/>
          </w:tcPr>
          <w:p w14:paraId="56ADDDC4" w14:textId="77777777" w:rsidR="001C377E" w:rsidRPr="000844A5" w:rsidRDefault="001C377E" w:rsidP="0019598E">
            <w:pPr>
              <w:rPr>
                <w:b/>
                <w:bCs/>
              </w:rPr>
            </w:pPr>
            <w:r>
              <w:rPr>
                <w:b/>
                <w:bCs/>
              </w:rPr>
              <w:t>Response</w:t>
            </w:r>
          </w:p>
        </w:tc>
        <w:tc>
          <w:tcPr>
            <w:tcW w:w="2835" w:type="dxa"/>
          </w:tcPr>
          <w:p w14:paraId="672186FC" w14:textId="77777777" w:rsidR="001C377E" w:rsidRPr="000844A5" w:rsidRDefault="001C377E" w:rsidP="0019598E">
            <w:pPr>
              <w:rPr>
                <w:b/>
                <w:bCs/>
              </w:rPr>
            </w:pPr>
            <w:r>
              <w:rPr>
                <w:b/>
                <w:bCs/>
              </w:rPr>
              <w:t>Information</w:t>
            </w:r>
          </w:p>
        </w:tc>
      </w:tr>
      <w:tr w:rsidR="00A17F95" w:rsidRPr="0029601D" w14:paraId="3B5095DC" w14:textId="77777777" w:rsidTr="001B0AD9">
        <w:tc>
          <w:tcPr>
            <w:tcW w:w="2835" w:type="dxa"/>
          </w:tcPr>
          <w:p w14:paraId="538A0376" w14:textId="07018096" w:rsidR="00A17F95" w:rsidRPr="0061705A" w:rsidRDefault="00433116" w:rsidP="00AF5834">
            <w:pPr>
              <w:rPr>
                <w:lang w:val="en-US"/>
              </w:rPr>
            </w:pPr>
            <w:r>
              <w:rPr>
                <w:lang w:val="en-US"/>
              </w:rPr>
              <w:t>15</w:t>
            </w:r>
            <w:r w:rsidR="00A17F95" w:rsidRPr="008C4226">
              <w:rPr>
                <w:lang w:val="en-US"/>
              </w:rPr>
              <w:t>6.299</w:t>
            </w:r>
            <w:r w:rsidR="00A17F95">
              <w:rPr>
                <w:lang w:val="en-US"/>
              </w:rPr>
              <w:t xml:space="preserve"> </w:t>
            </w:r>
            <w:r w:rsidR="00A17F95" w:rsidRPr="008C4226">
              <w:rPr>
                <w:lang w:val="en-US"/>
              </w:rPr>
              <w:t>Ensure that its laws and practices against terrorism are fully compatible with international human rights standards, including the right to liberty and security (Panama)</w:t>
            </w:r>
          </w:p>
        </w:tc>
        <w:tc>
          <w:tcPr>
            <w:tcW w:w="2835" w:type="dxa"/>
          </w:tcPr>
          <w:p w14:paraId="363951F8" w14:textId="03D6A2BF" w:rsidR="00A17F95" w:rsidRPr="0019474E" w:rsidRDefault="00A17F95" w:rsidP="00AF5834">
            <w:pPr>
              <w:rPr>
                <w:lang w:val="da-DK"/>
              </w:rPr>
            </w:pPr>
            <w:r>
              <w:rPr>
                <w:lang w:val="es-ES"/>
              </w:rPr>
              <w:t>Accept</w:t>
            </w:r>
          </w:p>
        </w:tc>
        <w:tc>
          <w:tcPr>
            <w:tcW w:w="2830" w:type="dxa"/>
          </w:tcPr>
          <w:p w14:paraId="500A6EFC" w14:textId="77777777" w:rsidR="00A17F95" w:rsidRPr="0019474E" w:rsidRDefault="00A17F95" w:rsidP="00AF5834">
            <w:pPr>
              <w:rPr>
                <w:lang w:val="da-DK"/>
              </w:rPr>
            </w:pPr>
          </w:p>
        </w:tc>
      </w:tr>
      <w:tr w:rsidR="00A17F95" w:rsidRPr="002C7C9F" w14:paraId="18A9D2A6" w14:textId="77777777" w:rsidTr="001B0AD9">
        <w:tc>
          <w:tcPr>
            <w:tcW w:w="2835" w:type="dxa"/>
          </w:tcPr>
          <w:p w14:paraId="1D91EA5F" w14:textId="1276335C" w:rsidR="00A17F95" w:rsidRPr="0061705A" w:rsidRDefault="00A07E02" w:rsidP="00AF5834">
            <w:pPr>
              <w:rPr>
                <w:lang w:val="en-US"/>
              </w:rPr>
            </w:pPr>
            <w:r>
              <w:rPr>
                <w:lang w:val="en-US"/>
              </w:rPr>
              <w:t>15</w:t>
            </w:r>
            <w:r w:rsidR="00A17F95" w:rsidRPr="008C4226">
              <w:rPr>
                <w:lang w:val="en-US"/>
              </w:rPr>
              <w:t>6.300</w:t>
            </w:r>
            <w:r w:rsidR="00A17F95">
              <w:rPr>
                <w:lang w:val="en-US"/>
              </w:rPr>
              <w:t xml:space="preserve"> </w:t>
            </w:r>
            <w:r w:rsidR="00A17F95" w:rsidRPr="008C4226">
              <w:rPr>
                <w:lang w:val="en-US"/>
              </w:rPr>
              <w:t>Ensure that counter-terrorism measures are taken in a way that protects fundamental human rights, including the right to equality (Togo).</w:t>
            </w:r>
          </w:p>
        </w:tc>
        <w:tc>
          <w:tcPr>
            <w:tcW w:w="2835" w:type="dxa"/>
          </w:tcPr>
          <w:p w14:paraId="7D54CB39" w14:textId="641B55E7" w:rsidR="00A17F95" w:rsidRPr="0019474E" w:rsidRDefault="00A17F95" w:rsidP="00AF5834">
            <w:pPr>
              <w:rPr>
                <w:lang w:val="da-DK"/>
              </w:rPr>
            </w:pPr>
            <w:r>
              <w:rPr>
                <w:lang w:val="es-ES"/>
              </w:rPr>
              <w:t>Accept</w:t>
            </w:r>
          </w:p>
        </w:tc>
        <w:tc>
          <w:tcPr>
            <w:tcW w:w="2830" w:type="dxa"/>
          </w:tcPr>
          <w:p w14:paraId="39053AB4" w14:textId="77777777" w:rsidR="00A17F95" w:rsidRPr="0019474E" w:rsidRDefault="00A17F95" w:rsidP="00AF5834">
            <w:pPr>
              <w:rPr>
                <w:lang w:val="da-DK"/>
              </w:rPr>
            </w:pPr>
          </w:p>
        </w:tc>
      </w:tr>
    </w:tbl>
    <w:p w14:paraId="61792FA6" w14:textId="77777777" w:rsidR="00D4479A" w:rsidRPr="0019474E" w:rsidRDefault="00D4479A" w:rsidP="001B45F1">
      <w:pPr>
        <w:rPr>
          <w:b/>
          <w:bCs/>
          <w:u w:val="single"/>
          <w:lang w:val="da-DK"/>
        </w:rPr>
      </w:pPr>
    </w:p>
    <w:p w14:paraId="0F44AE84" w14:textId="0749924D" w:rsidR="001B45F1" w:rsidRDefault="00324631" w:rsidP="00B710F2">
      <w:pPr>
        <w:pStyle w:val="Heading2"/>
        <w:rPr>
          <w:lang w:val="en-US"/>
        </w:rPr>
      </w:pPr>
      <w:r>
        <w:rPr>
          <w:lang w:val="en-US"/>
        </w:rPr>
        <w:t>Tort</w:t>
      </w:r>
      <w:r w:rsidR="00433116">
        <w:rPr>
          <w:lang w:val="en-US"/>
        </w:rPr>
        <w:t>ure</w:t>
      </w:r>
    </w:p>
    <w:tbl>
      <w:tblPr>
        <w:tblStyle w:val="TableGrid"/>
        <w:tblW w:w="0" w:type="auto"/>
        <w:tblLook w:val="04A0" w:firstRow="1" w:lastRow="0" w:firstColumn="1" w:lastColumn="0" w:noHBand="0" w:noVBand="1"/>
      </w:tblPr>
      <w:tblGrid>
        <w:gridCol w:w="2835"/>
        <w:gridCol w:w="2835"/>
        <w:gridCol w:w="2835"/>
      </w:tblGrid>
      <w:tr w:rsidR="00A17F95" w14:paraId="1CE5F64A" w14:textId="77777777" w:rsidTr="001B0AD9">
        <w:tc>
          <w:tcPr>
            <w:tcW w:w="2835" w:type="dxa"/>
          </w:tcPr>
          <w:p w14:paraId="7F81E6A6" w14:textId="4BB8AD03" w:rsidR="00A17F95" w:rsidRPr="00222184" w:rsidRDefault="00A17F95" w:rsidP="00A14AB3">
            <w:pPr>
              <w:rPr>
                <w:b/>
                <w:bCs/>
              </w:rPr>
            </w:pPr>
            <w:r w:rsidRPr="00222184">
              <w:rPr>
                <w:b/>
                <w:bCs/>
              </w:rPr>
              <w:t>Re</w:t>
            </w:r>
            <w:r w:rsidR="001C377E">
              <w:rPr>
                <w:b/>
                <w:bCs/>
              </w:rPr>
              <w:t>c</w:t>
            </w:r>
            <w:r w:rsidRPr="00222184">
              <w:rPr>
                <w:b/>
                <w:bCs/>
              </w:rPr>
              <w:t xml:space="preserve">ommendation </w:t>
            </w:r>
          </w:p>
        </w:tc>
        <w:tc>
          <w:tcPr>
            <w:tcW w:w="2835" w:type="dxa"/>
          </w:tcPr>
          <w:p w14:paraId="32BADC53" w14:textId="1C1A99F3" w:rsidR="00A17F95" w:rsidRPr="000844A5" w:rsidRDefault="001C377E" w:rsidP="00A14AB3">
            <w:pPr>
              <w:rPr>
                <w:b/>
                <w:bCs/>
              </w:rPr>
            </w:pPr>
            <w:r>
              <w:rPr>
                <w:b/>
                <w:bCs/>
              </w:rPr>
              <w:t>Response</w:t>
            </w:r>
          </w:p>
        </w:tc>
        <w:tc>
          <w:tcPr>
            <w:tcW w:w="2835" w:type="dxa"/>
          </w:tcPr>
          <w:p w14:paraId="45A3183F" w14:textId="70FEA0E8" w:rsidR="00A17F95" w:rsidRPr="000844A5" w:rsidRDefault="001C377E" w:rsidP="00A14AB3">
            <w:pPr>
              <w:rPr>
                <w:b/>
                <w:bCs/>
              </w:rPr>
            </w:pPr>
            <w:r>
              <w:rPr>
                <w:b/>
                <w:bCs/>
              </w:rPr>
              <w:t>Information</w:t>
            </w:r>
          </w:p>
        </w:tc>
      </w:tr>
      <w:tr w:rsidR="00A17F95" w:rsidRPr="006B3BC7" w14:paraId="2A6F708C" w14:textId="77777777" w:rsidTr="001B0AD9">
        <w:tc>
          <w:tcPr>
            <w:tcW w:w="2835" w:type="dxa"/>
          </w:tcPr>
          <w:p w14:paraId="3D2640B6" w14:textId="10BF6068" w:rsidR="00A17F95" w:rsidRPr="00DD2577" w:rsidRDefault="00433116" w:rsidP="007C4F23">
            <w:pPr>
              <w:rPr>
                <w:lang w:val="en-US"/>
              </w:rPr>
            </w:pPr>
            <w:bookmarkStart w:id="56" w:name="_Hlk41221839"/>
            <w:r>
              <w:rPr>
                <w:lang w:val="en-US"/>
              </w:rPr>
              <w:t>15</w:t>
            </w:r>
            <w:r w:rsidR="00A17F95" w:rsidRPr="00DD2577">
              <w:rPr>
                <w:lang w:val="en-US"/>
              </w:rPr>
              <w:t>6.171</w:t>
            </w:r>
            <w:r w:rsidR="00A17F95">
              <w:rPr>
                <w:lang w:val="en-US"/>
              </w:rPr>
              <w:t xml:space="preserve"> </w:t>
            </w:r>
            <w:r w:rsidR="00A17F95" w:rsidRPr="00DD2577">
              <w:rPr>
                <w:lang w:val="en-US"/>
              </w:rPr>
              <w:t>Adopt the definition of torture in accordance with the Article 1 of the CAT (Honduras)</w:t>
            </w:r>
          </w:p>
        </w:tc>
        <w:tc>
          <w:tcPr>
            <w:tcW w:w="2835" w:type="dxa"/>
          </w:tcPr>
          <w:p w14:paraId="6C9E9792" w14:textId="61617598" w:rsidR="00A17F95" w:rsidRPr="00DD2577" w:rsidRDefault="00A17F95" w:rsidP="00A14AB3">
            <w:pPr>
              <w:rPr>
                <w:lang w:val="en-US"/>
              </w:rPr>
            </w:pPr>
            <w:r>
              <w:rPr>
                <w:lang w:val="en-US"/>
              </w:rPr>
              <w:t>Note</w:t>
            </w:r>
          </w:p>
        </w:tc>
        <w:tc>
          <w:tcPr>
            <w:tcW w:w="2835" w:type="dxa"/>
          </w:tcPr>
          <w:p w14:paraId="3A943A79" w14:textId="2A2B7C25" w:rsidR="00A17F95" w:rsidRPr="001D011F" w:rsidRDefault="00A17F95" w:rsidP="00E00261">
            <w:pPr>
              <w:rPr>
                <w:lang w:val="en-US"/>
              </w:rPr>
            </w:pPr>
            <w:r>
              <w:rPr>
                <w:lang w:val="en-US"/>
              </w:rPr>
              <w:t>In September 2015 a</w:t>
            </w:r>
            <w:r w:rsidRPr="00E00261">
              <w:rPr>
                <w:lang w:val="en-US"/>
              </w:rPr>
              <w:t>n inquiry appointed to examine whether there is a need for a specific provision on torture in Swedish criminal legislation presented its findings in the ministerial memorandum A specific provision on torture? (Ds 2015:42). In the memorandum it is proposed that torture be criminalised as a specific crime. The memorandum has been circulated for formal consultation. The matter is being considered by the Government Offices.</w:t>
            </w:r>
          </w:p>
          <w:p w14:paraId="1B29B773" w14:textId="77777777" w:rsidR="00A17F95" w:rsidRPr="00DD2577" w:rsidRDefault="00A17F95" w:rsidP="00A14AB3">
            <w:pPr>
              <w:rPr>
                <w:lang w:val="en-US"/>
              </w:rPr>
            </w:pPr>
          </w:p>
        </w:tc>
      </w:tr>
      <w:bookmarkEnd w:id="56"/>
      <w:tr w:rsidR="00A17F95" w:rsidRPr="006C5E6B" w14:paraId="73450352" w14:textId="77777777" w:rsidTr="001B0AD9">
        <w:tc>
          <w:tcPr>
            <w:tcW w:w="2835" w:type="dxa"/>
          </w:tcPr>
          <w:p w14:paraId="103D866D" w14:textId="5902E604" w:rsidR="00A17F95" w:rsidRPr="00DD2577" w:rsidRDefault="00433116" w:rsidP="00D4479A">
            <w:pPr>
              <w:rPr>
                <w:lang w:val="en-US"/>
              </w:rPr>
            </w:pPr>
            <w:r>
              <w:rPr>
                <w:lang w:val="en-US"/>
              </w:rPr>
              <w:t>15</w:t>
            </w:r>
            <w:r w:rsidR="00A17F95" w:rsidRPr="00DD2577">
              <w:rPr>
                <w:lang w:val="en-US"/>
              </w:rPr>
              <w:t>6.172</w:t>
            </w:r>
            <w:r w:rsidR="00A17F95">
              <w:rPr>
                <w:lang w:val="en-US"/>
              </w:rPr>
              <w:t xml:space="preserve"> </w:t>
            </w:r>
            <w:r w:rsidR="00A17F95" w:rsidRPr="00DD2577">
              <w:rPr>
                <w:lang w:val="en-US"/>
              </w:rPr>
              <w:t>Incorporate the crime of torture as a specific crime in the Criminal Code (Spain);</w:t>
            </w:r>
          </w:p>
        </w:tc>
        <w:tc>
          <w:tcPr>
            <w:tcW w:w="2835" w:type="dxa"/>
          </w:tcPr>
          <w:p w14:paraId="69FA67E6" w14:textId="743EC3FA" w:rsidR="00A17F95" w:rsidRPr="00DD2577" w:rsidRDefault="00A17F95" w:rsidP="00D4479A">
            <w:pPr>
              <w:rPr>
                <w:lang w:val="en-US"/>
              </w:rPr>
            </w:pPr>
            <w:r>
              <w:rPr>
                <w:lang w:val="en-US"/>
              </w:rPr>
              <w:t>Note</w:t>
            </w:r>
          </w:p>
        </w:tc>
        <w:tc>
          <w:tcPr>
            <w:tcW w:w="2835" w:type="dxa"/>
          </w:tcPr>
          <w:p w14:paraId="1E7A6411" w14:textId="469AC670" w:rsidR="00A17F95" w:rsidRPr="007A01A2" w:rsidRDefault="00A17F95" w:rsidP="00E00261">
            <w:pPr>
              <w:rPr>
                <w:lang w:val="en-US"/>
              </w:rPr>
            </w:pPr>
            <w:r>
              <w:rPr>
                <w:lang w:val="en-US"/>
              </w:rPr>
              <w:t xml:space="preserve">Reference is made to </w:t>
            </w:r>
            <w:r w:rsidR="0017665A">
              <w:rPr>
                <w:lang w:val="en-US"/>
              </w:rPr>
              <w:t>15</w:t>
            </w:r>
            <w:r>
              <w:rPr>
                <w:lang w:val="en-US"/>
              </w:rPr>
              <w:t xml:space="preserve">6.171. </w:t>
            </w:r>
          </w:p>
          <w:p w14:paraId="4670DFC3" w14:textId="77777777" w:rsidR="00A17F95" w:rsidRPr="00DD2577" w:rsidRDefault="00A17F95" w:rsidP="00D4479A">
            <w:pPr>
              <w:rPr>
                <w:lang w:val="en-US"/>
              </w:rPr>
            </w:pPr>
          </w:p>
        </w:tc>
      </w:tr>
      <w:tr w:rsidR="00A17F95" w:rsidRPr="006C5E6B" w14:paraId="73EF174A" w14:textId="77777777" w:rsidTr="001B0AD9">
        <w:tc>
          <w:tcPr>
            <w:tcW w:w="2835" w:type="dxa"/>
          </w:tcPr>
          <w:p w14:paraId="399D4591" w14:textId="2638BB5C" w:rsidR="00A17F95" w:rsidRPr="00DD2577" w:rsidRDefault="00433116" w:rsidP="00D4479A">
            <w:pPr>
              <w:rPr>
                <w:lang w:val="en-US"/>
              </w:rPr>
            </w:pPr>
            <w:r>
              <w:rPr>
                <w:lang w:val="en-US"/>
              </w:rPr>
              <w:lastRenderedPageBreak/>
              <w:t>15</w:t>
            </w:r>
            <w:r w:rsidR="00A17F95" w:rsidRPr="00DD2577">
              <w:rPr>
                <w:lang w:val="en-US"/>
              </w:rPr>
              <w:t>6.173</w:t>
            </w:r>
            <w:r w:rsidR="00A17F95">
              <w:rPr>
                <w:lang w:val="en-US"/>
              </w:rPr>
              <w:t xml:space="preserve"> </w:t>
            </w:r>
            <w:r w:rsidR="00A17F95" w:rsidRPr="00DD2577">
              <w:rPr>
                <w:lang w:val="en-US"/>
              </w:rPr>
              <w:t>Define and criminalize torture in its domestic law consistent with Article 1 and Article 4 of the Convention against Torture (Australia)</w:t>
            </w:r>
          </w:p>
        </w:tc>
        <w:tc>
          <w:tcPr>
            <w:tcW w:w="2835" w:type="dxa"/>
          </w:tcPr>
          <w:p w14:paraId="6DDAB630" w14:textId="736ED1A6" w:rsidR="00A17F95" w:rsidRPr="00DD2577" w:rsidRDefault="00A17F95" w:rsidP="00D4479A">
            <w:pPr>
              <w:rPr>
                <w:lang w:val="en-US"/>
              </w:rPr>
            </w:pPr>
            <w:r>
              <w:rPr>
                <w:lang w:val="en-US"/>
              </w:rPr>
              <w:t>Note</w:t>
            </w:r>
          </w:p>
        </w:tc>
        <w:tc>
          <w:tcPr>
            <w:tcW w:w="2835" w:type="dxa"/>
          </w:tcPr>
          <w:p w14:paraId="2B25F91B" w14:textId="4A0E3F99" w:rsidR="00A17F95" w:rsidRPr="007A01A2" w:rsidRDefault="00A17F95" w:rsidP="00E00261">
            <w:pPr>
              <w:rPr>
                <w:lang w:val="en-US"/>
              </w:rPr>
            </w:pPr>
            <w:r>
              <w:rPr>
                <w:lang w:val="en-US"/>
              </w:rPr>
              <w:t xml:space="preserve">Reference is made to </w:t>
            </w:r>
            <w:r w:rsidR="0017665A">
              <w:rPr>
                <w:lang w:val="en-US"/>
              </w:rPr>
              <w:t>15</w:t>
            </w:r>
            <w:r>
              <w:rPr>
                <w:lang w:val="en-US"/>
              </w:rPr>
              <w:t xml:space="preserve">6.171. </w:t>
            </w:r>
          </w:p>
          <w:p w14:paraId="7A8C503C" w14:textId="19C7A373" w:rsidR="00A17F95" w:rsidRPr="00DD2577" w:rsidRDefault="00A17F95" w:rsidP="00D4479A">
            <w:pPr>
              <w:rPr>
                <w:lang w:val="en-US"/>
              </w:rPr>
            </w:pPr>
          </w:p>
        </w:tc>
      </w:tr>
      <w:tr w:rsidR="00A17F95" w:rsidRPr="006C5E6B" w14:paraId="5F697B0C" w14:textId="77777777" w:rsidTr="001B0AD9">
        <w:tc>
          <w:tcPr>
            <w:tcW w:w="2835" w:type="dxa"/>
          </w:tcPr>
          <w:p w14:paraId="365D57B6" w14:textId="2DB8EECD" w:rsidR="00A17F95" w:rsidRPr="00DD2577" w:rsidRDefault="00433116" w:rsidP="00D4479A">
            <w:pPr>
              <w:rPr>
                <w:lang w:val="en-US"/>
              </w:rPr>
            </w:pPr>
            <w:r>
              <w:rPr>
                <w:lang w:val="en-US"/>
              </w:rPr>
              <w:t>15</w:t>
            </w:r>
            <w:r w:rsidR="00A17F95" w:rsidRPr="00DD2577">
              <w:rPr>
                <w:lang w:val="en-US"/>
              </w:rPr>
              <w:t>6.174</w:t>
            </w:r>
            <w:r w:rsidR="00A17F95">
              <w:rPr>
                <w:lang w:val="en-US"/>
              </w:rPr>
              <w:t xml:space="preserve"> </w:t>
            </w:r>
            <w:r w:rsidR="00A17F95" w:rsidRPr="00DD2577">
              <w:rPr>
                <w:lang w:val="en-US"/>
              </w:rPr>
              <w:t>Define and criminalize torture in its domestic legislation, in full conformity with articles 1 and 4 of the CAT (Chile)</w:t>
            </w:r>
          </w:p>
        </w:tc>
        <w:tc>
          <w:tcPr>
            <w:tcW w:w="2835" w:type="dxa"/>
          </w:tcPr>
          <w:p w14:paraId="6E08A481" w14:textId="055DF1EA" w:rsidR="00A17F95" w:rsidRPr="00DD2577" w:rsidRDefault="00A17F95" w:rsidP="00D4479A">
            <w:pPr>
              <w:rPr>
                <w:lang w:val="en-US"/>
              </w:rPr>
            </w:pPr>
            <w:r>
              <w:rPr>
                <w:lang w:val="en-US"/>
              </w:rPr>
              <w:t>Note</w:t>
            </w:r>
          </w:p>
        </w:tc>
        <w:tc>
          <w:tcPr>
            <w:tcW w:w="2835" w:type="dxa"/>
          </w:tcPr>
          <w:p w14:paraId="23E0CF35" w14:textId="674051A5" w:rsidR="00A17F95" w:rsidRPr="007A01A2" w:rsidRDefault="00A17F95" w:rsidP="00E00261">
            <w:pPr>
              <w:rPr>
                <w:lang w:val="en-US"/>
              </w:rPr>
            </w:pPr>
            <w:r>
              <w:rPr>
                <w:lang w:val="en-US"/>
              </w:rPr>
              <w:t xml:space="preserve">Reference is made to </w:t>
            </w:r>
            <w:r w:rsidR="0017665A">
              <w:rPr>
                <w:lang w:val="en-US"/>
              </w:rPr>
              <w:t>15</w:t>
            </w:r>
            <w:r>
              <w:rPr>
                <w:lang w:val="en-US"/>
              </w:rPr>
              <w:t xml:space="preserve">6.171. </w:t>
            </w:r>
          </w:p>
          <w:p w14:paraId="5C9BC88C" w14:textId="77777777" w:rsidR="00A17F95" w:rsidRPr="00DD2577" w:rsidRDefault="00A17F95" w:rsidP="00D4479A">
            <w:pPr>
              <w:rPr>
                <w:lang w:val="en-US"/>
              </w:rPr>
            </w:pPr>
          </w:p>
        </w:tc>
      </w:tr>
    </w:tbl>
    <w:p w14:paraId="54C9CFE5" w14:textId="2E51F9F3" w:rsidR="00324631" w:rsidRDefault="00324631" w:rsidP="00021110">
      <w:pPr>
        <w:rPr>
          <w:b/>
          <w:bCs/>
          <w:u w:val="single"/>
          <w:lang w:val="en-US"/>
        </w:rPr>
      </w:pPr>
    </w:p>
    <w:p w14:paraId="7C9A6A68" w14:textId="4B73A57D" w:rsidR="00480120" w:rsidRPr="00480120" w:rsidRDefault="00433116" w:rsidP="00B710F2">
      <w:pPr>
        <w:pStyle w:val="Heading2"/>
        <w:rPr>
          <w:lang w:val="en-US"/>
        </w:rPr>
      </w:pPr>
      <w:r>
        <w:rPr>
          <w:lang w:val="en-US"/>
        </w:rPr>
        <w:t>Trade and transit of arms</w:t>
      </w:r>
    </w:p>
    <w:tbl>
      <w:tblPr>
        <w:tblStyle w:val="TableGrid"/>
        <w:tblW w:w="0" w:type="auto"/>
        <w:tblLook w:val="04A0" w:firstRow="1" w:lastRow="0" w:firstColumn="1" w:lastColumn="0" w:noHBand="0" w:noVBand="1"/>
      </w:tblPr>
      <w:tblGrid>
        <w:gridCol w:w="2835"/>
        <w:gridCol w:w="2835"/>
        <w:gridCol w:w="2835"/>
      </w:tblGrid>
      <w:tr w:rsidR="00A17F95" w14:paraId="7FC95557" w14:textId="77777777" w:rsidTr="001B0AD9">
        <w:tc>
          <w:tcPr>
            <w:tcW w:w="2835" w:type="dxa"/>
          </w:tcPr>
          <w:p w14:paraId="4AF0FF8E" w14:textId="46063D28" w:rsidR="00A17F95" w:rsidRPr="00222184" w:rsidRDefault="00A17F95" w:rsidP="00A14AB3">
            <w:pPr>
              <w:rPr>
                <w:b/>
                <w:bCs/>
              </w:rPr>
            </w:pPr>
            <w:r w:rsidRPr="00222184">
              <w:rPr>
                <w:b/>
                <w:bCs/>
              </w:rPr>
              <w:t>Re</w:t>
            </w:r>
            <w:r w:rsidR="001C377E">
              <w:rPr>
                <w:b/>
                <w:bCs/>
              </w:rPr>
              <w:t>c</w:t>
            </w:r>
            <w:r w:rsidRPr="00222184">
              <w:rPr>
                <w:b/>
                <w:bCs/>
              </w:rPr>
              <w:t xml:space="preserve">ommendation </w:t>
            </w:r>
          </w:p>
        </w:tc>
        <w:tc>
          <w:tcPr>
            <w:tcW w:w="2835" w:type="dxa"/>
          </w:tcPr>
          <w:p w14:paraId="0F317540" w14:textId="354084E6" w:rsidR="00A17F95" w:rsidRPr="000844A5" w:rsidRDefault="001C377E" w:rsidP="00A14AB3">
            <w:pPr>
              <w:rPr>
                <w:b/>
                <w:bCs/>
              </w:rPr>
            </w:pPr>
            <w:r>
              <w:rPr>
                <w:b/>
                <w:bCs/>
              </w:rPr>
              <w:t>Response</w:t>
            </w:r>
          </w:p>
        </w:tc>
        <w:tc>
          <w:tcPr>
            <w:tcW w:w="2835" w:type="dxa"/>
          </w:tcPr>
          <w:p w14:paraId="776BDB4F" w14:textId="101F699B" w:rsidR="00A17F95" w:rsidRPr="000844A5" w:rsidRDefault="001C377E" w:rsidP="00A14AB3">
            <w:pPr>
              <w:rPr>
                <w:b/>
                <w:bCs/>
              </w:rPr>
            </w:pPr>
            <w:r>
              <w:rPr>
                <w:b/>
                <w:bCs/>
              </w:rPr>
              <w:t>Information</w:t>
            </w:r>
          </w:p>
        </w:tc>
      </w:tr>
      <w:tr w:rsidR="00A17F95" w:rsidRPr="006B3BC7" w14:paraId="0BED2C7C" w14:textId="77777777" w:rsidTr="001B0AD9">
        <w:tc>
          <w:tcPr>
            <w:tcW w:w="2835" w:type="dxa"/>
          </w:tcPr>
          <w:p w14:paraId="69DBDD52" w14:textId="7A6E6FCA" w:rsidR="00A17F95" w:rsidRPr="00480120" w:rsidRDefault="00433116" w:rsidP="00A14AB3">
            <w:pPr>
              <w:rPr>
                <w:lang w:val="en-US"/>
              </w:rPr>
            </w:pPr>
            <w:r>
              <w:rPr>
                <w:lang w:val="en-US"/>
              </w:rPr>
              <w:t>15</w:t>
            </w:r>
            <w:r w:rsidR="00A17F95" w:rsidRPr="00480120">
              <w:rPr>
                <w:lang w:val="en-US"/>
              </w:rPr>
              <w:t>6.179</w:t>
            </w:r>
            <w:r w:rsidR="00A17F95">
              <w:rPr>
                <w:lang w:val="en-US"/>
              </w:rPr>
              <w:t xml:space="preserve"> </w:t>
            </w:r>
            <w:r w:rsidR="00A17F95" w:rsidRPr="00480120">
              <w:rPr>
                <w:lang w:val="en-US"/>
              </w:rPr>
              <w:t>Prohibit trade and transit of arms to places where children could be used as soldiers (Mexico)</w:t>
            </w:r>
          </w:p>
        </w:tc>
        <w:tc>
          <w:tcPr>
            <w:tcW w:w="2835" w:type="dxa"/>
          </w:tcPr>
          <w:p w14:paraId="01CC27F5" w14:textId="4B9C6E49" w:rsidR="00A17F95" w:rsidRPr="00480120" w:rsidRDefault="00A17F95" w:rsidP="00A14AB3">
            <w:pPr>
              <w:rPr>
                <w:lang w:val="en-US"/>
              </w:rPr>
            </w:pPr>
            <w:r>
              <w:rPr>
                <w:rFonts w:cstheme="minorHAnsi"/>
                <w:sz w:val="24"/>
                <w:szCs w:val="24"/>
                <w:lang w:val="en-US"/>
              </w:rPr>
              <w:t xml:space="preserve"> Note</w:t>
            </w:r>
          </w:p>
        </w:tc>
        <w:tc>
          <w:tcPr>
            <w:tcW w:w="2835" w:type="dxa"/>
          </w:tcPr>
          <w:p w14:paraId="10258F0A" w14:textId="5521CEDE" w:rsidR="00A17F95" w:rsidRPr="00480120" w:rsidRDefault="00A17F95" w:rsidP="00A14AB3">
            <w:pPr>
              <w:rPr>
                <w:lang w:val="en-US"/>
              </w:rPr>
            </w:pPr>
            <w:r>
              <w:rPr>
                <w:rFonts w:cstheme="minorHAnsi"/>
                <w:sz w:val="24"/>
                <w:szCs w:val="24"/>
                <w:lang w:val="en-GB"/>
              </w:rPr>
              <w:t xml:space="preserve">Sweden is a </w:t>
            </w:r>
            <w:r w:rsidR="00867B7D">
              <w:rPr>
                <w:rFonts w:cstheme="minorHAnsi"/>
                <w:sz w:val="24"/>
                <w:szCs w:val="24"/>
                <w:lang w:val="en-GB"/>
              </w:rPr>
              <w:t>S</w:t>
            </w:r>
            <w:r>
              <w:rPr>
                <w:rFonts w:cstheme="minorHAnsi"/>
                <w:sz w:val="24"/>
                <w:szCs w:val="24"/>
                <w:lang w:val="en-GB"/>
              </w:rPr>
              <w:t xml:space="preserve">tate </w:t>
            </w:r>
            <w:r w:rsidR="00867B7D">
              <w:rPr>
                <w:rFonts w:cstheme="minorHAnsi"/>
                <w:sz w:val="24"/>
                <w:szCs w:val="24"/>
                <w:lang w:val="en-GB"/>
              </w:rPr>
              <w:t>P</w:t>
            </w:r>
            <w:r>
              <w:rPr>
                <w:rFonts w:cstheme="minorHAnsi"/>
                <w:sz w:val="24"/>
                <w:szCs w:val="24"/>
                <w:lang w:val="en-GB"/>
              </w:rPr>
              <w:t xml:space="preserve">arty to </w:t>
            </w:r>
            <w:r w:rsidR="00867B7D">
              <w:rPr>
                <w:rFonts w:cstheme="minorHAnsi"/>
                <w:sz w:val="24"/>
                <w:szCs w:val="24"/>
                <w:lang w:val="en-GB"/>
              </w:rPr>
              <w:t xml:space="preserve">the </w:t>
            </w:r>
            <w:r>
              <w:rPr>
                <w:rFonts w:cstheme="minorHAnsi"/>
                <w:sz w:val="24"/>
                <w:szCs w:val="24"/>
                <w:lang w:val="en-GB"/>
              </w:rPr>
              <w:t xml:space="preserve">ATT and adheres to article 6(3) of the treaty which stipulates that a State Party shall not authorize any transfer of conventional arms covered under Article 2 (1) or of items covered under Article 3 or Article 4, if it has knowledge at the time of authorization that the arms or items would be used in the commission of war crimes as defined by international agreements to which it is a party. The criteria of the EU Common Position on arms exports (2008/944/CFSP) </w:t>
            </w:r>
            <w:r w:rsidR="004713C6">
              <w:rPr>
                <w:rFonts w:cstheme="minorHAnsi"/>
                <w:sz w:val="24"/>
                <w:szCs w:val="24"/>
                <w:lang w:val="en-GB"/>
              </w:rPr>
              <w:t>are</w:t>
            </w:r>
            <w:r>
              <w:rPr>
                <w:rFonts w:cstheme="minorHAnsi"/>
                <w:sz w:val="24"/>
                <w:szCs w:val="24"/>
                <w:lang w:val="en-GB"/>
              </w:rPr>
              <w:t xml:space="preserve"> applied in parallel and stipulate that member states should deny an export licence if there is a clear risk that the military technology or equipment to be exported might be used in the commission of serious violations of human rights and international humanitarian law.</w:t>
            </w:r>
          </w:p>
        </w:tc>
      </w:tr>
      <w:tr w:rsidR="00A17F95" w:rsidRPr="00F92F69" w14:paraId="0FC34A42" w14:textId="77777777" w:rsidTr="001B0AD9">
        <w:tc>
          <w:tcPr>
            <w:tcW w:w="2835" w:type="dxa"/>
          </w:tcPr>
          <w:p w14:paraId="24D03DDB" w14:textId="67DEAB63" w:rsidR="00A17F95" w:rsidRPr="00480120" w:rsidRDefault="00433116" w:rsidP="00A14AB3">
            <w:pPr>
              <w:rPr>
                <w:lang w:val="en-US"/>
              </w:rPr>
            </w:pPr>
            <w:r>
              <w:rPr>
                <w:lang w:val="en-US"/>
              </w:rPr>
              <w:t>15</w:t>
            </w:r>
            <w:r w:rsidR="00A17F95" w:rsidRPr="00480120">
              <w:rPr>
                <w:lang w:val="en-US"/>
              </w:rPr>
              <w:t>6.180</w:t>
            </w:r>
            <w:r w:rsidR="00A17F95">
              <w:rPr>
                <w:lang w:val="en-US"/>
              </w:rPr>
              <w:t xml:space="preserve"> </w:t>
            </w:r>
            <w:r w:rsidR="00A17F95" w:rsidRPr="00480120">
              <w:rPr>
                <w:lang w:val="en-US"/>
              </w:rPr>
              <w:t>Ensure that all arms transfers and exports comply with Sweden´s obligations under the Arms Trade Treaty (Iceland)</w:t>
            </w:r>
          </w:p>
        </w:tc>
        <w:tc>
          <w:tcPr>
            <w:tcW w:w="2835" w:type="dxa"/>
          </w:tcPr>
          <w:p w14:paraId="677077D0" w14:textId="3EE26D5D" w:rsidR="00A17F95" w:rsidRPr="00480120" w:rsidRDefault="00A17F95" w:rsidP="00A14AB3">
            <w:pPr>
              <w:rPr>
                <w:lang w:val="en-US"/>
              </w:rPr>
            </w:pPr>
            <w:r>
              <w:rPr>
                <w:rFonts w:cstheme="minorHAnsi"/>
                <w:sz w:val="24"/>
                <w:szCs w:val="24"/>
                <w:lang w:val="en-US"/>
              </w:rPr>
              <w:t>Accept</w:t>
            </w:r>
          </w:p>
        </w:tc>
        <w:tc>
          <w:tcPr>
            <w:tcW w:w="2835" w:type="dxa"/>
          </w:tcPr>
          <w:p w14:paraId="60B1602B" w14:textId="77777777" w:rsidR="00A17F95" w:rsidRPr="00480120" w:rsidRDefault="00A17F95" w:rsidP="00A14AB3">
            <w:pPr>
              <w:rPr>
                <w:lang w:val="en-US"/>
              </w:rPr>
            </w:pPr>
          </w:p>
        </w:tc>
      </w:tr>
      <w:tr w:rsidR="00A17F95" w:rsidRPr="006B3BC7" w14:paraId="055743CC" w14:textId="77777777" w:rsidTr="001B0AD9">
        <w:tc>
          <w:tcPr>
            <w:tcW w:w="2835" w:type="dxa"/>
          </w:tcPr>
          <w:p w14:paraId="52048A63" w14:textId="6A680EC4" w:rsidR="00A17F95" w:rsidRPr="00480120" w:rsidRDefault="00433116" w:rsidP="00A14AB3">
            <w:pPr>
              <w:rPr>
                <w:lang w:val="en-US"/>
              </w:rPr>
            </w:pPr>
            <w:r>
              <w:rPr>
                <w:lang w:val="en-US"/>
              </w:rPr>
              <w:t>15</w:t>
            </w:r>
            <w:r w:rsidR="00A17F95" w:rsidRPr="00480120">
              <w:rPr>
                <w:lang w:val="en-US"/>
              </w:rPr>
              <w:t>6.181</w:t>
            </w:r>
            <w:r w:rsidR="00A17F95">
              <w:rPr>
                <w:lang w:val="en-US"/>
              </w:rPr>
              <w:t xml:space="preserve"> </w:t>
            </w:r>
            <w:r w:rsidR="00A17F95" w:rsidRPr="00480120">
              <w:rPr>
                <w:lang w:val="en-US"/>
              </w:rPr>
              <w:t>Stop the selling of weapons to the countries that have a long record of serious violation of international human right and humanitarian law (Islamic Republic of Iran)</w:t>
            </w:r>
          </w:p>
        </w:tc>
        <w:tc>
          <w:tcPr>
            <w:tcW w:w="2835" w:type="dxa"/>
          </w:tcPr>
          <w:p w14:paraId="44B8083E" w14:textId="00DBA922" w:rsidR="00A17F95" w:rsidRPr="00480120" w:rsidRDefault="00A17F95" w:rsidP="00A14AB3">
            <w:pPr>
              <w:rPr>
                <w:lang w:val="en-US"/>
              </w:rPr>
            </w:pPr>
            <w:r>
              <w:rPr>
                <w:rFonts w:cstheme="minorHAnsi"/>
                <w:sz w:val="24"/>
                <w:szCs w:val="24"/>
                <w:lang w:val="en-US"/>
              </w:rPr>
              <w:t>Note</w:t>
            </w:r>
          </w:p>
        </w:tc>
        <w:tc>
          <w:tcPr>
            <w:tcW w:w="2835" w:type="dxa"/>
          </w:tcPr>
          <w:p w14:paraId="702635D8" w14:textId="77777777" w:rsidR="00A17F95" w:rsidRDefault="00A17F95" w:rsidP="00CA090C">
            <w:pPr>
              <w:rPr>
                <w:rFonts w:cstheme="minorHAnsi"/>
                <w:sz w:val="24"/>
                <w:szCs w:val="24"/>
                <w:lang w:val="en-US"/>
              </w:rPr>
            </w:pPr>
            <w:r>
              <w:rPr>
                <w:rFonts w:cstheme="minorHAnsi"/>
                <w:sz w:val="24"/>
                <w:szCs w:val="24"/>
                <w:lang w:val="en-US"/>
              </w:rPr>
              <w:t xml:space="preserve">When examining license applications for arms exports, adherence to international humanitarian law and respect for human rights by the recipient country are both important assessment requirements. These principles are detailed in the </w:t>
            </w:r>
            <w:r>
              <w:rPr>
                <w:rFonts w:cstheme="minorHAnsi"/>
                <w:sz w:val="24"/>
                <w:szCs w:val="24"/>
                <w:lang w:val="en-US"/>
              </w:rPr>
              <w:lastRenderedPageBreak/>
              <w:t>Government's guidelines for the export of military equipment and other foreign cooperation (cf. Govt Bill 1991/92:174 pp. 41-42, Govt Bill 1995/96:31 pp. 23-24 f. and Govt Bill 2017/18:23), the EU Common Position defining common rules governing control of exports of military technology and equipment (2008/944/CFSP), and the Arms Trade Treaty.</w:t>
            </w:r>
          </w:p>
          <w:p w14:paraId="632108B0" w14:textId="77777777" w:rsidR="00A17F95" w:rsidRPr="00480120" w:rsidRDefault="00A17F95" w:rsidP="00A14AB3">
            <w:pPr>
              <w:rPr>
                <w:lang w:val="en-US"/>
              </w:rPr>
            </w:pPr>
          </w:p>
        </w:tc>
      </w:tr>
      <w:tr w:rsidR="00A17F95" w:rsidRPr="00E444F5" w14:paraId="1BB786A5" w14:textId="77777777" w:rsidTr="001B0AD9">
        <w:tc>
          <w:tcPr>
            <w:tcW w:w="2835" w:type="dxa"/>
          </w:tcPr>
          <w:p w14:paraId="7FD0A63F" w14:textId="0198848B" w:rsidR="00A17F95" w:rsidRPr="00480120" w:rsidRDefault="007A055F" w:rsidP="00A14AB3">
            <w:pPr>
              <w:rPr>
                <w:lang w:val="en-US"/>
              </w:rPr>
            </w:pPr>
            <w:r>
              <w:rPr>
                <w:lang w:val="en-US"/>
              </w:rPr>
              <w:lastRenderedPageBreak/>
              <w:t>15</w:t>
            </w:r>
            <w:r w:rsidR="00A17F95" w:rsidRPr="00480120">
              <w:rPr>
                <w:lang w:val="en-US"/>
              </w:rPr>
              <w:t>6.182</w:t>
            </w:r>
            <w:r w:rsidR="00A17F95">
              <w:rPr>
                <w:lang w:val="en-US"/>
              </w:rPr>
              <w:t xml:space="preserve"> </w:t>
            </w:r>
            <w:r w:rsidR="00A17F95" w:rsidRPr="00480120">
              <w:rPr>
                <w:lang w:val="en-US"/>
              </w:rPr>
              <w:t>Refrain from transferring arms when there is a risk that they might be used to commit grave violations of human rights or international humanitarian law (Panama)</w:t>
            </w:r>
          </w:p>
        </w:tc>
        <w:tc>
          <w:tcPr>
            <w:tcW w:w="2835" w:type="dxa"/>
          </w:tcPr>
          <w:p w14:paraId="079F989F" w14:textId="700A8FC5" w:rsidR="00A17F95" w:rsidRPr="00480120" w:rsidRDefault="00A17F95" w:rsidP="00A14AB3">
            <w:pPr>
              <w:rPr>
                <w:lang w:val="en-US"/>
              </w:rPr>
            </w:pPr>
            <w:r>
              <w:rPr>
                <w:rFonts w:cstheme="minorHAnsi"/>
                <w:sz w:val="24"/>
                <w:szCs w:val="24"/>
                <w:lang w:val="en-US"/>
              </w:rPr>
              <w:t>Note</w:t>
            </w:r>
          </w:p>
        </w:tc>
        <w:tc>
          <w:tcPr>
            <w:tcW w:w="2835" w:type="dxa"/>
          </w:tcPr>
          <w:p w14:paraId="10AEC490" w14:textId="1028C36A" w:rsidR="00A17F95" w:rsidRPr="00480120" w:rsidRDefault="00A17F95" w:rsidP="00A14AB3">
            <w:pPr>
              <w:rPr>
                <w:lang w:val="en-US"/>
              </w:rPr>
            </w:pPr>
            <w:r>
              <w:rPr>
                <w:rFonts w:cstheme="minorHAnsi"/>
                <w:sz w:val="24"/>
                <w:szCs w:val="24"/>
                <w:lang w:val="en-US"/>
              </w:rPr>
              <w:t xml:space="preserve">See </w:t>
            </w:r>
            <w:r w:rsidR="0017665A">
              <w:rPr>
                <w:rFonts w:cstheme="minorHAnsi"/>
                <w:sz w:val="24"/>
                <w:szCs w:val="24"/>
                <w:lang w:val="en-US"/>
              </w:rPr>
              <w:t>15</w:t>
            </w:r>
            <w:r>
              <w:rPr>
                <w:rFonts w:cstheme="minorHAnsi"/>
                <w:sz w:val="24"/>
                <w:szCs w:val="24"/>
                <w:lang w:val="en-US"/>
              </w:rPr>
              <w:t>6.181.</w:t>
            </w:r>
          </w:p>
        </w:tc>
      </w:tr>
      <w:tr w:rsidR="00A17F95" w:rsidRPr="00E444F5" w14:paraId="234453F4" w14:textId="77777777" w:rsidTr="001B0AD9">
        <w:tc>
          <w:tcPr>
            <w:tcW w:w="2835" w:type="dxa"/>
          </w:tcPr>
          <w:p w14:paraId="6AB53753" w14:textId="1AD1AD23" w:rsidR="00A17F95" w:rsidRPr="00480120" w:rsidRDefault="007A055F" w:rsidP="00A14AB3">
            <w:pPr>
              <w:rPr>
                <w:lang w:val="en-US"/>
              </w:rPr>
            </w:pPr>
            <w:r>
              <w:rPr>
                <w:lang w:val="en-US"/>
              </w:rPr>
              <w:t>15</w:t>
            </w:r>
            <w:r w:rsidR="00A17F95" w:rsidRPr="00480120">
              <w:rPr>
                <w:lang w:val="en-US"/>
              </w:rPr>
              <w:t>6.183</w:t>
            </w:r>
            <w:r w:rsidR="00A17F95">
              <w:rPr>
                <w:lang w:val="en-US"/>
              </w:rPr>
              <w:t xml:space="preserve"> </w:t>
            </w:r>
            <w:r w:rsidR="00A17F95" w:rsidRPr="00480120">
              <w:rPr>
                <w:lang w:val="en-US"/>
              </w:rPr>
              <w:t>Take into account the human rights perspective in the arms export procedure, so that these weapons are not used to facilitate or commit violations of human rights and international humanitarian law (Peru)</w:t>
            </w:r>
          </w:p>
        </w:tc>
        <w:tc>
          <w:tcPr>
            <w:tcW w:w="2835" w:type="dxa"/>
          </w:tcPr>
          <w:p w14:paraId="548F2732" w14:textId="0C9DB86A" w:rsidR="00A17F95" w:rsidRPr="00480120" w:rsidRDefault="00A17F95" w:rsidP="00A14AB3">
            <w:pPr>
              <w:rPr>
                <w:lang w:val="en-US"/>
              </w:rPr>
            </w:pPr>
            <w:r>
              <w:rPr>
                <w:rFonts w:cstheme="minorHAnsi"/>
                <w:sz w:val="24"/>
                <w:szCs w:val="24"/>
                <w:lang w:val="en-US"/>
              </w:rPr>
              <w:t>Note</w:t>
            </w:r>
          </w:p>
        </w:tc>
        <w:tc>
          <w:tcPr>
            <w:tcW w:w="2835" w:type="dxa"/>
          </w:tcPr>
          <w:p w14:paraId="12DF8029" w14:textId="225AACED" w:rsidR="00A17F95" w:rsidRPr="00480120" w:rsidRDefault="00A17F95" w:rsidP="00A14AB3">
            <w:pPr>
              <w:rPr>
                <w:lang w:val="en-US"/>
              </w:rPr>
            </w:pPr>
            <w:r>
              <w:rPr>
                <w:rFonts w:cstheme="minorHAnsi"/>
                <w:sz w:val="24"/>
                <w:szCs w:val="24"/>
                <w:lang w:val="en-US"/>
              </w:rPr>
              <w:t xml:space="preserve">See </w:t>
            </w:r>
            <w:r w:rsidR="0017665A">
              <w:rPr>
                <w:rFonts w:cstheme="minorHAnsi"/>
                <w:sz w:val="24"/>
                <w:szCs w:val="24"/>
                <w:lang w:val="en-US"/>
              </w:rPr>
              <w:t>15</w:t>
            </w:r>
            <w:r>
              <w:rPr>
                <w:rFonts w:cstheme="minorHAnsi"/>
                <w:sz w:val="24"/>
                <w:szCs w:val="24"/>
                <w:lang w:val="en-US"/>
              </w:rPr>
              <w:t>6.18</w:t>
            </w:r>
            <w:r w:rsidR="00A279FB">
              <w:rPr>
                <w:rFonts w:cstheme="minorHAnsi"/>
                <w:sz w:val="24"/>
                <w:szCs w:val="24"/>
                <w:lang w:val="en-US"/>
              </w:rPr>
              <w:t>1</w:t>
            </w:r>
            <w:r>
              <w:rPr>
                <w:rFonts w:cstheme="minorHAnsi"/>
                <w:sz w:val="24"/>
                <w:szCs w:val="24"/>
                <w:lang w:val="en-US"/>
              </w:rPr>
              <w:t>.</w:t>
            </w:r>
          </w:p>
        </w:tc>
      </w:tr>
    </w:tbl>
    <w:p w14:paraId="4C7654F9" w14:textId="0A6400A8" w:rsidR="00480120" w:rsidRDefault="00480120" w:rsidP="00480120">
      <w:pPr>
        <w:rPr>
          <w:b/>
          <w:bCs/>
          <w:u w:val="single"/>
          <w:lang w:val="en-US"/>
        </w:rPr>
      </w:pPr>
    </w:p>
    <w:p w14:paraId="3D08D479" w14:textId="23C91145" w:rsidR="00A14AB3" w:rsidRPr="007A055F" w:rsidRDefault="00AC6632" w:rsidP="00A14AB3">
      <w:pPr>
        <w:rPr>
          <w:b/>
          <w:bCs/>
          <w:lang w:val="en-US"/>
        </w:rPr>
      </w:pPr>
      <w:r>
        <w:rPr>
          <w:b/>
          <w:bCs/>
          <w:lang w:val="en-US"/>
        </w:rPr>
        <w:t xml:space="preserve">3.18 </w:t>
      </w:r>
      <w:r w:rsidR="007A055F" w:rsidRPr="007A055F">
        <w:rPr>
          <w:b/>
          <w:bCs/>
          <w:lang w:val="en-US"/>
        </w:rPr>
        <w:t>Education</w:t>
      </w:r>
    </w:p>
    <w:tbl>
      <w:tblPr>
        <w:tblStyle w:val="TableGrid"/>
        <w:tblW w:w="0" w:type="auto"/>
        <w:tblLook w:val="04A0" w:firstRow="1" w:lastRow="0" w:firstColumn="1" w:lastColumn="0" w:noHBand="0" w:noVBand="1"/>
      </w:tblPr>
      <w:tblGrid>
        <w:gridCol w:w="2835"/>
        <w:gridCol w:w="2835"/>
        <w:gridCol w:w="2835"/>
      </w:tblGrid>
      <w:tr w:rsidR="00A17F95" w14:paraId="764D16D9" w14:textId="77777777" w:rsidTr="001B0AD9">
        <w:tc>
          <w:tcPr>
            <w:tcW w:w="2835" w:type="dxa"/>
          </w:tcPr>
          <w:p w14:paraId="16CBEEDD" w14:textId="3492DEF6" w:rsidR="00A17F95" w:rsidRPr="00222184" w:rsidRDefault="00A17F95" w:rsidP="00A14AB3">
            <w:pPr>
              <w:rPr>
                <w:b/>
                <w:bCs/>
              </w:rPr>
            </w:pPr>
            <w:bookmarkStart w:id="57" w:name="_Hlk41541860"/>
            <w:r w:rsidRPr="00222184">
              <w:rPr>
                <w:b/>
                <w:bCs/>
              </w:rPr>
              <w:t>Re</w:t>
            </w:r>
            <w:r w:rsidR="001C377E">
              <w:rPr>
                <w:b/>
                <w:bCs/>
              </w:rPr>
              <w:t>c</w:t>
            </w:r>
            <w:r w:rsidRPr="00222184">
              <w:rPr>
                <w:b/>
                <w:bCs/>
              </w:rPr>
              <w:t xml:space="preserve">ommendation </w:t>
            </w:r>
          </w:p>
        </w:tc>
        <w:tc>
          <w:tcPr>
            <w:tcW w:w="2835" w:type="dxa"/>
          </w:tcPr>
          <w:p w14:paraId="52E484C1" w14:textId="7A469440" w:rsidR="00A17F95" w:rsidRPr="000844A5" w:rsidRDefault="001C377E" w:rsidP="00A14AB3">
            <w:pPr>
              <w:rPr>
                <w:b/>
                <w:bCs/>
              </w:rPr>
            </w:pPr>
            <w:r>
              <w:rPr>
                <w:b/>
                <w:bCs/>
              </w:rPr>
              <w:t>Response</w:t>
            </w:r>
          </w:p>
        </w:tc>
        <w:tc>
          <w:tcPr>
            <w:tcW w:w="2835" w:type="dxa"/>
          </w:tcPr>
          <w:p w14:paraId="23C5CCC3" w14:textId="2ADE34FE" w:rsidR="00A17F95" w:rsidRPr="000844A5" w:rsidRDefault="001C377E" w:rsidP="00A14AB3">
            <w:pPr>
              <w:rPr>
                <w:b/>
                <w:bCs/>
              </w:rPr>
            </w:pPr>
            <w:r>
              <w:rPr>
                <w:b/>
                <w:bCs/>
              </w:rPr>
              <w:t>Information</w:t>
            </w:r>
          </w:p>
        </w:tc>
      </w:tr>
      <w:bookmarkEnd w:id="57"/>
      <w:tr w:rsidR="00A17F95" w:rsidRPr="00A42E86" w14:paraId="0A5A97AA" w14:textId="77777777" w:rsidTr="001B0AD9">
        <w:tc>
          <w:tcPr>
            <w:tcW w:w="2835" w:type="dxa"/>
          </w:tcPr>
          <w:p w14:paraId="06728403" w14:textId="30554675" w:rsidR="00A17F95" w:rsidRPr="00CF7E6E" w:rsidRDefault="007A055F" w:rsidP="00A14AB3">
            <w:pPr>
              <w:rPr>
                <w:lang w:val="en-US"/>
              </w:rPr>
            </w:pPr>
            <w:r>
              <w:rPr>
                <w:lang w:val="en-US"/>
              </w:rPr>
              <w:t>15</w:t>
            </w:r>
            <w:r w:rsidR="00A17F95" w:rsidRPr="00CF7E6E">
              <w:rPr>
                <w:lang w:val="en-US"/>
              </w:rPr>
              <w:t>6.185</w:t>
            </w:r>
            <w:r w:rsidR="00A17F95">
              <w:rPr>
                <w:lang w:val="en-US"/>
              </w:rPr>
              <w:t xml:space="preserve"> </w:t>
            </w:r>
            <w:r w:rsidR="00A17F95" w:rsidRPr="00CF7E6E">
              <w:rPr>
                <w:lang w:val="en-US"/>
              </w:rPr>
              <w:t>Respect the rights guaranteed under international law of parents to raise and educate their children in accordance with their moral and religious convictions (Solomon Islands)</w:t>
            </w:r>
          </w:p>
        </w:tc>
        <w:tc>
          <w:tcPr>
            <w:tcW w:w="2835" w:type="dxa"/>
          </w:tcPr>
          <w:p w14:paraId="7AC57484" w14:textId="6A29E407" w:rsidR="00A17F95" w:rsidRPr="00CF7E6E" w:rsidRDefault="00A17F95" w:rsidP="00A14AB3">
            <w:pPr>
              <w:rPr>
                <w:lang w:val="en-US"/>
              </w:rPr>
            </w:pPr>
            <w:r>
              <w:rPr>
                <w:lang w:val="en-US"/>
              </w:rPr>
              <w:t xml:space="preserve">Accept </w:t>
            </w:r>
          </w:p>
        </w:tc>
        <w:tc>
          <w:tcPr>
            <w:tcW w:w="2835" w:type="dxa"/>
          </w:tcPr>
          <w:p w14:paraId="0413E591" w14:textId="77777777" w:rsidR="00A17F95" w:rsidRPr="00CF7E6E" w:rsidRDefault="00A17F95" w:rsidP="00A14AB3">
            <w:pPr>
              <w:rPr>
                <w:lang w:val="en-US"/>
              </w:rPr>
            </w:pPr>
          </w:p>
        </w:tc>
      </w:tr>
      <w:tr w:rsidR="00A17F95" w:rsidRPr="00A42E86" w14:paraId="4BB1CD77" w14:textId="77777777" w:rsidTr="001B0AD9">
        <w:tc>
          <w:tcPr>
            <w:tcW w:w="2835" w:type="dxa"/>
          </w:tcPr>
          <w:p w14:paraId="5078F9C6" w14:textId="02DA493B" w:rsidR="00A17F95" w:rsidRPr="00CF7E6E" w:rsidRDefault="007A055F" w:rsidP="00A14AB3">
            <w:pPr>
              <w:rPr>
                <w:lang w:val="en-US"/>
              </w:rPr>
            </w:pPr>
            <w:r>
              <w:rPr>
                <w:lang w:val="en-US"/>
              </w:rPr>
              <w:t>15</w:t>
            </w:r>
            <w:r w:rsidR="00A17F95" w:rsidRPr="00624D35">
              <w:rPr>
                <w:lang w:val="en-US"/>
              </w:rPr>
              <w:t>6.186</w:t>
            </w:r>
            <w:r w:rsidR="00A17F95">
              <w:rPr>
                <w:lang w:val="en-US"/>
              </w:rPr>
              <w:t xml:space="preserve"> </w:t>
            </w:r>
            <w:r w:rsidR="00A17F95" w:rsidRPr="00624D35">
              <w:rPr>
                <w:lang w:val="en-US"/>
              </w:rPr>
              <w:t>Respect the right of parents guaranteed under international law to raise and educate their children in accordance with their moral and religious convictions (Bangladesh)</w:t>
            </w:r>
          </w:p>
        </w:tc>
        <w:tc>
          <w:tcPr>
            <w:tcW w:w="2835" w:type="dxa"/>
          </w:tcPr>
          <w:p w14:paraId="0D9E7B17" w14:textId="3932D763" w:rsidR="00A17F95" w:rsidRPr="00CF7E6E" w:rsidRDefault="00A17F95" w:rsidP="00A14AB3">
            <w:pPr>
              <w:rPr>
                <w:lang w:val="en-US"/>
              </w:rPr>
            </w:pPr>
            <w:r>
              <w:rPr>
                <w:lang w:val="en-US"/>
              </w:rPr>
              <w:t xml:space="preserve">Accept </w:t>
            </w:r>
          </w:p>
        </w:tc>
        <w:tc>
          <w:tcPr>
            <w:tcW w:w="2835" w:type="dxa"/>
          </w:tcPr>
          <w:p w14:paraId="13E4CDA4" w14:textId="77777777" w:rsidR="00A17F95" w:rsidRPr="00CF7E6E" w:rsidRDefault="00A17F95" w:rsidP="00A14AB3">
            <w:pPr>
              <w:rPr>
                <w:lang w:val="en-US"/>
              </w:rPr>
            </w:pPr>
          </w:p>
        </w:tc>
      </w:tr>
      <w:tr w:rsidR="00A17F95" w:rsidRPr="00B9594C" w14:paraId="30F9D25F" w14:textId="77777777" w:rsidTr="001B0AD9">
        <w:tc>
          <w:tcPr>
            <w:tcW w:w="2835" w:type="dxa"/>
          </w:tcPr>
          <w:p w14:paraId="7F24339B" w14:textId="39044CA1" w:rsidR="00A17F95" w:rsidRPr="00CF7E6E" w:rsidRDefault="007A055F" w:rsidP="00A14AB3">
            <w:pPr>
              <w:rPr>
                <w:lang w:val="en-US"/>
              </w:rPr>
            </w:pPr>
            <w:r>
              <w:rPr>
                <w:lang w:val="en-US"/>
              </w:rPr>
              <w:t>15</w:t>
            </w:r>
            <w:r w:rsidR="00A17F95" w:rsidRPr="00C0073C">
              <w:rPr>
                <w:lang w:val="en-US"/>
              </w:rPr>
              <w:t>6.201</w:t>
            </w:r>
            <w:r w:rsidR="00A17F95">
              <w:rPr>
                <w:lang w:val="en-US"/>
              </w:rPr>
              <w:t xml:space="preserve"> </w:t>
            </w:r>
            <w:r w:rsidR="00A17F95" w:rsidRPr="00C0073C">
              <w:rPr>
                <w:lang w:val="en-US"/>
              </w:rPr>
              <w:t>Guarantee access to education, employment, housing and health services to all communities (Senegal)</w:t>
            </w:r>
          </w:p>
        </w:tc>
        <w:tc>
          <w:tcPr>
            <w:tcW w:w="2835" w:type="dxa"/>
          </w:tcPr>
          <w:p w14:paraId="7097002B" w14:textId="4717F975" w:rsidR="00A17F95" w:rsidRPr="00CF7E6E" w:rsidRDefault="00A17F95" w:rsidP="005F16CF">
            <w:pPr>
              <w:rPr>
                <w:lang w:val="en-US"/>
              </w:rPr>
            </w:pPr>
            <w:r>
              <w:rPr>
                <w:lang w:val="en-US"/>
              </w:rPr>
              <w:t xml:space="preserve">Accept </w:t>
            </w:r>
          </w:p>
        </w:tc>
        <w:tc>
          <w:tcPr>
            <w:tcW w:w="2835" w:type="dxa"/>
          </w:tcPr>
          <w:p w14:paraId="6BEE532D" w14:textId="77777777" w:rsidR="00A17F95" w:rsidRPr="00CF7E6E" w:rsidRDefault="00A17F95" w:rsidP="00A14AB3">
            <w:pPr>
              <w:rPr>
                <w:lang w:val="en-US"/>
              </w:rPr>
            </w:pPr>
          </w:p>
        </w:tc>
      </w:tr>
      <w:tr w:rsidR="00A17F95" w:rsidRPr="006B3BC7" w14:paraId="0909C7CB" w14:textId="77777777" w:rsidTr="001B0AD9">
        <w:tc>
          <w:tcPr>
            <w:tcW w:w="2835" w:type="dxa"/>
          </w:tcPr>
          <w:p w14:paraId="7B084513" w14:textId="32FE2AC3" w:rsidR="00A17F95" w:rsidRPr="00CF7E6E" w:rsidRDefault="007A055F" w:rsidP="00A14AB3">
            <w:pPr>
              <w:rPr>
                <w:lang w:val="en-US"/>
              </w:rPr>
            </w:pPr>
            <w:r>
              <w:rPr>
                <w:lang w:val="en-US"/>
              </w:rPr>
              <w:t>15</w:t>
            </w:r>
            <w:r w:rsidR="00A17F95" w:rsidRPr="00BF1E6C">
              <w:rPr>
                <w:lang w:val="en-US"/>
              </w:rPr>
              <w:t>6.208</w:t>
            </w:r>
            <w:r w:rsidR="00A17F95">
              <w:rPr>
                <w:lang w:val="en-US"/>
              </w:rPr>
              <w:t xml:space="preserve"> </w:t>
            </w:r>
            <w:r w:rsidR="00A17F95" w:rsidRPr="00BF1E6C">
              <w:rPr>
                <w:lang w:val="en-US"/>
              </w:rPr>
              <w:t>Review and amend the requirement set out for parents intending to home-school their children (Solomon Islands)</w:t>
            </w:r>
          </w:p>
        </w:tc>
        <w:tc>
          <w:tcPr>
            <w:tcW w:w="2835" w:type="dxa"/>
          </w:tcPr>
          <w:p w14:paraId="7792157C" w14:textId="258AE39E" w:rsidR="00A17F95" w:rsidRPr="00CF7E6E" w:rsidRDefault="00A17F95" w:rsidP="00A14AB3">
            <w:pPr>
              <w:rPr>
                <w:lang w:val="en-US"/>
              </w:rPr>
            </w:pPr>
            <w:r>
              <w:rPr>
                <w:lang w:val="en-US"/>
              </w:rPr>
              <w:t>Note</w:t>
            </w:r>
          </w:p>
        </w:tc>
        <w:tc>
          <w:tcPr>
            <w:tcW w:w="2835" w:type="dxa"/>
          </w:tcPr>
          <w:p w14:paraId="3A4F234B" w14:textId="26274843" w:rsidR="00A17F95" w:rsidRPr="00C83091" w:rsidRDefault="00A17F95" w:rsidP="00FA263E">
            <w:pPr>
              <w:pStyle w:val="BodyText"/>
              <w:rPr>
                <w:sz w:val="24"/>
                <w:szCs w:val="24"/>
                <w:lang w:val="en-GB"/>
              </w:rPr>
            </w:pPr>
            <w:r w:rsidRPr="00D31146">
              <w:rPr>
                <w:sz w:val="24"/>
                <w:szCs w:val="24"/>
                <w:lang w:val="en-GB"/>
              </w:rPr>
              <w:t>The pertinent Swedish regulation on home schooling will remain to secure children’s right to education and the rights of the child to be safeguarded. The Swedish Education Act states that the compulsory schooling that applies in Sweden must be completed in compulsory school or in an alternative way in accordance with certain provisions in the Education Act. A permission to complete compulsory schooling in an alternative way is granted if the activity is considered an adequate alternative to the education, the need for supervision of activities can be met and there are exceptional reasons.</w:t>
            </w:r>
          </w:p>
        </w:tc>
      </w:tr>
      <w:tr w:rsidR="00A17F95" w:rsidRPr="00A42E86" w14:paraId="562DF34E" w14:textId="77777777" w:rsidTr="001B0AD9">
        <w:tc>
          <w:tcPr>
            <w:tcW w:w="2835" w:type="dxa"/>
          </w:tcPr>
          <w:p w14:paraId="57427E87" w14:textId="4C2C4128" w:rsidR="00A17F95" w:rsidRPr="00CF7E6E" w:rsidRDefault="007A055F" w:rsidP="00A14AB3">
            <w:pPr>
              <w:rPr>
                <w:lang w:val="en-US"/>
              </w:rPr>
            </w:pPr>
            <w:r>
              <w:rPr>
                <w:lang w:val="en-US"/>
              </w:rPr>
              <w:t>15</w:t>
            </w:r>
            <w:r w:rsidR="00A17F95" w:rsidRPr="00BC6CBC">
              <w:rPr>
                <w:lang w:val="en-US"/>
              </w:rPr>
              <w:t>6.209</w:t>
            </w:r>
            <w:r w:rsidR="00A17F95" w:rsidRPr="00BC6CBC">
              <w:rPr>
                <w:lang w:val="en-US"/>
              </w:rPr>
              <w:tab/>
              <w:t>Review the proposed legislative ban on faith-based private schools (Solomon Islands)</w:t>
            </w:r>
          </w:p>
        </w:tc>
        <w:tc>
          <w:tcPr>
            <w:tcW w:w="2835" w:type="dxa"/>
          </w:tcPr>
          <w:p w14:paraId="7B7720FF" w14:textId="216C7ADD" w:rsidR="00A17F95" w:rsidRPr="00CF7E6E" w:rsidRDefault="00A17F95" w:rsidP="00A14AB3">
            <w:pPr>
              <w:rPr>
                <w:lang w:val="en-US"/>
              </w:rPr>
            </w:pPr>
            <w:r>
              <w:rPr>
                <w:lang w:val="en-US"/>
              </w:rPr>
              <w:t xml:space="preserve">Accept </w:t>
            </w:r>
          </w:p>
        </w:tc>
        <w:tc>
          <w:tcPr>
            <w:tcW w:w="2835" w:type="dxa"/>
          </w:tcPr>
          <w:p w14:paraId="2439BDAA" w14:textId="77777777" w:rsidR="00A17F95" w:rsidRPr="00CF7E6E" w:rsidRDefault="00A17F95" w:rsidP="00A14AB3">
            <w:pPr>
              <w:rPr>
                <w:lang w:val="en-US"/>
              </w:rPr>
            </w:pPr>
          </w:p>
        </w:tc>
      </w:tr>
      <w:tr w:rsidR="00A17F95" w:rsidRPr="00E444F5" w14:paraId="62E4C240" w14:textId="77777777" w:rsidTr="001B0AD9">
        <w:tc>
          <w:tcPr>
            <w:tcW w:w="2835" w:type="dxa"/>
          </w:tcPr>
          <w:p w14:paraId="3BDBDB4A" w14:textId="170C6073" w:rsidR="00A17F95" w:rsidRPr="00CF7E6E" w:rsidRDefault="007A055F" w:rsidP="00A14AB3">
            <w:pPr>
              <w:rPr>
                <w:lang w:val="en-US"/>
              </w:rPr>
            </w:pPr>
            <w:r>
              <w:rPr>
                <w:lang w:val="en-US"/>
              </w:rPr>
              <w:t>15</w:t>
            </w:r>
            <w:r w:rsidR="00A17F95" w:rsidRPr="00026133">
              <w:rPr>
                <w:lang w:val="en-US"/>
              </w:rPr>
              <w:t>6.210</w:t>
            </w:r>
            <w:r w:rsidR="00A17F95">
              <w:rPr>
                <w:lang w:val="en-US"/>
              </w:rPr>
              <w:t xml:space="preserve"> </w:t>
            </w:r>
            <w:r w:rsidR="00A17F95" w:rsidRPr="00026133">
              <w:rPr>
                <w:lang w:val="en-US"/>
              </w:rPr>
              <w:t>Recognize that the State has no legitimate authority under international law to mandatorily prescribe conventional education for all children, that individuals have the right to seek alternative forms of education, and that the prohibition and criminalisation of home education is a violation of international human rights law (Solomon Islands)</w:t>
            </w:r>
          </w:p>
        </w:tc>
        <w:tc>
          <w:tcPr>
            <w:tcW w:w="2835" w:type="dxa"/>
          </w:tcPr>
          <w:p w14:paraId="378ED972" w14:textId="3098C67D" w:rsidR="00A17F95" w:rsidRPr="00CF7E6E" w:rsidRDefault="00A17F95" w:rsidP="00A14AB3">
            <w:pPr>
              <w:rPr>
                <w:lang w:val="en-US"/>
              </w:rPr>
            </w:pPr>
            <w:r>
              <w:rPr>
                <w:lang w:val="en-US"/>
              </w:rPr>
              <w:t xml:space="preserve">Note </w:t>
            </w:r>
          </w:p>
        </w:tc>
        <w:tc>
          <w:tcPr>
            <w:tcW w:w="2835" w:type="dxa"/>
          </w:tcPr>
          <w:p w14:paraId="7E38C4D9" w14:textId="39D9B1AA" w:rsidR="00A17F95" w:rsidRPr="00FA263E" w:rsidRDefault="00A17F95" w:rsidP="00FA263E">
            <w:pPr>
              <w:pStyle w:val="BodyText"/>
              <w:rPr>
                <w:sz w:val="24"/>
                <w:szCs w:val="24"/>
                <w:lang w:val="en-GB"/>
              </w:rPr>
            </w:pPr>
            <w:r>
              <w:rPr>
                <w:sz w:val="24"/>
                <w:szCs w:val="24"/>
                <w:lang w:val="en-GB"/>
              </w:rPr>
              <w:t xml:space="preserve">See </w:t>
            </w:r>
            <w:r w:rsidR="0017665A">
              <w:rPr>
                <w:sz w:val="24"/>
                <w:szCs w:val="24"/>
                <w:lang w:val="en-GB"/>
              </w:rPr>
              <w:t>15</w:t>
            </w:r>
            <w:r>
              <w:rPr>
                <w:sz w:val="24"/>
                <w:szCs w:val="24"/>
                <w:lang w:val="en-GB"/>
              </w:rPr>
              <w:t>6.208</w:t>
            </w:r>
          </w:p>
        </w:tc>
      </w:tr>
      <w:tr w:rsidR="00A17F95" w:rsidRPr="00116EEE" w14:paraId="230C865A" w14:textId="77777777" w:rsidTr="001B0AD9">
        <w:tc>
          <w:tcPr>
            <w:tcW w:w="2835" w:type="dxa"/>
          </w:tcPr>
          <w:p w14:paraId="7CFCF02E" w14:textId="3C5E2694" w:rsidR="00A17F95" w:rsidRPr="00CF7E6E" w:rsidRDefault="007A055F" w:rsidP="00A14AB3">
            <w:pPr>
              <w:rPr>
                <w:lang w:val="en-US"/>
              </w:rPr>
            </w:pPr>
            <w:r>
              <w:rPr>
                <w:lang w:val="en-US"/>
              </w:rPr>
              <w:t>15</w:t>
            </w:r>
            <w:r w:rsidR="00A17F95" w:rsidRPr="00D925BE">
              <w:rPr>
                <w:lang w:val="en-US"/>
              </w:rPr>
              <w:t>6.251</w:t>
            </w:r>
            <w:r w:rsidR="00A17F95">
              <w:rPr>
                <w:lang w:val="en-US"/>
              </w:rPr>
              <w:t xml:space="preserve"> </w:t>
            </w:r>
            <w:r w:rsidR="00A17F95" w:rsidRPr="00D925BE">
              <w:rPr>
                <w:lang w:val="en-US"/>
              </w:rPr>
              <w:t>Ensure that authentic mother-tongue education for ethnic minorities is consistently provided in schools and consider new educational initiatives to protect their cultural and linguistic identity (Croatia)</w:t>
            </w:r>
          </w:p>
        </w:tc>
        <w:tc>
          <w:tcPr>
            <w:tcW w:w="2835" w:type="dxa"/>
          </w:tcPr>
          <w:p w14:paraId="55D63DA5" w14:textId="02FDFD6E" w:rsidR="00A17F95" w:rsidRPr="00CF7E6E" w:rsidRDefault="00A17F95" w:rsidP="00A14AB3">
            <w:pPr>
              <w:rPr>
                <w:lang w:val="en-US"/>
              </w:rPr>
            </w:pPr>
            <w:r>
              <w:rPr>
                <w:lang w:val="en-US"/>
              </w:rPr>
              <w:t>Accept</w:t>
            </w:r>
          </w:p>
        </w:tc>
        <w:tc>
          <w:tcPr>
            <w:tcW w:w="2835" w:type="dxa"/>
          </w:tcPr>
          <w:p w14:paraId="1707D895" w14:textId="77777777" w:rsidR="00A17F95" w:rsidRPr="00CF7E6E" w:rsidRDefault="00A17F95" w:rsidP="00A14AB3">
            <w:pPr>
              <w:rPr>
                <w:lang w:val="en-US"/>
              </w:rPr>
            </w:pPr>
          </w:p>
        </w:tc>
      </w:tr>
    </w:tbl>
    <w:p w14:paraId="1CC36327" w14:textId="694F5FAB" w:rsidR="001860F7" w:rsidRDefault="001860F7" w:rsidP="009759C2">
      <w:pPr>
        <w:rPr>
          <w:b/>
          <w:bCs/>
          <w:u w:val="single"/>
          <w:lang w:val="en-US"/>
        </w:rPr>
      </w:pPr>
    </w:p>
    <w:p w14:paraId="1DA57A1A" w14:textId="3B2FC31D" w:rsidR="00B12829" w:rsidRDefault="007A055F" w:rsidP="00B710F2">
      <w:pPr>
        <w:pStyle w:val="Heading2"/>
        <w:rPr>
          <w:lang w:val="en-US"/>
        </w:rPr>
      </w:pPr>
      <w:bookmarkStart w:id="58" w:name="_Hlk33624505"/>
      <w:r>
        <w:rPr>
          <w:lang w:val="en-US"/>
        </w:rPr>
        <w:t>Gender recognition</w:t>
      </w:r>
    </w:p>
    <w:tbl>
      <w:tblPr>
        <w:tblStyle w:val="TableGrid"/>
        <w:tblW w:w="0" w:type="auto"/>
        <w:tblLook w:val="04A0" w:firstRow="1" w:lastRow="0" w:firstColumn="1" w:lastColumn="0" w:noHBand="0" w:noVBand="1"/>
      </w:tblPr>
      <w:tblGrid>
        <w:gridCol w:w="2835"/>
        <w:gridCol w:w="2835"/>
        <w:gridCol w:w="2835"/>
      </w:tblGrid>
      <w:tr w:rsidR="001C377E" w:rsidRPr="000844A5" w14:paraId="79F27602" w14:textId="77777777" w:rsidTr="001B0AD9">
        <w:tc>
          <w:tcPr>
            <w:tcW w:w="2835" w:type="dxa"/>
          </w:tcPr>
          <w:p w14:paraId="53EAAD22" w14:textId="77777777" w:rsidR="001C377E" w:rsidRPr="00222184" w:rsidRDefault="001C377E" w:rsidP="0019598E">
            <w:pPr>
              <w:rPr>
                <w:b/>
                <w:bCs/>
              </w:rPr>
            </w:pPr>
            <w:r w:rsidRPr="00222184">
              <w:rPr>
                <w:b/>
                <w:bCs/>
              </w:rPr>
              <w:t>Re</w:t>
            </w:r>
            <w:r>
              <w:rPr>
                <w:b/>
                <w:bCs/>
              </w:rPr>
              <w:t>c</w:t>
            </w:r>
            <w:r w:rsidRPr="00222184">
              <w:rPr>
                <w:b/>
                <w:bCs/>
              </w:rPr>
              <w:t xml:space="preserve">ommendation </w:t>
            </w:r>
          </w:p>
        </w:tc>
        <w:tc>
          <w:tcPr>
            <w:tcW w:w="2835" w:type="dxa"/>
          </w:tcPr>
          <w:p w14:paraId="6D00D1C8" w14:textId="77777777" w:rsidR="001C377E" w:rsidRPr="000844A5" w:rsidRDefault="001C377E" w:rsidP="0019598E">
            <w:pPr>
              <w:rPr>
                <w:b/>
                <w:bCs/>
              </w:rPr>
            </w:pPr>
            <w:r>
              <w:rPr>
                <w:b/>
                <w:bCs/>
              </w:rPr>
              <w:t>Response</w:t>
            </w:r>
          </w:p>
        </w:tc>
        <w:tc>
          <w:tcPr>
            <w:tcW w:w="2835" w:type="dxa"/>
          </w:tcPr>
          <w:p w14:paraId="537CE88E" w14:textId="77777777" w:rsidR="001C377E" w:rsidRPr="000844A5" w:rsidRDefault="001C377E" w:rsidP="0019598E">
            <w:pPr>
              <w:rPr>
                <w:b/>
                <w:bCs/>
              </w:rPr>
            </w:pPr>
            <w:r>
              <w:rPr>
                <w:b/>
                <w:bCs/>
              </w:rPr>
              <w:t>Information</w:t>
            </w:r>
          </w:p>
        </w:tc>
      </w:tr>
      <w:tr w:rsidR="00A17F95" w:rsidRPr="006B3BC7" w14:paraId="4F9E956D" w14:textId="77777777" w:rsidTr="001B0AD9">
        <w:tc>
          <w:tcPr>
            <w:tcW w:w="2835" w:type="dxa"/>
            <w:tcBorders>
              <w:top w:val="single" w:sz="4" w:space="0" w:color="auto"/>
              <w:left w:val="single" w:sz="4" w:space="0" w:color="auto"/>
              <w:bottom w:val="single" w:sz="4" w:space="0" w:color="auto"/>
              <w:right w:val="single" w:sz="4" w:space="0" w:color="auto"/>
            </w:tcBorders>
            <w:hideMark/>
          </w:tcPr>
          <w:p w14:paraId="7049FB1A" w14:textId="509A9314" w:rsidR="00A17F95" w:rsidRDefault="007A055F">
            <w:pPr>
              <w:rPr>
                <w:lang w:val="en-US"/>
              </w:rPr>
            </w:pPr>
            <w:bookmarkStart w:id="59" w:name="_Hlk38034484"/>
            <w:bookmarkStart w:id="60" w:name="_Hlk33626033"/>
            <w:r>
              <w:rPr>
                <w:lang w:val="en-US"/>
              </w:rPr>
              <w:t>15</w:t>
            </w:r>
            <w:r w:rsidR="00A17F95">
              <w:rPr>
                <w:lang w:val="en-US"/>
              </w:rPr>
              <w:t xml:space="preserve">6.159 </w:t>
            </w:r>
            <w:bookmarkStart w:id="61" w:name="_Hlk38034463"/>
            <w:r w:rsidR="00A17F95">
              <w:rPr>
                <w:lang w:val="en-US"/>
              </w:rPr>
              <w:t xml:space="preserve">Adopt a new gender recognition law to ensure a quick, transparent and accessible mechanism based on self-definition, detaching medical procedures from legal gender recognition, in line with the Yogyakarta Principles </w:t>
            </w:r>
            <w:bookmarkEnd w:id="61"/>
            <w:r w:rsidR="00A17F95">
              <w:rPr>
                <w:lang w:val="en-US"/>
              </w:rPr>
              <w:t>(Malta)</w:t>
            </w:r>
          </w:p>
        </w:tc>
        <w:tc>
          <w:tcPr>
            <w:tcW w:w="2835" w:type="dxa"/>
            <w:tcBorders>
              <w:top w:val="single" w:sz="4" w:space="0" w:color="auto"/>
              <w:left w:val="single" w:sz="4" w:space="0" w:color="auto"/>
              <w:bottom w:val="single" w:sz="4" w:space="0" w:color="auto"/>
              <w:right w:val="single" w:sz="4" w:space="0" w:color="auto"/>
            </w:tcBorders>
          </w:tcPr>
          <w:p w14:paraId="40149DC0" w14:textId="6FD58AF9" w:rsidR="00A17F95" w:rsidRPr="00303B0B" w:rsidRDefault="005D64C4" w:rsidP="00070711">
            <w:pPr>
              <w:pStyle w:val="BodyText"/>
            </w:pPr>
            <w:r>
              <w:t>Note</w:t>
            </w:r>
          </w:p>
        </w:tc>
        <w:tc>
          <w:tcPr>
            <w:tcW w:w="2835" w:type="dxa"/>
            <w:tcBorders>
              <w:top w:val="single" w:sz="4" w:space="0" w:color="auto"/>
              <w:left w:val="single" w:sz="4" w:space="0" w:color="auto"/>
              <w:bottom w:val="single" w:sz="4" w:space="0" w:color="auto"/>
              <w:right w:val="single" w:sz="4" w:space="0" w:color="auto"/>
            </w:tcBorders>
          </w:tcPr>
          <w:p w14:paraId="71F49900" w14:textId="3DDB4835" w:rsidR="00A17F95" w:rsidRPr="00070711" w:rsidRDefault="008269F1">
            <w:pPr>
              <w:rPr>
                <w:lang w:val="en-GB"/>
              </w:rPr>
            </w:pPr>
            <w:r w:rsidRPr="00070711">
              <w:rPr>
                <w:lang w:val="en-GB"/>
              </w:rPr>
              <w:t>The Government is committed to human rights for LGBTI persons and therefore also to modernize the Gender recognition act to allow legal gender recognition based on self-definition. On August 30, 2018, the Government decided on a proposed legislation referred to the Council on Legislation to that end. However, the Council on Legislation expressed concern about parts of the proposal. There is now work underway in the Government Offices to amend the proposal while keeping the overall purpose intact. The Government plans to present a revised proposal in line with the recommendation for the consideration of the Swedish parliament as soon as possible during its mandate.</w:t>
            </w:r>
          </w:p>
        </w:tc>
        <w:bookmarkEnd w:id="59"/>
      </w:tr>
      <w:tr w:rsidR="00A17F95" w:rsidRPr="006B3BC7" w14:paraId="0C8ABD9B" w14:textId="77777777" w:rsidTr="001B0AD9">
        <w:tc>
          <w:tcPr>
            <w:tcW w:w="2835" w:type="dxa"/>
            <w:tcBorders>
              <w:top w:val="single" w:sz="4" w:space="0" w:color="auto"/>
              <w:left w:val="single" w:sz="4" w:space="0" w:color="auto"/>
              <w:bottom w:val="single" w:sz="4" w:space="0" w:color="auto"/>
              <w:right w:val="single" w:sz="4" w:space="0" w:color="auto"/>
            </w:tcBorders>
            <w:hideMark/>
          </w:tcPr>
          <w:p w14:paraId="11D75D54" w14:textId="640A3945" w:rsidR="00A17F95" w:rsidRDefault="00367082">
            <w:pPr>
              <w:rPr>
                <w:lang w:val="en-US"/>
              </w:rPr>
            </w:pPr>
            <w:bookmarkStart w:id="62" w:name="_Hlk38034656"/>
            <w:r>
              <w:rPr>
                <w:lang w:val="en-US"/>
              </w:rPr>
              <w:t>15</w:t>
            </w:r>
            <w:r w:rsidR="00A17F95">
              <w:rPr>
                <w:lang w:val="en-US"/>
              </w:rPr>
              <w:t xml:space="preserve">6.160 </w:t>
            </w:r>
            <w:bookmarkStart w:id="63" w:name="_Hlk38034611"/>
            <w:r w:rsidR="00A17F95">
              <w:rPr>
                <w:lang w:val="en-US"/>
              </w:rPr>
              <w:t xml:space="preserve">Commission a State Public Report with the mandate to investigate the legal possibility to introduce a third legal gender, towards increased recognition of self-defined gender identity of each person </w:t>
            </w:r>
            <w:bookmarkEnd w:id="63"/>
            <w:r w:rsidR="00A17F95">
              <w:rPr>
                <w:lang w:val="en-US"/>
              </w:rPr>
              <w:t>(Malta)</w:t>
            </w:r>
          </w:p>
        </w:tc>
        <w:tc>
          <w:tcPr>
            <w:tcW w:w="2835" w:type="dxa"/>
            <w:tcBorders>
              <w:top w:val="single" w:sz="4" w:space="0" w:color="auto"/>
              <w:left w:val="single" w:sz="4" w:space="0" w:color="auto"/>
              <w:bottom w:val="single" w:sz="4" w:space="0" w:color="auto"/>
              <w:right w:val="single" w:sz="4" w:space="0" w:color="auto"/>
            </w:tcBorders>
            <w:hideMark/>
          </w:tcPr>
          <w:p w14:paraId="19248A02" w14:textId="77777777" w:rsidR="00A17F95" w:rsidRDefault="00A17F95">
            <w:pPr>
              <w:rPr>
                <w:lang w:val="en-US"/>
              </w:rPr>
            </w:pPr>
            <w:r>
              <w:rPr>
                <w:lang w:val="en-US"/>
              </w:rPr>
              <w:t xml:space="preserve">Note </w:t>
            </w:r>
          </w:p>
        </w:tc>
        <w:tc>
          <w:tcPr>
            <w:tcW w:w="2835" w:type="dxa"/>
            <w:tcBorders>
              <w:top w:val="single" w:sz="4" w:space="0" w:color="auto"/>
              <w:left w:val="single" w:sz="4" w:space="0" w:color="auto"/>
              <w:bottom w:val="single" w:sz="4" w:space="0" w:color="auto"/>
              <w:right w:val="single" w:sz="4" w:space="0" w:color="auto"/>
            </w:tcBorders>
            <w:hideMark/>
          </w:tcPr>
          <w:p w14:paraId="29CF30AA" w14:textId="77777777" w:rsidR="00A17F95" w:rsidRDefault="00A17F95">
            <w:pPr>
              <w:rPr>
                <w:lang w:val="en-US"/>
              </w:rPr>
            </w:pPr>
            <w:r>
              <w:rPr>
                <w:lang w:val="en-US"/>
              </w:rPr>
              <w:t>The government is working to promote equal rights irrespective of gender identity and gender expression. The work will consider the proposals made by the Inquiry concerning a Stronger Status and Improved Living Conditions for Trans People. The Inquiry’s report provides an account of trans people’s living conditions and proposals aimed to strengthening the status of trans people.</w:t>
            </w:r>
          </w:p>
        </w:tc>
        <w:bookmarkEnd w:id="62"/>
      </w:tr>
      <w:tr w:rsidR="00A17F95" w14:paraId="384D65D5" w14:textId="77777777" w:rsidTr="001B0AD9">
        <w:tc>
          <w:tcPr>
            <w:tcW w:w="2835" w:type="dxa"/>
            <w:tcBorders>
              <w:top w:val="single" w:sz="4" w:space="0" w:color="auto"/>
              <w:left w:val="single" w:sz="4" w:space="0" w:color="auto"/>
              <w:bottom w:val="single" w:sz="4" w:space="0" w:color="auto"/>
              <w:right w:val="single" w:sz="4" w:space="0" w:color="auto"/>
            </w:tcBorders>
            <w:hideMark/>
          </w:tcPr>
          <w:p w14:paraId="4198A09A" w14:textId="2B43D1C2" w:rsidR="00A17F95" w:rsidRDefault="00367082">
            <w:pPr>
              <w:rPr>
                <w:lang w:val="en-US"/>
              </w:rPr>
            </w:pPr>
            <w:bookmarkStart w:id="64" w:name="_Hlk38034867"/>
            <w:r>
              <w:rPr>
                <w:lang w:val="en-US"/>
              </w:rPr>
              <w:t>15</w:t>
            </w:r>
            <w:r w:rsidR="00A17F95">
              <w:rPr>
                <w:lang w:val="en-US"/>
              </w:rPr>
              <w:t xml:space="preserve">6.161 </w:t>
            </w:r>
            <w:bookmarkStart w:id="65" w:name="_Hlk38034737"/>
            <w:r w:rsidR="00A17F95">
              <w:rPr>
                <w:lang w:val="en-US"/>
              </w:rPr>
              <w:t>Adopt a new gender recognition law based on self-definition, detaching medical procedures from legal gender recognition (Iceland)</w:t>
            </w:r>
            <w:bookmarkEnd w:id="65"/>
          </w:p>
        </w:tc>
        <w:tc>
          <w:tcPr>
            <w:tcW w:w="2835" w:type="dxa"/>
            <w:tcBorders>
              <w:top w:val="single" w:sz="4" w:space="0" w:color="auto"/>
              <w:left w:val="single" w:sz="4" w:space="0" w:color="auto"/>
              <w:bottom w:val="single" w:sz="4" w:space="0" w:color="auto"/>
              <w:right w:val="single" w:sz="4" w:space="0" w:color="auto"/>
            </w:tcBorders>
            <w:hideMark/>
          </w:tcPr>
          <w:p w14:paraId="58F4855E" w14:textId="6E416A1D" w:rsidR="00A17F95" w:rsidRPr="00303B0B" w:rsidRDefault="00B72736">
            <w:pPr>
              <w:pStyle w:val="BodyText"/>
            </w:pPr>
            <w:r w:rsidRPr="00070711">
              <w:t>Note</w:t>
            </w:r>
          </w:p>
        </w:tc>
        <w:tc>
          <w:tcPr>
            <w:tcW w:w="2835" w:type="dxa"/>
            <w:tcBorders>
              <w:top w:val="single" w:sz="4" w:space="0" w:color="auto"/>
              <w:left w:val="single" w:sz="4" w:space="0" w:color="auto"/>
              <w:bottom w:val="single" w:sz="4" w:space="0" w:color="auto"/>
              <w:right w:val="single" w:sz="4" w:space="0" w:color="auto"/>
            </w:tcBorders>
          </w:tcPr>
          <w:p w14:paraId="37AD4017" w14:textId="45ED6162" w:rsidR="00A17F95" w:rsidRPr="00070711" w:rsidRDefault="00B72736">
            <w:pPr>
              <w:pStyle w:val="BodyText"/>
              <w:rPr>
                <w:rFonts w:ascii="Arial" w:hAnsi="Arial" w:cs="Arial"/>
                <w:sz w:val="20"/>
                <w:szCs w:val="20"/>
              </w:rPr>
            </w:pPr>
            <w:r w:rsidRPr="00070711">
              <w:rPr>
                <w:rFonts w:ascii="Arial" w:hAnsi="Arial" w:cs="Arial"/>
                <w:sz w:val="20"/>
                <w:szCs w:val="20"/>
              </w:rPr>
              <w:t>See</w:t>
            </w:r>
            <w:r>
              <w:rPr>
                <w:rFonts w:ascii="Arial" w:hAnsi="Arial" w:cs="Arial"/>
                <w:sz w:val="20"/>
                <w:szCs w:val="20"/>
              </w:rPr>
              <w:t xml:space="preserve"> </w:t>
            </w:r>
            <w:r>
              <w:rPr>
                <w:lang w:val="en-US"/>
              </w:rPr>
              <w:t>156.159</w:t>
            </w:r>
          </w:p>
          <w:p w14:paraId="0C807D23" w14:textId="77777777" w:rsidR="00A17F95" w:rsidRPr="00303B0B" w:rsidRDefault="00A17F95"/>
        </w:tc>
        <w:bookmarkEnd w:id="64"/>
      </w:tr>
      <w:tr w:rsidR="00A17F95" w14:paraId="60F87A15" w14:textId="77777777" w:rsidTr="001B0AD9">
        <w:tc>
          <w:tcPr>
            <w:tcW w:w="2835" w:type="dxa"/>
            <w:tcBorders>
              <w:top w:val="single" w:sz="4" w:space="0" w:color="auto"/>
              <w:left w:val="single" w:sz="4" w:space="0" w:color="auto"/>
              <w:bottom w:val="single" w:sz="4" w:space="0" w:color="auto"/>
              <w:right w:val="single" w:sz="4" w:space="0" w:color="auto"/>
            </w:tcBorders>
            <w:hideMark/>
          </w:tcPr>
          <w:p w14:paraId="0C48661D" w14:textId="6A29A9E3" w:rsidR="00A17F95" w:rsidRDefault="00367082">
            <w:pPr>
              <w:rPr>
                <w:lang w:val="en-US"/>
              </w:rPr>
            </w:pPr>
            <w:bookmarkStart w:id="66" w:name="_Hlk38035063"/>
            <w:r>
              <w:rPr>
                <w:lang w:val="en-US"/>
              </w:rPr>
              <w:t>15</w:t>
            </w:r>
            <w:r w:rsidR="00A17F95">
              <w:rPr>
                <w:lang w:val="en-US"/>
              </w:rPr>
              <w:t>6.162</w:t>
            </w:r>
            <w:bookmarkStart w:id="67" w:name="_Hlk38034958"/>
            <w:r w:rsidR="00A17F95">
              <w:rPr>
                <w:lang w:val="en-US"/>
              </w:rPr>
              <w:t xml:space="preserve"> Facilitate the legal registration of the self-defined gender identity of transgender persons by detaching the change of legal gender from requirements on mandatory medical assessments or procedures (Netherlands);</w:t>
            </w:r>
            <w:bookmarkEnd w:id="67"/>
          </w:p>
        </w:tc>
        <w:tc>
          <w:tcPr>
            <w:tcW w:w="2835" w:type="dxa"/>
            <w:tcBorders>
              <w:top w:val="single" w:sz="4" w:space="0" w:color="auto"/>
              <w:left w:val="single" w:sz="4" w:space="0" w:color="auto"/>
              <w:bottom w:val="single" w:sz="4" w:space="0" w:color="auto"/>
              <w:right w:val="single" w:sz="4" w:space="0" w:color="auto"/>
            </w:tcBorders>
            <w:hideMark/>
          </w:tcPr>
          <w:p w14:paraId="28A5C85A" w14:textId="60A7AFBF" w:rsidR="00A17F95" w:rsidRPr="00D1776A" w:rsidRDefault="00AA1BFD">
            <w:pPr>
              <w:pStyle w:val="BodyText"/>
            </w:pPr>
            <w:r>
              <w:rPr>
                <w:lang w:val="da-DK"/>
              </w:rPr>
              <w:t>Accept</w:t>
            </w:r>
            <w:r>
              <w:rPr>
                <w:color w:val="FFFFFF" w:themeColor="background1"/>
              </w:rPr>
              <w:t xml:space="preserve"> cce</w:t>
            </w:r>
            <w:r w:rsidR="00367082">
              <w:rPr>
                <w:color w:val="FFFFFF" w:themeColor="background1"/>
              </w:rPr>
              <w:t>A</w:t>
            </w:r>
            <w:r w:rsidR="00606837">
              <w:rPr>
                <w:color w:val="FFFFFF" w:themeColor="background1"/>
              </w:rPr>
              <w:t>AcceptAccept</w:t>
            </w:r>
            <w:r w:rsidR="00B72736" w:rsidRPr="00070711">
              <w:rPr>
                <w:color w:val="FFFFFF" w:themeColor="background1"/>
              </w:rPr>
              <w:t>ccpt</w:t>
            </w:r>
          </w:p>
        </w:tc>
        <w:tc>
          <w:tcPr>
            <w:tcW w:w="2835" w:type="dxa"/>
            <w:tcBorders>
              <w:top w:val="single" w:sz="4" w:space="0" w:color="auto"/>
              <w:left w:val="single" w:sz="4" w:space="0" w:color="auto"/>
              <w:bottom w:val="single" w:sz="4" w:space="0" w:color="auto"/>
              <w:right w:val="single" w:sz="4" w:space="0" w:color="auto"/>
            </w:tcBorders>
          </w:tcPr>
          <w:p w14:paraId="7B03EF19" w14:textId="77777777" w:rsidR="00A17F95" w:rsidRPr="00D1776A" w:rsidRDefault="00A17F95">
            <w:pPr>
              <w:pStyle w:val="BodyText"/>
            </w:pPr>
          </w:p>
        </w:tc>
        <w:bookmarkEnd w:id="66"/>
      </w:tr>
      <w:tr w:rsidR="00A17F95" w:rsidRPr="00133C0F" w14:paraId="69F99960" w14:textId="77777777" w:rsidTr="001B0AD9">
        <w:tc>
          <w:tcPr>
            <w:tcW w:w="2835" w:type="dxa"/>
            <w:tcBorders>
              <w:top w:val="single" w:sz="4" w:space="0" w:color="auto"/>
              <w:left w:val="single" w:sz="4" w:space="0" w:color="auto"/>
              <w:bottom w:val="single" w:sz="4" w:space="0" w:color="auto"/>
              <w:right w:val="single" w:sz="4" w:space="0" w:color="auto"/>
            </w:tcBorders>
            <w:hideMark/>
          </w:tcPr>
          <w:p w14:paraId="377055F7" w14:textId="24D51AF6" w:rsidR="00A17F95" w:rsidRDefault="00367082">
            <w:pPr>
              <w:rPr>
                <w:lang w:val="en-US"/>
              </w:rPr>
            </w:pPr>
            <w:r>
              <w:rPr>
                <w:lang w:val="en-US"/>
              </w:rPr>
              <w:t>15</w:t>
            </w:r>
            <w:r w:rsidR="00A17F95">
              <w:rPr>
                <w:lang w:val="en-US"/>
              </w:rPr>
              <w:t xml:space="preserve">6.163 </w:t>
            </w:r>
            <w:bookmarkStart w:id="68" w:name="_Hlk38035097"/>
            <w:r w:rsidR="00A17F95">
              <w:rPr>
                <w:lang w:val="en-US"/>
              </w:rPr>
              <w:t>Adopt a new gender recognition law, as proposed in SOU 2014:91, basing legal gender recognition on self-definition and detaching it from medical procedures (Denmark)</w:t>
            </w:r>
            <w:bookmarkEnd w:id="68"/>
          </w:p>
        </w:tc>
        <w:tc>
          <w:tcPr>
            <w:tcW w:w="2835" w:type="dxa"/>
            <w:tcBorders>
              <w:top w:val="single" w:sz="4" w:space="0" w:color="auto"/>
              <w:left w:val="single" w:sz="4" w:space="0" w:color="auto"/>
              <w:bottom w:val="single" w:sz="4" w:space="0" w:color="auto"/>
              <w:right w:val="single" w:sz="4" w:space="0" w:color="auto"/>
            </w:tcBorders>
          </w:tcPr>
          <w:p w14:paraId="36CF5F30" w14:textId="246893B4" w:rsidR="00A17F95" w:rsidRPr="00070711" w:rsidRDefault="00133C0F" w:rsidP="00070711">
            <w:pPr>
              <w:pStyle w:val="BodyText"/>
              <w:rPr>
                <w:lang w:val="en-GB"/>
              </w:rPr>
            </w:pPr>
            <w:r w:rsidRPr="00070711">
              <w:t>Note</w:t>
            </w:r>
          </w:p>
        </w:tc>
        <w:tc>
          <w:tcPr>
            <w:tcW w:w="2835" w:type="dxa"/>
            <w:tcBorders>
              <w:top w:val="single" w:sz="4" w:space="0" w:color="auto"/>
              <w:left w:val="single" w:sz="4" w:space="0" w:color="auto"/>
              <w:bottom w:val="single" w:sz="4" w:space="0" w:color="auto"/>
              <w:right w:val="single" w:sz="4" w:space="0" w:color="auto"/>
            </w:tcBorders>
          </w:tcPr>
          <w:p w14:paraId="74BC7CA4" w14:textId="77777777" w:rsidR="009E09C5" w:rsidRPr="00A1643B" w:rsidRDefault="009E09C5" w:rsidP="009E09C5">
            <w:pPr>
              <w:pStyle w:val="BodyText"/>
              <w:rPr>
                <w:rFonts w:ascii="Arial" w:hAnsi="Arial" w:cs="Arial"/>
                <w:sz w:val="20"/>
                <w:szCs w:val="20"/>
              </w:rPr>
            </w:pPr>
            <w:r w:rsidRPr="00A1643B">
              <w:rPr>
                <w:rFonts w:ascii="Arial" w:hAnsi="Arial" w:cs="Arial"/>
                <w:sz w:val="20"/>
                <w:szCs w:val="20"/>
              </w:rPr>
              <w:t>See</w:t>
            </w:r>
            <w:r>
              <w:rPr>
                <w:rFonts w:ascii="Arial" w:hAnsi="Arial" w:cs="Arial"/>
                <w:sz w:val="20"/>
                <w:szCs w:val="20"/>
              </w:rPr>
              <w:t xml:space="preserve"> </w:t>
            </w:r>
            <w:r>
              <w:rPr>
                <w:lang w:val="en-US"/>
              </w:rPr>
              <w:t>156.159</w:t>
            </w:r>
          </w:p>
          <w:p w14:paraId="4C8373AD" w14:textId="0F38E8C8" w:rsidR="00A17F95" w:rsidRPr="00070711" w:rsidRDefault="00A17F95">
            <w:pPr>
              <w:rPr>
                <w:lang w:val="en-GB"/>
              </w:rPr>
            </w:pPr>
          </w:p>
        </w:tc>
      </w:tr>
      <w:bookmarkEnd w:id="58"/>
      <w:bookmarkEnd w:id="60"/>
    </w:tbl>
    <w:p w14:paraId="10F7B2B2" w14:textId="77777777" w:rsidR="00B12829" w:rsidRPr="00070711" w:rsidRDefault="00B12829" w:rsidP="009759C2">
      <w:pPr>
        <w:rPr>
          <w:b/>
          <w:bCs/>
          <w:u w:val="single"/>
          <w:lang w:val="en-GB"/>
        </w:rPr>
      </w:pPr>
    </w:p>
    <w:p w14:paraId="4EAD63CA" w14:textId="2E8B815A" w:rsidR="001757A3" w:rsidRPr="00D04E3A" w:rsidRDefault="00D04E3A" w:rsidP="00B710F2">
      <w:pPr>
        <w:pStyle w:val="Heading2"/>
      </w:pPr>
      <w:r w:rsidRPr="00D04E3A">
        <w:t>Other</w:t>
      </w:r>
    </w:p>
    <w:tbl>
      <w:tblPr>
        <w:tblStyle w:val="TableGrid"/>
        <w:tblW w:w="0" w:type="auto"/>
        <w:tblLook w:val="04A0" w:firstRow="1" w:lastRow="0" w:firstColumn="1" w:lastColumn="0" w:noHBand="0" w:noVBand="1"/>
      </w:tblPr>
      <w:tblGrid>
        <w:gridCol w:w="2835"/>
        <w:gridCol w:w="2835"/>
        <w:gridCol w:w="2835"/>
      </w:tblGrid>
      <w:tr w:rsidR="00A17F95" w14:paraId="78359221" w14:textId="77777777" w:rsidTr="001B0AD9">
        <w:tc>
          <w:tcPr>
            <w:tcW w:w="2835" w:type="dxa"/>
          </w:tcPr>
          <w:p w14:paraId="535EE91A" w14:textId="09E16576" w:rsidR="00A17F95" w:rsidRPr="00222184" w:rsidRDefault="00A17F95" w:rsidP="0019109E">
            <w:pPr>
              <w:rPr>
                <w:b/>
                <w:bCs/>
              </w:rPr>
            </w:pPr>
            <w:r w:rsidRPr="00222184">
              <w:rPr>
                <w:b/>
                <w:bCs/>
              </w:rPr>
              <w:t>Re</w:t>
            </w:r>
            <w:r w:rsidR="001C377E">
              <w:rPr>
                <w:b/>
                <w:bCs/>
              </w:rPr>
              <w:t>c</w:t>
            </w:r>
            <w:r w:rsidRPr="00222184">
              <w:rPr>
                <w:b/>
                <w:bCs/>
              </w:rPr>
              <w:t xml:space="preserve">ommendation </w:t>
            </w:r>
          </w:p>
        </w:tc>
        <w:tc>
          <w:tcPr>
            <w:tcW w:w="2835" w:type="dxa"/>
          </w:tcPr>
          <w:p w14:paraId="4AAF5A97" w14:textId="6B6103AD" w:rsidR="00A17F95" w:rsidRPr="000844A5" w:rsidRDefault="001C377E" w:rsidP="0019109E">
            <w:pPr>
              <w:rPr>
                <w:b/>
                <w:bCs/>
              </w:rPr>
            </w:pPr>
            <w:r>
              <w:rPr>
                <w:b/>
                <w:bCs/>
              </w:rPr>
              <w:t>Response</w:t>
            </w:r>
          </w:p>
        </w:tc>
        <w:tc>
          <w:tcPr>
            <w:tcW w:w="2835" w:type="dxa"/>
          </w:tcPr>
          <w:p w14:paraId="44331EE8" w14:textId="23A074EE" w:rsidR="00A17F95" w:rsidRPr="000844A5" w:rsidRDefault="001C377E" w:rsidP="0019109E">
            <w:pPr>
              <w:rPr>
                <w:b/>
                <w:bCs/>
              </w:rPr>
            </w:pPr>
            <w:r>
              <w:rPr>
                <w:b/>
                <w:bCs/>
              </w:rPr>
              <w:t>Information</w:t>
            </w:r>
          </w:p>
        </w:tc>
      </w:tr>
      <w:tr w:rsidR="00A17F95" w:rsidRPr="006B3BC7" w14:paraId="05FF396A" w14:textId="77777777" w:rsidTr="001B0AD9">
        <w:tc>
          <w:tcPr>
            <w:tcW w:w="2835" w:type="dxa"/>
          </w:tcPr>
          <w:p w14:paraId="3A33F2C0" w14:textId="421F063E" w:rsidR="00A17F95" w:rsidRPr="001757A3" w:rsidRDefault="00D04E3A" w:rsidP="0019109E">
            <w:pPr>
              <w:rPr>
                <w:lang w:val="en-US"/>
              </w:rPr>
            </w:pPr>
            <w:r>
              <w:rPr>
                <w:lang w:val="en-US"/>
              </w:rPr>
              <w:t>15</w:t>
            </w:r>
            <w:r w:rsidR="00A17F95" w:rsidRPr="001757A3">
              <w:rPr>
                <w:lang w:val="en-US"/>
              </w:rPr>
              <w:t>6.72</w:t>
            </w:r>
            <w:r w:rsidR="00A17F95">
              <w:rPr>
                <w:lang w:val="en-US"/>
              </w:rPr>
              <w:t xml:space="preserve"> </w:t>
            </w:r>
            <w:r w:rsidR="00A17F95" w:rsidRPr="001757A3">
              <w:rPr>
                <w:lang w:val="en-US"/>
              </w:rPr>
              <w:t>Stop complying with the inhuman and illegal sanctions that continue to violate the basic human rights of the people in the targeted countries (Islamic Republic of Iran)</w:t>
            </w:r>
          </w:p>
        </w:tc>
        <w:tc>
          <w:tcPr>
            <w:tcW w:w="2835" w:type="dxa"/>
          </w:tcPr>
          <w:p w14:paraId="40BF7DFE" w14:textId="25791012" w:rsidR="00A17F95" w:rsidRPr="001757A3" w:rsidRDefault="00A17F95" w:rsidP="0019109E">
            <w:pPr>
              <w:rPr>
                <w:lang w:val="en-US"/>
              </w:rPr>
            </w:pPr>
            <w:r>
              <w:rPr>
                <w:lang w:val="en-US"/>
              </w:rPr>
              <w:t>Note</w:t>
            </w:r>
          </w:p>
        </w:tc>
        <w:tc>
          <w:tcPr>
            <w:tcW w:w="2835" w:type="dxa"/>
          </w:tcPr>
          <w:p w14:paraId="0D5160E7" w14:textId="088E6BA9" w:rsidR="00A17F95" w:rsidRPr="001757A3" w:rsidRDefault="00A17F95" w:rsidP="0019109E">
            <w:pPr>
              <w:rPr>
                <w:lang w:val="en-US"/>
              </w:rPr>
            </w:pPr>
            <w:r w:rsidRPr="004322B7">
              <w:rPr>
                <w:lang w:val="en-US"/>
              </w:rPr>
              <w:t>The restrictive measures adopted by the UN and EU, which Sweden is legally bound by, are fully compliant with obligations under international law, including human rights.</w:t>
            </w:r>
          </w:p>
        </w:tc>
      </w:tr>
      <w:tr w:rsidR="00A17F95" w:rsidRPr="008A7FD6" w14:paraId="4D46D27F" w14:textId="77777777" w:rsidTr="001B0AD9">
        <w:tc>
          <w:tcPr>
            <w:tcW w:w="2835" w:type="dxa"/>
          </w:tcPr>
          <w:p w14:paraId="2B4A5387" w14:textId="037BCD22" w:rsidR="00A17F95" w:rsidRPr="001757A3" w:rsidRDefault="00D04E3A" w:rsidP="0019109E">
            <w:pPr>
              <w:rPr>
                <w:lang w:val="en-US"/>
              </w:rPr>
            </w:pPr>
            <w:r>
              <w:rPr>
                <w:lang w:val="en-US"/>
              </w:rPr>
              <w:t>15</w:t>
            </w:r>
            <w:r w:rsidR="00A17F95" w:rsidRPr="001B45F1">
              <w:rPr>
                <w:lang w:val="en-US"/>
              </w:rPr>
              <w:t>6.170</w:t>
            </w:r>
            <w:r w:rsidR="00A17F95">
              <w:rPr>
                <w:lang w:val="en-US"/>
              </w:rPr>
              <w:t xml:space="preserve"> </w:t>
            </w:r>
            <w:r w:rsidR="00A17F95" w:rsidRPr="001B45F1">
              <w:rPr>
                <w:lang w:val="en-US"/>
              </w:rPr>
              <w:t>Strengthen oversight over Swedish companies operating abroad with regard to any negative impact of their activities on the enjoyment of human rights, particularly in conflict areas, which includes situations of foreign occupation, where there are heightened risks of human rights abuses (State of Palestine)</w:t>
            </w:r>
          </w:p>
        </w:tc>
        <w:tc>
          <w:tcPr>
            <w:tcW w:w="2835" w:type="dxa"/>
          </w:tcPr>
          <w:p w14:paraId="25E4A045" w14:textId="4AFE15A3" w:rsidR="00A17F95" w:rsidRPr="00E97C0A" w:rsidRDefault="00A17F95" w:rsidP="0019109E">
            <w:pPr>
              <w:rPr>
                <w:lang w:val="da-DK"/>
              </w:rPr>
            </w:pPr>
            <w:r>
              <w:rPr>
                <w:lang w:val="da-DK"/>
              </w:rPr>
              <w:t>Accept</w:t>
            </w:r>
          </w:p>
        </w:tc>
        <w:tc>
          <w:tcPr>
            <w:tcW w:w="2835" w:type="dxa"/>
          </w:tcPr>
          <w:p w14:paraId="4EE549A3" w14:textId="77777777" w:rsidR="00A17F95" w:rsidRPr="00E97C0A" w:rsidRDefault="00A17F95" w:rsidP="0019109E">
            <w:pPr>
              <w:rPr>
                <w:lang w:val="da-DK"/>
              </w:rPr>
            </w:pPr>
          </w:p>
        </w:tc>
      </w:tr>
      <w:tr w:rsidR="00A17F95" w:rsidRPr="004D2D7D" w14:paraId="779F9FEB" w14:textId="77777777" w:rsidTr="001B0AD9">
        <w:tc>
          <w:tcPr>
            <w:tcW w:w="2835" w:type="dxa"/>
          </w:tcPr>
          <w:p w14:paraId="31063BA3" w14:textId="1CDD1D1C" w:rsidR="00A17F95" w:rsidRPr="001757A3" w:rsidRDefault="00D04E3A" w:rsidP="0019109E">
            <w:pPr>
              <w:rPr>
                <w:lang w:val="en-US"/>
              </w:rPr>
            </w:pPr>
            <w:r>
              <w:rPr>
                <w:lang w:val="en-US"/>
              </w:rPr>
              <w:t>15</w:t>
            </w:r>
            <w:r w:rsidR="00A17F95" w:rsidRPr="00480120">
              <w:rPr>
                <w:lang w:val="en-US"/>
              </w:rPr>
              <w:t>6.177</w:t>
            </w:r>
            <w:r w:rsidR="00A17F95">
              <w:rPr>
                <w:lang w:val="en-US"/>
              </w:rPr>
              <w:t xml:space="preserve"> </w:t>
            </w:r>
            <w:r w:rsidR="00A17F95" w:rsidRPr="00480120">
              <w:rPr>
                <w:lang w:val="en-US"/>
              </w:rPr>
              <w:t>Ensure access to comprehensive, affordable and accessible support for all survivors of sexual violence, including those who do not report the crime to the police (Iceland)</w:t>
            </w:r>
          </w:p>
        </w:tc>
        <w:tc>
          <w:tcPr>
            <w:tcW w:w="2835" w:type="dxa"/>
          </w:tcPr>
          <w:p w14:paraId="1B271950" w14:textId="1E45DEE9" w:rsidR="00A17F95" w:rsidRPr="001757A3" w:rsidRDefault="00A17F95" w:rsidP="0019109E">
            <w:pPr>
              <w:rPr>
                <w:lang w:val="en-US"/>
              </w:rPr>
            </w:pPr>
            <w:r>
              <w:rPr>
                <w:lang w:val="en-US"/>
              </w:rPr>
              <w:t>Accept</w:t>
            </w:r>
          </w:p>
        </w:tc>
        <w:tc>
          <w:tcPr>
            <w:tcW w:w="2835" w:type="dxa"/>
          </w:tcPr>
          <w:p w14:paraId="4602E1DC" w14:textId="77777777" w:rsidR="00A17F95" w:rsidRPr="001757A3" w:rsidRDefault="00A17F95" w:rsidP="0019109E">
            <w:pPr>
              <w:rPr>
                <w:lang w:val="en-US"/>
              </w:rPr>
            </w:pPr>
          </w:p>
        </w:tc>
      </w:tr>
      <w:tr w:rsidR="00A17F95" w:rsidRPr="00F92F69" w14:paraId="1B3A7D50" w14:textId="77777777" w:rsidTr="001B0AD9">
        <w:tc>
          <w:tcPr>
            <w:tcW w:w="2835" w:type="dxa"/>
          </w:tcPr>
          <w:p w14:paraId="41C6E2E5" w14:textId="299E0B30" w:rsidR="00A17F95" w:rsidRPr="001757A3" w:rsidRDefault="00D04E3A" w:rsidP="0019109E">
            <w:pPr>
              <w:rPr>
                <w:lang w:val="en-US"/>
              </w:rPr>
            </w:pPr>
            <w:r>
              <w:rPr>
                <w:lang w:val="en-US"/>
              </w:rPr>
              <w:t>15</w:t>
            </w:r>
            <w:r w:rsidR="00A17F95" w:rsidRPr="00480120">
              <w:rPr>
                <w:lang w:val="en-US"/>
              </w:rPr>
              <w:t>6.178</w:t>
            </w:r>
            <w:r w:rsidR="00A17F95">
              <w:rPr>
                <w:lang w:val="en-US"/>
              </w:rPr>
              <w:t xml:space="preserve"> </w:t>
            </w:r>
            <w:r w:rsidR="00A17F95" w:rsidRPr="00480120">
              <w:rPr>
                <w:lang w:val="en-US"/>
              </w:rPr>
              <w:t>Strengthen the capacity of law enforcement and judiciary officials to respond to cases of violence effectively, in partnership with all relevant stakeholders (Azerbaijan)</w:t>
            </w:r>
          </w:p>
        </w:tc>
        <w:tc>
          <w:tcPr>
            <w:tcW w:w="2835" w:type="dxa"/>
          </w:tcPr>
          <w:p w14:paraId="15D2FBB7" w14:textId="61D7E215" w:rsidR="00A17F95" w:rsidRPr="001757A3" w:rsidRDefault="00A17F95" w:rsidP="0019109E">
            <w:pPr>
              <w:rPr>
                <w:lang w:val="en-US"/>
              </w:rPr>
            </w:pPr>
            <w:r>
              <w:rPr>
                <w:lang w:val="en-US"/>
              </w:rPr>
              <w:t>Accept</w:t>
            </w:r>
          </w:p>
        </w:tc>
        <w:tc>
          <w:tcPr>
            <w:tcW w:w="2835" w:type="dxa"/>
          </w:tcPr>
          <w:p w14:paraId="5A0F6249" w14:textId="77777777" w:rsidR="00A17F95" w:rsidRPr="001757A3" w:rsidRDefault="00A17F95" w:rsidP="0019109E">
            <w:pPr>
              <w:rPr>
                <w:lang w:val="en-US"/>
              </w:rPr>
            </w:pPr>
          </w:p>
        </w:tc>
      </w:tr>
      <w:tr w:rsidR="00A17F95" w:rsidRPr="001A3C07" w14:paraId="33AE55E5" w14:textId="77777777" w:rsidTr="001B0AD9">
        <w:tc>
          <w:tcPr>
            <w:tcW w:w="2835" w:type="dxa"/>
          </w:tcPr>
          <w:p w14:paraId="2DE62408" w14:textId="7268E63B" w:rsidR="00A17F95" w:rsidRPr="001757A3" w:rsidRDefault="00D04E3A" w:rsidP="0019109E">
            <w:pPr>
              <w:rPr>
                <w:lang w:val="en-US"/>
              </w:rPr>
            </w:pPr>
            <w:r>
              <w:rPr>
                <w:lang w:val="en-US"/>
              </w:rPr>
              <w:t>15</w:t>
            </w:r>
            <w:r w:rsidR="00A17F95" w:rsidRPr="00940596">
              <w:rPr>
                <w:lang w:val="en-US"/>
              </w:rPr>
              <w:t>6.196</w:t>
            </w:r>
            <w:r w:rsidR="00A17F95">
              <w:rPr>
                <w:lang w:val="en-US"/>
              </w:rPr>
              <w:t xml:space="preserve"> </w:t>
            </w:r>
            <w:r w:rsidR="00A17F95" w:rsidRPr="00940596">
              <w:rPr>
                <w:lang w:val="en-US"/>
              </w:rPr>
              <w:t>Provide the protection and support for the family as a natural and fundamental unit of society (Egypt)</w:t>
            </w:r>
          </w:p>
        </w:tc>
        <w:tc>
          <w:tcPr>
            <w:tcW w:w="2835" w:type="dxa"/>
          </w:tcPr>
          <w:p w14:paraId="4ED164EB" w14:textId="3509B17C" w:rsidR="00A17F95" w:rsidRPr="001757A3" w:rsidRDefault="00A17F95" w:rsidP="0019109E">
            <w:pPr>
              <w:rPr>
                <w:lang w:val="en-US"/>
              </w:rPr>
            </w:pPr>
            <w:r>
              <w:rPr>
                <w:lang w:val="en-US"/>
              </w:rPr>
              <w:t>Note</w:t>
            </w:r>
          </w:p>
        </w:tc>
        <w:tc>
          <w:tcPr>
            <w:tcW w:w="2835" w:type="dxa"/>
          </w:tcPr>
          <w:p w14:paraId="521967C2" w14:textId="6D5C6B80" w:rsidR="00A17F95" w:rsidRPr="001757A3" w:rsidRDefault="00A17F95" w:rsidP="0019109E">
            <w:pPr>
              <w:rPr>
                <w:lang w:val="en-US"/>
              </w:rPr>
            </w:pPr>
          </w:p>
        </w:tc>
      </w:tr>
    </w:tbl>
    <w:p w14:paraId="731C5823" w14:textId="6854056F" w:rsidR="004A58EB" w:rsidRPr="001757A3" w:rsidRDefault="004A58EB" w:rsidP="009759C2">
      <w:pPr>
        <w:rPr>
          <w:b/>
          <w:bCs/>
          <w:u w:val="single"/>
          <w:lang w:val="en-US"/>
        </w:rPr>
      </w:pPr>
    </w:p>
    <w:sectPr w:rsidR="004A58EB" w:rsidRPr="001757A3" w:rsidSect="00AE7B1A">
      <w:footerReference w:type="default" r:id="rId14"/>
      <w:footerReference w:type="first" r:id="rId15"/>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EC78B" w14:textId="77777777" w:rsidR="00A279FB" w:rsidRDefault="00A279FB" w:rsidP="00A87A54">
      <w:pPr>
        <w:spacing w:after="0" w:line="240" w:lineRule="auto"/>
      </w:pPr>
      <w:r>
        <w:separator/>
      </w:r>
    </w:p>
  </w:endnote>
  <w:endnote w:type="continuationSeparator" w:id="0">
    <w:p w14:paraId="7D8DA61F" w14:textId="77777777" w:rsidR="00A279FB" w:rsidRDefault="00A279FB" w:rsidP="00A87A54">
      <w:pPr>
        <w:spacing w:after="0" w:line="240" w:lineRule="auto"/>
      </w:pPr>
      <w:r>
        <w:continuationSeparator/>
      </w:r>
    </w:p>
  </w:endnote>
  <w:endnote w:type="continuationNotice" w:id="1">
    <w:p w14:paraId="11D36215" w14:textId="77777777" w:rsidR="00A279FB" w:rsidRDefault="00A27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49116"/>
      <w:docPartObj>
        <w:docPartGallery w:val="Page Numbers (Bottom of Page)"/>
        <w:docPartUnique/>
      </w:docPartObj>
    </w:sdtPr>
    <w:sdtEndPr/>
    <w:sdtContent>
      <w:p w14:paraId="6BA5C22F" w14:textId="628A5EEE" w:rsidR="00A279FB" w:rsidRDefault="00A279FB">
        <w:pPr>
          <w:pStyle w:val="Footer"/>
          <w:jc w:val="right"/>
        </w:pPr>
        <w:r>
          <w:fldChar w:fldCharType="begin"/>
        </w:r>
        <w:r>
          <w:instrText>PAGE   \* MERGEFORMAT</w:instrText>
        </w:r>
        <w:r>
          <w:fldChar w:fldCharType="separate"/>
        </w:r>
        <w:r w:rsidR="00736C20">
          <w:rPr>
            <w:noProof/>
          </w:rPr>
          <w:t>7</w:t>
        </w:r>
        <w:r>
          <w:fldChar w:fldCharType="end"/>
        </w:r>
      </w:p>
    </w:sdtContent>
  </w:sdt>
  <w:p w14:paraId="41CCAFE2" w14:textId="77777777" w:rsidR="00A279FB" w:rsidRDefault="00A27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295019"/>
      <w:docPartObj>
        <w:docPartGallery w:val="Page Numbers (Bottom of Page)"/>
        <w:docPartUnique/>
      </w:docPartObj>
    </w:sdtPr>
    <w:sdtEndPr/>
    <w:sdtContent>
      <w:p w14:paraId="18AD60F7" w14:textId="527E3A95" w:rsidR="00A279FB" w:rsidRDefault="00A279FB">
        <w:pPr>
          <w:pStyle w:val="Footer"/>
          <w:jc w:val="right"/>
        </w:pPr>
        <w:r>
          <w:fldChar w:fldCharType="begin"/>
        </w:r>
        <w:r>
          <w:instrText>PAGE   \* MERGEFORMAT</w:instrText>
        </w:r>
        <w:r>
          <w:fldChar w:fldCharType="separate"/>
        </w:r>
        <w:r w:rsidR="00736C20">
          <w:rPr>
            <w:noProof/>
          </w:rPr>
          <w:t>1</w:t>
        </w:r>
        <w:r>
          <w:fldChar w:fldCharType="end"/>
        </w:r>
      </w:p>
    </w:sdtContent>
  </w:sdt>
  <w:p w14:paraId="410B7A58" w14:textId="77777777" w:rsidR="00A279FB" w:rsidRDefault="00A27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188A6" w14:textId="77777777" w:rsidR="00A279FB" w:rsidRDefault="00A279FB" w:rsidP="00A87A54">
      <w:pPr>
        <w:spacing w:after="0" w:line="240" w:lineRule="auto"/>
      </w:pPr>
      <w:r>
        <w:separator/>
      </w:r>
    </w:p>
  </w:footnote>
  <w:footnote w:type="continuationSeparator" w:id="0">
    <w:p w14:paraId="7719E9FA" w14:textId="77777777" w:rsidR="00A279FB" w:rsidRDefault="00A279FB" w:rsidP="00A87A54">
      <w:pPr>
        <w:spacing w:after="0" w:line="240" w:lineRule="auto"/>
      </w:pPr>
      <w:r>
        <w:continuationSeparator/>
      </w:r>
    </w:p>
  </w:footnote>
  <w:footnote w:type="continuationNotice" w:id="1">
    <w:p w14:paraId="7287253C" w14:textId="77777777" w:rsidR="00A279FB" w:rsidRDefault="00A279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A51F00"/>
    <w:multiLevelType w:val="hybridMultilevel"/>
    <w:tmpl w:val="D5CA67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E361F1"/>
    <w:multiLevelType w:val="multilevel"/>
    <w:tmpl w:val="1B563932"/>
    <w:numStyleLink w:val="RKNumreradlista"/>
  </w:abstractNum>
  <w:abstractNum w:abstractNumId="15" w15:restartNumberingAfterBreak="0">
    <w:nsid w:val="2C9B0453"/>
    <w:multiLevelType w:val="multilevel"/>
    <w:tmpl w:val="1A20A4CA"/>
    <w:numStyleLink w:val="RKPunktlista"/>
  </w:abstractNum>
  <w:abstractNum w:abstractNumId="16" w15:restartNumberingAfterBreak="0">
    <w:nsid w:val="2ECF6BA1"/>
    <w:multiLevelType w:val="multilevel"/>
    <w:tmpl w:val="1B563932"/>
    <w:numStyleLink w:val="RKNumreradlista"/>
  </w:abstractNum>
  <w:abstractNum w:abstractNumId="17" w15:restartNumberingAfterBreak="0">
    <w:nsid w:val="2F604539"/>
    <w:multiLevelType w:val="multilevel"/>
    <w:tmpl w:val="1B563932"/>
    <w:numStyleLink w:val="RKNumreradlista"/>
  </w:abstractNum>
  <w:abstractNum w:abstractNumId="18" w15:restartNumberingAfterBreak="0">
    <w:nsid w:val="348522EF"/>
    <w:multiLevelType w:val="multilevel"/>
    <w:tmpl w:val="1B563932"/>
    <w:numStyleLink w:val="RKNumreradlista"/>
  </w:abstractNum>
  <w:abstractNum w:abstractNumId="19" w15:restartNumberingAfterBreak="0">
    <w:nsid w:val="358D1634"/>
    <w:multiLevelType w:val="hybridMultilevel"/>
    <w:tmpl w:val="D06084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8107A89"/>
    <w:multiLevelType w:val="multilevel"/>
    <w:tmpl w:val="6F7EAFB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D3D0E02"/>
    <w:multiLevelType w:val="multilevel"/>
    <w:tmpl w:val="1B563932"/>
    <w:numStyleLink w:val="RKNumreradlista"/>
  </w:abstractNum>
  <w:abstractNum w:abstractNumId="23"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70774A"/>
    <w:multiLevelType w:val="multilevel"/>
    <w:tmpl w:val="1B563932"/>
    <w:numStyleLink w:val="RKNumreradlista"/>
  </w:abstractNum>
  <w:abstractNum w:abstractNumId="25" w15:restartNumberingAfterBreak="0">
    <w:nsid w:val="4C84297C"/>
    <w:multiLevelType w:val="multilevel"/>
    <w:tmpl w:val="1B563932"/>
    <w:numStyleLink w:val="RKNumreradlista"/>
  </w:abstractNum>
  <w:abstractNum w:abstractNumId="26" w15:restartNumberingAfterBreak="0">
    <w:nsid w:val="4D904BDB"/>
    <w:multiLevelType w:val="multilevel"/>
    <w:tmpl w:val="1B563932"/>
    <w:numStyleLink w:val="RKNumreradlista"/>
  </w:abstractNum>
  <w:abstractNum w:abstractNumId="27" w15:restartNumberingAfterBreak="0">
    <w:nsid w:val="4DAD38FF"/>
    <w:multiLevelType w:val="multilevel"/>
    <w:tmpl w:val="1B563932"/>
    <w:numStyleLink w:val="RKNumreradlista"/>
  </w:abstractNum>
  <w:abstractNum w:abstractNumId="28" w15:restartNumberingAfterBreak="0">
    <w:nsid w:val="53A05A92"/>
    <w:multiLevelType w:val="multilevel"/>
    <w:tmpl w:val="1B563932"/>
    <w:numStyleLink w:val="RKNumreradlista"/>
  </w:abstractNum>
  <w:abstractNum w:abstractNumId="29" w15:restartNumberingAfterBreak="0">
    <w:nsid w:val="5C6843F9"/>
    <w:multiLevelType w:val="multilevel"/>
    <w:tmpl w:val="1A20A4CA"/>
    <w:numStyleLink w:val="RKPunktlista"/>
  </w:abstractNum>
  <w:abstractNum w:abstractNumId="30" w15:restartNumberingAfterBreak="0">
    <w:nsid w:val="61AC437A"/>
    <w:multiLevelType w:val="multilevel"/>
    <w:tmpl w:val="E2FEA49E"/>
    <w:numStyleLink w:val="RKNumreraderubriker"/>
  </w:abstractNum>
  <w:abstractNum w:abstractNumId="31" w15:restartNumberingAfterBreak="0">
    <w:nsid w:val="64780D1B"/>
    <w:multiLevelType w:val="multilevel"/>
    <w:tmpl w:val="1B563932"/>
    <w:numStyleLink w:val="RKNumreradlista"/>
  </w:abstractNum>
  <w:abstractNum w:abstractNumId="32" w15:restartNumberingAfterBreak="0">
    <w:nsid w:val="664239C2"/>
    <w:multiLevelType w:val="multilevel"/>
    <w:tmpl w:val="1A20A4CA"/>
    <w:numStyleLink w:val="RKPunktlista"/>
  </w:abstractNum>
  <w:abstractNum w:abstractNumId="33" w15:restartNumberingAfterBreak="0">
    <w:nsid w:val="6AA87A6A"/>
    <w:multiLevelType w:val="multilevel"/>
    <w:tmpl w:val="186C6512"/>
    <w:numStyleLink w:val="Strecklistan"/>
  </w:abstractNum>
  <w:abstractNum w:abstractNumId="34" w15:restartNumberingAfterBreak="0">
    <w:nsid w:val="6D8C68B4"/>
    <w:multiLevelType w:val="multilevel"/>
    <w:tmpl w:val="1B563932"/>
    <w:numStyleLink w:val="RKNumreradlista"/>
  </w:abstractNum>
  <w:abstractNum w:abstractNumId="35"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4466A28"/>
    <w:multiLevelType w:val="multilevel"/>
    <w:tmpl w:val="1A20A4CA"/>
    <w:numStyleLink w:val="RKPunktlista"/>
  </w:abstractNum>
  <w:abstractNum w:abstractNumId="37" w15:restartNumberingAfterBreak="0">
    <w:nsid w:val="76322898"/>
    <w:multiLevelType w:val="multilevel"/>
    <w:tmpl w:val="186C6512"/>
    <w:numStyleLink w:val="Strecklistan"/>
  </w:abstractNum>
  <w:num w:numId="1">
    <w:abstractNumId w:val="23"/>
  </w:num>
  <w:num w:numId="2">
    <w:abstractNumId w:val="30"/>
  </w:num>
  <w:num w:numId="3">
    <w:abstractNumId w:val="4"/>
  </w:num>
  <w:num w:numId="4">
    <w:abstractNumId w:val="1"/>
  </w:num>
  <w:num w:numId="5">
    <w:abstractNumId w:val="5"/>
  </w:num>
  <w:num w:numId="6">
    <w:abstractNumId w:val="3"/>
  </w:num>
  <w:num w:numId="7">
    <w:abstractNumId w:val="21"/>
  </w:num>
  <w:num w:numId="8">
    <w:abstractNumId w:val="17"/>
  </w:num>
  <w:num w:numId="9">
    <w:abstractNumId w:val="8"/>
  </w:num>
  <w:num w:numId="10">
    <w:abstractNumId w:val="14"/>
  </w:num>
  <w:num w:numId="11">
    <w:abstractNumId w:val="18"/>
  </w:num>
  <w:num w:numId="12">
    <w:abstractNumId w:val="35"/>
  </w:num>
  <w:num w:numId="13">
    <w:abstractNumId w:val="28"/>
  </w:num>
  <w:num w:numId="14">
    <w:abstractNumId w:val="9"/>
  </w:num>
  <w:num w:numId="15">
    <w:abstractNumId w:val="7"/>
  </w:num>
  <w:num w:numId="16">
    <w:abstractNumId w:val="32"/>
  </w:num>
  <w:num w:numId="17">
    <w:abstractNumId w:val="29"/>
  </w:num>
  <w:num w:numId="18">
    <w:abstractNumId w:val="6"/>
  </w:num>
  <w:num w:numId="19">
    <w:abstractNumId w:val="0"/>
  </w:num>
  <w:num w:numId="20">
    <w:abstractNumId w:val="2"/>
  </w:num>
  <w:num w:numId="21">
    <w:abstractNumId w:val="16"/>
  </w:num>
  <w:num w:numId="22">
    <w:abstractNumId w:val="10"/>
  </w:num>
  <w:num w:numId="23">
    <w:abstractNumId w:val="25"/>
  </w:num>
  <w:num w:numId="24">
    <w:abstractNumId w:val="26"/>
  </w:num>
  <w:num w:numId="25">
    <w:abstractNumId w:val="36"/>
  </w:num>
  <w:num w:numId="26">
    <w:abstractNumId w:val="22"/>
  </w:num>
  <w:num w:numId="27">
    <w:abstractNumId w:val="33"/>
  </w:num>
  <w:num w:numId="28">
    <w:abstractNumId w:val="15"/>
  </w:num>
  <w:num w:numId="29">
    <w:abstractNumId w:val="12"/>
  </w:num>
  <w:num w:numId="30">
    <w:abstractNumId w:val="34"/>
  </w:num>
  <w:num w:numId="31">
    <w:abstractNumId w:val="11"/>
  </w:num>
  <w:num w:numId="32">
    <w:abstractNumId w:val="27"/>
  </w:num>
  <w:num w:numId="33">
    <w:abstractNumId w:val="31"/>
  </w:num>
  <w:num w:numId="34">
    <w:abstractNumId w:val="37"/>
  </w:num>
  <w:num w:numId="35">
    <w:abstractNumId w:val="24"/>
  </w:num>
  <w:num w:numId="36">
    <w:abstractNumId w:val="13"/>
  </w:num>
  <w:num w:numId="37">
    <w:abstractNumId w:val="19"/>
  </w:num>
  <w:num w:numId="38">
    <w:abstractNumId w:val="30"/>
    <w:lvlOverride w:ilvl="0">
      <w:startOverride w:val="2"/>
    </w:lvlOverride>
    <w:lvlOverride w:ilvl="1">
      <w:startOverride w:val="3"/>
    </w:lvlOverride>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hdrShapeDefaults>
    <o:shapedefaults v:ext="edit" spidmax="4689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84"/>
    <w:rsid w:val="00001BA3"/>
    <w:rsid w:val="00002068"/>
    <w:rsid w:val="00003818"/>
    <w:rsid w:val="00003F04"/>
    <w:rsid w:val="00003F97"/>
    <w:rsid w:val="000048CD"/>
    <w:rsid w:val="00004D5C"/>
    <w:rsid w:val="00005F68"/>
    <w:rsid w:val="00007C26"/>
    <w:rsid w:val="000106B5"/>
    <w:rsid w:val="00012B00"/>
    <w:rsid w:val="00012CC2"/>
    <w:rsid w:val="000131A3"/>
    <w:rsid w:val="00014B59"/>
    <w:rsid w:val="000150CC"/>
    <w:rsid w:val="0001601D"/>
    <w:rsid w:val="00017386"/>
    <w:rsid w:val="00020565"/>
    <w:rsid w:val="00021110"/>
    <w:rsid w:val="00021C1B"/>
    <w:rsid w:val="00026133"/>
    <w:rsid w:val="000266D3"/>
    <w:rsid w:val="00026711"/>
    <w:rsid w:val="00026EB7"/>
    <w:rsid w:val="00030CBC"/>
    <w:rsid w:val="000322B4"/>
    <w:rsid w:val="00032D79"/>
    <w:rsid w:val="00033189"/>
    <w:rsid w:val="00034790"/>
    <w:rsid w:val="00034F39"/>
    <w:rsid w:val="000352AC"/>
    <w:rsid w:val="0003589E"/>
    <w:rsid w:val="0003707F"/>
    <w:rsid w:val="00037E4B"/>
    <w:rsid w:val="0004092D"/>
    <w:rsid w:val="00041EDC"/>
    <w:rsid w:val="000425EA"/>
    <w:rsid w:val="000431E3"/>
    <w:rsid w:val="00044140"/>
    <w:rsid w:val="00044D9E"/>
    <w:rsid w:val="00045B9A"/>
    <w:rsid w:val="00046D1B"/>
    <w:rsid w:val="00047888"/>
    <w:rsid w:val="00047E00"/>
    <w:rsid w:val="0005051A"/>
    <w:rsid w:val="00054302"/>
    <w:rsid w:val="000550A4"/>
    <w:rsid w:val="00055E06"/>
    <w:rsid w:val="00056411"/>
    <w:rsid w:val="00057FE0"/>
    <w:rsid w:val="000610E6"/>
    <w:rsid w:val="00061AF6"/>
    <w:rsid w:val="00061D77"/>
    <w:rsid w:val="00062E00"/>
    <w:rsid w:val="000636C6"/>
    <w:rsid w:val="00064BCF"/>
    <w:rsid w:val="000650DC"/>
    <w:rsid w:val="00065812"/>
    <w:rsid w:val="00065E66"/>
    <w:rsid w:val="00070711"/>
    <w:rsid w:val="000712C1"/>
    <w:rsid w:val="00072C26"/>
    <w:rsid w:val="00072C87"/>
    <w:rsid w:val="000734C3"/>
    <w:rsid w:val="00073B08"/>
    <w:rsid w:val="00075704"/>
    <w:rsid w:val="000757FC"/>
    <w:rsid w:val="000765B3"/>
    <w:rsid w:val="00076A9C"/>
    <w:rsid w:val="00076F21"/>
    <w:rsid w:val="00082CAB"/>
    <w:rsid w:val="000832B2"/>
    <w:rsid w:val="000843B3"/>
    <w:rsid w:val="000844A5"/>
    <w:rsid w:val="000862E0"/>
    <w:rsid w:val="0009127D"/>
    <w:rsid w:val="00092FC2"/>
    <w:rsid w:val="00093408"/>
    <w:rsid w:val="0009435C"/>
    <w:rsid w:val="00094563"/>
    <w:rsid w:val="00095FAB"/>
    <w:rsid w:val="000A1FBA"/>
    <w:rsid w:val="000A2054"/>
    <w:rsid w:val="000A4068"/>
    <w:rsid w:val="000A5465"/>
    <w:rsid w:val="000B07F3"/>
    <w:rsid w:val="000B199B"/>
    <w:rsid w:val="000B1D86"/>
    <w:rsid w:val="000B4085"/>
    <w:rsid w:val="000B557E"/>
    <w:rsid w:val="000B7C26"/>
    <w:rsid w:val="000B7F6D"/>
    <w:rsid w:val="000C0162"/>
    <w:rsid w:val="000C03A8"/>
    <w:rsid w:val="000C111D"/>
    <w:rsid w:val="000C1FF2"/>
    <w:rsid w:val="000C3E11"/>
    <w:rsid w:val="000C5FB8"/>
    <w:rsid w:val="000C61D1"/>
    <w:rsid w:val="000C7A25"/>
    <w:rsid w:val="000D06F8"/>
    <w:rsid w:val="000D382C"/>
    <w:rsid w:val="000D382F"/>
    <w:rsid w:val="000D5D9F"/>
    <w:rsid w:val="000D6B2E"/>
    <w:rsid w:val="000E0E79"/>
    <w:rsid w:val="000E1015"/>
    <w:rsid w:val="000E12D9"/>
    <w:rsid w:val="000E1C6A"/>
    <w:rsid w:val="000E1EAF"/>
    <w:rsid w:val="000E2066"/>
    <w:rsid w:val="000E2E4D"/>
    <w:rsid w:val="000E42C7"/>
    <w:rsid w:val="000E4A4C"/>
    <w:rsid w:val="000F00B8"/>
    <w:rsid w:val="000F1993"/>
    <w:rsid w:val="000F33E3"/>
    <w:rsid w:val="000F429F"/>
    <w:rsid w:val="000F4B60"/>
    <w:rsid w:val="000F4F55"/>
    <w:rsid w:val="000F56FB"/>
    <w:rsid w:val="000F5EA9"/>
    <w:rsid w:val="000F7D83"/>
    <w:rsid w:val="00101698"/>
    <w:rsid w:val="001027F1"/>
    <w:rsid w:val="00103619"/>
    <w:rsid w:val="0010548E"/>
    <w:rsid w:val="00106767"/>
    <w:rsid w:val="00107314"/>
    <w:rsid w:val="001103DD"/>
    <w:rsid w:val="0011078B"/>
    <w:rsid w:val="00110BF5"/>
    <w:rsid w:val="00111287"/>
    <w:rsid w:val="00111809"/>
    <w:rsid w:val="00112FB6"/>
    <w:rsid w:val="00113C21"/>
    <w:rsid w:val="00116EEE"/>
    <w:rsid w:val="0011739F"/>
    <w:rsid w:val="00121002"/>
    <w:rsid w:val="0012121E"/>
    <w:rsid w:val="001231F2"/>
    <w:rsid w:val="001241F9"/>
    <w:rsid w:val="001242B5"/>
    <w:rsid w:val="00125B7A"/>
    <w:rsid w:val="00126646"/>
    <w:rsid w:val="00131EAC"/>
    <w:rsid w:val="00132542"/>
    <w:rsid w:val="00133015"/>
    <w:rsid w:val="00133C0F"/>
    <w:rsid w:val="001341DF"/>
    <w:rsid w:val="0013472F"/>
    <w:rsid w:val="001349A9"/>
    <w:rsid w:val="00136444"/>
    <w:rsid w:val="00140C2F"/>
    <w:rsid w:val="00140DC2"/>
    <w:rsid w:val="00141D2F"/>
    <w:rsid w:val="00143B04"/>
    <w:rsid w:val="00144170"/>
    <w:rsid w:val="0014434E"/>
    <w:rsid w:val="00145969"/>
    <w:rsid w:val="001522C0"/>
    <w:rsid w:val="00153111"/>
    <w:rsid w:val="00153391"/>
    <w:rsid w:val="001540D1"/>
    <w:rsid w:val="001542EA"/>
    <w:rsid w:val="00155F6C"/>
    <w:rsid w:val="001568E5"/>
    <w:rsid w:val="00156E4D"/>
    <w:rsid w:val="001575D8"/>
    <w:rsid w:val="001601A0"/>
    <w:rsid w:val="00163963"/>
    <w:rsid w:val="00164ED7"/>
    <w:rsid w:val="0016566A"/>
    <w:rsid w:val="00166037"/>
    <w:rsid w:val="0016664B"/>
    <w:rsid w:val="001673B8"/>
    <w:rsid w:val="00170B24"/>
    <w:rsid w:val="00170CE4"/>
    <w:rsid w:val="00173126"/>
    <w:rsid w:val="00173C9A"/>
    <w:rsid w:val="0017436E"/>
    <w:rsid w:val="00174638"/>
    <w:rsid w:val="001757A3"/>
    <w:rsid w:val="00175A5C"/>
    <w:rsid w:val="00175EE6"/>
    <w:rsid w:val="0017665A"/>
    <w:rsid w:val="001813AA"/>
    <w:rsid w:val="0018179A"/>
    <w:rsid w:val="00181EDE"/>
    <w:rsid w:val="00184A30"/>
    <w:rsid w:val="001859CD"/>
    <w:rsid w:val="001860F7"/>
    <w:rsid w:val="001868E9"/>
    <w:rsid w:val="001873A4"/>
    <w:rsid w:val="0019045F"/>
    <w:rsid w:val="00190776"/>
    <w:rsid w:val="0019109E"/>
    <w:rsid w:val="00192201"/>
    <w:rsid w:val="00192820"/>
    <w:rsid w:val="00192DDC"/>
    <w:rsid w:val="00192DFA"/>
    <w:rsid w:val="00192E34"/>
    <w:rsid w:val="001934B3"/>
    <w:rsid w:val="00193EB5"/>
    <w:rsid w:val="0019474E"/>
    <w:rsid w:val="00195422"/>
    <w:rsid w:val="0019598E"/>
    <w:rsid w:val="001A0723"/>
    <w:rsid w:val="001A1022"/>
    <w:rsid w:val="001A1216"/>
    <w:rsid w:val="001A1B2E"/>
    <w:rsid w:val="001A25E8"/>
    <w:rsid w:val="001A2F8E"/>
    <w:rsid w:val="001A317A"/>
    <w:rsid w:val="001A3C07"/>
    <w:rsid w:val="001A45E0"/>
    <w:rsid w:val="001A4B9F"/>
    <w:rsid w:val="001A5C7E"/>
    <w:rsid w:val="001A67C2"/>
    <w:rsid w:val="001A6D78"/>
    <w:rsid w:val="001A7B80"/>
    <w:rsid w:val="001B0222"/>
    <w:rsid w:val="001B0AD9"/>
    <w:rsid w:val="001B0C52"/>
    <w:rsid w:val="001B1CB1"/>
    <w:rsid w:val="001B3622"/>
    <w:rsid w:val="001B45F1"/>
    <w:rsid w:val="001B7520"/>
    <w:rsid w:val="001C0AEE"/>
    <w:rsid w:val="001C116E"/>
    <w:rsid w:val="001C11EC"/>
    <w:rsid w:val="001C24A2"/>
    <w:rsid w:val="001C36D3"/>
    <w:rsid w:val="001C377E"/>
    <w:rsid w:val="001C4727"/>
    <w:rsid w:val="001C4968"/>
    <w:rsid w:val="001C4A57"/>
    <w:rsid w:val="001C4DB1"/>
    <w:rsid w:val="001C4F28"/>
    <w:rsid w:val="001C4FD3"/>
    <w:rsid w:val="001C5DC9"/>
    <w:rsid w:val="001C5FBE"/>
    <w:rsid w:val="001C6684"/>
    <w:rsid w:val="001C71A9"/>
    <w:rsid w:val="001D011F"/>
    <w:rsid w:val="001D03CC"/>
    <w:rsid w:val="001D10DB"/>
    <w:rsid w:val="001D2AE4"/>
    <w:rsid w:val="001D4B9A"/>
    <w:rsid w:val="001D61C1"/>
    <w:rsid w:val="001D61C3"/>
    <w:rsid w:val="001D6A7C"/>
    <w:rsid w:val="001D751D"/>
    <w:rsid w:val="001E12A9"/>
    <w:rsid w:val="001E218D"/>
    <w:rsid w:val="001E3592"/>
    <w:rsid w:val="001E4A00"/>
    <w:rsid w:val="001E624C"/>
    <w:rsid w:val="001F0629"/>
    <w:rsid w:val="001F0736"/>
    <w:rsid w:val="001F1408"/>
    <w:rsid w:val="001F3F78"/>
    <w:rsid w:val="001F4302"/>
    <w:rsid w:val="001F4CF6"/>
    <w:rsid w:val="001F55AC"/>
    <w:rsid w:val="001F5D1F"/>
    <w:rsid w:val="001F65E2"/>
    <w:rsid w:val="00200106"/>
    <w:rsid w:val="00200B74"/>
    <w:rsid w:val="00203370"/>
    <w:rsid w:val="002036A1"/>
    <w:rsid w:val="00204079"/>
    <w:rsid w:val="00204256"/>
    <w:rsid w:val="002059DF"/>
    <w:rsid w:val="002066A7"/>
    <w:rsid w:val="0020769F"/>
    <w:rsid w:val="00211B4E"/>
    <w:rsid w:val="0021249B"/>
    <w:rsid w:val="00212550"/>
    <w:rsid w:val="00213258"/>
    <w:rsid w:val="0021543C"/>
    <w:rsid w:val="00216BD3"/>
    <w:rsid w:val="00216F36"/>
    <w:rsid w:val="0021794E"/>
    <w:rsid w:val="00222184"/>
    <w:rsid w:val="00222258"/>
    <w:rsid w:val="00222611"/>
    <w:rsid w:val="00222C4E"/>
    <w:rsid w:val="00223AD6"/>
    <w:rsid w:val="00227C14"/>
    <w:rsid w:val="0023018F"/>
    <w:rsid w:val="002315CE"/>
    <w:rsid w:val="00231FFC"/>
    <w:rsid w:val="00233C64"/>
    <w:rsid w:val="00233D52"/>
    <w:rsid w:val="002349D6"/>
    <w:rsid w:val="002351FB"/>
    <w:rsid w:val="002358B3"/>
    <w:rsid w:val="00235D7C"/>
    <w:rsid w:val="002367AB"/>
    <w:rsid w:val="00237D30"/>
    <w:rsid w:val="00237EC0"/>
    <w:rsid w:val="0024077C"/>
    <w:rsid w:val="00241495"/>
    <w:rsid w:val="002428CF"/>
    <w:rsid w:val="002429E0"/>
    <w:rsid w:val="0024407B"/>
    <w:rsid w:val="00244C5C"/>
    <w:rsid w:val="002455F3"/>
    <w:rsid w:val="00245851"/>
    <w:rsid w:val="00246DEE"/>
    <w:rsid w:val="00247E3B"/>
    <w:rsid w:val="00250889"/>
    <w:rsid w:val="00252E95"/>
    <w:rsid w:val="00254FB2"/>
    <w:rsid w:val="00255D06"/>
    <w:rsid w:val="002602AD"/>
    <w:rsid w:val="00260503"/>
    <w:rsid w:val="00260D2D"/>
    <w:rsid w:val="0026130F"/>
    <w:rsid w:val="00262C80"/>
    <w:rsid w:val="00264C01"/>
    <w:rsid w:val="00265EB4"/>
    <w:rsid w:val="0026732B"/>
    <w:rsid w:val="002770A1"/>
    <w:rsid w:val="00277A1B"/>
    <w:rsid w:val="00281106"/>
    <w:rsid w:val="0028275E"/>
    <w:rsid w:val="00282D27"/>
    <w:rsid w:val="00282EB0"/>
    <w:rsid w:val="00284835"/>
    <w:rsid w:val="00286122"/>
    <w:rsid w:val="00287B9B"/>
    <w:rsid w:val="00290893"/>
    <w:rsid w:val="00291999"/>
    <w:rsid w:val="00292420"/>
    <w:rsid w:val="00292709"/>
    <w:rsid w:val="0029471E"/>
    <w:rsid w:val="00294C64"/>
    <w:rsid w:val="0029601D"/>
    <w:rsid w:val="00296BC2"/>
    <w:rsid w:val="00296BF9"/>
    <w:rsid w:val="00297162"/>
    <w:rsid w:val="00297C67"/>
    <w:rsid w:val="002A0EC0"/>
    <w:rsid w:val="002A2C8C"/>
    <w:rsid w:val="002A403F"/>
    <w:rsid w:val="002A40E3"/>
    <w:rsid w:val="002A699F"/>
    <w:rsid w:val="002A6B40"/>
    <w:rsid w:val="002B17AF"/>
    <w:rsid w:val="002B1990"/>
    <w:rsid w:val="002B1BD1"/>
    <w:rsid w:val="002B4B99"/>
    <w:rsid w:val="002B790C"/>
    <w:rsid w:val="002C044D"/>
    <w:rsid w:val="002C2053"/>
    <w:rsid w:val="002C2AB8"/>
    <w:rsid w:val="002C2C73"/>
    <w:rsid w:val="002C5722"/>
    <w:rsid w:val="002C5D72"/>
    <w:rsid w:val="002C5F7F"/>
    <w:rsid w:val="002C7C9F"/>
    <w:rsid w:val="002D1CA3"/>
    <w:rsid w:val="002D265F"/>
    <w:rsid w:val="002D311C"/>
    <w:rsid w:val="002D4177"/>
    <w:rsid w:val="002E0BAD"/>
    <w:rsid w:val="002E41C3"/>
    <w:rsid w:val="002E4755"/>
    <w:rsid w:val="002E4D3F"/>
    <w:rsid w:val="002E661D"/>
    <w:rsid w:val="002E70BC"/>
    <w:rsid w:val="002F0DD8"/>
    <w:rsid w:val="002F1A99"/>
    <w:rsid w:val="002F1F32"/>
    <w:rsid w:val="002F35B1"/>
    <w:rsid w:val="002F4D49"/>
    <w:rsid w:val="002F51CE"/>
    <w:rsid w:val="002F52C7"/>
    <w:rsid w:val="002F648F"/>
    <w:rsid w:val="002F66A6"/>
    <w:rsid w:val="002F739C"/>
    <w:rsid w:val="002F7DE7"/>
    <w:rsid w:val="00301D6B"/>
    <w:rsid w:val="00302D7B"/>
    <w:rsid w:val="00303B0B"/>
    <w:rsid w:val="00303C1D"/>
    <w:rsid w:val="00303E33"/>
    <w:rsid w:val="00304E87"/>
    <w:rsid w:val="003050DB"/>
    <w:rsid w:val="00305E1A"/>
    <w:rsid w:val="003066CC"/>
    <w:rsid w:val="00307E0B"/>
    <w:rsid w:val="00310561"/>
    <w:rsid w:val="00310BB8"/>
    <w:rsid w:val="00310C10"/>
    <w:rsid w:val="003121EB"/>
    <w:rsid w:val="003128E2"/>
    <w:rsid w:val="00312AE4"/>
    <w:rsid w:val="00313E4B"/>
    <w:rsid w:val="00314109"/>
    <w:rsid w:val="00314336"/>
    <w:rsid w:val="00314396"/>
    <w:rsid w:val="00315676"/>
    <w:rsid w:val="00315D37"/>
    <w:rsid w:val="003166F1"/>
    <w:rsid w:val="00316F54"/>
    <w:rsid w:val="00317720"/>
    <w:rsid w:val="0032039E"/>
    <w:rsid w:val="003210F5"/>
    <w:rsid w:val="00321FA3"/>
    <w:rsid w:val="003229CF"/>
    <w:rsid w:val="00324631"/>
    <w:rsid w:val="00325FCF"/>
    <w:rsid w:val="00326645"/>
    <w:rsid w:val="00326C03"/>
    <w:rsid w:val="003271BE"/>
    <w:rsid w:val="00335F32"/>
    <w:rsid w:val="00337F31"/>
    <w:rsid w:val="00340DE0"/>
    <w:rsid w:val="00341745"/>
    <w:rsid w:val="00341C29"/>
    <w:rsid w:val="00342327"/>
    <w:rsid w:val="0034350B"/>
    <w:rsid w:val="00344A18"/>
    <w:rsid w:val="003464C0"/>
    <w:rsid w:val="00346E34"/>
    <w:rsid w:val="003478B1"/>
    <w:rsid w:val="00347CF5"/>
    <w:rsid w:val="00347E11"/>
    <w:rsid w:val="003505AF"/>
    <w:rsid w:val="00350C92"/>
    <w:rsid w:val="00350F5A"/>
    <w:rsid w:val="00355CEA"/>
    <w:rsid w:val="00355F2B"/>
    <w:rsid w:val="003607F6"/>
    <w:rsid w:val="003609B1"/>
    <w:rsid w:val="003635C8"/>
    <w:rsid w:val="00363CC4"/>
    <w:rsid w:val="0036471D"/>
    <w:rsid w:val="003653BF"/>
    <w:rsid w:val="00365BA4"/>
    <w:rsid w:val="00366202"/>
    <w:rsid w:val="00367082"/>
    <w:rsid w:val="00370311"/>
    <w:rsid w:val="00370F36"/>
    <w:rsid w:val="00371432"/>
    <w:rsid w:val="00371479"/>
    <w:rsid w:val="0037209E"/>
    <w:rsid w:val="00376E24"/>
    <w:rsid w:val="00377F9F"/>
    <w:rsid w:val="0038007F"/>
    <w:rsid w:val="0038094A"/>
    <w:rsid w:val="00381775"/>
    <w:rsid w:val="00381B30"/>
    <w:rsid w:val="00382742"/>
    <w:rsid w:val="00382999"/>
    <w:rsid w:val="00382B71"/>
    <w:rsid w:val="00383750"/>
    <w:rsid w:val="00384B21"/>
    <w:rsid w:val="00384BF9"/>
    <w:rsid w:val="0038580C"/>
    <w:rsid w:val="0038587E"/>
    <w:rsid w:val="00386245"/>
    <w:rsid w:val="00387A4B"/>
    <w:rsid w:val="0039005E"/>
    <w:rsid w:val="003918A8"/>
    <w:rsid w:val="00392C23"/>
    <w:rsid w:val="00392ED4"/>
    <w:rsid w:val="00393ED2"/>
    <w:rsid w:val="00397090"/>
    <w:rsid w:val="00397848"/>
    <w:rsid w:val="003A018B"/>
    <w:rsid w:val="003A1C32"/>
    <w:rsid w:val="003A2AEA"/>
    <w:rsid w:val="003A3EDB"/>
    <w:rsid w:val="003A4458"/>
    <w:rsid w:val="003A4542"/>
    <w:rsid w:val="003A5969"/>
    <w:rsid w:val="003A5B29"/>
    <w:rsid w:val="003A5C58"/>
    <w:rsid w:val="003A62BE"/>
    <w:rsid w:val="003A700E"/>
    <w:rsid w:val="003A7412"/>
    <w:rsid w:val="003A7DE1"/>
    <w:rsid w:val="003A7F88"/>
    <w:rsid w:val="003B0049"/>
    <w:rsid w:val="003B00CD"/>
    <w:rsid w:val="003B0CFF"/>
    <w:rsid w:val="003B0F5F"/>
    <w:rsid w:val="003B2EB7"/>
    <w:rsid w:val="003B3859"/>
    <w:rsid w:val="003B38C4"/>
    <w:rsid w:val="003B42DC"/>
    <w:rsid w:val="003B4D7E"/>
    <w:rsid w:val="003B56B7"/>
    <w:rsid w:val="003C364C"/>
    <w:rsid w:val="003C3A26"/>
    <w:rsid w:val="003C4BFD"/>
    <w:rsid w:val="003C73A5"/>
    <w:rsid w:val="003C7BE0"/>
    <w:rsid w:val="003D0DD3"/>
    <w:rsid w:val="003D177E"/>
    <w:rsid w:val="003D17EF"/>
    <w:rsid w:val="003D1FDC"/>
    <w:rsid w:val="003D338C"/>
    <w:rsid w:val="003D33A7"/>
    <w:rsid w:val="003D34C9"/>
    <w:rsid w:val="003D3535"/>
    <w:rsid w:val="003D3D83"/>
    <w:rsid w:val="003D3E39"/>
    <w:rsid w:val="003D53D6"/>
    <w:rsid w:val="003E02A9"/>
    <w:rsid w:val="003E1654"/>
    <w:rsid w:val="003E1F90"/>
    <w:rsid w:val="003E2CDB"/>
    <w:rsid w:val="003E35F0"/>
    <w:rsid w:val="003E3821"/>
    <w:rsid w:val="003E391C"/>
    <w:rsid w:val="003E4464"/>
    <w:rsid w:val="003E5BA0"/>
    <w:rsid w:val="003E6020"/>
    <w:rsid w:val="003E7573"/>
    <w:rsid w:val="003E7A62"/>
    <w:rsid w:val="003E7F23"/>
    <w:rsid w:val="003F10AB"/>
    <w:rsid w:val="003F2FFC"/>
    <w:rsid w:val="003F3E6D"/>
    <w:rsid w:val="003F726F"/>
    <w:rsid w:val="003F7839"/>
    <w:rsid w:val="003F7991"/>
    <w:rsid w:val="004011B2"/>
    <w:rsid w:val="00402DCE"/>
    <w:rsid w:val="004034AD"/>
    <w:rsid w:val="00403AE7"/>
    <w:rsid w:val="00404214"/>
    <w:rsid w:val="00404AB3"/>
    <w:rsid w:val="00404BDD"/>
    <w:rsid w:val="00405B08"/>
    <w:rsid w:val="00405CC6"/>
    <w:rsid w:val="0041123D"/>
    <w:rsid w:val="0041155B"/>
    <w:rsid w:val="00411A8E"/>
    <w:rsid w:val="00411D03"/>
    <w:rsid w:val="00411D2E"/>
    <w:rsid w:val="00412193"/>
    <w:rsid w:val="0041223B"/>
    <w:rsid w:val="00412798"/>
    <w:rsid w:val="004141AB"/>
    <w:rsid w:val="004144B5"/>
    <w:rsid w:val="00414751"/>
    <w:rsid w:val="0041568A"/>
    <w:rsid w:val="00415A40"/>
    <w:rsid w:val="00415FFB"/>
    <w:rsid w:val="0041623B"/>
    <w:rsid w:val="004173D9"/>
    <w:rsid w:val="004174C9"/>
    <w:rsid w:val="004179D7"/>
    <w:rsid w:val="0042068E"/>
    <w:rsid w:val="00422598"/>
    <w:rsid w:val="004229CB"/>
    <w:rsid w:val="00423984"/>
    <w:rsid w:val="00424448"/>
    <w:rsid w:val="00424C9D"/>
    <w:rsid w:val="0042604D"/>
    <w:rsid w:val="004315B5"/>
    <w:rsid w:val="00431868"/>
    <w:rsid w:val="00431ABE"/>
    <w:rsid w:val="004322B7"/>
    <w:rsid w:val="00433116"/>
    <w:rsid w:val="00433ECB"/>
    <w:rsid w:val="0043426E"/>
    <w:rsid w:val="00440770"/>
    <w:rsid w:val="004413D2"/>
    <w:rsid w:val="00442CD9"/>
    <w:rsid w:val="00442CE9"/>
    <w:rsid w:val="004438CF"/>
    <w:rsid w:val="00443DA4"/>
    <w:rsid w:val="00444914"/>
    <w:rsid w:val="00445828"/>
    <w:rsid w:val="00446F51"/>
    <w:rsid w:val="00447F31"/>
    <w:rsid w:val="00452EA7"/>
    <w:rsid w:val="00455241"/>
    <w:rsid w:val="0045540C"/>
    <w:rsid w:val="00456AE5"/>
    <w:rsid w:val="00457192"/>
    <w:rsid w:val="00460463"/>
    <w:rsid w:val="00462281"/>
    <w:rsid w:val="00462464"/>
    <w:rsid w:val="004632D6"/>
    <w:rsid w:val="0046371E"/>
    <w:rsid w:val="00463C97"/>
    <w:rsid w:val="00463D39"/>
    <w:rsid w:val="00464D49"/>
    <w:rsid w:val="00465BDC"/>
    <w:rsid w:val="00465D37"/>
    <w:rsid w:val="00465DDF"/>
    <w:rsid w:val="004660C8"/>
    <w:rsid w:val="004664F9"/>
    <w:rsid w:val="004713C6"/>
    <w:rsid w:val="00472EBA"/>
    <w:rsid w:val="00473AD2"/>
    <w:rsid w:val="00474676"/>
    <w:rsid w:val="0047511B"/>
    <w:rsid w:val="0047514E"/>
    <w:rsid w:val="004759A6"/>
    <w:rsid w:val="00476040"/>
    <w:rsid w:val="00476D8D"/>
    <w:rsid w:val="00477688"/>
    <w:rsid w:val="00477BAD"/>
    <w:rsid w:val="00477C30"/>
    <w:rsid w:val="00480120"/>
    <w:rsid w:val="00480EC3"/>
    <w:rsid w:val="0048317E"/>
    <w:rsid w:val="004833BE"/>
    <w:rsid w:val="004835AB"/>
    <w:rsid w:val="0048508B"/>
    <w:rsid w:val="00485601"/>
    <w:rsid w:val="004865B8"/>
    <w:rsid w:val="00486786"/>
    <w:rsid w:val="00486C0D"/>
    <w:rsid w:val="00487A06"/>
    <w:rsid w:val="00491796"/>
    <w:rsid w:val="0049392E"/>
    <w:rsid w:val="0049426D"/>
    <w:rsid w:val="004964C1"/>
    <w:rsid w:val="004A19B8"/>
    <w:rsid w:val="004A20AE"/>
    <w:rsid w:val="004A237B"/>
    <w:rsid w:val="004A2A24"/>
    <w:rsid w:val="004A522B"/>
    <w:rsid w:val="004A58EB"/>
    <w:rsid w:val="004B355E"/>
    <w:rsid w:val="004B39F0"/>
    <w:rsid w:val="004B3C6E"/>
    <w:rsid w:val="004B43BB"/>
    <w:rsid w:val="004B4CDB"/>
    <w:rsid w:val="004B53B6"/>
    <w:rsid w:val="004B5DD7"/>
    <w:rsid w:val="004B66B7"/>
    <w:rsid w:val="004B66DA"/>
    <w:rsid w:val="004B7C30"/>
    <w:rsid w:val="004B7CCF"/>
    <w:rsid w:val="004C00BA"/>
    <w:rsid w:val="004C50EB"/>
    <w:rsid w:val="004C57B7"/>
    <w:rsid w:val="004C6A35"/>
    <w:rsid w:val="004C6CF1"/>
    <w:rsid w:val="004C70EE"/>
    <w:rsid w:val="004C7C00"/>
    <w:rsid w:val="004C7E33"/>
    <w:rsid w:val="004D0120"/>
    <w:rsid w:val="004D064A"/>
    <w:rsid w:val="004D2BC1"/>
    <w:rsid w:val="004D2D7D"/>
    <w:rsid w:val="004D5D6D"/>
    <w:rsid w:val="004D7608"/>
    <w:rsid w:val="004E1CC7"/>
    <w:rsid w:val="004E21BF"/>
    <w:rsid w:val="004E258E"/>
    <w:rsid w:val="004E25CD"/>
    <w:rsid w:val="004E35CA"/>
    <w:rsid w:val="004E582A"/>
    <w:rsid w:val="004E61B1"/>
    <w:rsid w:val="004E61EB"/>
    <w:rsid w:val="004E64B2"/>
    <w:rsid w:val="004E7869"/>
    <w:rsid w:val="004F0448"/>
    <w:rsid w:val="004F1B04"/>
    <w:rsid w:val="004F42BB"/>
    <w:rsid w:val="004F4A0B"/>
    <w:rsid w:val="004F6525"/>
    <w:rsid w:val="004F67C7"/>
    <w:rsid w:val="005003BE"/>
    <w:rsid w:val="00501B99"/>
    <w:rsid w:val="005037CB"/>
    <w:rsid w:val="00505508"/>
    <w:rsid w:val="00505C2A"/>
    <w:rsid w:val="005063B3"/>
    <w:rsid w:val="00506CA7"/>
    <w:rsid w:val="005131FA"/>
    <w:rsid w:val="00513CF0"/>
    <w:rsid w:val="00513EBC"/>
    <w:rsid w:val="00516CC3"/>
    <w:rsid w:val="00517906"/>
    <w:rsid w:val="00517CD4"/>
    <w:rsid w:val="00520370"/>
    <w:rsid w:val="00520679"/>
    <w:rsid w:val="00520812"/>
    <w:rsid w:val="0052086A"/>
    <w:rsid w:val="00520893"/>
    <w:rsid w:val="0052127C"/>
    <w:rsid w:val="005227A1"/>
    <w:rsid w:val="00523B55"/>
    <w:rsid w:val="0052525B"/>
    <w:rsid w:val="00533841"/>
    <w:rsid w:val="0053744C"/>
    <w:rsid w:val="00537A69"/>
    <w:rsid w:val="00540C21"/>
    <w:rsid w:val="00542252"/>
    <w:rsid w:val="005435A8"/>
    <w:rsid w:val="00543A3F"/>
    <w:rsid w:val="00544738"/>
    <w:rsid w:val="005456E4"/>
    <w:rsid w:val="0054644B"/>
    <w:rsid w:val="00546A31"/>
    <w:rsid w:val="00547B89"/>
    <w:rsid w:val="00553336"/>
    <w:rsid w:val="0055335B"/>
    <w:rsid w:val="005537BC"/>
    <w:rsid w:val="00553CD1"/>
    <w:rsid w:val="005571EE"/>
    <w:rsid w:val="00557616"/>
    <w:rsid w:val="00557846"/>
    <w:rsid w:val="00557A8D"/>
    <w:rsid w:val="005606BC"/>
    <w:rsid w:val="0056185C"/>
    <w:rsid w:val="00561902"/>
    <w:rsid w:val="00561B2D"/>
    <w:rsid w:val="0056220C"/>
    <w:rsid w:val="005622D9"/>
    <w:rsid w:val="005626C4"/>
    <w:rsid w:val="00562957"/>
    <w:rsid w:val="00563FEB"/>
    <w:rsid w:val="00565C58"/>
    <w:rsid w:val="00566709"/>
    <w:rsid w:val="00567799"/>
    <w:rsid w:val="00567FED"/>
    <w:rsid w:val="00570A5F"/>
    <w:rsid w:val="00571A0B"/>
    <w:rsid w:val="00572640"/>
    <w:rsid w:val="005764C7"/>
    <w:rsid w:val="00576FD5"/>
    <w:rsid w:val="00577B32"/>
    <w:rsid w:val="005804EB"/>
    <w:rsid w:val="00580915"/>
    <w:rsid w:val="00580B1F"/>
    <w:rsid w:val="0058396C"/>
    <w:rsid w:val="005850D7"/>
    <w:rsid w:val="00586B5D"/>
    <w:rsid w:val="00586FCC"/>
    <w:rsid w:val="00587974"/>
    <w:rsid w:val="00592A05"/>
    <w:rsid w:val="00593B77"/>
    <w:rsid w:val="00593BAD"/>
    <w:rsid w:val="00594318"/>
    <w:rsid w:val="005953F8"/>
    <w:rsid w:val="00595C69"/>
    <w:rsid w:val="00596936"/>
    <w:rsid w:val="00596E2B"/>
    <w:rsid w:val="005971AD"/>
    <w:rsid w:val="005A0DEE"/>
    <w:rsid w:val="005A21D8"/>
    <w:rsid w:val="005A3754"/>
    <w:rsid w:val="005A3BCE"/>
    <w:rsid w:val="005A5193"/>
    <w:rsid w:val="005A6361"/>
    <w:rsid w:val="005A69D9"/>
    <w:rsid w:val="005A6A98"/>
    <w:rsid w:val="005A75C6"/>
    <w:rsid w:val="005A7FD1"/>
    <w:rsid w:val="005B0087"/>
    <w:rsid w:val="005B14C7"/>
    <w:rsid w:val="005B4686"/>
    <w:rsid w:val="005B5E58"/>
    <w:rsid w:val="005C02D1"/>
    <w:rsid w:val="005C0A66"/>
    <w:rsid w:val="005C0CE5"/>
    <w:rsid w:val="005C4203"/>
    <w:rsid w:val="005C53DE"/>
    <w:rsid w:val="005C735B"/>
    <w:rsid w:val="005C7AEA"/>
    <w:rsid w:val="005C7F51"/>
    <w:rsid w:val="005D04CA"/>
    <w:rsid w:val="005D09B4"/>
    <w:rsid w:val="005D6201"/>
    <w:rsid w:val="005D64C4"/>
    <w:rsid w:val="005D722A"/>
    <w:rsid w:val="005D755A"/>
    <w:rsid w:val="005E02A8"/>
    <w:rsid w:val="005E2F29"/>
    <w:rsid w:val="005E304C"/>
    <w:rsid w:val="005E4E79"/>
    <w:rsid w:val="005E606F"/>
    <w:rsid w:val="005E695A"/>
    <w:rsid w:val="005E6B74"/>
    <w:rsid w:val="005F16CF"/>
    <w:rsid w:val="005F1A77"/>
    <w:rsid w:val="005F1C15"/>
    <w:rsid w:val="005F3FF3"/>
    <w:rsid w:val="005F5596"/>
    <w:rsid w:val="005F5929"/>
    <w:rsid w:val="005F5E13"/>
    <w:rsid w:val="00600319"/>
    <w:rsid w:val="00601F18"/>
    <w:rsid w:val="0060421F"/>
    <w:rsid w:val="0060501D"/>
    <w:rsid w:val="0060602D"/>
    <w:rsid w:val="006064C3"/>
    <w:rsid w:val="00606837"/>
    <w:rsid w:val="0060735B"/>
    <w:rsid w:val="00610016"/>
    <w:rsid w:val="00610150"/>
    <w:rsid w:val="0061137D"/>
    <w:rsid w:val="00611B2E"/>
    <w:rsid w:val="00613EFC"/>
    <w:rsid w:val="00614EC6"/>
    <w:rsid w:val="0061705A"/>
    <w:rsid w:val="006175D7"/>
    <w:rsid w:val="006208E5"/>
    <w:rsid w:val="00621280"/>
    <w:rsid w:val="00621F3B"/>
    <w:rsid w:val="00623B06"/>
    <w:rsid w:val="00624D35"/>
    <w:rsid w:val="00625119"/>
    <w:rsid w:val="006308B1"/>
    <w:rsid w:val="00631F82"/>
    <w:rsid w:val="00632F2D"/>
    <w:rsid w:val="00633BE3"/>
    <w:rsid w:val="00635AA2"/>
    <w:rsid w:val="00637B12"/>
    <w:rsid w:val="00642635"/>
    <w:rsid w:val="006426D3"/>
    <w:rsid w:val="00643014"/>
    <w:rsid w:val="006433F8"/>
    <w:rsid w:val="00645301"/>
    <w:rsid w:val="00650689"/>
    <w:rsid w:val="00652916"/>
    <w:rsid w:val="00654B4D"/>
    <w:rsid w:val="006563DA"/>
    <w:rsid w:val="00662456"/>
    <w:rsid w:val="00662E96"/>
    <w:rsid w:val="00666EC1"/>
    <w:rsid w:val="00667582"/>
    <w:rsid w:val="00667B53"/>
    <w:rsid w:val="00670A48"/>
    <w:rsid w:val="00670EDB"/>
    <w:rsid w:val="00672F6F"/>
    <w:rsid w:val="00672FCF"/>
    <w:rsid w:val="006734BD"/>
    <w:rsid w:val="00673ED5"/>
    <w:rsid w:val="00674446"/>
    <w:rsid w:val="0067494F"/>
    <w:rsid w:val="00674CA0"/>
    <w:rsid w:val="006751AD"/>
    <w:rsid w:val="006757E8"/>
    <w:rsid w:val="00677309"/>
    <w:rsid w:val="00680FD0"/>
    <w:rsid w:val="00681206"/>
    <w:rsid w:val="00681BE2"/>
    <w:rsid w:val="00682952"/>
    <w:rsid w:val="006829CF"/>
    <w:rsid w:val="00684E47"/>
    <w:rsid w:val="0068772B"/>
    <w:rsid w:val="00690D1E"/>
    <w:rsid w:val="00691242"/>
    <w:rsid w:val="00692B02"/>
    <w:rsid w:val="00692BBB"/>
    <w:rsid w:val="00692C7B"/>
    <w:rsid w:val="00694C85"/>
    <w:rsid w:val="0069523C"/>
    <w:rsid w:val="0069603A"/>
    <w:rsid w:val="00696701"/>
    <w:rsid w:val="006A055F"/>
    <w:rsid w:val="006A2ADF"/>
    <w:rsid w:val="006A2EF6"/>
    <w:rsid w:val="006A334F"/>
    <w:rsid w:val="006A515C"/>
    <w:rsid w:val="006A5ADA"/>
    <w:rsid w:val="006A61FC"/>
    <w:rsid w:val="006A72FD"/>
    <w:rsid w:val="006B10E2"/>
    <w:rsid w:val="006B2808"/>
    <w:rsid w:val="006B3BC7"/>
    <w:rsid w:val="006B4961"/>
    <w:rsid w:val="006B4A30"/>
    <w:rsid w:val="006B68A9"/>
    <w:rsid w:val="006B7569"/>
    <w:rsid w:val="006C109B"/>
    <w:rsid w:val="006C1421"/>
    <w:rsid w:val="006C26A7"/>
    <w:rsid w:val="006C30D6"/>
    <w:rsid w:val="006C5E6B"/>
    <w:rsid w:val="006D159A"/>
    <w:rsid w:val="006D1675"/>
    <w:rsid w:val="006D29E6"/>
    <w:rsid w:val="006D3188"/>
    <w:rsid w:val="006D51A7"/>
    <w:rsid w:val="006D59F9"/>
    <w:rsid w:val="006D6C3E"/>
    <w:rsid w:val="006D7206"/>
    <w:rsid w:val="006E08FC"/>
    <w:rsid w:val="006E2509"/>
    <w:rsid w:val="006E3625"/>
    <w:rsid w:val="006E4860"/>
    <w:rsid w:val="006E4FCD"/>
    <w:rsid w:val="006E5D94"/>
    <w:rsid w:val="006E618B"/>
    <w:rsid w:val="006E6382"/>
    <w:rsid w:val="006E78AC"/>
    <w:rsid w:val="006F0215"/>
    <w:rsid w:val="006F11DC"/>
    <w:rsid w:val="006F2588"/>
    <w:rsid w:val="006F2681"/>
    <w:rsid w:val="006F2CB8"/>
    <w:rsid w:val="006F6689"/>
    <w:rsid w:val="006F72EA"/>
    <w:rsid w:val="006F7626"/>
    <w:rsid w:val="006F79FB"/>
    <w:rsid w:val="0070162E"/>
    <w:rsid w:val="00702170"/>
    <w:rsid w:val="0070282F"/>
    <w:rsid w:val="007040FF"/>
    <w:rsid w:val="00704DF6"/>
    <w:rsid w:val="007053D7"/>
    <w:rsid w:val="007054FF"/>
    <w:rsid w:val="00707630"/>
    <w:rsid w:val="007102A9"/>
    <w:rsid w:val="007105B2"/>
    <w:rsid w:val="00710A6C"/>
    <w:rsid w:val="00712266"/>
    <w:rsid w:val="007143C9"/>
    <w:rsid w:val="007144E8"/>
    <w:rsid w:val="00714789"/>
    <w:rsid w:val="007159D8"/>
    <w:rsid w:val="00716733"/>
    <w:rsid w:val="007169CA"/>
    <w:rsid w:val="007206B5"/>
    <w:rsid w:val="0072235C"/>
    <w:rsid w:val="00723002"/>
    <w:rsid w:val="0072504F"/>
    <w:rsid w:val="0072531D"/>
    <w:rsid w:val="00726ED4"/>
    <w:rsid w:val="00732C27"/>
    <w:rsid w:val="0073382B"/>
    <w:rsid w:val="007340FA"/>
    <w:rsid w:val="00735217"/>
    <w:rsid w:val="0073645D"/>
    <w:rsid w:val="00736C20"/>
    <w:rsid w:val="00737F7E"/>
    <w:rsid w:val="00741BAD"/>
    <w:rsid w:val="00743142"/>
    <w:rsid w:val="007452FB"/>
    <w:rsid w:val="00746066"/>
    <w:rsid w:val="00747A53"/>
    <w:rsid w:val="00747A63"/>
    <w:rsid w:val="00750C93"/>
    <w:rsid w:val="00757B3B"/>
    <w:rsid w:val="00757D99"/>
    <w:rsid w:val="00761A84"/>
    <w:rsid w:val="00762050"/>
    <w:rsid w:val="007620C1"/>
    <w:rsid w:val="00763058"/>
    <w:rsid w:val="007630D9"/>
    <w:rsid w:val="00767CDA"/>
    <w:rsid w:val="007714DF"/>
    <w:rsid w:val="007716FA"/>
    <w:rsid w:val="00771D1E"/>
    <w:rsid w:val="007721D3"/>
    <w:rsid w:val="00773075"/>
    <w:rsid w:val="00773406"/>
    <w:rsid w:val="00773C2A"/>
    <w:rsid w:val="00774454"/>
    <w:rsid w:val="007745B4"/>
    <w:rsid w:val="00777279"/>
    <w:rsid w:val="00781B47"/>
    <w:rsid w:val="00782B3F"/>
    <w:rsid w:val="0078342D"/>
    <w:rsid w:val="007843EF"/>
    <w:rsid w:val="00784CA7"/>
    <w:rsid w:val="00784DEB"/>
    <w:rsid w:val="007857AC"/>
    <w:rsid w:val="00786253"/>
    <w:rsid w:val="007865B7"/>
    <w:rsid w:val="007875CF"/>
    <w:rsid w:val="00790443"/>
    <w:rsid w:val="0079166B"/>
    <w:rsid w:val="007925B4"/>
    <w:rsid w:val="007940EE"/>
    <w:rsid w:val="00794168"/>
    <w:rsid w:val="0079543C"/>
    <w:rsid w:val="00796301"/>
    <w:rsid w:val="0079641B"/>
    <w:rsid w:val="007A04FD"/>
    <w:rsid w:val="007A055F"/>
    <w:rsid w:val="007A1A0E"/>
    <w:rsid w:val="007A1DE7"/>
    <w:rsid w:val="007A2D88"/>
    <w:rsid w:val="007A3B64"/>
    <w:rsid w:val="007A4C09"/>
    <w:rsid w:val="007A5648"/>
    <w:rsid w:val="007A5E1E"/>
    <w:rsid w:val="007A629C"/>
    <w:rsid w:val="007A62E1"/>
    <w:rsid w:val="007A653A"/>
    <w:rsid w:val="007A7316"/>
    <w:rsid w:val="007A769C"/>
    <w:rsid w:val="007B0ED9"/>
    <w:rsid w:val="007B5EA5"/>
    <w:rsid w:val="007B7968"/>
    <w:rsid w:val="007C049F"/>
    <w:rsid w:val="007C189C"/>
    <w:rsid w:val="007C22D8"/>
    <w:rsid w:val="007C44FF"/>
    <w:rsid w:val="007C4F23"/>
    <w:rsid w:val="007C7546"/>
    <w:rsid w:val="007C7BDB"/>
    <w:rsid w:val="007D400C"/>
    <w:rsid w:val="007D557D"/>
    <w:rsid w:val="007D73AB"/>
    <w:rsid w:val="007D74FC"/>
    <w:rsid w:val="007E01E6"/>
    <w:rsid w:val="007E288D"/>
    <w:rsid w:val="007E38A6"/>
    <w:rsid w:val="007E4AE6"/>
    <w:rsid w:val="007E4D73"/>
    <w:rsid w:val="007E577A"/>
    <w:rsid w:val="007E6E06"/>
    <w:rsid w:val="007F07D7"/>
    <w:rsid w:val="007F2EC3"/>
    <w:rsid w:val="007F4A07"/>
    <w:rsid w:val="007F4B3D"/>
    <w:rsid w:val="007F4E8F"/>
    <w:rsid w:val="007F516C"/>
    <w:rsid w:val="007F5502"/>
    <w:rsid w:val="0080037C"/>
    <w:rsid w:val="00801096"/>
    <w:rsid w:val="00802BBA"/>
    <w:rsid w:val="00804C1B"/>
    <w:rsid w:val="00804EEF"/>
    <w:rsid w:val="00805B4E"/>
    <w:rsid w:val="00805BB1"/>
    <w:rsid w:val="00810872"/>
    <w:rsid w:val="00810EE3"/>
    <w:rsid w:val="00811FE1"/>
    <w:rsid w:val="00812576"/>
    <w:rsid w:val="00812B73"/>
    <w:rsid w:val="00813DFA"/>
    <w:rsid w:val="00814E93"/>
    <w:rsid w:val="00816226"/>
    <w:rsid w:val="00816677"/>
    <w:rsid w:val="008178E6"/>
    <w:rsid w:val="00817F40"/>
    <w:rsid w:val="0082094B"/>
    <w:rsid w:val="008238C8"/>
    <w:rsid w:val="00825075"/>
    <w:rsid w:val="00825831"/>
    <w:rsid w:val="0082642C"/>
    <w:rsid w:val="008269F1"/>
    <w:rsid w:val="00826D35"/>
    <w:rsid w:val="008276B0"/>
    <w:rsid w:val="008308AD"/>
    <w:rsid w:val="00833FF8"/>
    <w:rsid w:val="00834C9D"/>
    <w:rsid w:val="008364B1"/>
    <w:rsid w:val="008374FF"/>
    <w:rsid w:val="008375D5"/>
    <w:rsid w:val="008376CA"/>
    <w:rsid w:val="008401F5"/>
    <w:rsid w:val="00840524"/>
    <w:rsid w:val="00840C67"/>
    <w:rsid w:val="00840D13"/>
    <w:rsid w:val="00841EC4"/>
    <w:rsid w:val="0084262F"/>
    <w:rsid w:val="00844586"/>
    <w:rsid w:val="00846BC7"/>
    <w:rsid w:val="0085039A"/>
    <w:rsid w:val="00851F8A"/>
    <w:rsid w:val="008527B5"/>
    <w:rsid w:val="00852B94"/>
    <w:rsid w:val="00852E34"/>
    <w:rsid w:val="00852FA4"/>
    <w:rsid w:val="008549FE"/>
    <w:rsid w:val="00857DA7"/>
    <w:rsid w:val="008608E0"/>
    <w:rsid w:val="0086198B"/>
    <w:rsid w:val="0086275B"/>
    <w:rsid w:val="00862874"/>
    <w:rsid w:val="00863E9C"/>
    <w:rsid w:val="00864DCB"/>
    <w:rsid w:val="00866189"/>
    <w:rsid w:val="00867B7D"/>
    <w:rsid w:val="00867FD1"/>
    <w:rsid w:val="00870CAC"/>
    <w:rsid w:val="00870FB5"/>
    <w:rsid w:val="00870FD9"/>
    <w:rsid w:val="00875DDD"/>
    <w:rsid w:val="00875E48"/>
    <w:rsid w:val="00876837"/>
    <w:rsid w:val="00880E87"/>
    <w:rsid w:val="0088190A"/>
    <w:rsid w:val="00882B99"/>
    <w:rsid w:val="00883435"/>
    <w:rsid w:val="00884DD8"/>
    <w:rsid w:val="00885F40"/>
    <w:rsid w:val="0088745F"/>
    <w:rsid w:val="00891929"/>
    <w:rsid w:val="00891FDF"/>
    <w:rsid w:val="00893A97"/>
    <w:rsid w:val="00895939"/>
    <w:rsid w:val="008A0942"/>
    <w:rsid w:val="008A0A0D"/>
    <w:rsid w:val="008A2C0F"/>
    <w:rsid w:val="008A4D44"/>
    <w:rsid w:val="008A7FD6"/>
    <w:rsid w:val="008B0BB3"/>
    <w:rsid w:val="008B1BDE"/>
    <w:rsid w:val="008B1E13"/>
    <w:rsid w:val="008B2E73"/>
    <w:rsid w:val="008B357F"/>
    <w:rsid w:val="008B3954"/>
    <w:rsid w:val="008B3AC1"/>
    <w:rsid w:val="008B7646"/>
    <w:rsid w:val="008B7FF6"/>
    <w:rsid w:val="008C1383"/>
    <w:rsid w:val="008C1620"/>
    <w:rsid w:val="008C1EE8"/>
    <w:rsid w:val="008C4226"/>
    <w:rsid w:val="008C562B"/>
    <w:rsid w:val="008C58C9"/>
    <w:rsid w:val="008C7150"/>
    <w:rsid w:val="008C7F4C"/>
    <w:rsid w:val="008D21ED"/>
    <w:rsid w:val="008D2F6C"/>
    <w:rsid w:val="008D3090"/>
    <w:rsid w:val="008D3198"/>
    <w:rsid w:val="008D31E8"/>
    <w:rsid w:val="008D3AA6"/>
    <w:rsid w:val="008D4088"/>
    <w:rsid w:val="008D4306"/>
    <w:rsid w:val="008D4481"/>
    <w:rsid w:val="008D4508"/>
    <w:rsid w:val="008D5BFC"/>
    <w:rsid w:val="008D682D"/>
    <w:rsid w:val="008D6AC5"/>
    <w:rsid w:val="008D6E41"/>
    <w:rsid w:val="008E3D7D"/>
    <w:rsid w:val="008E5097"/>
    <w:rsid w:val="008E61C9"/>
    <w:rsid w:val="008E77D6"/>
    <w:rsid w:val="008F043E"/>
    <w:rsid w:val="008F0C3B"/>
    <w:rsid w:val="008F2401"/>
    <w:rsid w:val="008F3886"/>
    <w:rsid w:val="008F4910"/>
    <w:rsid w:val="008F4BEF"/>
    <w:rsid w:val="009014FF"/>
    <w:rsid w:val="0090522B"/>
    <w:rsid w:val="00905A83"/>
    <w:rsid w:val="00910441"/>
    <w:rsid w:val="00910C7C"/>
    <w:rsid w:val="009114AA"/>
    <w:rsid w:val="0091218C"/>
    <w:rsid w:val="009123BD"/>
    <w:rsid w:val="009132FC"/>
    <w:rsid w:val="0091335A"/>
    <w:rsid w:val="0091520C"/>
    <w:rsid w:val="00915768"/>
    <w:rsid w:val="009166D6"/>
    <w:rsid w:val="00917483"/>
    <w:rsid w:val="00917C86"/>
    <w:rsid w:val="0092259D"/>
    <w:rsid w:val="00922C73"/>
    <w:rsid w:val="00923174"/>
    <w:rsid w:val="00923763"/>
    <w:rsid w:val="00923976"/>
    <w:rsid w:val="00923C61"/>
    <w:rsid w:val="00923E08"/>
    <w:rsid w:val="00923ECD"/>
    <w:rsid w:val="0092434B"/>
    <w:rsid w:val="00924BE9"/>
    <w:rsid w:val="00925391"/>
    <w:rsid w:val="009253DD"/>
    <w:rsid w:val="0093335A"/>
    <w:rsid w:val="00933BFF"/>
    <w:rsid w:val="00934009"/>
    <w:rsid w:val="0093424B"/>
    <w:rsid w:val="00934CBA"/>
    <w:rsid w:val="0093670D"/>
    <w:rsid w:val="00936EA4"/>
    <w:rsid w:val="0093706D"/>
    <w:rsid w:val="00937CC0"/>
    <w:rsid w:val="009402CB"/>
    <w:rsid w:val="00940596"/>
    <w:rsid w:val="00940D50"/>
    <w:rsid w:val="00940E02"/>
    <w:rsid w:val="00944C10"/>
    <w:rsid w:val="00944C17"/>
    <w:rsid w:val="00944D61"/>
    <w:rsid w:val="0094502D"/>
    <w:rsid w:val="009464D4"/>
    <w:rsid w:val="00947013"/>
    <w:rsid w:val="009477C2"/>
    <w:rsid w:val="009479D4"/>
    <w:rsid w:val="0095076D"/>
    <w:rsid w:val="00952798"/>
    <w:rsid w:val="009527DF"/>
    <w:rsid w:val="00956C1D"/>
    <w:rsid w:val="009573C5"/>
    <w:rsid w:val="00957413"/>
    <w:rsid w:val="009607BF"/>
    <w:rsid w:val="009608FB"/>
    <w:rsid w:val="00962281"/>
    <w:rsid w:val="009649F5"/>
    <w:rsid w:val="00966760"/>
    <w:rsid w:val="00966821"/>
    <w:rsid w:val="00967E5E"/>
    <w:rsid w:val="00973CC3"/>
    <w:rsid w:val="00973D5D"/>
    <w:rsid w:val="009746FA"/>
    <w:rsid w:val="00974BFC"/>
    <w:rsid w:val="00974E9B"/>
    <w:rsid w:val="009759C2"/>
    <w:rsid w:val="00975B04"/>
    <w:rsid w:val="00976113"/>
    <w:rsid w:val="00976D2B"/>
    <w:rsid w:val="00977CBC"/>
    <w:rsid w:val="00980615"/>
    <w:rsid w:val="0098115B"/>
    <w:rsid w:val="009829C2"/>
    <w:rsid w:val="00983A36"/>
    <w:rsid w:val="00985B27"/>
    <w:rsid w:val="00985F7A"/>
    <w:rsid w:val="00986CC3"/>
    <w:rsid w:val="009870CD"/>
    <w:rsid w:val="0099059F"/>
    <w:rsid w:val="00990774"/>
    <w:rsid w:val="009918C5"/>
    <w:rsid w:val="009919A7"/>
    <w:rsid w:val="00991D75"/>
    <w:rsid w:val="009920AA"/>
    <w:rsid w:val="00992500"/>
    <w:rsid w:val="009946AF"/>
    <w:rsid w:val="009948E4"/>
    <w:rsid w:val="00995AA9"/>
    <w:rsid w:val="00995D9C"/>
    <w:rsid w:val="009960E5"/>
    <w:rsid w:val="009962E7"/>
    <w:rsid w:val="00996AE8"/>
    <w:rsid w:val="00996CCE"/>
    <w:rsid w:val="00997144"/>
    <w:rsid w:val="0099733C"/>
    <w:rsid w:val="00997CD5"/>
    <w:rsid w:val="009A0CD9"/>
    <w:rsid w:val="009A1DB2"/>
    <w:rsid w:val="009A2750"/>
    <w:rsid w:val="009A3076"/>
    <w:rsid w:val="009A4D0A"/>
    <w:rsid w:val="009A60D8"/>
    <w:rsid w:val="009A6B04"/>
    <w:rsid w:val="009A6D55"/>
    <w:rsid w:val="009B081E"/>
    <w:rsid w:val="009B1144"/>
    <w:rsid w:val="009B3968"/>
    <w:rsid w:val="009B59B3"/>
    <w:rsid w:val="009B7373"/>
    <w:rsid w:val="009B74BF"/>
    <w:rsid w:val="009C2459"/>
    <w:rsid w:val="009C2FAB"/>
    <w:rsid w:val="009C36FE"/>
    <w:rsid w:val="009C7AD4"/>
    <w:rsid w:val="009D00F6"/>
    <w:rsid w:val="009D0183"/>
    <w:rsid w:val="009D0520"/>
    <w:rsid w:val="009D06A8"/>
    <w:rsid w:val="009D14C3"/>
    <w:rsid w:val="009D1ACA"/>
    <w:rsid w:val="009D285C"/>
    <w:rsid w:val="009D30F7"/>
    <w:rsid w:val="009D4858"/>
    <w:rsid w:val="009D503D"/>
    <w:rsid w:val="009D54AE"/>
    <w:rsid w:val="009D5D40"/>
    <w:rsid w:val="009D647C"/>
    <w:rsid w:val="009D6B1B"/>
    <w:rsid w:val="009E09C5"/>
    <w:rsid w:val="009E0EFD"/>
    <w:rsid w:val="009E107B"/>
    <w:rsid w:val="009E18D6"/>
    <w:rsid w:val="009E35C1"/>
    <w:rsid w:val="009E3BE9"/>
    <w:rsid w:val="009E4227"/>
    <w:rsid w:val="009E458C"/>
    <w:rsid w:val="009E4884"/>
    <w:rsid w:val="009E523D"/>
    <w:rsid w:val="009E6C96"/>
    <w:rsid w:val="009E7E29"/>
    <w:rsid w:val="009F0C03"/>
    <w:rsid w:val="009F0E92"/>
    <w:rsid w:val="009F103F"/>
    <w:rsid w:val="009F132E"/>
    <w:rsid w:val="009F2018"/>
    <w:rsid w:val="009F3817"/>
    <w:rsid w:val="009F41F5"/>
    <w:rsid w:val="009F659C"/>
    <w:rsid w:val="00A00C97"/>
    <w:rsid w:val="00A00CB2"/>
    <w:rsid w:val="00A01F5C"/>
    <w:rsid w:val="00A02227"/>
    <w:rsid w:val="00A05106"/>
    <w:rsid w:val="00A061BD"/>
    <w:rsid w:val="00A06837"/>
    <w:rsid w:val="00A06A01"/>
    <w:rsid w:val="00A07E02"/>
    <w:rsid w:val="00A11E52"/>
    <w:rsid w:val="00A12A0D"/>
    <w:rsid w:val="00A1379C"/>
    <w:rsid w:val="00A1434C"/>
    <w:rsid w:val="00A14AB3"/>
    <w:rsid w:val="00A14DCC"/>
    <w:rsid w:val="00A1539B"/>
    <w:rsid w:val="00A17F95"/>
    <w:rsid w:val="00A20D36"/>
    <w:rsid w:val="00A21085"/>
    <w:rsid w:val="00A22294"/>
    <w:rsid w:val="00A231D0"/>
    <w:rsid w:val="00A24C0E"/>
    <w:rsid w:val="00A25547"/>
    <w:rsid w:val="00A2718B"/>
    <w:rsid w:val="00A279FB"/>
    <w:rsid w:val="00A30A74"/>
    <w:rsid w:val="00A30E4D"/>
    <w:rsid w:val="00A3270B"/>
    <w:rsid w:val="00A33664"/>
    <w:rsid w:val="00A33743"/>
    <w:rsid w:val="00A33EFC"/>
    <w:rsid w:val="00A354F2"/>
    <w:rsid w:val="00A370F3"/>
    <w:rsid w:val="00A377FF"/>
    <w:rsid w:val="00A40E6F"/>
    <w:rsid w:val="00A42496"/>
    <w:rsid w:val="00A42E86"/>
    <w:rsid w:val="00A43B02"/>
    <w:rsid w:val="00A43B92"/>
    <w:rsid w:val="00A43BEE"/>
    <w:rsid w:val="00A44983"/>
    <w:rsid w:val="00A44A8D"/>
    <w:rsid w:val="00A473B8"/>
    <w:rsid w:val="00A473F9"/>
    <w:rsid w:val="00A478A6"/>
    <w:rsid w:val="00A50C4E"/>
    <w:rsid w:val="00A511A8"/>
    <w:rsid w:val="00A5156E"/>
    <w:rsid w:val="00A5280A"/>
    <w:rsid w:val="00A52B10"/>
    <w:rsid w:val="00A538FC"/>
    <w:rsid w:val="00A547EE"/>
    <w:rsid w:val="00A56824"/>
    <w:rsid w:val="00A5703E"/>
    <w:rsid w:val="00A60C99"/>
    <w:rsid w:val="00A640C7"/>
    <w:rsid w:val="00A64274"/>
    <w:rsid w:val="00A6439D"/>
    <w:rsid w:val="00A64526"/>
    <w:rsid w:val="00A65C35"/>
    <w:rsid w:val="00A65C80"/>
    <w:rsid w:val="00A67276"/>
    <w:rsid w:val="00A67840"/>
    <w:rsid w:val="00A707D1"/>
    <w:rsid w:val="00A7080A"/>
    <w:rsid w:val="00A71375"/>
    <w:rsid w:val="00A71AAD"/>
    <w:rsid w:val="00A722E9"/>
    <w:rsid w:val="00A74046"/>
    <w:rsid w:val="00A743AC"/>
    <w:rsid w:val="00A7447B"/>
    <w:rsid w:val="00A75744"/>
    <w:rsid w:val="00A7586F"/>
    <w:rsid w:val="00A758D1"/>
    <w:rsid w:val="00A75BEE"/>
    <w:rsid w:val="00A76418"/>
    <w:rsid w:val="00A81099"/>
    <w:rsid w:val="00A83D72"/>
    <w:rsid w:val="00A84B42"/>
    <w:rsid w:val="00A87A54"/>
    <w:rsid w:val="00A87D38"/>
    <w:rsid w:val="00A9054E"/>
    <w:rsid w:val="00A912CF"/>
    <w:rsid w:val="00A91730"/>
    <w:rsid w:val="00A976DC"/>
    <w:rsid w:val="00A97B36"/>
    <w:rsid w:val="00AA0F9D"/>
    <w:rsid w:val="00AA1809"/>
    <w:rsid w:val="00AA1BFD"/>
    <w:rsid w:val="00AA20AC"/>
    <w:rsid w:val="00AA21BE"/>
    <w:rsid w:val="00AA2E06"/>
    <w:rsid w:val="00AA5154"/>
    <w:rsid w:val="00AA5BD7"/>
    <w:rsid w:val="00AA5FCA"/>
    <w:rsid w:val="00AA7557"/>
    <w:rsid w:val="00AB028A"/>
    <w:rsid w:val="00AB0D73"/>
    <w:rsid w:val="00AB2255"/>
    <w:rsid w:val="00AB340B"/>
    <w:rsid w:val="00AB46F0"/>
    <w:rsid w:val="00AB5F91"/>
    <w:rsid w:val="00AB6313"/>
    <w:rsid w:val="00AB65AB"/>
    <w:rsid w:val="00AB7638"/>
    <w:rsid w:val="00AC2C7B"/>
    <w:rsid w:val="00AC2F34"/>
    <w:rsid w:val="00AC5435"/>
    <w:rsid w:val="00AC6632"/>
    <w:rsid w:val="00AD0436"/>
    <w:rsid w:val="00AD3209"/>
    <w:rsid w:val="00AD4220"/>
    <w:rsid w:val="00AD5210"/>
    <w:rsid w:val="00AD5415"/>
    <w:rsid w:val="00AD6061"/>
    <w:rsid w:val="00AD6EE8"/>
    <w:rsid w:val="00AD7E79"/>
    <w:rsid w:val="00AE0DDC"/>
    <w:rsid w:val="00AE0E20"/>
    <w:rsid w:val="00AE196E"/>
    <w:rsid w:val="00AE1A82"/>
    <w:rsid w:val="00AE1B9F"/>
    <w:rsid w:val="00AE3633"/>
    <w:rsid w:val="00AE56D6"/>
    <w:rsid w:val="00AE5BDF"/>
    <w:rsid w:val="00AE67AC"/>
    <w:rsid w:val="00AE7B1A"/>
    <w:rsid w:val="00AF09BE"/>
    <w:rsid w:val="00AF0BB7"/>
    <w:rsid w:val="00AF0EDE"/>
    <w:rsid w:val="00AF2618"/>
    <w:rsid w:val="00AF43E9"/>
    <w:rsid w:val="00AF5834"/>
    <w:rsid w:val="00AF5E3F"/>
    <w:rsid w:val="00AF7E37"/>
    <w:rsid w:val="00B00F3E"/>
    <w:rsid w:val="00B01680"/>
    <w:rsid w:val="00B020DB"/>
    <w:rsid w:val="00B037AF"/>
    <w:rsid w:val="00B041DC"/>
    <w:rsid w:val="00B06751"/>
    <w:rsid w:val="00B074D4"/>
    <w:rsid w:val="00B1132D"/>
    <w:rsid w:val="00B114FC"/>
    <w:rsid w:val="00B12829"/>
    <w:rsid w:val="00B132DB"/>
    <w:rsid w:val="00B135D0"/>
    <w:rsid w:val="00B20C46"/>
    <w:rsid w:val="00B20E15"/>
    <w:rsid w:val="00B21488"/>
    <w:rsid w:val="00B2169D"/>
    <w:rsid w:val="00B21CBB"/>
    <w:rsid w:val="00B237C9"/>
    <w:rsid w:val="00B2433C"/>
    <w:rsid w:val="00B251EE"/>
    <w:rsid w:val="00B316CA"/>
    <w:rsid w:val="00B32027"/>
    <w:rsid w:val="00B32397"/>
    <w:rsid w:val="00B3267F"/>
    <w:rsid w:val="00B346B8"/>
    <w:rsid w:val="00B372AD"/>
    <w:rsid w:val="00B405D9"/>
    <w:rsid w:val="00B4178F"/>
    <w:rsid w:val="00B41F72"/>
    <w:rsid w:val="00B444A3"/>
    <w:rsid w:val="00B44D9B"/>
    <w:rsid w:val="00B4685E"/>
    <w:rsid w:val="00B51095"/>
    <w:rsid w:val="00B517E1"/>
    <w:rsid w:val="00B51D31"/>
    <w:rsid w:val="00B5399F"/>
    <w:rsid w:val="00B5424A"/>
    <w:rsid w:val="00B552CE"/>
    <w:rsid w:val="00B55E70"/>
    <w:rsid w:val="00B61D81"/>
    <w:rsid w:val="00B63616"/>
    <w:rsid w:val="00B639D8"/>
    <w:rsid w:val="00B6502B"/>
    <w:rsid w:val="00B66477"/>
    <w:rsid w:val="00B66B0F"/>
    <w:rsid w:val="00B67F44"/>
    <w:rsid w:val="00B70662"/>
    <w:rsid w:val="00B70FD9"/>
    <w:rsid w:val="00B710F2"/>
    <w:rsid w:val="00B72736"/>
    <w:rsid w:val="00B7408E"/>
    <w:rsid w:val="00B741CC"/>
    <w:rsid w:val="00B7552F"/>
    <w:rsid w:val="00B75DFC"/>
    <w:rsid w:val="00B7771F"/>
    <w:rsid w:val="00B801C2"/>
    <w:rsid w:val="00B80A3D"/>
    <w:rsid w:val="00B81EDA"/>
    <w:rsid w:val="00B82407"/>
    <w:rsid w:val="00B82EBB"/>
    <w:rsid w:val="00B84063"/>
    <w:rsid w:val="00B84409"/>
    <w:rsid w:val="00B85BB0"/>
    <w:rsid w:val="00B87E84"/>
    <w:rsid w:val="00B9031E"/>
    <w:rsid w:val="00B9228E"/>
    <w:rsid w:val="00B94B15"/>
    <w:rsid w:val="00B9594C"/>
    <w:rsid w:val="00B9782C"/>
    <w:rsid w:val="00BA0915"/>
    <w:rsid w:val="00BA27CF"/>
    <w:rsid w:val="00BA731E"/>
    <w:rsid w:val="00BB11F3"/>
    <w:rsid w:val="00BB2BAA"/>
    <w:rsid w:val="00BB49A4"/>
    <w:rsid w:val="00BB5683"/>
    <w:rsid w:val="00BB6650"/>
    <w:rsid w:val="00BB6D01"/>
    <w:rsid w:val="00BC0793"/>
    <w:rsid w:val="00BC1497"/>
    <w:rsid w:val="00BC2B15"/>
    <w:rsid w:val="00BC6CBC"/>
    <w:rsid w:val="00BC7345"/>
    <w:rsid w:val="00BD0826"/>
    <w:rsid w:val="00BD160C"/>
    <w:rsid w:val="00BD1C9F"/>
    <w:rsid w:val="00BD1FE1"/>
    <w:rsid w:val="00BD2280"/>
    <w:rsid w:val="00BD524E"/>
    <w:rsid w:val="00BD57B5"/>
    <w:rsid w:val="00BD5A2B"/>
    <w:rsid w:val="00BD5C49"/>
    <w:rsid w:val="00BD625E"/>
    <w:rsid w:val="00BD6CDA"/>
    <w:rsid w:val="00BD72AD"/>
    <w:rsid w:val="00BD7595"/>
    <w:rsid w:val="00BE1241"/>
    <w:rsid w:val="00BE1AEA"/>
    <w:rsid w:val="00BE2265"/>
    <w:rsid w:val="00BE3210"/>
    <w:rsid w:val="00BE3415"/>
    <w:rsid w:val="00BE3418"/>
    <w:rsid w:val="00BE4E2C"/>
    <w:rsid w:val="00BE58FF"/>
    <w:rsid w:val="00BE5B7D"/>
    <w:rsid w:val="00BE5D66"/>
    <w:rsid w:val="00BE6B99"/>
    <w:rsid w:val="00BF0B0F"/>
    <w:rsid w:val="00BF1E6C"/>
    <w:rsid w:val="00BF79E5"/>
    <w:rsid w:val="00BF7CB6"/>
    <w:rsid w:val="00C0073C"/>
    <w:rsid w:val="00C01A44"/>
    <w:rsid w:val="00C01EE2"/>
    <w:rsid w:val="00C0378C"/>
    <w:rsid w:val="00C05F66"/>
    <w:rsid w:val="00C06590"/>
    <w:rsid w:val="00C106E0"/>
    <w:rsid w:val="00C11DF2"/>
    <w:rsid w:val="00C13582"/>
    <w:rsid w:val="00C141C6"/>
    <w:rsid w:val="00C14326"/>
    <w:rsid w:val="00C16EBF"/>
    <w:rsid w:val="00C17B59"/>
    <w:rsid w:val="00C2071A"/>
    <w:rsid w:val="00C20967"/>
    <w:rsid w:val="00C209C1"/>
    <w:rsid w:val="00C20ACB"/>
    <w:rsid w:val="00C24BE0"/>
    <w:rsid w:val="00C25768"/>
    <w:rsid w:val="00C26068"/>
    <w:rsid w:val="00C26942"/>
    <w:rsid w:val="00C2717F"/>
    <w:rsid w:val="00C271A8"/>
    <w:rsid w:val="00C314FF"/>
    <w:rsid w:val="00C31E32"/>
    <w:rsid w:val="00C322A5"/>
    <w:rsid w:val="00C32A12"/>
    <w:rsid w:val="00C32D3D"/>
    <w:rsid w:val="00C3332E"/>
    <w:rsid w:val="00C3444F"/>
    <w:rsid w:val="00C34FD1"/>
    <w:rsid w:val="00C35A6D"/>
    <w:rsid w:val="00C36E24"/>
    <w:rsid w:val="00C3711D"/>
    <w:rsid w:val="00C37600"/>
    <w:rsid w:val="00C37A77"/>
    <w:rsid w:val="00C40317"/>
    <w:rsid w:val="00C4042C"/>
    <w:rsid w:val="00C40955"/>
    <w:rsid w:val="00C423A5"/>
    <w:rsid w:val="00C42D60"/>
    <w:rsid w:val="00C4310D"/>
    <w:rsid w:val="00C436CE"/>
    <w:rsid w:val="00C444FC"/>
    <w:rsid w:val="00C44E71"/>
    <w:rsid w:val="00C461E6"/>
    <w:rsid w:val="00C461F3"/>
    <w:rsid w:val="00C47655"/>
    <w:rsid w:val="00C47B75"/>
    <w:rsid w:val="00C50293"/>
    <w:rsid w:val="00C51A0A"/>
    <w:rsid w:val="00C541E5"/>
    <w:rsid w:val="00C54405"/>
    <w:rsid w:val="00C566E9"/>
    <w:rsid w:val="00C61333"/>
    <w:rsid w:val="00C61D97"/>
    <w:rsid w:val="00C622A4"/>
    <w:rsid w:val="00C62918"/>
    <w:rsid w:val="00C63CB4"/>
    <w:rsid w:val="00C6462E"/>
    <w:rsid w:val="00C66D98"/>
    <w:rsid w:val="00C71065"/>
    <w:rsid w:val="00C71512"/>
    <w:rsid w:val="00C718F5"/>
    <w:rsid w:val="00C7253E"/>
    <w:rsid w:val="00C746A5"/>
    <w:rsid w:val="00C74FE9"/>
    <w:rsid w:val="00C7693C"/>
    <w:rsid w:val="00C77441"/>
    <w:rsid w:val="00C80DCA"/>
    <w:rsid w:val="00C83091"/>
    <w:rsid w:val="00C83FAC"/>
    <w:rsid w:val="00C84234"/>
    <w:rsid w:val="00C845AB"/>
    <w:rsid w:val="00C90A04"/>
    <w:rsid w:val="00C90D83"/>
    <w:rsid w:val="00C9145E"/>
    <w:rsid w:val="00C91B0C"/>
    <w:rsid w:val="00C92FE2"/>
    <w:rsid w:val="00C93EBA"/>
    <w:rsid w:val="00C94DD5"/>
    <w:rsid w:val="00C97B0D"/>
    <w:rsid w:val="00CA090C"/>
    <w:rsid w:val="00CA1932"/>
    <w:rsid w:val="00CA19A8"/>
    <w:rsid w:val="00CA27B5"/>
    <w:rsid w:val="00CA38CA"/>
    <w:rsid w:val="00CA4E2C"/>
    <w:rsid w:val="00CA63B0"/>
    <w:rsid w:val="00CA6541"/>
    <w:rsid w:val="00CA691C"/>
    <w:rsid w:val="00CA73DB"/>
    <w:rsid w:val="00CA7FF5"/>
    <w:rsid w:val="00CB1E7C"/>
    <w:rsid w:val="00CB2B42"/>
    <w:rsid w:val="00CB2E17"/>
    <w:rsid w:val="00CB2EA1"/>
    <w:rsid w:val="00CB43F1"/>
    <w:rsid w:val="00CB444A"/>
    <w:rsid w:val="00CB5F95"/>
    <w:rsid w:val="00CB6571"/>
    <w:rsid w:val="00CB6EDE"/>
    <w:rsid w:val="00CB75AF"/>
    <w:rsid w:val="00CC219E"/>
    <w:rsid w:val="00CC2CC2"/>
    <w:rsid w:val="00CC41BA"/>
    <w:rsid w:val="00CC52AB"/>
    <w:rsid w:val="00CC5648"/>
    <w:rsid w:val="00CC682C"/>
    <w:rsid w:val="00CC6E34"/>
    <w:rsid w:val="00CD00DC"/>
    <w:rsid w:val="00CD1C6C"/>
    <w:rsid w:val="00CD30FD"/>
    <w:rsid w:val="00CD43FA"/>
    <w:rsid w:val="00CD6169"/>
    <w:rsid w:val="00CD6617"/>
    <w:rsid w:val="00CD727B"/>
    <w:rsid w:val="00CD7C99"/>
    <w:rsid w:val="00CE1548"/>
    <w:rsid w:val="00CE29DD"/>
    <w:rsid w:val="00CE3260"/>
    <w:rsid w:val="00CE3E48"/>
    <w:rsid w:val="00CE3EEA"/>
    <w:rsid w:val="00CE5E22"/>
    <w:rsid w:val="00CE7AE9"/>
    <w:rsid w:val="00CF012D"/>
    <w:rsid w:val="00CF0454"/>
    <w:rsid w:val="00CF2CEE"/>
    <w:rsid w:val="00CF3046"/>
    <w:rsid w:val="00CF34A6"/>
    <w:rsid w:val="00CF4C4C"/>
    <w:rsid w:val="00CF54A2"/>
    <w:rsid w:val="00CF6544"/>
    <w:rsid w:val="00CF717A"/>
    <w:rsid w:val="00CF7E6E"/>
    <w:rsid w:val="00D01FC4"/>
    <w:rsid w:val="00D021D2"/>
    <w:rsid w:val="00D0361C"/>
    <w:rsid w:val="00D03B2C"/>
    <w:rsid w:val="00D0466C"/>
    <w:rsid w:val="00D04DDF"/>
    <w:rsid w:val="00D04E3A"/>
    <w:rsid w:val="00D07123"/>
    <w:rsid w:val="00D076F0"/>
    <w:rsid w:val="00D07EC7"/>
    <w:rsid w:val="00D112F5"/>
    <w:rsid w:val="00D12144"/>
    <w:rsid w:val="00D121D8"/>
    <w:rsid w:val="00D13A66"/>
    <w:rsid w:val="00D13D8A"/>
    <w:rsid w:val="00D13DC2"/>
    <w:rsid w:val="00D1490A"/>
    <w:rsid w:val="00D15249"/>
    <w:rsid w:val="00D15496"/>
    <w:rsid w:val="00D16FE9"/>
    <w:rsid w:val="00D1776A"/>
    <w:rsid w:val="00D17946"/>
    <w:rsid w:val="00D21B3B"/>
    <w:rsid w:val="00D22DB2"/>
    <w:rsid w:val="00D24876"/>
    <w:rsid w:val="00D279D8"/>
    <w:rsid w:val="00D27C8E"/>
    <w:rsid w:val="00D302E7"/>
    <w:rsid w:val="00D30FA1"/>
    <w:rsid w:val="00D32D86"/>
    <w:rsid w:val="00D32E67"/>
    <w:rsid w:val="00D332FC"/>
    <w:rsid w:val="00D3424E"/>
    <w:rsid w:val="00D34440"/>
    <w:rsid w:val="00D349BA"/>
    <w:rsid w:val="00D351D4"/>
    <w:rsid w:val="00D35F58"/>
    <w:rsid w:val="00D36B61"/>
    <w:rsid w:val="00D36DF8"/>
    <w:rsid w:val="00D37368"/>
    <w:rsid w:val="00D40328"/>
    <w:rsid w:val="00D408C0"/>
    <w:rsid w:val="00D4141B"/>
    <w:rsid w:val="00D4145D"/>
    <w:rsid w:val="00D420CF"/>
    <w:rsid w:val="00D42741"/>
    <w:rsid w:val="00D435ED"/>
    <w:rsid w:val="00D4479A"/>
    <w:rsid w:val="00D45543"/>
    <w:rsid w:val="00D459EE"/>
    <w:rsid w:val="00D45E9F"/>
    <w:rsid w:val="00D50381"/>
    <w:rsid w:val="00D510EB"/>
    <w:rsid w:val="00D51354"/>
    <w:rsid w:val="00D51615"/>
    <w:rsid w:val="00D53856"/>
    <w:rsid w:val="00D54415"/>
    <w:rsid w:val="00D5467F"/>
    <w:rsid w:val="00D558A6"/>
    <w:rsid w:val="00D56FD5"/>
    <w:rsid w:val="00D57E3D"/>
    <w:rsid w:val="00D60072"/>
    <w:rsid w:val="00D601B8"/>
    <w:rsid w:val="00D62497"/>
    <w:rsid w:val="00D63ED1"/>
    <w:rsid w:val="00D6547A"/>
    <w:rsid w:val="00D672C1"/>
    <w:rsid w:val="00D6730A"/>
    <w:rsid w:val="00D7054D"/>
    <w:rsid w:val="00D70F92"/>
    <w:rsid w:val="00D72EEA"/>
    <w:rsid w:val="00D74059"/>
    <w:rsid w:val="00D7409E"/>
    <w:rsid w:val="00D7445F"/>
    <w:rsid w:val="00D751DE"/>
    <w:rsid w:val="00D75CF0"/>
    <w:rsid w:val="00D75FA4"/>
    <w:rsid w:val="00D76068"/>
    <w:rsid w:val="00D76B01"/>
    <w:rsid w:val="00D76C05"/>
    <w:rsid w:val="00D77394"/>
    <w:rsid w:val="00D779BA"/>
    <w:rsid w:val="00D80543"/>
    <w:rsid w:val="00D819EF"/>
    <w:rsid w:val="00D835B3"/>
    <w:rsid w:val="00D83AEC"/>
    <w:rsid w:val="00D84704"/>
    <w:rsid w:val="00D84C74"/>
    <w:rsid w:val="00D90054"/>
    <w:rsid w:val="00D925BE"/>
    <w:rsid w:val="00D935C1"/>
    <w:rsid w:val="00D94C06"/>
    <w:rsid w:val="00D95048"/>
    <w:rsid w:val="00D9532A"/>
    <w:rsid w:val="00D95424"/>
    <w:rsid w:val="00D96C53"/>
    <w:rsid w:val="00D96D7A"/>
    <w:rsid w:val="00D977B0"/>
    <w:rsid w:val="00DA0A1D"/>
    <w:rsid w:val="00DA2939"/>
    <w:rsid w:val="00DA3B19"/>
    <w:rsid w:val="00DA4AC6"/>
    <w:rsid w:val="00DA4B4F"/>
    <w:rsid w:val="00DA50BD"/>
    <w:rsid w:val="00DA7CA2"/>
    <w:rsid w:val="00DB06AD"/>
    <w:rsid w:val="00DB164E"/>
    <w:rsid w:val="00DB1DFD"/>
    <w:rsid w:val="00DB2AB1"/>
    <w:rsid w:val="00DB36E2"/>
    <w:rsid w:val="00DB5106"/>
    <w:rsid w:val="00DB5B12"/>
    <w:rsid w:val="00DB5CB3"/>
    <w:rsid w:val="00DB714B"/>
    <w:rsid w:val="00DC0E54"/>
    <w:rsid w:val="00DC0FFD"/>
    <w:rsid w:val="00DC2B35"/>
    <w:rsid w:val="00DC470E"/>
    <w:rsid w:val="00DC4F26"/>
    <w:rsid w:val="00DC5E2F"/>
    <w:rsid w:val="00DC6DC7"/>
    <w:rsid w:val="00DD2577"/>
    <w:rsid w:val="00DD3517"/>
    <w:rsid w:val="00DD3C30"/>
    <w:rsid w:val="00DD4C2F"/>
    <w:rsid w:val="00DD5872"/>
    <w:rsid w:val="00DD6230"/>
    <w:rsid w:val="00DD6660"/>
    <w:rsid w:val="00DE03B6"/>
    <w:rsid w:val="00DE232D"/>
    <w:rsid w:val="00DE2AE0"/>
    <w:rsid w:val="00DE2B5E"/>
    <w:rsid w:val="00DE69C2"/>
    <w:rsid w:val="00DF2A0E"/>
    <w:rsid w:val="00DF36AA"/>
    <w:rsid w:val="00DF443E"/>
    <w:rsid w:val="00DF4EBC"/>
    <w:rsid w:val="00DF5BFB"/>
    <w:rsid w:val="00DF6633"/>
    <w:rsid w:val="00DF68EB"/>
    <w:rsid w:val="00E00261"/>
    <w:rsid w:val="00E02FAF"/>
    <w:rsid w:val="00E04127"/>
    <w:rsid w:val="00E06B64"/>
    <w:rsid w:val="00E06DCD"/>
    <w:rsid w:val="00E07CC2"/>
    <w:rsid w:val="00E10712"/>
    <w:rsid w:val="00E11AA0"/>
    <w:rsid w:val="00E1295C"/>
    <w:rsid w:val="00E12E62"/>
    <w:rsid w:val="00E13992"/>
    <w:rsid w:val="00E13DFE"/>
    <w:rsid w:val="00E14AA6"/>
    <w:rsid w:val="00E17DC0"/>
    <w:rsid w:val="00E20DD4"/>
    <w:rsid w:val="00E20FCE"/>
    <w:rsid w:val="00E2250D"/>
    <w:rsid w:val="00E242DE"/>
    <w:rsid w:val="00E2505F"/>
    <w:rsid w:val="00E25BB1"/>
    <w:rsid w:val="00E25D09"/>
    <w:rsid w:val="00E30A52"/>
    <w:rsid w:val="00E3224D"/>
    <w:rsid w:val="00E33751"/>
    <w:rsid w:val="00E34A7F"/>
    <w:rsid w:val="00E358CB"/>
    <w:rsid w:val="00E35D8D"/>
    <w:rsid w:val="00E364B1"/>
    <w:rsid w:val="00E3676D"/>
    <w:rsid w:val="00E43617"/>
    <w:rsid w:val="00E43D96"/>
    <w:rsid w:val="00E444F5"/>
    <w:rsid w:val="00E469E4"/>
    <w:rsid w:val="00E470DE"/>
    <w:rsid w:val="00E475B5"/>
    <w:rsid w:val="00E475C3"/>
    <w:rsid w:val="00E47BD8"/>
    <w:rsid w:val="00E509B0"/>
    <w:rsid w:val="00E5262B"/>
    <w:rsid w:val="00E5296D"/>
    <w:rsid w:val="00E536A4"/>
    <w:rsid w:val="00E5434C"/>
    <w:rsid w:val="00E54EAF"/>
    <w:rsid w:val="00E56141"/>
    <w:rsid w:val="00E564C4"/>
    <w:rsid w:val="00E605CE"/>
    <w:rsid w:val="00E6229D"/>
    <w:rsid w:val="00E64275"/>
    <w:rsid w:val="00E647A5"/>
    <w:rsid w:val="00E650EA"/>
    <w:rsid w:val="00E65831"/>
    <w:rsid w:val="00E65B4F"/>
    <w:rsid w:val="00E662C5"/>
    <w:rsid w:val="00E70BD2"/>
    <w:rsid w:val="00E723EB"/>
    <w:rsid w:val="00E7350B"/>
    <w:rsid w:val="00E74CB6"/>
    <w:rsid w:val="00E7567C"/>
    <w:rsid w:val="00E76333"/>
    <w:rsid w:val="00E7634A"/>
    <w:rsid w:val="00E76F4B"/>
    <w:rsid w:val="00E80159"/>
    <w:rsid w:val="00E80E3E"/>
    <w:rsid w:val="00E825C4"/>
    <w:rsid w:val="00E82BA3"/>
    <w:rsid w:val="00E8470F"/>
    <w:rsid w:val="00E8696D"/>
    <w:rsid w:val="00E877D0"/>
    <w:rsid w:val="00E91903"/>
    <w:rsid w:val="00E91993"/>
    <w:rsid w:val="00E92A54"/>
    <w:rsid w:val="00E94A1D"/>
    <w:rsid w:val="00E95623"/>
    <w:rsid w:val="00E95D2E"/>
    <w:rsid w:val="00E96BDB"/>
    <w:rsid w:val="00E96BE0"/>
    <w:rsid w:val="00E97A21"/>
    <w:rsid w:val="00E97C0A"/>
    <w:rsid w:val="00EA0733"/>
    <w:rsid w:val="00EA1238"/>
    <w:rsid w:val="00EA1688"/>
    <w:rsid w:val="00EA2D13"/>
    <w:rsid w:val="00EA35BD"/>
    <w:rsid w:val="00EA3C12"/>
    <w:rsid w:val="00EA6945"/>
    <w:rsid w:val="00EB2057"/>
    <w:rsid w:val="00EB2309"/>
    <w:rsid w:val="00EB5820"/>
    <w:rsid w:val="00EC0596"/>
    <w:rsid w:val="00EC1A9C"/>
    <w:rsid w:val="00EC2AC2"/>
    <w:rsid w:val="00EC2F5C"/>
    <w:rsid w:val="00EC5976"/>
    <w:rsid w:val="00EC7660"/>
    <w:rsid w:val="00ED19B6"/>
    <w:rsid w:val="00ED4D2C"/>
    <w:rsid w:val="00ED510B"/>
    <w:rsid w:val="00ED5239"/>
    <w:rsid w:val="00ED57C9"/>
    <w:rsid w:val="00ED592E"/>
    <w:rsid w:val="00ED637F"/>
    <w:rsid w:val="00ED6ABD"/>
    <w:rsid w:val="00EE206B"/>
    <w:rsid w:val="00EE283F"/>
    <w:rsid w:val="00EE3ABF"/>
    <w:rsid w:val="00EE3C0F"/>
    <w:rsid w:val="00EE6867"/>
    <w:rsid w:val="00EF048C"/>
    <w:rsid w:val="00EF1C3D"/>
    <w:rsid w:val="00EF2A7F"/>
    <w:rsid w:val="00EF2D68"/>
    <w:rsid w:val="00EF31C3"/>
    <w:rsid w:val="00EF4AA3"/>
    <w:rsid w:val="00EF6801"/>
    <w:rsid w:val="00EF6818"/>
    <w:rsid w:val="00F010D0"/>
    <w:rsid w:val="00F01840"/>
    <w:rsid w:val="00F029C3"/>
    <w:rsid w:val="00F02F1F"/>
    <w:rsid w:val="00F03C7A"/>
    <w:rsid w:val="00F03EAC"/>
    <w:rsid w:val="00F1086A"/>
    <w:rsid w:val="00F13EC9"/>
    <w:rsid w:val="00F14024"/>
    <w:rsid w:val="00F14E49"/>
    <w:rsid w:val="00F15067"/>
    <w:rsid w:val="00F16FE5"/>
    <w:rsid w:val="00F21DAB"/>
    <w:rsid w:val="00F23F0E"/>
    <w:rsid w:val="00F258FC"/>
    <w:rsid w:val="00F259D7"/>
    <w:rsid w:val="00F2625E"/>
    <w:rsid w:val="00F2696F"/>
    <w:rsid w:val="00F309FB"/>
    <w:rsid w:val="00F32D05"/>
    <w:rsid w:val="00F33B83"/>
    <w:rsid w:val="00F33DE8"/>
    <w:rsid w:val="00F34312"/>
    <w:rsid w:val="00F35263"/>
    <w:rsid w:val="00F35A4A"/>
    <w:rsid w:val="00F35F2F"/>
    <w:rsid w:val="00F36BAA"/>
    <w:rsid w:val="00F37580"/>
    <w:rsid w:val="00F40741"/>
    <w:rsid w:val="00F412DB"/>
    <w:rsid w:val="00F41ED5"/>
    <w:rsid w:val="00F434C2"/>
    <w:rsid w:val="00F43526"/>
    <w:rsid w:val="00F4411E"/>
    <w:rsid w:val="00F4428E"/>
    <w:rsid w:val="00F457AC"/>
    <w:rsid w:val="00F45B39"/>
    <w:rsid w:val="00F46079"/>
    <w:rsid w:val="00F50754"/>
    <w:rsid w:val="00F519A8"/>
    <w:rsid w:val="00F53AEA"/>
    <w:rsid w:val="00F55903"/>
    <w:rsid w:val="00F56063"/>
    <w:rsid w:val="00F5740E"/>
    <w:rsid w:val="00F579F3"/>
    <w:rsid w:val="00F60302"/>
    <w:rsid w:val="00F612F0"/>
    <w:rsid w:val="00F63192"/>
    <w:rsid w:val="00F63741"/>
    <w:rsid w:val="00F64697"/>
    <w:rsid w:val="00F65CA0"/>
    <w:rsid w:val="00F66093"/>
    <w:rsid w:val="00F67152"/>
    <w:rsid w:val="00F70208"/>
    <w:rsid w:val="00F71965"/>
    <w:rsid w:val="00F73513"/>
    <w:rsid w:val="00F7390A"/>
    <w:rsid w:val="00F7505C"/>
    <w:rsid w:val="00F752F8"/>
    <w:rsid w:val="00F776C8"/>
    <w:rsid w:val="00F80841"/>
    <w:rsid w:val="00F8172B"/>
    <w:rsid w:val="00F83C1D"/>
    <w:rsid w:val="00F848D6"/>
    <w:rsid w:val="00F874BD"/>
    <w:rsid w:val="00F91CF1"/>
    <w:rsid w:val="00F921AA"/>
    <w:rsid w:val="00F926EA"/>
    <w:rsid w:val="00F92F69"/>
    <w:rsid w:val="00F945FF"/>
    <w:rsid w:val="00F94652"/>
    <w:rsid w:val="00F955A4"/>
    <w:rsid w:val="00F95653"/>
    <w:rsid w:val="00F96D30"/>
    <w:rsid w:val="00F97D6B"/>
    <w:rsid w:val="00FA18FC"/>
    <w:rsid w:val="00FA1DBB"/>
    <w:rsid w:val="00FA20C4"/>
    <w:rsid w:val="00FA263E"/>
    <w:rsid w:val="00FA2E77"/>
    <w:rsid w:val="00FA4036"/>
    <w:rsid w:val="00FA44EF"/>
    <w:rsid w:val="00FA4764"/>
    <w:rsid w:val="00FA5DDD"/>
    <w:rsid w:val="00FA6D95"/>
    <w:rsid w:val="00FB2001"/>
    <w:rsid w:val="00FB2641"/>
    <w:rsid w:val="00FB3552"/>
    <w:rsid w:val="00FB625F"/>
    <w:rsid w:val="00FB73D4"/>
    <w:rsid w:val="00FC1AD3"/>
    <w:rsid w:val="00FC391B"/>
    <w:rsid w:val="00FC50BF"/>
    <w:rsid w:val="00FC51D5"/>
    <w:rsid w:val="00FC58EF"/>
    <w:rsid w:val="00FC658E"/>
    <w:rsid w:val="00FD0B7B"/>
    <w:rsid w:val="00FD1046"/>
    <w:rsid w:val="00FD17A5"/>
    <w:rsid w:val="00FD38E2"/>
    <w:rsid w:val="00FD4E71"/>
    <w:rsid w:val="00FD726A"/>
    <w:rsid w:val="00FD7643"/>
    <w:rsid w:val="00FD7CEC"/>
    <w:rsid w:val="00FE00EF"/>
    <w:rsid w:val="00FE2AD2"/>
    <w:rsid w:val="00FE4780"/>
    <w:rsid w:val="00FF0420"/>
    <w:rsid w:val="00FF0AF6"/>
    <w:rsid w:val="00FF0CA9"/>
    <w:rsid w:val="00FF2167"/>
    <w:rsid w:val="00FF2A12"/>
    <w:rsid w:val="00FF2D2C"/>
    <w:rsid w:val="00FF4384"/>
    <w:rsid w:val="00FF4F75"/>
    <w:rsid w:val="00FF76F9"/>
    <w:rsid w:val="00FF7D4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468993"/>
    <o:shapelayout v:ext="edit">
      <o:idmap v:ext="edit" data="1"/>
    </o:shapelayout>
  </w:shapeDefaults>
  <w:decimalSymbol w:val="."/>
  <w:listSeparator w:val=","/>
  <w14:docId w14:val="781C0A72"/>
  <w15:chartTrackingRefBased/>
  <w15:docId w15:val="{3720E08D-7A0B-43BE-A3D0-8A94CA50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unhideWhenUsed="1"/>
    <w:lsdException w:name="List Bullet 3" w:uiPriority="6" w:unhideWhenUsed="1"/>
    <w:lsdException w:name="List Bullet 4" w:semiHidden="1" w:unhideWhenUsed="1"/>
    <w:lsdException w:name="List Bullet 5" w:semiHidden="1" w:unhideWhenUsed="1"/>
    <w:lsdException w:name="List Number 2" w:uiPriority="6"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06"/>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957413"/>
  </w:style>
  <w:style w:type="paragraph" w:styleId="BodyTextIndent">
    <w:name w:val="Body Text Indent"/>
    <w:basedOn w:val="Normal"/>
    <w:link w:val="BodyTextIndentChar"/>
    <w:qFormat/>
    <w:rsid w:val="00CC41BA"/>
    <w:pPr>
      <w:tabs>
        <w:tab w:val="left" w:pos="1701"/>
        <w:tab w:val="left" w:pos="3600"/>
        <w:tab w:val="left" w:pos="5387"/>
      </w:tabs>
      <w:ind w:left="284"/>
    </w:pPr>
  </w:style>
  <w:style w:type="character" w:customStyle="1" w:styleId="BodyTextIndentChar">
    <w:name w:val="Body Text Indent Char"/>
    <w:basedOn w:val="DefaultParagraphFont"/>
    <w:link w:val="BodyTextIndent"/>
    <w:rsid w:val="00CC41BA"/>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HeaderChar"/>
    <w:uiPriority w:val="99"/>
    <w:semiHidden/>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semiHidden/>
    <w:rsid w:val="00957413"/>
    <w:rPr>
      <w:rFonts w:asciiTheme="majorHAnsi" w:hAnsiTheme="majorHAnsi"/>
      <w:sz w:val="19"/>
    </w:rPr>
  </w:style>
  <w:style w:type="paragraph" w:styleId="Footer">
    <w:name w:val="footer"/>
    <w:basedOn w:val="Normal"/>
    <w:link w:val="FooterChar"/>
    <w:uiPriority w:val="99"/>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rsid w:val="00957413"/>
    <w:rPr>
      <w:rFonts w:asciiTheme="majorHAnsi" w:hAnsiTheme="majorHAnsi"/>
      <w:sz w:val="16"/>
    </w:rPr>
  </w:style>
  <w:style w:type="paragraph" w:styleId="TOC2">
    <w:name w:val="toc 2"/>
    <w:basedOn w:val="Normal"/>
    <w:next w:val="BodyText"/>
    <w:autoRedefine/>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sz w:val="17"/>
    </w:rPr>
  </w:style>
  <w:style w:type="paragraph" w:styleId="TOC1">
    <w:name w:val="toc 1"/>
    <w:basedOn w:val="Normal"/>
    <w:next w:val="BodyText"/>
    <w:autoRedefine/>
    <w:uiPriority w:val="39"/>
    <w:semiHidden/>
    <w:rsid w:val="00CF717A"/>
    <w:pPr>
      <w:spacing w:before="240" w:after="100" w:line="240" w:lineRule="auto"/>
    </w:pPr>
    <w:rPr>
      <w:rFonts w:asciiTheme="majorHAnsi" w:hAnsiTheme="majorHAnsi"/>
      <w:sz w:val="24"/>
    </w:rPr>
  </w:style>
  <w:style w:type="paragraph" w:styleId="TOC3">
    <w:name w:val="toc 3"/>
    <w:basedOn w:val="Normal"/>
    <w:next w:val="BodyText"/>
    <w:autoRedefine/>
    <w:uiPriority w:val="39"/>
    <w:semiHidden/>
    <w:rsid w:val="00B84409"/>
    <w:pPr>
      <w:spacing w:after="0" w:line="240" w:lineRule="auto"/>
      <w:ind w:left="284"/>
    </w:pPr>
  </w:style>
  <w:style w:type="character" w:styleId="Hyperlink">
    <w:name w:val="Hyperlink"/>
    <w:basedOn w:val="DefaultParagraphFont"/>
    <w:uiPriority w:val="99"/>
    <w:semiHidden/>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CA4E2C"/>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semiHidden/>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ody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957413"/>
    <w:rPr>
      <w:rFonts w:ascii="Calibri" w:hAnsi="Calibri" w:cs="Calibri"/>
      <w:sz w:val="16"/>
    </w:rPr>
  </w:style>
  <w:style w:type="paragraph" w:styleId="ListParagraph">
    <w:name w:val="List Paragraph"/>
    <w:basedOn w:val="Normal"/>
    <w:uiPriority w:val="34"/>
    <w:semiHidden/>
    <w:qFormat/>
    <w:rsid w:val="00C62918"/>
    <w:pPr>
      <w:ind w:left="720"/>
      <w:contextualSpacing/>
    </w:pPr>
  </w:style>
  <w:style w:type="paragraph" w:customStyle="1" w:styleId="SingleTxtG">
    <w:name w:val="_ Single Txt_G"/>
    <w:basedOn w:val="Normal"/>
    <w:rsid w:val="0019109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55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D06"/>
    <w:rPr>
      <w:rFonts w:ascii="Segoe UI" w:hAnsi="Segoe UI" w:cs="Segoe UI"/>
      <w:sz w:val="18"/>
      <w:szCs w:val="18"/>
    </w:rPr>
  </w:style>
  <w:style w:type="character" w:styleId="CommentReference">
    <w:name w:val="annotation reference"/>
    <w:basedOn w:val="DefaultParagraphFont"/>
    <w:uiPriority w:val="99"/>
    <w:semiHidden/>
    <w:unhideWhenUsed/>
    <w:rsid w:val="00FE00EF"/>
    <w:rPr>
      <w:sz w:val="16"/>
      <w:szCs w:val="16"/>
    </w:rPr>
  </w:style>
  <w:style w:type="paragraph" w:styleId="CommentText">
    <w:name w:val="annotation text"/>
    <w:basedOn w:val="Normal"/>
    <w:link w:val="CommentTextChar"/>
    <w:uiPriority w:val="99"/>
    <w:semiHidden/>
    <w:unhideWhenUsed/>
    <w:rsid w:val="00FE00EF"/>
    <w:pPr>
      <w:spacing w:line="240" w:lineRule="auto"/>
    </w:pPr>
    <w:rPr>
      <w:sz w:val="20"/>
      <w:szCs w:val="20"/>
    </w:rPr>
  </w:style>
  <w:style w:type="character" w:customStyle="1" w:styleId="CommentTextChar">
    <w:name w:val="Comment Text Char"/>
    <w:basedOn w:val="DefaultParagraphFont"/>
    <w:link w:val="CommentText"/>
    <w:uiPriority w:val="99"/>
    <w:semiHidden/>
    <w:rsid w:val="00FE00EF"/>
    <w:rPr>
      <w:sz w:val="20"/>
      <w:szCs w:val="20"/>
    </w:rPr>
  </w:style>
  <w:style w:type="paragraph" w:styleId="CommentSubject">
    <w:name w:val="annotation subject"/>
    <w:basedOn w:val="CommentText"/>
    <w:next w:val="CommentText"/>
    <w:link w:val="CommentSubjectChar"/>
    <w:uiPriority w:val="99"/>
    <w:semiHidden/>
    <w:unhideWhenUsed/>
    <w:rsid w:val="00FE00EF"/>
    <w:rPr>
      <w:b/>
      <w:bCs/>
    </w:rPr>
  </w:style>
  <w:style w:type="character" w:customStyle="1" w:styleId="CommentSubjectChar">
    <w:name w:val="Comment Subject Char"/>
    <w:basedOn w:val="CommentTextChar"/>
    <w:link w:val="CommentSubject"/>
    <w:uiPriority w:val="99"/>
    <w:semiHidden/>
    <w:rsid w:val="00FE00EF"/>
    <w:rPr>
      <w:b/>
      <w:bCs/>
      <w:sz w:val="20"/>
      <w:szCs w:val="20"/>
    </w:rPr>
  </w:style>
  <w:style w:type="paragraph" w:styleId="Revision">
    <w:name w:val="Revision"/>
    <w:hidden/>
    <w:uiPriority w:val="99"/>
    <w:semiHidden/>
    <w:rsid w:val="00784CA7"/>
    <w:pPr>
      <w:spacing w:after="0" w:line="240" w:lineRule="auto"/>
    </w:pPr>
  </w:style>
  <w:style w:type="paragraph" w:customStyle="1" w:styleId="RKnormal">
    <w:name w:val="RKnormal"/>
    <w:basedOn w:val="Normal"/>
    <w:link w:val="RKnormalChar"/>
    <w:rsid w:val="00D96D7A"/>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rsid w:val="00D96D7A"/>
    <w:rPr>
      <w:rFonts w:ascii="OrigGarmnd BT" w:eastAsia="Times New Roman" w:hAnsi="OrigGarmnd BT" w:cs="Times New Roman"/>
      <w:sz w:val="24"/>
      <w:szCs w:val="20"/>
    </w:rPr>
  </w:style>
  <w:style w:type="numbering" w:customStyle="1" w:styleId="RKNumreraderubriker1">
    <w:name w:val="RK Numrerade rubriker1"/>
    <w:uiPriority w:val="99"/>
    <w:rsid w:val="000B4085"/>
  </w:style>
  <w:style w:type="numbering" w:customStyle="1" w:styleId="RKNumreraderubriker2">
    <w:name w:val="RK Numrerade rubriker2"/>
    <w:uiPriority w:val="99"/>
    <w:rsid w:val="00E43D96"/>
  </w:style>
  <w:style w:type="numbering" w:customStyle="1" w:styleId="RKNumreraderubriker3">
    <w:name w:val="RK Numrerade rubriker3"/>
    <w:uiPriority w:val="99"/>
    <w:rsid w:val="00E43D96"/>
  </w:style>
  <w:style w:type="numbering" w:customStyle="1" w:styleId="RKNumreraderubriker4">
    <w:name w:val="RK Numrerade rubriker4"/>
    <w:uiPriority w:val="99"/>
    <w:rsid w:val="004034AD"/>
  </w:style>
  <w:style w:type="table" w:customStyle="1" w:styleId="Tabellrutnt1">
    <w:name w:val="Tabellrutnät1"/>
    <w:basedOn w:val="TableNormal"/>
    <w:next w:val="TableGrid"/>
    <w:uiPriority w:val="39"/>
    <w:rsid w:val="0086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65015">
      <w:bodyDiv w:val="1"/>
      <w:marLeft w:val="0"/>
      <w:marRight w:val="0"/>
      <w:marTop w:val="0"/>
      <w:marBottom w:val="0"/>
      <w:divBdr>
        <w:top w:val="none" w:sz="0" w:space="0" w:color="auto"/>
        <w:left w:val="none" w:sz="0" w:space="0" w:color="auto"/>
        <w:bottom w:val="none" w:sz="0" w:space="0" w:color="auto"/>
        <w:right w:val="none" w:sz="0" w:space="0" w:color="auto"/>
      </w:divBdr>
    </w:div>
    <w:div w:id="261300288">
      <w:bodyDiv w:val="1"/>
      <w:marLeft w:val="0"/>
      <w:marRight w:val="0"/>
      <w:marTop w:val="0"/>
      <w:marBottom w:val="0"/>
      <w:divBdr>
        <w:top w:val="none" w:sz="0" w:space="0" w:color="auto"/>
        <w:left w:val="none" w:sz="0" w:space="0" w:color="auto"/>
        <w:bottom w:val="none" w:sz="0" w:space="0" w:color="auto"/>
        <w:right w:val="none" w:sz="0" w:space="0" w:color="auto"/>
      </w:divBdr>
    </w:div>
    <w:div w:id="262694103">
      <w:bodyDiv w:val="1"/>
      <w:marLeft w:val="0"/>
      <w:marRight w:val="0"/>
      <w:marTop w:val="0"/>
      <w:marBottom w:val="0"/>
      <w:divBdr>
        <w:top w:val="none" w:sz="0" w:space="0" w:color="auto"/>
        <w:left w:val="none" w:sz="0" w:space="0" w:color="auto"/>
        <w:bottom w:val="none" w:sz="0" w:space="0" w:color="auto"/>
        <w:right w:val="none" w:sz="0" w:space="0" w:color="auto"/>
      </w:divBdr>
    </w:div>
    <w:div w:id="318703345">
      <w:bodyDiv w:val="1"/>
      <w:marLeft w:val="0"/>
      <w:marRight w:val="0"/>
      <w:marTop w:val="0"/>
      <w:marBottom w:val="0"/>
      <w:divBdr>
        <w:top w:val="none" w:sz="0" w:space="0" w:color="auto"/>
        <w:left w:val="none" w:sz="0" w:space="0" w:color="auto"/>
        <w:bottom w:val="none" w:sz="0" w:space="0" w:color="auto"/>
        <w:right w:val="none" w:sz="0" w:space="0" w:color="auto"/>
      </w:divBdr>
    </w:div>
    <w:div w:id="330760494">
      <w:bodyDiv w:val="1"/>
      <w:marLeft w:val="0"/>
      <w:marRight w:val="0"/>
      <w:marTop w:val="0"/>
      <w:marBottom w:val="0"/>
      <w:divBdr>
        <w:top w:val="none" w:sz="0" w:space="0" w:color="auto"/>
        <w:left w:val="none" w:sz="0" w:space="0" w:color="auto"/>
        <w:bottom w:val="none" w:sz="0" w:space="0" w:color="auto"/>
        <w:right w:val="none" w:sz="0" w:space="0" w:color="auto"/>
      </w:divBdr>
    </w:div>
    <w:div w:id="409010518">
      <w:bodyDiv w:val="1"/>
      <w:marLeft w:val="0"/>
      <w:marRight w:val="0"/>
      <w:marTop w:val="0"/>
      <w:marBottom w:val="0"/>
      <w:divBdr>
        <w:top w:val="none" w:sz="0" w:space="0" w:color="auto"/>
        <w:left w:val="none" w:sz="0" w:space="0" w:color="auto"/>
        <w:bottom w:val="none" w:sz="0" w:space="0" w:color="auto"/>
        <w:right w:val="none" w:sz="0" w:space="0" w:color="auto"/>
      </w:divBdr>
    </w:div>
    <w:div w:id="458063357">
      <w:bodyDiv w:val="1"/>
      <w:marLeft w:val="0"/>
      <w:marRight w:val="0"/>
      <w:marTop w:val="0"/>
      <w:marBottom w:val="0"/>
      <w:divBdr>
        <w:top w:val="none" w:sz="0" w:space="0" w:color="auto"/>
        <w:left w:val="none" w:sz="0" w:space="0" w:color="auto"/>
        <w:bottom w:val="none" w:sz="0" w:space="0" w:color="auto"/>
        <w:right w:val="none" w:sz="0" w:space="0" w:color="auto"/>
      </w:divBdr>
    </w:div>
    <w:div w:id="552232551">
      <w:bodyDiv w:val="1"/>
      <w:marLeft w:val="0"/>
      <w:marRight w:val="0"/>
      <w:marTop w:val="0"/>
      <w:marBottom w:val="0"/>
      <w:divBdr>
        <w:top w:val="none" w:sz="0" w:space="0" w:color="auto"/>
        <w:left w:val="none" w:sz="0" w:space="0" w:color="auto"/>
        <w:bottom w:val="none" w:sz="0" w:space="0" w:color="auto"/>
        <w:right w:val="none" w:sz="0" w:space="0" w:color="auto"/>
      </w:divBdr>
    </w:div>
    <w:div w:id="621182363">
      <w:bodyDiv w:val="1"/>
      <w:marLeft w:val="0"/>
      <w:marRight w:val="0"/>
      <w:marTop w:val="0"/>
      <w:marBottom w:val="0"/>
      <w:divBdr>
        <w:top w:val="none" w:sz="0" w:space="0" w:color="auto"/>
        <w:left w:val="none" w:sz="0" w:space="0" w:color="auto"/>
        <w:bottom w:val="none" w:sz="0" w:space="0" w:color="auto"/>
        <w:right w:val="none" w:sz="0" w:space="0" w:color="auto"/>
      </w:divBdr>
    </w:div>
    <w:div w:id="792283086">
      <w:bodyDiv w:val="1"/>
      <w:marLeft w:val="0"/>
      <w:marRight w:val="0"/>
      <w:marTop w:val="0"/>
      <w:marBottom w:val="0"/>
      <w:divBdr>
        <w:top w:val="none" w:sz="0" w:space="0" w:color="auto"/>
        <w:left w:val="none" w:sz="0" w:space="0" w:color="auto"/>
        <w:bottom w:val="none" w:sz="0" w:space="0" w:color="auto"/>
        <w:right w:val="none" w:sz="0" w:space="0" w:color="auto"/>
      </w:divBdr>
    </w:div>
    <w:div w:id="882442574">
      <w:bodyDiv w:val="1"/>
      <w:marLeft w:val="0"/>
      <w:marRight w:val="0"/>
      <w:marTop w:val="0"/>
      <w:marBottom w:val="0"/>
      <w:divBdr>
        <w:top w:val="none" w:sz="0" w:space="0" w:color="auto"/>
        <w:left w:val="none" w:sz="0" w:space="0" w:color="auto"/>
        <w:bottom w:val="none" w:sz="0" w:space="0" w:color="auto"/>
        <w:right w:val="none" w:sz="0" w:space="0" w:color="auto"/>
      </w:divBdr>
    </w:div>
    <w:div w:id="893809843">
      <w:bodyDiv w:val="1"/>
      <w:marLeft w:val="0"/>
      <w:marRight w:val="0"/>
      <w:marTop w:val="0"/>
      <w:marBottom w:val="0"/>
      <w:divBdr>
        <w:top w:val="none" w:sz="0" w:space="0" w:color="auto"/>
        <w:left w:val="none" w:sz="0" w:space="0" w:color="auto"/>
        <w:bottom w:val="none" w:sz="0" w:space="0" w:color="auto"/>
        <w:right w:val="none" w:sz="0" w:space="0" w:color="auto"/>
      </w:divBdr>
    </w:div>
    <w:div w:id="1074818268">
      <w:bodyDiv w:val="1"/>
      <w:marLeft w:val="0"/>
      <w:marRight w:val="0"/>
      <w:marTop w:val="0"/>
      <w:marBottom w:val="0"/>
      <w:divBdr>
        <w:top w:val="none" w:sz="0" w:space="0" w:color="auto"/>
        <w:left w:val="none" w:sz="0" w:space="0" w:color="auto"/>
        <w:bottom w:val="none" w:sz="0" w:space="0" w:color="auto"/>
        <w:right w:val="none" w:sz="0" w:space="0" w:color="auto"/>
      </w:divBdr>
    </w:div>
    <w:div w:id="1113551743">
      <w:bodyDiv w:val="1"/>
      <w:marLeft w:val="0"/>
      <w:marRight w:val="0"/>
      <w:marTop w:val="0"/>
      <w:marBottom w:val="0"/>
      <w:divBdr>
        <w:top w:val="none" w:sz="0" w:space="0" w:color="auto"/>
        <w:left w:val="none" w:sz="0" w:space="0" w:color="auto"/>
        <w:bottom w:val="none" w:sz="0" w:space="0" w:color="auto"/>
        <w:right w:val="none" w:sz="0" w:space="0" w:color="auto"/>
      </w:divBdr>
    </w:div>
    <w:div w:id="1154178180">
      <w:bodyDiv w:val="1"/>
      <w:marLeft w:val="0"/>
      <w:marRight w:val="0"/>
      <w:marTop w:val="0"/>
      <w:marBottom w:val="0"/>
      <w:divBdr>
        <w:top w:val="none" w:sz="0" w:space="0" w:color="auto"/>
        <w:left w:val="none" w:sz="0" w:space="0" w:color="auto"/>
        <w:bottom w:val="none" w:sz="0" w:space="0" w:color="auto"/>
        <w:right w:val="none" w:sz="0" w:space="0" w:color="auto"/>
      </w:divBdr>
    </w:div>
    <w:div w:id="1172062222">
      <w:bodyDiv w:val="1"/>
      <w:marLeft w:val="0"/>
      <w:marRight w:val="0"/>
      <w:marTop w:val="0"/>
      <w:marBottom w:val="0"/>
      <w:divBdr>
        <w:top w:val="none" w:sz="0" w:space="0" w:color="auto"/>
        <w:left w:val="none" w:sz="0" w:space="0" w:color="auto"/>
        <w:bottom w:val="none" w:sz="0" w:space="0" w:color="auto"/>
        <w:right w:val="none" w:sz="0" w:space="0" w:color="auto"/>
      </w:divBdr>
    </w:div>
    <w:div w:id="1228227257">
      <w:bodyDiv w:val="1"/>
      <w:marLeft w:val="0"/>
      <w:marRight w:val="0"/>
      <w:marTop w:val="0"/>
      <w:marBottom w:val="0"/>
      <w:divBdr>
        <w:top w:val="none" w:sz="0" w:space="0" w:color="auto"/>
        <w:left w:val="none" w:sz="0" w:space="0" w:color="auto"/>
        <w:bottom w:val="none" w:sz="0" w:space="0" w:color="auto"/>
        <w:right w:val="none" w:sz="0" w:space="0" w:color="auto"/>
      </w:divBdr>
    </w:div>
    <w:div w:id="1252856460">
      <w:bodyDiv w:val="1"/>
      <w:marLeft w:val="0"/>
      <w:marRight w:val="0"/>
      <w:marTop w:val="0"/>
      <w:marBottom w:val="0"/>
      <w:divBdr>
        <w:top w:val="none" w:sz="0" w:space="0" w:color="auto"/>
        <w:left w:val="none" w:sz="0" w:space="0" w:color="auto"/>
        <w:bottom w:val="none" w:sz="0" w:space="0" w:color="auto"/>
        <w:right w:val="none" w:sz="0" w:space="0" w:color="auto"/>
      </w:divBdr>
    </w:div>
    <w:div w:id="1267615902">
      <w:bodyDiv w:val="1"/>
      <w:marLeft w:val="0"/>
      <w:marRight w:val="0"/>
      <w:marTop w:val="0"/>
      <w:marBottom w:val="0"/>
      <w:divBdr>
        <w:top w:val="none" w:sz="0" w:space="0" w:color="auto"/>
        <w:left w:val="none" w:sz="0" w:space="0" w:color="auto"/>
        <w:bottom w:val="none" w:sz="0" w:space="0" w:color="auto"/>
        <w:right w:val="none" w:sz="0" w:space="0" w:color="auto"/>
      </w:divBdr>
    </w:div>
    <w:div w:id="1450663500">
      <w:bodyDiv w:val="1"/>
      <w:marLeft w:val="0"/>
      <w:marRight w:val="0"/>
      <w:marTop w:val="0"/>
      <w:marBottom w:val="0"/>
      <w:divBdr>
        <w:top w:val="none" w:sz="0" w:space="0" w:color="auto"/>
        <w:left w:val="none" w:sz="0" w:space="0" w:color="auto"/>
        <w:bottom w:val="none" w:sz="0" w:space="0" w:color="auto"/>
        <w:right w:val="none" w:sz="0" w:space="0" w:color="auto"/>
      </w:divBdr>
    </w:div>
    <w:div w:id="1536968379">
      <w:bodyDiv w:val="1"/>
      <w:marLeft w:val="0"/>
      <w:marRight w:val="0"/>
      <w:marTop w:val="0"/>
      <w:marBottom w:val="0"/>
      <w:divBdr>
        <w:top w:val="none" w:sz="0" w:space="0" w:color="auto"/>
        <w:left w:val="none" w:sz="0" w:space="0" w:color="auto"/>
        <w:bottom w:val="none" w:sz="0" w:space="0" w:color="auto"/>
        <w:right w:val="none" w:sz="0" w:space="0" w:color="auto"/>
      </w:divBdr>
    </w:div>
    <w:div w:id="1543208311">
      <w:bodyDiv w:val="1"/>
      <w:marLeft w:val="0"/>
      <w:marRight w:val="0"/>
      <w:marTop w:val="0"/>
      <w:marBottom w:val="0"/>
      <w:divBdr>
        <w:top w:val="none" w:sz="0" w:space="0" w:color="auto"/>
        <w:left w:val="none" w:sz="0" w:space="0" w:color="auto"/>
        <w:bottom w:val="none" w:sz="0" w:space="0" w:color="auto"/>
        <w:right w:val="none" w:sz="0" w:space="0" w:color="auto"/>
      </w:divBdr>
    </w:div>
    <w:div w:id="1568149433">
      <w:bodyDiv w:val="1"/>
      <w:marLeft w:val="0"/>
      <w:marRight w:val="0"/>
      <w:marTop w:val="0"/>
      <w:marBottom w:val="0"/>
      <w:divBdr>
        <w:top w:val="none" w:sz="0" w:space="0" w:color="auto"/>
        <w:left w:val="none" w:sz="0" w:space="0" w:color="auto"/>
        <w:bottom w:val="none" w:sz="0" w:space="0" w:color="auto"/>
        <w:right w:val="none" w:sz="0" w:space="0" w:color="auto"/>
      </w:divBdr>
    </w:div>
    <w:div w:id="1678581971">
      <w:bodyDiv w:val="1"/>
      <w:marLeft w:val="0"/>
      <w:marRight w:val="0"/>
      <w:marTop w:val="0"/>
      <w:marBottom w:val="0"/>
      <w:divBdr>
        <w:top w:val="none" w:sz="0" w:space="0" w:color="auto"/>
        <w:left w:val="none" w:sz="0" w:space="0" w:color="auto"/>
        <w:bottom w:val="none" w:sz="0" w:space="0" w:color="auto"/>
        <w:right w:val="none" w:sz="0" w:space="0" w:color="auto"/>
      </w:divBdr>
    </w:div>
    <w:div w:id="1698314670">
      <w:bodyDiv w:val="1"/>
      <w:marLeft w:val="0"/>
      <w:marRight w:val="0"/>
      <w:marTop w:val="0"/>
      <w:marBottom w:val="0"/>
      <w:divBdr>
        <w:top w:val="none" w:sz="0" w:space="0" w:color="auto"/>
        <w:left w:val="none" w:sz="0" w:space="0" w:color="auto"/>
        <w:bottom w:val="none" w:sz="0" w:space="0" w:color="auto"/>
        <w:right w:val="none" w:sz="0" w:space="0" w:color="auto"/>
      </w:divBdr>
    </w:div>
    <w:div w:id="1758747156">
      <w:bodyDiv w:val="1"/>
      <w:marLeft w:val="0"/>
      <w:marRight w:val="0"/>
      <w:marTop w:val="0"/>
      <w:marBottom w:val="0"/>
      <w:divBdr>
        <w:top w:val="none" w:sz="0" w:space="0" w:color="auto"/>
        <w:left w:val="none" w:sz="0" w:space="0" w:color="auto"/>
        <w:bottom w:val="none" w:sz="0" w:space="0" w:color="auto"/>
        <w:right w:val="none" w:sz="0" w:space="0" w:color="auto"/>
      </w:divBdr>
    </w:div>
    <w:div w:id="1764761484">
      <w:bodyDiv w:val="1"/>
      <w:marLeft w:val="0"/>
      <w:marRight w:val="0"/>
      <w:marTop w:val="0"/>
      <w:marBottom w:val="0"/>
      <w:divBdr>
        <w:top w:val="none" w:sz="0" w:space="0" w:color="auto"/>
        <w:left w:val="none" w:sz="0" w:space="0" w:color="auto"/>
        <w:bottom w:val="none" w:sz="0" w:space="0" w:color="auto"/>
        <w:right w:val="none" w:sz="0" w:space="0" w:color="auto"/>
      </w:divBdr>
    </w:div>
    <w:div w:id="1885410572">
      <w:bodyDiv w:val="1"/>
      <w:marLeft w:val="0"/>
      <w:marRight w:val="0"/>
      <w:marTop w:val="0"/>
      <w:marBottom w:val="0"/>
      <w:divBdr>
        <w:top w:val="none" w:sz="0" w:space="0" w:color="auto"/>
        <w:left w:val="none" w:sz="0" w:space="0" w:color="auto"/>
        <w:bottom w:val="none" w:sz="0" w:space="0" w:color="auto"/>
        <w:right w:val="none" w:sz="0" w:space="0" w:color="auto"/>
      </w:divBdr>
    </w:div>
    <w:div w:id="2007704108">
      <w:bodyDiv w:val="1"/>
      <w:marLeft w:val="0"/>
      <w:marRight w:val="0"/>
      <w:marTop w:val="0"/>
      <w:marBottom w:val="0"/>
      <w:divBdr>
        <w:top w:val="none" w:sz="0" w:space="0" w:color="auto"/>
        <w:left w:val="none" w:sz="0" w:space="0" w:color="auto"/>
        <w:bottom w:val="none" w:sz="0" w:space="0" w:color="auto"/>
        <w:right w:val="none" w:sz="0" w:space="0" w:color="auto"/>
      </w:divBdr>
    </w:div>
    <w:div w:id="204683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d07acfae-4dfa-4949-99a8-259efd31a6ae" ContentTypeId="0x010100BBA312BF02777149882D207184EC35C03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3361AA49C25BA443903E4A83ACC12DF9" ma:contentTypeVersion="9" ma:contentTypeDescription="Skapa nytt dokument med möjlighet att välja RK-mall" ma:contentTypeScope="" ma:versionID="abd7e49aaddf40dd28da092da913aee2">
  <xsd:schema xmlns:xsd="http://www.w3.org/2001/XMLSchema" xmlns:xs="http://www.w3.org/2001/XMLSchema" xmlns:p="http://schemas.microsoft.com/office/2006/metadata/properties" xmlns:ns2="4e9c2f0c-7bf8-49af-8356-cbf363fc78a7" xmlns:ns3="cc625d36-bb37-4650-91b9-0c96159295ba" xmlns:ns4="18f3d968-6251-40b0-9f11-012b293496c2" xmlns:ns5="ceca9cd6-3840-4096-9c3f-5f7c2e5a1c8e" targetNamespace="http://schemas.microsoft.com/office/2006/metadata/properties" ma:root="true" ma:fieldsID="4b5cf31bcc05949892dee9c0c47cb150" ns2:_="" ns3:_="" ns4:_="" ns5:_="">
    <xsd:import namespace="4e9c2f0c-7bf8-49af-8356-cbf363fc78a7"/>
    <xsd:import namespace="cc625d36-bb37-4650-91b9-0c96159295ba"/>
    <xsd:import namespace="18f3d968-6251-40b0-9f11-012b293496c2"/>
    <xsd:import namespace="ceca9cd6-3840-4096-9c3f-5f7c2e5a1c8e"/>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89e88e33-2099-4e45-8c60-5cfccc2e4a17}" ma:internalName="TaxCatchAllLabel" ma:readOnly="true" ma:showField="CatchAllDataLabel" ma:web="ceca9cd6-3840-4096-9c3f-5f7c2e5a1c8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89e88e33-2099-4e45-8c60-5cfccc2e4a17}" ma:internalName="TaxCatchAll" ma:showField="CatchAllData" ma:web="ceca9cd6-3840-4096-9c3f-5f7c2e5a1c8e">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ca9cd6-3840-4096-9c3f-5f7c2e5a1c8e"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8808-FAB9-4DC3-9EA7-8BC5D23E70BF}">
  <ds:schemaRefs>
    <ds:schemaRef ds:uri="Microsoft.SharePoint.Taxonomy.ContentTypeSync"/>
  </ds:schemaRefs>
</ds:datastoreItem>
</file>

<file path=customXml/itemProps2.xml><?xml version="1.0" encoding="utf-8"?>
<ds:datastoreItem xmlns:ds="http://schemas.openxmlformats.org/officeDocument/2006/customXml" ds:itemID="{331B7B93-5AC5-4ED9-B209-1A014204E2B1}">
  <ds:schemaRefs>
    <ds:schemaRef ds:uri="http://schemas.microsoft.com/sharepoint/v3/contenttype/forms"/>
  </ds:schemaRefs>
</ds:datastoreItem>
</file>

<file path=customXml/itemProps3.xml><?xml version="1.0" encoding="utf-8"?>
<ds:datastoreItem xmlns:ds="http://schemas.openxmlformats.org/officeDocument/2006/customXml" ds:itemID="{9AC17163-1FE3-4A1E-89A7-1FDD6C0A94CE}"/>
</file>

<file path=customXml/itemProps4.xml><?xml version="1.0" encoding="utf-8"?>
<ds:datastoreItem xmlns:ds="http://schemas.openxmlformats.org/officeDocument/2006/customXml" ds:itemID="{87832E82-63CA-4BEB-9A0D-EC3CB50F1C50}">
  <ds:schemaRefs>
    <ds:schemaRef ds:uri="http://lp/documentinfo/RK"/>
  </ds:schemaRefs>
</ds:datastoreItem>
</file>

<file path=customXml/itemProps5.xml><?xml version="1.0" encoding="utf-8"?>
<ds:datastoreItem xmlns:ds="http://schemas.openxmlformats.org/officeDocument/2006/customXml" ds:itemID="{F538695B-2DB5-4544-834E-91B127E6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ceca9cd6-3840-4096-9c3f-5f7c2e5a1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87ED7E-6B77-4D5A-B051-091016E38FBE}">
  <ds:schemaRefs>
    <ds:schemaRef ds:uri="http://purl.org/dc/elements/1.1/"/>
    <ds:schemaRef ds:uri="cc625d36-bb37-4650-91b9-0c96159295ba"/>
    <ds:schemaRef ds:uri="ceca9cd6-3840-4096-9c3f-5f7c2e5a1c8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4e9c2f0c-7bf8-49af-8356-cbf363fc78a7"/>
    <ds:schemaRef ds:uri="18f3d968-6251-40b0-9f11-012b293496c2"/>
    <ds:schemaRef ds:uri="http://www.w3.org/XML/1998/namespace"/>
    <ds:schemaRef ds:uri="http://purl.org/dc/dcmitype/"/>
  </ds:schemaRefs>
</ds:datastoreItem>
</file>

<file path=customXml/itemProps7.xml><?xml version="1.0" encoding="utf-8"?>
<ds:datastoreItem xmlns:ds="http://schemas.openxmlformats.org/officeDocument/2006/customXml" ds:itemID="{1873EA28-4C48-422E-B3E0-ABD4646B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11786</Words>
  <Characters>67182</Characters>
  <Application>Microsoft Office Word</Application>
  <DocSecurity>4</DocSecurity>
  <Lines>559</Lines>
  <Paragraphs>157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Molin</dc:creator>
  <cp:keywords/>
  <dc:description/>
  <cp:lastModifiedBy>IHARA Sumiko</cp:lastModifiedBy>
  <cp:revision>2</cp:revision>
  <cp:lastPrinted>2020-06-01T09:43:00Z</cp:lastPrinted>
  <dcterms:created xsi:type="dcterms:W3CDTF">2020-06-09T10:19:00Z</dcterms:created>
  <dcterms:modified xsi:type="dcterms:W3CDTF">2020-06-09T10:19:00Z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ganisation">
    <vt:lpwstr/>
  </property>
  <property fmtid="{D5CDD505-2E9C-101B-9397-08002B2CF9AE}" pid="4" name="ActivityCategory">
    <vt:lpwstr/>
  </property>
  <property fmtid="{D5CDD505-2E9C-101B-9397-08002B2CF9AE}" pid="5" name="TaxKeyword">
    <vt:lpwstr/>
  </property>
  <property fmtid="{D5CDD505-2E9C-101B-9397-08002B2CF9AE}" pid="6" name="Order">
    <vt:r8>42500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