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F7" w:rsidRPr="00D20CF7" w:rsidRDefault="00D20CF7" w:rsidP="00D20CF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Pr>
          <w:rFonts w:ascii="Times New Roman" w:eastAsia="Times New Roman" w:hAnsi="Times New Roman" w:cs="Times New Roman"/>
          <w:b/>
          <w:bCs/>
          <w:kern w:val="32"/>
          <w:sz w:val="24"/>
          <w:szCs w:val="32"/>
          <w:u w:val="single"/>
          <w:lang w:eastAsia="en-US"/>
        </w:rPr>
        <w:t>KYRGYZSTAN</w:t>
      </w:r>
      <w:r w:rsidR="00436644">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D20CF7" w:rsidRDefault="00436644" w:rsidP="00D20CF7">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URUGUAY</w:t>
      </w:r>
    </w:p>
    <w:p w:rsidR="00C9773D" w:rsidRPr="00C9773D" w:rsidRDefault="00436644" w:rsidP="00C9773D">
      <w:pPr>
        <w:numPr>
          <w:ilvl w:val="0"/>
          <w:numId w:val="1"/>
        </w:numPr>
        <w:shd w:val="clear" w:color="auto" w:fill="FFFFFF"/>
        <w:spacing w:before="120" w:after="120" w:line="276" w:lineRule="auto"/>
        <w:jc w:val="both"/>
        <w:rPr>
          <w:rFonts w:ascii="Times New Roman" w:hAnsi="Times New Roman" w:cs="Times New Roman"/>
          <w:sz w:val="24"/>
          <w:szCs w:val="24"/>
        </w:rPr>
      </w:pPr>
      <w:r w:rsidRPr="00436644">
        <w:rPr>
          <w:rFonts w:ascii="Times New Roman" w:hAnsi="Times New Roman" w:cs="Times New Roman"/>
          <w:color w:val="000000"/>
          <w:sz w:val="24"/>
          <w:szCs w:val="24"/>
          <w:shd w:val="clear" w:color="auto" w:fill="FFFFFF"/>
          <w:lang w:val="en-US"/>
        </w:rPr>
        <w:t>Uruguay would appreciate to know what</w:t>
      </w:r>
      <w:r w:rsidRPr="00436644">
        <w:rPr>
          <w:rFonts w:ascii="Times New Roman" w:hAnsi="Times New Roman" w:cs="Times New Roman"/>
          <w:sz w:val="24"/>
          <w:szCs w:val="24"/>
          <w:lang w:val="en-US"/>
        </w:rPr>
        <w:t xml:space="preserve"> measures have been taken</w:t>
      </w:r>
      <w:r w:rsidRPr="00436644">
        <w:rPr>
          <w:rFonts w:ascii="Times New Roman" w:hAnsi="Times New Roman" w:cs="Times New Roman"/>
          <w:color w:val="000000"/>
          <w:sz w:val="24"/>
          <w:szCs w:val="24"/>
          <w:shd w:val="clear" w:color="auto" w:fill="FFFFFF"/>
          <w:lang w:val="en-US"/>
        </w:rPr>
        <w:t xml:space="preserve"> at the national level since the last UPR </w:t>
      </w:r>
      <w:r w:rsidRPr="00436644">
        <w:rPr>
          <w:rFonts w:ascii="Times New Roman" w:hAnsi="Times New Roman" w:cs="Times New Roman"/>
          <w:sz w:val="24"/>
          <w:szCs w:val="24"/>
          <w:lang w:val="en-US"/>
        </w:rPr>
        <w:t>to ensure the</w:t>
      </w:r>
      <w:r w:rsidRPr="00436644">
        <w:rPr>
          <w:rFonts w:ascii="Times New Roman" w:hAnsi="Times New Roman" w:cs="Times New Roman"/>
          <w:color w:val="000000"/>
          <w:sz w:val="24"/>
          <w:szCs w:val="24"/>
          <w:shd w:val="clear" w:color="auto" w:fill="FFFFFF"/>
          <w:lang w:val="en-US"/>
        </w:rPr>
        <w:t xml:space="preserve"> full respect for the rights to freedom of expression and association, as well as to prevent discrimination based on sexual orientation and gender identity. These recommendations were made by Uruguay and accepted by the Kyrgyz Republic during the UPR second cycle. </w:t>
      </w:r>
    </w:p>
    <w:p w:rsidR="00C9773D" w:rsidRPr="00C9773D" w:rsidRDefault="00C9773D" w:rsidP="00C9773D">
      <w:pPr>
        <w:shd w:val="clear" w:color="auto" w:fill="FFFFFF"/>
        <w:spacing w:before="120" w:after="120" w:line="276" w:lineRule="auto"/>
        <w:jc w:val="both"/>
        <w:rPr>
          <w:rFonts w:ascii="Times New Roman" w:hAnsi="Times New Roman" w:cs="Times New Roman"/>
          <w:b/>
          <w:color w:val="000000"/>
          <w:sz w:val="24"/>
          <w:szCs w:val="24"/>
          <w:shd w:val="clear" w:color="auto" w:fill="FFFFFF"/>
          <w:lang w:val="en-US"/>
        </w:rPr>
      </w:pPr>
    </w:p>
    <w:p w:rsidR="00C9773D" w:rsidRPr="00C9773D" w:rsidRDefault="00C9773D" w:rsidP="00C9773D">
      <w:pPr>
        <w:shd w:val="clear" w:color="auto" w:fill="FFFFFF"/>
        <w:spacing w:before="120" w:after="120" w:line="276" w:lineRule="auto"/>
        <w:jc w:val="both"/>
        <w:rPr>
          <w:rFonts w:ascii="Times New Roman" w:hAnsi="Times New Roman" w:cs="Times New Roman"/>
          <w:b/>
          <w:sz w:val="24"/>
          <w:szCs w:val="24"/>
        </w:rPr>
      </w:pPr>
      <w:r w:rsidRPr="00C9773D">
        <w:rPr>
          <w:rFonts w:ascii="Times New Roman" w:hAnsi="Times New Roman" w:cs="Times New Roman"/>
          <w:b/>
          <w:color w:val="000000"/>
          <w:sz w:val="24"/>
          <w:szCs w:val="24"/>
          <w:shd w:val="clear" w:color="auto" w:fill="FFFFFF"/>
          <w:lang w:val="en-US"/>
        </w:rPr>
        <w:t>GERMANY</w:t>
      </w:r>
    </w:p>
    <w:p w:rsidR="00C9773D" w:rsidRPr="00C9773D" w:rsidRDefault="00C9773D" w:rsidP="00C9773D">
      <w:pPr>
        <w:numPr>
          <w:ilvl w:val="0"/>
          <w:numId w:val="1"/>
        </w:numPr>
        <w:shd w:val="clear" w:color="auto" w:fill="FFFFFF"/>
        <w:spacing w:before="120" w:after="120" w:line="276" w:lineRule="auto"/>
        <w:jc w:val="both"/>
        <w:rPr>
          <w:rFonts w:ascii="Times New Roman" w:hAnsi="Times New Roman" w:cs="Times New Roman"/>
          <w:sz w:val="24"/>
          <w:szCs w:val="24"/>
        </w:rPr>
      </w:pPr>
      <w:r w:rsidRPr="00C9773D">
        <w:rPr>
          <w:rFonts w:ascii="Times New Roman" w:hAnsi="Times New Roman" w:cs="Times New Roman"/>
          <w:sz w:val="24"/>
          <w:szCs w:val="24"/>
          <w:lang w:val="en-US"/>
        </w:rPr>
        <w:t>What measures are planned to ensure that the new provisions of the Criminal Code and Criminal Procedure Law prohibiting torture and other ill-treatment are fully respected and that all evidence obtained through torture is excluded from trial?</w:t>
      </w:r>
    </w:p>
    <w:p w:rsidR="00C9773D" w:rsidRPr="00C9773D" w:rsidRDefault="00C9773D" w:rsidP="00C9773D">
      <w:pPr>
        <w:numPr>
          <w:ilvl w:val="0"/>
          <w:numId w:val="1"/>
        </w:numPr>
        <w:shd w:val="clear" w:color="auto" w:fill="FFFFFF"/>
        <w:spacing w:before="120" w:after="120" w:line="276" w:lineRule="auto"/>
        <w:jc w:val="both"/>
        <w:rPr>
          <w:rFonts w:ascii="Times New Roman" w:hAnsi="Times New Roman" w:cs="Times New Roman"/>
          <w:sz w:val="24"/>
          <w:szCs w:val="24"/>
        </w:rPr>
      </w:pPr>
      <w:r w:rsidRPr="00C9773D">
        <w:rPr>
          <w:rFonts w:ascii="Times New Roman" w:hAnsi="Times New Roman" w:cs="Times New Roman"/>
          <w:sz w:val="24"/>
          <w:szCs w:val="24"/>
          <w:lang w:val="en-US"/>
        </w:rPr>
        <w:t>What action will be taken to remove barriers to the inclusion of people with physical disabilities in public life, including by ensuring that all public buildings such as schools, hospitals and government facilities are fully accessible?</w:t>
      </w:r>
    </w:p>
    <w:p w:rsidR="00C9773D" w:rsidRPr="00856AB4" w:rsidRDefault="00C9773D" w:rsidP="00C9773D">
      <w:pPr>
        <w:numPr>
          <w:ilvl w:val="0"/>
          <w:numId w:val="1"/>
        </w:numPr>
        <w:shd w:val="clear" w:color="auto" w:fill="FFFFFF"/>
        <w:spacing w:before="120" w:after="120" w:line="276" w:lineRule="auto"/>
        <w:jc w:val="both"/>
        <w:rPr>
          <w:rFonts w:ascii="Times New Roman" w:hAnsi="Times New Roman" w:cs="Times New Roman"/>
          <w:sz w:val="24"/>
          <w:szCs w:val="24"/>
        </w:rPr>
      </w:pPr>
      <w:r w:rsidRPr="00C9773D">
        <w:rPr>
          <w:rFonts w:ascii="Times New Roman" w:hAnsi="Times New Roman" w:cs="Times New Roman"/>
          <w:sz w:val="24"/>
          <w:szCs w:val="24"/>
          <w:lang w:val="en-US"/>
        </w:rPr>
        <w:t>What progress is the Government making on enacting the new Child Code to explicitly prohibit all corporal punishment of children, however light, in all settings including the home?</w:t>
      </w:r>
    </w:p>
    <w:p w:rsidR="00856AB4" w:rsidRDefault="00856AB4" w:rsidP="00856AB4">
      <w:pPr>
        <w:shd w:val="clear" w:color="auto" w:fill="FFFFFF"/>
        <w:spacing w:before="120" w:after="120" w:line="276" w:lineRule="auto"/>
        <w:jc w:val="both"/>
        <w:rPr>
          <w:rFonts w:ascii="Times New Roman" w:hAnsi="Times New Roman" w:cs="Times New Roman"/>
          <w:sz w:val="24"/>
          <w:szCs w:val="24"/>
        </w:rPr>
      </w:pPr>
    </w:p>
    <w:p w:rsidR="00856AB4" w:rsidRDefault="00856AB4" w:rsidP="00856AB4">
      <w:pPr>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PORTUGAL on behalf of the Group of Friends on NMIRF’s</w:t>
      </w:r>
    </w:p>
    <w:p w:rsidR="00856AB4" w:rsidRDefault="00856AB4" w:rsidP="00856AB4">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E87F9F" w:rsidRDefault="00856AB4" w:rsidP="00E87F9F">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E87F9F" w:rsidRDefault="00E87F9F" w:rsidP="00E87F9F">
      <w:pPr>
        <w:spacing w:before="120" w:after="120" w:line="276" w:lineRule="auto"/>
        <w:ind w:left="720"/>
        <w:jc w:val="both"/>
        <w:rPr>
          <w:rFonts w:ascii="Times New Roman" w:eastAsia="Arial" w:hAnsi="Times New Roman" w:cs="Times New Roman"/>
          <w:sz w:val="24"/>
          <w:szCs w:val="24"/>
          <w:lang w:val="en-US"/>
        </w:rPr>
      </w:pPr>
    </w:p>
    <w:p w:rsidR="00E87F9F" w:rsidRPr="00E87F9F" w:rsidRDefault="00E87F9F" w:rsidP="00E87F9F">
      <w:pPr>
        <w:spacing w:before="120" w:after="120" w:line="276" w:lineRule="auto"/>
        <w:jc w:val="both"/>
        <w:rPr>
          <w:rFonts w:ascii="Times New Roman" w:eastAsia="Arial" w:hAnsi="Times New Roman" w:cs="Times New Roman"/>
          <w:b/>
          <w:sz w:val="24"/>
          <w:szCs w:val="24"/>
          <w:lang w:val="en-US"/>
        </w:rPr>
      </w:pPr>
      <w:r w:rsidRPr="00E87F9F">
        <w:rPr>
          <w:rFonts w:ascii="Times New Roman" w:eastAsia="Arial" w:hAnsi="Times New Roman" w:cs="Times New Roman"/>
          <w:b/>
          <w:sz w:val="24"/>
          <w:szCs w:val="24"/>
          <w:lang w:val="en-US"/>
        </w:rPr>
        <w:t>BELGIUM</w:t>
      </w:r>
    </w:p>
    <w:p w:rsidR="00E87F9F" w:rsidRPr="00E87F9F" w:rsidRDefault="00E87F9F" w:rsidP="00E87F9F">
      <w:pPr>
        <w:numPr>
          <w:ilvl w:val="0"/>
          <w:numId w:val="5"/>
        </w:numPr>
        <w:spacing w:before="120" w:after="120" w:line="276" w:lineRule="auto"/>
        <w:jc w:val="both"/>
        <w:rPr>
          <w:rFonts w:ascii="Times New Roman" w:eastAsia="Arial" w:hAnsi="Times New Roman" w:cs="Times New Roman"/>
          <w:sz w:val="24"/>
          <w:szCs w:val="24"/>
          <w:lang w:val="en-US"/>
        </w:rPr>
      </w:pPr>
      <w:r w:rsidRPr="00E87F9F">
        <w:rPr>
          <w:rFonts w:ascii="Times New Roman" w:hAnsi="Times New Roman" w:cs="Times New Roman"/>
          <w:color w:val="000000"/>
          <w:sz w:val="24"/>
          <w:szCs w:val="24"/>
        </w:rPr>
        <w:t xml:space="preserve">Belgium welcomes the progress described in the </w:t>
      </w:r>
      <w:hyperlink r:id="rId5" w:history="1">
        <w:r w:rsidRPr="00E87F9F">
          <w:rPr>
            <w:rFonts w:ascii="Times New Roman" w:hAnsi="Times New Roman" w:cs="Times New Roman"/>
            <w:color w:val="000000"/>
            <w:sz w:val="24"/>
            <w:szCs w:val="24"/>
          </w:rPr>
          <w:t>preliminary observations</w:t>
        </w:r>
      </w:hyperlink>
      <w:r w:rsidRPr="00E87F9F">
        <w:rPr>
          <w:rFonts w:ascii="Times New Roman" w:hAnsi="Times New Roman" w:cs="Times New Roman"/>
          <w:color w:val="000000"/>
          <w:sz w:val="24"/>
          <w:szCs w:val="24"/>
        </w:rPr>
        <w:t xml:space="preserve"> of the Working Group on Enforced or Involuntary Disappearances following their visit to Kyrgyzstan in June 2019. Is the government of Kyrgyzstan considering to ratify the </w:t>
      </w:r>
      <w:hyperlink r:id="rId6" w:history="1">
        <w:r w:rsidRPr="00E87F9F">
          <w:rPr>
            <w:rFonts w:ascii="Times New Roman" w:hAnsi="Times New Roman" w:cs="Times New Roman"/>
            <w:color w:val="000000"/>
            <w:sz w:val="24"/>
            <w:szCs w:val="24"/>
          </w:rPr>
          <w:t>International Convention for the Protection of all Persons from Enforced Disappearance</w:t>
        </w:r>
      </w:hyperlink>
      <w:r w:rsidRPr="00E87F9F">
        <w:rPr>
          <w:rFonts w:ascii="Times New Roman" w:hAnsi="Times New Roman" w:cs="Times New Roman"/>
          <w:color w:val="000000"/>
          <w:sz w:val="24"/>
          <w:szCs w:val="24"/>
        </w:rPr>
        <w:t>?</w:t>
      </w:r>
    </w:p>
    <w:p w:rsidR="00E87F9F" w:rsidRPr="00E87F9F" w:rsidRDefault="00E87F9F" w:rsidP="00E87F9F">
      <w:pPr>
        <w:numPr>
          <w:ilvl w:val="0"/>
          <w:numId w:val="5"/>
        </w:numPr>
        <w:spacing w:before="120" w:after="120" w:line="276" w:lineRule="auto"/>
        <w:jc w:val="both"/>
        <w:rPr>
          <w:rFonts w:ascii="Times New Roman" w:eastAsia="Arial" w:hAnsi="Times New Roman" w:cs="Times New Roman"/>
          <w:sz w:val="24"/>
          <w:szCs w:val="24"/>
          <w:lang w:val="en-US"/>
        </w:rPr>
      </w:pPr>
      <w:r w:rsidRPr="00E87F9F">
        <w:rPr>
          <w:rFonts w:ascii="Times New Roman" w:hAnsi="Times New Roman" w:cs="Times New Roman"/>
          <w:color w:val="000000"/>
          <w:sz w:val="24"/>
          <w:szCs w:val="24"/>
        </w:rPr>
        <w:t>Does the government of Kyrgyzstan intend to decriminalize defamation and to ensure that the system for supervision of the broadcasting sector is transparent and independent?</w:t>
      </w:r>
    </w:p>
    <w:p w:rsidR="00E87F9F" w:rsidRPr="00E87F9F" w:rsidRDefault="00E87F9F" w:rsidP="00E87F9F">
      <w:pPr>
        <w:numPr>
          <w:ilvl w:val="0"/>
          <w:numId w:val="5"/>
        </w:numPr>
        <w:spacing w:before="120" w:after="120" w:line="276" w:lineRule="auto"/>
        <w:jc w:val="both"/>
        <w:rPr>
          <w:rFonts w:ascii="Times New Roman" w:eastAsia="Arial" w:hAnsi="Times New Roman" w:cs="Times New Roman"/>
          <w:sz w:val="24"/>
          <w:szCs w:val="24"/>
          <w:lang w:val="en-US"/>
        </w:rPr>
      </w:pPr>
      <w:r w:rsidRPr="00E87F9F">
        <w:rPr>
          <w:rFonts w:ascii="Times New Roman" w:hAnsi="Times New Roman" w:cs="Times New Roman"/>
          <w:color w:val="000000"/>
          <w:sz w:val="24"/>
          <w:szCs w:val="24"/>
        </w:rPr>
        <w:t>Can the government of Kyrgyzstan inform us on the measures undertaken to address the concerns of the CERD-committee with the administration of justice following inter-ethnic conflict of June 2010? Which follow-up has been given to the Committee’s recommendation to set up a hybrid national/international mechanism to review all cases of persons convicted, investigating all human rights violations to bring perpetrators to justice and compensate victims, investigating allegations of torture committed by law enforcement officials, and providing remedies to ethnic Uzbeks arbitrarily dismissed from their posts as a result of the events of 2010?</w:t>
      </w:r>
    </w:p>
    <w:p w:rsidR="00E87F9F" w:rsidRPr="00E87F9F" w:rsidRDefault="00E87F9F" w:rsidP="00E87F9F">
      <w:pPr>
        <w:numPr>
          <w:ilvl w:val="0"/>
          <w:numId w:val="5"/>
        </w:numPr>
        <w:spacing w:before="120" w:after="120" w:line="276" w:lineRule="auto"/>
        <w:jc w:val="both"/>
        <w:rPr>
          <w:rFonts w:ascii="Times New Roman" w:eastAsia="Arial" w:hAnsi="Times New Roman" w:cs="Times New Roman"/>
          <w:sz w:val="24"/>
          <w:szCs w:val="24"/>
          <w:lang w:val="en-US"/>
        </w:rPr>
      </w:pPr>
      <w:r w:rsidRPr="00E87F9F">
        <w:rPr>
          <w:rFonts w:ascii="Times New Roman" w:hAnsi="Times New Roman" w:cs="Times New Roman"/>
          <w:color w:val="000000"/>
          <w:sz w:val="24"/>
          <w:szCs w:val="24"/>
        </w:rPr>
        <w:t xml:space="preserve">Which measures, including training, have been or will be taken by the government to ensure that the 2016 law on forced marriages of children and the 2017 law on domestic violence are fully upheld? In what ways has the government of Kyrgyzstan strengthened its efforts to put an end to early and forced marriages and bride-kidnapping? </w:t>
      </w:r>
    </w:p>
    <w:p w:rsidR="00216838" w:rsidRPr="00216838" w:rsidRDefault="00E87F9F" w:rsidP="00216838">
      <w:pPr>
        <w:numPr>
          <w:ilvl w:val="0"/>
          <w:numId w:val="5"/>
        </w:numPr>
        <w:spacing w:before="120" w:after="120" w:line="276" w:lineRule="auto"/>
        <w:jc w:val="both"/>
        <w:rPr>
          <w:rFonts w:ascii="Times New Roman" w:eastAsia="Arial" w:hAnsi="Times New Roman" w:cs="Times New Roman"/>
          <w:sz w:val="24"/>
          <w:szCs w:val="24"/>
          <w:lang w:val="en-US"/>
        </w:rPr>
      </w:pPr>
      <w:r w:rsidRPr="00E87F9F">
        <w:rPr>
          <w:rFonts w:ascii="Times New Roman" w:hAnsi="Times New Roman" w:cs="Times New Roman"/>
          <w:color w:val="000000"/>
          <w:sz w:val="24"/>
          <w:szCs w:val="24"/>
        </w:rPr>
        <w:t>Belgium welcomes Kyrgyzstan’s progress in eradicating statelessness. How does the government intend further enhance the registration of births across all regions of the country to safeguard this important success?</w:t>
      </w:r>
    </w:p>
    <w:p w:rsidR="00216838" w:rsidRPr="00216838" w:rsidRDefault="00216838" w:rsidP="00216838">
      <w:pPr>
        <w:spacing w:before="120" w:after="120" w:line="276" w:lineRule="auto"/>
        <w:ind w:left="720"/>
        <w:jc w:val="both"/>
        <w:rPr>
          <w:rFonts w:ascii="Times New Roman" w:eastAsia="Arial" w:hAnsi="Times New Roman" w:cs="Times New Roman"/>
          <w:sz w:val="24"/>
          <w:szCs w:val="24"/>
          <w:lang w:val="en-US"/>
        </w:rPr>
      </w:pPr>
    </w:p>
    <w:p w:rsidR="00216838" w:rsidRPr="00216838" w:rsidRDefault="00216838" w:rsidP="00216838">
      <w:pPr>
        <w:spacing w:before="120" w:after="120" w:line="276" w:lineRule="auto"/>
        <w:jc w:val="both"/>
        <w:rPr>
          <w:rFonts w:ascii="Times New Roman" w:eastAsia="Arial" w:hAnsi="Times New Roman" w:cs="Times New Roman"/>
          <w:b/>
          <w:sz w:val="24"/>
          <w:szCs w:val="24"/>
          <w:lang w:val="en-US"/>
        </w:rPr>
      </w:pPr>
      <w:r w:rsidRPr="00216838">
        <w:rPr>
          <w:rFonts w:ascii="Times New Roman" w:hAnsi="Times New Roman" w:cs="Times New Roman"/>
          <w:b/>
          <w:color w:val="000000"/>
          <w:sz w:val="24"/>
          <w:szCs w:val="24"/>
        </w:rPr>
        <w:t xml:space="preserve">LIECHTENSTEIN </w:t>
      </w:r>
    </w:p>
    <w:p w:rsidR="00216838" w:rsidRPr="00216838" w:rsidRDefault="00216838" w:rsidP="00216838">
      <w:pPr>
        <w:numPr>
          <w:ilvl w:val="0"/>
          <w:numId w:val="5"/>
        </w:numPr>
        <w:spacing w:before="120" w:after="120" w:line="276" w:lineRule="auto"/>
        <w:jc w:val="both"/>
        <w:rPr>
          <w:rFonts w:ascii="Times New Roman" w:eastAsia="Arial" w:hAnsi="Times New Roman" w:cs="Times New Roman"/>
          <w:sz w:val="24"/>
          <w:szCs w:val="24"/>
          <w:lang w:val="en-US"/>
        </w:rPr>
      </w:pPr>
      <w:r w:rsidRPr="00216838">
        <w:rPr>
          <w:rFonts w:ascii="Times New Roman" w:hAnsi="Times New Roman" w:cs="Times New Roman"/>
          <w:sz w:val="24"/>
          <w:szCs w:val="24"/>
          <w:lang w:val="en-US"/>
        </w:rPr>
        <w:t>What steps has Kyrgyzstan taken to ratify the Rome Statute in its 2010 version?</w:t>
      </w:r>
    </w:p>
    <w:p w:rsidR="00216838" w:rsidRPr="00216838" w:rsidRDefault="00216838" w:rsidP="00216838">
      <w:pPr>
        <w:pStyle w:val="ListParagraph"/>
        <w:numPr>
          <w:ilvl w:val="0"/>
          <w:numId w:val="5"/>
        </w:numPr>
        <w:spacing w:after="200"/>
        <w:jc w:val="both"/>
        <w:rPr>
          <w:rFonts w:ascii="Times New Roman" w:hAnsi="Times New Roman"/>
          <w:sz w:val="24"/>
          <w:szCs w:val="24"/>
          <w:lang w:val="en-US"/>
        </w:rPr>
      </w:pPr>
      <w:r w:rsidRPr="00216838">
        <w:rPr>
          <w:rFonts w:ascii="Times New Roman" w:hAnsi="Times New Roman"/>
          <w:sz w:val="24"/>
          <w:szCs w:val="24"/>
          <w:lang w:val="en-US"/>
        </w:rPr>
        <w:t>What steps has Kyrgyzstan taken to join the Code of Conduct regarding Security Council action against genocide, crimes against humanity or war crimes, as elaborated by the Accountability, Coherence and Transparency Group (ACT)?</w:t>
      </w:r>
    </w:p>
    <w:p w:rsidR="00E87F9F" w:rsidRPr="00A761F0" w:rsidRDefault="00216838" w:rsidP="00A761F0">
      <w:pPr>
        <w:pStyle w:val="ListParagraph"/>
        <w:numPr>
          <w:ilvl w:val="0"/>
          <w:numId w:val="5"/>
        </w:numPr>
        <w:spacing w:after="200"/>
        <w:jc w:val="both"/>
        <w:rPr>
          <w:rFonts w:ascii="Times New Roman" w:hAnsi="Times New Roman"/>
          <w:sz w:val="24"/>
          <w:szCs w:val="24"/>
          <w:lang w:val="en-US"/>
        </w:rPr>
      </w:pPr>
      <w:r w:rsidRPr="00216838">
        <w:rPr>
          <w:rFonts w:ascii="Times New Roman" w:hAnsi="Times New Roman"/>
          <w:sz w:val="24"/>
          <w:szCs w:val="24"/>
          <w:lang w:val="en-US"/>
        </w:rPr>
        <w:t>What steps has Kyrgyzstan taken to ratify the Protocol against the Illicit Manufacturing of and Trafficking in Firearms, Their Parts and Components and Ammunition, supplementing the United Nations Convention against Transnational Organized Crime?</w:t>
      </w:r>
      <w:bookmarkStart w:id="0" w:name="_GoBack"/>
      <w:bookmarkEnd w:id="0"/>
    </w:p>
    <w:p w:rsidR="00D20CF7" w:rsidRPr="00D20CF7" w:rsidRDefault="00D20CF7" w:rsidP="00D20CF7">
      <w:pPr>
        <w:spacing w:before="120" w:after="120" w:line="276" w:lineRule="auto"/>
        <w:rPr>
          <w:rFonts w:ascii="Times New Roman" w:eastAsia="Calibri" w:hAnsi="Times New Roman" w:cs="Times New Roman"/>
          <w:b/>
          <w:caps/>
          <w:sz w:val="24"/>
          <w:szCs w:val="24"/>
          <w:lang w:eastAsia="en-US"/>
        </w:rPr>
      </w:pPr>
    </w:p>
    <w:p w:rsidR="009B532D" w:rsidRPr="00D20CF7" w:rsidRDefault="009B532D"/>
    <w:sectPr w:rsidR="009B532D" w:rsidRPr="00D20C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8F0"/>
    <w:multiLevelType w:val="hybridMultilevel"/>
    <w:tmpl w:val="3368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9A0870"/>
    <w:multiLevelType w:val="hybridMultilevel"/>
    <w:tmpl w:val="C04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F49D3"/>
    <w:multiLevelType w:val="hybridMultilevel"/>
    <w:tmpl w:val="7A94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F7"/>
    <w:rsid w:val="0003421A"/>
    <w:rsid w:val="00216838"/>
    <w:rsid w:val="00436644"/>
    <w:rsid w:val="00601106"/>
    <w:rsid w:val="00856AB4"/>
    <w:rsid w:val="009B532D"/>
    <w:rsid w:val="00A761F0"/>
    <w:rsid w:val="00C9773D"/>
    <w:rsid w:val="00D20CF7"/>
    <w:rsid w:val="00E87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03CB"/>
  <w15:chartTrackingRefBased/>
  <w15:docId w15:val="{6817B773-8231-44F1-B7D4-40125CB3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F7"/>
    <w:pPr>
      <w:spacing w:after="0" w:line="276" w:lineRule="auto"/>
      <w:ind w:left="720"/>
      <w:contextualSpacing/>
    </w:pPr>
    <w:rPr>
      <w:rFonts w:ascii="Arial" w:eastAsia="Calibri" w:hAnsi="Arial" w:cs="Times New Roman"/>
      <w:lang w:eastAsia="en-US"/>
    </w:r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C9773D"/>
    <w:rPr>
      <w:rFonts w:ascii="Calibri" w:hAnsi="Calibri" w:cs="Calibri"/>
      <w:lang w:eastAsia="en-US"/>
    </w:rPr>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C9773D"/>
    <w:pPr>
      <w:spacing w:after="200" w:line="276" w:lineRule="auto"/>
      <w:ind w:left="720"/>
      <w:contextualSpacing/>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2291">
      <w:bodyDiv w:val="1"/>
      <w:marLeft w:val="0"/>
      <w:marRight w:val="0"/>
      <w:marTop w:val="0"/>
      <w:marBottom w:val="0"/>
      <w:divBdr>
        <w:top w:val="none" w:sz="0" w:space="0" w:color="auto"/>
        <w:left w:val="none" w:sz="0" w:space="0" w:color="auto"/>
        <w:bottom w:val="none" w:sz="0" w:space="0" w:color="auto"/>
        <w:right w:val="none" w:sz="0" w:space="0" w:color="auto"/>
      </w:divBdr>
    </w:div>
    <w:div w:id="15701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aties.un.org/pages/ViewDetails.aspx?src=TREATY&amp;mtdsg_no=IV-16&amp;chapter=4" TargetMode="External"/><Relationship Id="rId11" Type="http://schemas.openxmlformats.org/officeDocument/2006/relationships/customXml" Target="../customXml/item3.xml"/><Relationship Id="rId5" Type="http://schemas.openxmlformats.org/officeDocument/2006/relationships/hyperlink" Target="https://www.ohchr.org/EN/NewsEvents/Pages/DisplayNews.aspx?NewsID=24763&amp;LangID=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0D0166-C687-4A81-A74B-4DE1B077F409}"/>
</file>

<file path=customXml/itemProps2.xml><?xml version="1.0" encoding="utf-8"?>
<ds:datastoreItem xmlns:ds="http://schemas.openxmlformats.org/officeDocument/2006/customXml" ds:itemID="{A48ED876-9EB5-4C61-B46C-8AC677313F13}"/>
</file>

<file path=customXml/itemProps3.xml><?xml version="1.0" encoding="utf-8"?>
<ds:datastoreItem xmlns:ds="http://schemas.openxmlformats.org/officeDocument/2006/customXml" ds:itemID="{79C8D495-33F1-41AE-8D11-B846798A9783}"/>
</file>

<file path=docProps/app.xml><?xml version="1.0" encoding="utf-8"?>
<Properties xmlns="http://schemas.openxmlformats.org/officeDocument/2006/extended-properties" xmlns:vt="http://schemas.openxmlformats.org/officeDocument/2006/docPropsVTypes">
  <Template>Normal.dotm</Template>
  <TotalTime>6</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2_Advance_questions_to_Kyrgyzstan_second_batch</dc:title>
  <dc:subject/>
  <dc:creator>NOZAWA Asako</dc:creator>
  <cp:keywords/>
  <dc:description/>
  <cp:lastModifiedBy>GURINA Yulia</cp:lastModifiedBy>
  <cp:revision>7</cp:revision>
  <dcterms:created xsi:type="dcterms:W3CDTF">2020-01-06T18:07:00Z</dcterms:created>
  <dcterms:modified xsi:type="dcterms:W3CDTF">2020-01-16T23:01:00Z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