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C75B40">
        <w:rPr>
          <w:rFonts w:ascii="Times New Roman" w:eastAsia="Times New Roman" w:hAnsi="Times New Roman" w:cs="Times New Roman"/>
          <w:b/>
          <w:bCs/>
          <w:kern w:val="32"/>
          <w:sz w:val="24"/>
          <w:szCs w:val="32"/>
          <w:u w:val="single"/>
          <w:lang w:eastAsia="en-US"/>
        </w:rPr>
        <w:t>ARMENIA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254AF8"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SWEDEN</w:t>
      </w:r>
    </w:p>
    <w:p w:rsidR="00510D91" w:rsidRDefault="00510D91" w:rsidP="00510D91">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510D91">
        <w:rPr>
          <w:rFonts w:ascii="Times New Roman" w:eastAsia="Calibri" w:hAnsi="Times New Roman" w:cs="Times New Roman"/>
          <w:color w:val="000000"/>
          <w:sz w:val="24"/>
          <w:szCs w:val="24"/>
          <w:lang w:eastAsia="en-US"/>
        </w:rPr>
        <w:t xml:space="preserve">We are aware that the new Government has reform of their justice sector high on the agenda, which is encouraging. Could the Government of Armenia elaborate on which measures are underway to ensure the independence of the judicial system, including the appointment of judges? </w:t>
      </w:r>
    </w:p>
    <w:p w:rsidR="00510D91" w:rsidRDefault="00510D91" w:rsidP="00510D91">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510D91">
        <w:rPr>
          <w:rFonts w:ascii="Times New Roman" w:eastAsia="Calibri" w:hAnsi="Times New Roman" w:cs="Times New Roman"/>
          <w:color w:val="000000"/>
          <w:sz w:val="24"/>
          <w:szCs w:val="24"/>
          <w:lang w:eastAsia="en-US"/>
        </w:rPr>
        <w:t xml:space="preserve">Armenia signed the Istanbul Convention in January 2018 and the current Government has announced its intentions to ratify the convention. What concrete measures are being taken to advance this agenda and step up the efforts to prevent and combat violence against women and domestic violence? </w:t>
      </w:r>
    </w:p>
    <w:p w:rsidR="000B6812" w:rsidRDefault="00510D91" w:rsidP="000B6812">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510D91">
        <w:rPr>
          <w:rFonts w:ascii="Times New Roman" w:eastAsia="Calibri" w:hAnsi="Times New Roman" w:cs="Times New Roman"/>
          <w:color w:val="000000"/>
          <w:sz w:val="24"/>
          <w:szCs w:val="24"/>
          <w:lang w:eastAsia="en-US"/>
        </w:rPr>
        <w:t>How will the Government work to ensure women’s and LGBTI-persons’ full enjoyment of human rights, including freedom of expression and protection from discrimination, incitement to hatred and violence?</w:t>
      </w:r>
    </w:p>
    <w:p w:rsidR="000B6812" w:rsidRDefault="000B6812" w:rsidP="000B6812">
      <w:pPr>
        <w:shd w:val="clear" w:color="auto" w:fill="FFFFFF"/>
        <w:spacing w:before="120" w:after="120" w:line="276" w:lineRule="auto"/>
        <w:jc w:val="both"/>
        <w:rPr>
          <w:rFonts w:ascii="Times New Roman" w:eastAsia="Calibri" w:hAnsi="Times New Roman" w:cs="Times New Roman"/>
          <w:color w:val="000000"/>
          <w:sz w:val="24"/>
          <w:szCs w:val="24"/>
          <w:lang w:eastAsia="en-US"/>
        </w:rPr>
      </w:pPr>
    </w:p>
    <w:p w:rsidR="000B6812" w:rsidRPr="000B6812" w:rsidRDefault="000B6812" w:rsidP="000B6812">
      <w:pPr>
        <w:shd w:val="clear" w:color="auto" w:fill="FFFFFF"/>
        <w:spacing w:before="120" w:after="120" w:line="276" w:lineRule="auto"/>
        <w:jc w:val="both"/>
        <w:rPr>
          <w:rFonts w:ascii="Times New Roman" w:eastAsia="Calibri" w:hAnsi="Times New Roman" w:cs="Times New Roman"/>
          <w:b/>
          <w:color w:val="000000"/>
          <w:sz w:val="24"/>
          <w:szCs w:val="24"/>
          <w:lang w:eastAsia="en-US"/>
        </w:rPr>
      </w:pPr>
      <w:r w:rsidRPr="000B6812">
        <w:rPr>
          <w:rFonts w:ascii="Times New Roman" w:eastAsia="Calibri" w:hAnsi="Times New Roman" w:cs="Times New Roman"/>
          <w:b/>
          <w:color w:val="000000"/>
          <w:sz w:val="24"/>
          <w:szCs w:val="24"/>
          <w:lang w:eastAsia="en-US"/>
        </w:rPr>
        <w:t>UNITED KINGDOM OF GREAT BRITAIN AND NORTHERN IRELAND</w:t>
      </w:r>
    </w:p>
    <w:p w:rsidR="000B6812" w:rsidRPr="000B6812" w:rsidRDefault="000B6812" w:rsidP="000B6812">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0B6812">
        <w:rPr>
          <w:rFonts w:ascii="Times New Roman" w:hAnsi="Times New Roman" w:cs="Times New Roman"/>
          <w:color w:val="000000"/>
          <w:sz w:val="24"/>
          <w:szCs w:val="24"/>
        </w:rPr>
        <w:t>What steps are the Government of Armenia taking to update legislation on beneficial ownership to ensure transparency of ownership of media outlets?</w:t>
      </w:r>
    </w:p>
    <w:p w:rsidR="000B6812" w:rsidRPr="000B6812" w:rsidRDefault="000B6812" w:rsidP="000B6812">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0B6812">
        <w:rPr>
          <w:rFonts w:ascii="Times New Roman" w:hAnsi="Times New Roman" w:cs="Times New Roman"/>
          <w:color w:val="000000"/>
          <w:sz w:val="24"/>
          <w:szCs w:val="24"/>
        </w:rPr>
        <w:t xml:space="preserve">Following the agreement of action plans and signing of international conventions, what further steps will Armenia take to agree a legal framework and approach to preventing and combatting violence against women and domestic violence? </w:t>
      </w:r>
    </w:p>
    <w:p w:rsidR="000B6812" w:rsidRPr="000B6812" w:rsidRDefault="000B6812" w:rsidP="000B6812">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0B6812">
        <w:rPr>
          <w:rFonts w:ascii="Times New Roman" w:hAnsi="Times New Roman" w:cs="Times New Roman"/>
          <w:color w:val="000000"/>
          <w:sz w:val="24"/>
          <w:szCs w:val="24"/>
        </w:rPr>
        <w:t>What is the timeline for the Government of Armenia to adopt anti-discrimination legislation and, in particular, what action is being taken to reduce instances of hate speech and ensure the rights of LGBT individuals?</w:t>
      </w:r>
    </w:p>
    <w:p w:rsidR="000B6812" w:rsidRPr="000B6812" w:rsidRDefault="000B6812" w:rsidP="000B6812">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0B6812">
        <w:rPr>
          <w:rFonts w:ascii="Times New Roman" w:hAnsi="Times New Roman" w:cs="Times New Roman"/>
          <w:color w:val="000000"/>
          <w:sz w:val="24"/>
          <w:szCs w:val="24"/>
        </w:rPr>
        <w:t>Following the adoption of the Council of Europe Action Plan for Armenia 2019-2022, what further steps is Armenia taking to improve the transparency of investigations into non-combat deaths in the Armed Forces?</w:t>
      </w:r>
    </w:p>
    <w:p w:rsidR="00900A38" w:rsidRPr="00900A38" w:rsidRDefault="000B6812" w:rsidP="00900A38">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0B6812">
        <w:rPr>
          <w:rFonts w:ascii="Times New Roman" w:hAnsi="Times New Roman" w:cs="Times New Roman"/>
          <w:color w:val="000000"/>
          <w:sz w:val="24"/>
          <w:szCs w:val="24"/>
        </w:rPr>
        <w:t>Following Armenia’s update in May 2019 to the UN Committee on the Rights of Persons with Disabilities, what further steps is the Government of Armenia taking to improve access to non-residential education for children with disabilities, as part of its stated commitment to fully inclusive education by 2025?</w:t>
      </w:r>
    </w:p>
    <w:p w:rsidR="00900A38" w:rsidRPr="00900A38" w:rsidRDefault="00900A38" w:rsidP="00900A38">
      <w:pPr>
        <w:shd w:val="clear" w:color="auto" w:fill="FFFFFF"/>
        <w:spacing w:before="120" w:after="120" w:line="276" w:lineRule="auto"/>
        <w:ind w:left="720"/>
        <w:jc w:val="both"/>
        <w:rPr>
          <w:rFonts w:ascii="Times New Roman" w:eastAsia="Calibri" w:hAnsi="Times New Roman" w:cs="Times New Roman"/>
          <w:color w:val="000000"/>
          <w:sz w:val="24"/>
          <w:szCs w:val="24"/>
          <w:lang w:eastAsia="en-US"/>
        </w:rPr>
      </w:pPr>
    </w:p>
    <w:p w:rsidR="00900A38" w:rsidRPr="00900A38" w:rsidRDefault="00900A38" w:rsidP="00900A38">
      <w:pPr>
        <w:shd w:val="clear" w:color="auto" w:fill="FFFFFF"/>
        <w:spacing w:before="120" w:after="120" w:line="276" w:lineRule="auto"/>
        <w:jc w:val="both"/>
        <w:rPr>
          <w:rFonts w:ascii="Times New Roman" w:eastAsia="Calibri" w:hAnsi="Times New Roman" w:cs="Times New Roman"/>
          <w:b/>
          <w:color w:val="000000"/>
          <w:sz w:val="24"/>
          <w:szCs w:val="24"/>
          <w:lang w:eastAsia="en-US"/>
        </w:rPr>
      </w:pPr>
      <w:r w:rsidRPr="00900A38">
        <w:rPr>
          <w:rFonts w:ascii="Times New Roman" w:hAnsi="Times New Roman" w:cs="Times New Roman"/>
          <w:b/>
          <w:color w:val="000000"/>
          <w:sz w:val="24"/>
          <w:szCs w:val="24"/>
        </w:rPr>
        <w:t>URUGUAY</w:t>
      </w:r>
    </w:p>
    <w:p w:rsidR="009674D1" w:rsidRPr="009674D1" w:rsidRDefault="00900A38" w:rsidP="009674D1">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900A38">
        <w:rPr>
          <w:rFonts w:ascii="Times New Roman" w:hAnsi="Times New Roman" w:cs="Times New Roman"/>
          <w:sz w:val="24"/>
          <w:szCs w:val="24"/>
          <w:shd w:val="clear" w:color="auto" w:fill="FFFFFF"/>
          <w:lang w:val="en-US"/>
        </w:rPr>
        <w:t>Uruguay would appreciate to know what</w:t>
      </w:r>
      <w:r w:rsidRPr="00900A38">
        <w:rPr>
          <w:rFonts w:ascii="Times New Roman" w:hAnsi="Times New Roman" w:cs="Times New Roman"/>
          <w:sz w:val="24"/>
          <w:szCs w:val="24"/>
          <w:lang w:val="en-US"/>
        </w:rPr>
        <w:t xml:space="preserve"> measures have been taken to </w:t>
      </w:r>
      <w:r w:rsidRPr="00900A38">
        <w:rPr>
          <w:rFonts w:ascii="Times New Roman" w:hAnsi="Times New Roman" w:cs="Times New Roman"/>
          <w:sz w:val="24"/>
          <w:szCs w:val="24"/>
          <w:shd w:val="clear" w:color="auto" w:fill="FFFFFF"/>
          <w:lang w:val="en-US"/>
        </w:rPr>
        <w:t>guarantee that lesbian, gay, bisexual, transgender and intersex persons are not subjected to discrimination, both in law and in practice</w:t>
      </w:r>
      <w:r w:rsidRPr="00900A38">
        <w:rPr>
          <w:rFonts w:ascii="Times New Roman" w:hAnsi="Times New Roman" w:cs="Times New Roman"/>
          <w:sz w:val="24"/>
          <w:szCs w:val="24"/>
          <w:lang w:val="en-US"/>
        </w:rPr>
        <w:t xml:space="preserve">, as recommended by Uruguay and accepted by Armenia in the previous UPR cycle. </w:t>
      </w:r>
    </w:p>
    <w:p w:rsidR="009674D1" w:rsidRPr="009674D1" w:rsidRDefault="009674D1" w:rsidP="009674D1">
      <w:pPr>
        <w:shd w:val="clear" w:color="auto" w:fill="FFFFFF"/>
        <w:spacing w:before="120" w:after="120" w:line="276" w:lineRule="auto"/>
        <w:jc w:val="both"/>
        <w:rPr>
          <w:rFonts w:ascii="Times New Roman" w:eastAsia="Calibri" w:hAnsi="Times New Roman" w:cs="Times New Roman"/>
          <w:b/>
          <w:color w:val="000000"/>
          <w:sz w:val="24"/>
          <w:szCs w:val="24"/>
          <w:lang w:eastAsia="en-US"/>
        </w:rPr>
      </w:pPr>
      <w:r w:rsidRPr="009674D1">
        <w:rPr>
          <w:rFonts w:ascii="Times New Roman" w:hAnsi="Times New Roman" w:cs="Times New Roman"/>
          <w:b/>
          <w:sz w:val="24"/>
          <w:szCs w:val="24"/>
          <w:lang w:val="en-US"/>
        </w:rPr>
        <w:lastRenderedPageBreak/>
        <w:t>GERMANY</w:t>
      </w:r>
    </w:p>
    <w:p w:rsidR="009674D1" w:rsidRPr="009674D1" w:rsidRDefault="009674D1" w:rsidP="009674D1">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9674D1">
        <w:rPr>
          <w:rFonts w:ascii="Times New Roman" w:hAnsi="Times New Roman" w:cs="Times New Roman"/>
          <w:sz w:val="24"/>
          <w:szCs w:val="24"/>
          <w:lang w:val="en-US"/>
        </w:rPr>
        <w:t>Could you please elaborate on the steps the government has taken or intends to take</w:t>
      </w:r>
      <w:r w:rsidRPr="009674D1">
        <w:rPr>
          <w:rFonts w:ascii="Times New Roman" w:hAnsi="Times New Roman" w:cs="Times New Roman"/>
          <w:sz w:val="24"/>
          <w:szCs w:val="24"/>
        </w:rPr>
        <w:t xml:space="preserve"> take to protect women and children survivors of domestic violence? How does the Armenian government assess the chances of a rapid and successful ratification of the Council of Europe Convention on Preventing and Combating Violence against Women and Domestic Violence (Istanbul Convention)? </w:t>
      </w:r>
    </w:p>
    <w:p w:rsidR="009674D1" w:rsidRPr="009674D1" w:rsidRDefault="009674D1" w:rsidP="009674D1">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9674D1">
        <w:rPr>
          <w:rFonts w:ascii="Times New Roman" w:hAnsi="Times New Roman" w:cs="Times New Roman"/>
          <w:sz w:val="24"/>
          <w:szCs w:val="24"/>
          <w:lang w:val="en-US"/>
        </w:rPr>
        <w:t>Which measures has the government taken or does it intend to take</w:t>
      </w:r>
      <w:r w:rsidRPr="009674D1">
        <w:rPr>
          <w:rFonts w:ascii="Times New Roman" w:hAnsi="Times New Roman" w:cs="Times New Roman"/>
          <w:sz w:val="24"/>
          <w:szCs w:val="24"/>
        </w:rPr>
        <w:t xml:space="preserve"> to prevent hate speech online and offline?</w:t>
      </w:r>
    </w:p>
    <w:p w:rsidR="009674D1" w:rsidRPr="009674D1" w:rsidRDefault="009674D1" w:rsidP="009674D1">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9674D1">
        <w:rPr>
          <w:rFonts w:ascii="Times New Roman" w:hAnsi="Times New Roman" w:cs="Times New Roman"/>
          <w:sz w:val="24"/>
          <w:szCs w:val="24"/>
        </w:rPr>
        <w:t xml:space="preserve">Despite having ratified the Convention on the Elimination of All Forms of Discrimination against Women, the International Convention on the Elimination of All Forms of Racial Discrimination and the International Covenant on Civil and Political Rights, discrimination of minorities remains an issue in Armenia. Could you further elaborate on how the government of Armenia intends to develop and implement a comprehensive and effective anti-discrimination legislation, which provides effective mechanisms for protection, access to justice and effective remedies for victims of discrimination? </w:t>
      </w:r>
    </w:p>
    <w:p w:rsidR="00510D91" w:rsidRPr="00392FB9" w:rsidRDefault="009674D1" w:rsidP="00392FB9">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9674D1">
        <w:rPr>
          <w:rFonts w:ascii="Times New Roman" w:hAnsi="Times New Roman" w:cs="Times New Roman"/>
          <w:sz w:val="24"/>
          <w:szCs w:val="24"/>
          <w:lang w:val="en-US"/>
        </w:rPr>
        <w:t>Which measures has the government taken or does it intend to take</w:t>
      </w:r>
      <w:r w:rsidRPr="009674D1">
        <w:rPr>
          <w:rFonts w:ascii="Times New Roman" w:hAnsi="Times New Roman" w:cs="Times New Roman"/>
          <w:sz w:val="24"/>
          <w:szCs w:val="24"/>
        </w:rPr>
        <w:t xml:space="preserve"> to improve detention conditions, inter alia regarding health care, food supply, and contacts outside of prison?</w:t>
      </w:r>
      <w:bookmarkStart w:id="0" w:name="_GoBack"/>
      <w:bookmarkEnd w:id="0"/>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D0833"/>
    <w:rsid w:val="00254AF8"/>
    <w:rsid w:val="00392FB9"/>
    <w:rsid w:val="00510D91"/>
    <w:rsid w:val="005C30F1"/>
    <w:rsid w:val="00601106"/>
    <w:rsid w:val="006478F4"/>
    <w:rsid w:val="00900A38"/>
    <w:rsid w:val="009674D1"/>
    <w:rsid w:val="009B532D"/>
    <w:rsid w:val="00C75B40"/>
    <w:rsid w:val="00E6518C"/>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91CA"/>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10196-0430-4DDC-9D1F-F04DFF713853}"/>
</file>

<file path=customXml/itemProps2.xml><?xml version="1.0" encoding="utf-8"?>
<ds:datastoreItem xmlns:ds="http://schemas.openxmlformats.org/officeDocument/2006/customXml" ds:itemID="{EF920E1D-9C1A-4A63-A9C6-61AD99683831}"/>
</file>

<file path=customXml/itemProps3.xml><?xml version="1.0" encoding="utf-8"?>
<ds:datastoreItem xmlns:ds="http://schemas.openxmlformats.org/officeDocument/2006/customXml" ds:itemID="{86A41080-8650-4BE3-AB54-22B42B47FFCC}"/>
</file>

<file path=docProps/app.xml><?xml version="1.0" encoding="utf-8"?>
<Properties xmlns="http://schemas.openxmlformats.org/officeDocument/2006/extended-properties" xmlns:vt="http://schemas.openxmlformats.org/officeDocument/2006/docPropsVTypes">
  <Template>Normal.dotm</Template>
  <TotalTime>20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1_Advance_quesions_to_Armenia_first_batch</dc:title>
  <dc:subject/>
  <dc:creator>NOZAWA Asako</dc:creator>
  <cp:keywords/>
  <dc:description/>
  <cp:lastModifiedBy>GURINA Yulia</cp:lastModifiedBy>
  <cp:revision>12</cp:revision>
  <dcterms:created xsi:type="dcterms:W3CDTF">2020-01-06T18:11:00Z</dcterms:created>
  <dcterms:modified xsi:type="dcterms:W3CDTF">2020-01-09T16:38:00Z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1475400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