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087426">
        <w:trPr>
          <w:trHeight w:val="400"/>
          <w:tblHeader/>
        </w:trPr>
        <w:tc>
          <w:tcPr>
            <w:tcW w:w="4435" w:type="dxa"/>
            <w:tcMar>
              <w:left w:w="108" w:type="dxa"/>
              <w:right w:w="108" w:type="dxa"/>
            </w:tcMar>
          </w:tcPr>
          <w:p w:rsidR="00087426" w:rsidRDefault="00D502B4">
            <w:pPr>
              <w:spacing w:before="40" w:after="40" w:line="240" w:lineRule="auto"/>
            </w:pPr>
            <w:r>
              <w:rPr>
                <w:rFonts w:ascii="Times New Roman"/>
                <w:b/>
                <w:sz w:val="20"/>
              </w:rPr>
              <w:t>Recommendation</w:t>
            </w:r>
          </w:p>
        </w:tc>
        <w:tc>
          <w:tcPr>
            <w:tcW w:w="1134" w:type="dxa"/>
            <w:tcMar>
              <w:left w:w="108" w:type="dxa"/>
              <w:right w:w="108" w:type="dxa"/>
            </w:tcMar>
          </w:tcPr>
          <w:p w:rsidR="00087426" w:rsidRDefault="00D502B4">
            <w:pPr>
              <w:spacing w:before="40" w:after="40" w:line="240" w:lineRule="auto"/>
            </w:pPr>
            <w:r>
              <w:rPr>
                <w:rFonts w:ascii="Times New Roman"/>
                <w:b/>
                <w:sz w:val="20"/>
              </w:rPr>
              <w:t>Position</w:t>
            </w:r>
          </w:p>
        </w:tc>
        <w:tc>
          <w:tcPr>
            <w:tcW w:w="5017" w:type="dxa"/>
            <w:tcMar>
              <w:left w:w="108" w:type="dxa"/>
              <w:right w:w="108" w:type="dxa"/>
            </w:tcMar>
          </w:tcPr>
          <w:p w:rsidR="00087426" w:rsidRDefault="00D502B4">
            <w:pPr>
              <w:spacing w:before="40" w:after="40" w:line="240" w:lineRule="auto"/>
            </w:pPr>
            <w:r>
              <w:rPr>
                <w:rFonts w:ascii="Times New Roman"/>
                <w:b/>
                <w:sz w:val="20"/>
              </w:rPr>
              <w:t>Full list of themes</w:t>
            </w:r>
          </w:p>
        </w:tc>
        <w:tc>
          <w:tcPr>
            <w:tcW w:w="4592" w:type="dxa"/>
            <w:tcMar>
              <w:left w:w="108" w:type="dxa"/>
              <w:right w:w="108" w:type="dxa"/>
            </w:tcMar>
          </w:tcPr>
          <w:p w:rsidR="00087426" w:rsidRDefault="00D502B4">
            <w:pPr>
              <w:spacing w:before="40" w:after="40" w:line="240" w:lineRule="auto"/>
            </w:pPr>
            <w:r>
              <w:rPr>
                <w:rFonts w:ascii="Times New Roman"/>
                <w:b/>
                <w:sz w:val="20"/>
              </w:rPr>
              <w:t>Assessment/comments on level of implementation</w:t>
            </w: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Acceptance of international norms</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121.1 Ratify the International Convention for the Protection of All Persons from Enforced Disappearance (France) (Lithuania);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sz w:val="20"/>
              </w:rPr>
              <w:t>- Enforced disappearances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Disappeared persons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121.2 Complete the process of ratification of the International Convention for the Protection of All Persons from Enforced Disappearance (Ukraine); Increase efforts towards ratification of the International Convention for the Protection of All Persons from Enforced Disappearance (Slovakia);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sz w:val="20"/>
              </w:rPr>
              <w:t>- Enforced disappearances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Disappeared persons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121.3 Ratify and implement the International Labour Organization</w:t>
            </w:r>
            <w:r>
              <w:rPr>
                <w:rFonts w:ascii="Times New Roman"/>
                <w:sz w:val="20"/>
              </w:rPr>
              <w:t>’</w:t>
            </w:r>
            <w:r>
              <w:rPr>
                <w:rFonts w:ascii="Times New Roman"/>
                <w:sz w:val="20"/>
              </w:rPr>
              <w:t>s 2014 Protocol to the Forced Labour Convention, 1930 (No. 29) (United Kingdom of Great Britain and Northern Ireland);</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sz w:val="20"/>
              </w:rPr>
              <w:t>- Right to work and to just &amp; favorable conditions of work &amp; labour rights</w:t>
            </w:r>
          </w:p>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 Complete the process of ratification of the Optional Protocol to the International Covenant on Economic, Social and Cultural Rights (Senegal);</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sz w:val="20"/>
              </w:rPr>
              <w:t>- Economic, social &amp; cultural rights - general measures of implementation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122.11 Recognize the competence of the Committee on Enforced Disappearances to receive and consider communications from or on behalf of individuals or other States parties (Lithuania); Recognize the competence of the Committee on Enforced Disappearances to receive and consider communications from or on behalf of victims or other States parties (Slovakia);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sz w:val="20"/>
              </w:rPr>
              <w:t>- Arbitrary arrest &amp; detention</w:t>
            </w:r>
          </w:p>
          <w:p w:rsidR="00087426" w:rsidRDefault="00D502B4">
            <w:pPr>
              <w:spacing w:before="40" w:after="40" w:line="240" w:lineRule="auto"/>
            </w:pPr>
            <w:r>
              <w:rPr>
                <w:rFonts w:ascii="Times New Roman"/>
                <w:sz w:val="20"/>
              </w:rPr>
              <w:t>- Cooperation &amp; Follow up with Treaty Bodies</w:t>
            </w:r>
          </w:p>
          <w:p w:rsidR="00087426" w:rsidRDefault="00D502B4">
            <w:pPr>
              <w:spacing w:before="40" w:after="40" w:line="240" w:lineRule="auto"/>
            </w:pPr>
            <w:r>
              <w:rPr>
                <w:rFonts w:ascii="Times New Roman"/>
                <w:sz w:val="20"/>
              </w:rPr>
              <w:t>- Enforced disappearances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Disappeared persons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Cooperation &amp; Follow up with Treaty Bodies</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122.12 Adopt an open, merit-based process when selecting national candidates for United Nations treaty body elections (United Kingdom of Great Britain and Northern Ireland);</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Cooperation &amp; Follow up with Treaty Bodies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Inter-State cooperation &amp; development or humanitarian assistance</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122.63 Gradually increase official development assistance to reach the international target of 0.7 per cent of gross national product (Luxembourg);</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Inter-State cooperation &amp; development or humanitarian assistance</w:t>
            </w:r>
          </w:p>
          <w:p w:rsidR="00087426" w:rsidRDefault="00D502B4">
            <w:pPr>
              <w:spacing w:before="40" w:after="40" w:line="240" w:lineRule="auto"/>
            </w:pPr>
            <w:r>
              <w:rPr>
                <w:rFonts w:ascii="Times New Roman"/>
                <w:sz w:val="20"/>
              </w:rPr>
              <w:t>- Right to development</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- 17 - PARTNERSHIPS FOR THE GOALS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122.64 Increase the amount of humanitarian aid and development assistance to a level compatible with its gross domestic product (Turkey);</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Inter-State cooperation &amp; development or humanitarian assistance</w:t>
            </w:r>
          </w:p>
          <w:p w:rsidR="00087426" w:rsidRDefault="00D502B4">
            <w:pPr>
              <w:spacing w:before="40" w:after="40" w:line="240" w:lineRule="auto"/>
            </w:pPr>
            <w:r>
              <w:rPr>
                <w:rFonts w:ascii="Times New Roman"/>
                <w:sz w:val="20"/>
              </w:rPr>
              <w:t>- Right to development</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- 17 - PARTNERSHIPS FOR THE GOALS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Constitutional &amp; legislative framework</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122.20 Implement the decisions of the Constitutional Court on which no action has been taken, in particular those concerning the need to revise the Mental Health Act (Mexico);</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- 3 - GOOD HEALTH AND WELL-BEING</w:t>
            </w:r>
          </w:p>
          <w:p w:rsidR="00087426" w:rsidRDefault="00D502B4">
            <w:pPr>
              <w:spacing w:before="40" w:after="40" w:line="240" w:lineRule="auto"/>
            </w:pPr>
            <w:r>
              <w:rPr>
                <w:rFonts w:ascii="Times New Roman"/>
                <w:sz w:val="20"/>
              </w:rPr>
              <w:t>- 16 - PEACE, JUSTICE AND STRONG INSTITUTIONS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Legal, institutional &amp; policy framework</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122.136 Conduct an independent evaluation in accordance with the National Programme of Measures for Roma for 2017</w:t>
            </w:r>
            <w:r>
              <w:rPr>
                <w:rFonts w:ascii="Times New Roman"/>
                <w:sz w:val="20"/>
              </w:rPr>
              <w:t>–</w:t>
            </w:r>
            <w:r>
              <w:rPr>
                <w:rFonts w:ascii="Times New Roman"/>
                <w:sz w:val="20"/>
              </w:rPr>
              <w:t>2021 (Spain);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National Human Rights Institution (NHRI)</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121.4 Build on progress in ensuring independence of Slovenia</w:t>
            </w:r>
            <w:r>
              <w:rPr>
                <w:rFonts w:ascii="Times New Roman"/>
                <w:sz w:val="20"/>
              </w:rPr>
              <w:t>’</w:t>
            </w:r>
            <w:r>
              <w:rPr>
                <w:rFonts w:ascii="Times New Roman"/>
                <w:sz w:val="20"/>
              </w:rPr>
              <w:t>s national human rights institution and its promotion to the highest accreditation status (Ukraine);</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National Human Rights Institution (NHRI)</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122.14 Ensure that the Ombudsman and other national human rights mechanisms are adequately funded and that financial control is fully independent of government (Ireland);</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National Human Rights Institution (NHRI)</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122.15 Intensify efforts to establish a national human rights institution (Jordan);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National Human Rights Institution (NHRI)</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122.16 Consider establishing a national institution for the rights of the child (Lebanon);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National Human Rights Institution (NHRI)</w:t>
            </w:r>
          </w:p>
          <w:p w:rsidR="00087426" w:rsidRDefault="00D502B4">
            <w:pPr>
              <w:spacing w:before="40" w:after="40" w:line="240" w:lineRule="auto"/>
            </w:pPr>
            <w:r>
              <w:rPr>
                <w:rFonts w:ascii="Times New Roman"/>
                <w:sz w:val="20"/>
              </w:rPr>
              <w:t>- Children: protection against exploitation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Equality &amp; non-discrimination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121.6 Continue taking effective measures to protect the rights of vulnerable groups, including women, children, older persons and persons with disabilities (China);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Children: definition; general principles; protection</w:t>
            </w:r>
          </w:p>
          <w:p w:rsidR="00087426" w:rsidRDefault="00D502B4">
            <w:pPr>
              <w:spacing w:before="40" w:after="40" w:line="240" w:lineRule="auto"/>
            </w:pPr>
            <w:r>
              <w:rPr>
                <w:rFonts w:ascii="Times New Roman"/>
                <w:sz w:val="20"/>
              </w:rPr>
              <w:t>- Discrimination against women</w:t>
            </w:r>
          </w:p>
          <w:p w:rsidR="00087426" w:rsidRDefault="00D502B4">
            <w:pPr>
              <w:spacing w:before="40" w:after="40" w:line="240" w:lineRule="auto"/>
            </w:pPr>
            <w:r>
              <w:rPr>
                <w:rFonts w:ascii="Times New Roman"/>
                <w:sz w:val="20"/>
              </w:rPr>
              <w:t>- Persons with disabilities: protecting the integrity of the person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vulnerable persons/groups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121.8 Continue raising awareness in society of the need to eliminate discrimination, intolerance and hate speech (Slovakia);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Human rights education, trainings &amp; awareness raising</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121.9 Increase governmental efforts to combat racism, intolerance and hate speech (Egypt);</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121.10 Further strengthen efforts in raising public awareness of the need to eliminate hate speech and intolerance (Lithuania);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Human rights education, trainings &amp; awareness raising</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121.12 Explicitly prohibit discrimination on the basis of sexual orientation and gender identity and promote awareness-raising campaigns to combat stereotypes and prejudices against lesbian, gay, bisexual, transgender and intersex people (Israel);</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Human rights education, trainings &amp; awareness raising</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121.43 Continue to devote great attention to the effective implementation of the existing legislative framework on the use of the minority language, with particular reference to the availability of bilingual personnel in public services, offices and the media (Italy);</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 to participate in public affairs &amp; right to vote</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- 11 - SUSTAINABLE CITIES AND COMMUNITIES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public officials</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121.44 Continue efforts to prevent discrimination against Roma (Albania);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121.45 Continue working in accordance with the national programme to combat discrimination against Roma minorities for 2017</w:t>
            </w:r>
            <w:r>
              <w:rPr>
                <w:rFonts w:ascii="Times New Roman"/>
                <w:sz w:val="20"/>
              </w:rPr>
              <w:t>–</w:t>
            </w:r>
            <w:r>
              <w:rPr>
                <w:rFonts w:ascii="Times New Roman"/>
                <w:sz w:val="20"/>
              </w:rPr>
              <w:t>2021 (Lebanon);</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121.46 Continue making progress in the promotion of human rights and well-being of Roma communities, through the National Programme of Measures for Roma (Dominican Republic);</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sz w:val="20"/>
              </w:rPr>
              <w:t>- National Plans of Action on Human Rights (or specific areas)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121.47 Further intensify the implementation of the National Programme of Measures for Roma for 2017</w:t>
            </w:r>
            <w:r>
              <w:rPr>
                <w:rFonts w:ascii="Times New Roman"/>
                <w:sz w:val="20"/>
              </w:rPr>
              <w:t>–</w:t>
            </w:r>
            <w:r>
              <w:rPr>
                <w:rFonts w:ascii="Times New Roman"/>
                <w:sz w:val="20"/>
              </w:rPr>
              <w:t>2021 (Georgia);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sz w:val="20"/>
              </w:rPr>
              <w:t>- National Plans of Action on Human Rights (or specific areas)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121.49 Continue promoting the implementation of policies for the integration of migrants (Dominican Republic);</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121.50 Improve the living, working and social conditions of migrants and refugees and their access to health care (Turkey);</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- 3 - GOOD HEALTH AND WELL-BEING</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121.51 Continue efforts to promote the rights of migrants and asylum seekers (Iraq);</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Economic, social &amp; cultural rights - general measures of implementation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121.53 Ensure that asylum seekers have access to fair asylum procedures (Afghanistan);</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122.17 Provide the Advocate of the Principle of Equality with additional resources for its full operational and effective functioning (North Macedonia);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122.18 Put in place measures to combat all forms of human rights violations against older persons (Angola);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Economic, social &amp; cultural rights - general measures of implementation</w:t>
            </w:r>
          </w:p>
          <w:p w:rsidR="00087426" w:rsidRDefault="00D502B4">
            <w:pPr>
              <w:spacing w:before="40" w:after="40" w:line="240" w:lineRule="auto"/>
            </w:pPr>
            <w:r>
              <w:rPr>
                <w:rFonts w:ascii="Times New Roman"/>
                <w:sz w:val="20"/>
              </w:rPr>
              <w:t>- Civil &amp; political rights - general measures of implementation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older persons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122.19 Continue taking measures in order to promote and ensure the full realization of all human rights for young people (Republic of Moldova);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Economic, social &amp; cultural rights - general measures of implementation</w:t>
            </w:r>
          </w:p>
          <w:p w:rsidR="00087426" w:rsidRDefault="00D502B4">
            <w:pPr>
              <w:spacing w:before="40" w:after="40" w:line="240" w:lineRule="auto"/>
            </w:pPr>
            <w:r>
              <w:rPr>
                <w:rFonts w:ascii="Times New Roman"/>
                <w:sz w:val="20"/>
              </w:rPr>
              <w:t>- Civil &amp; political rights - general measures of implementation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youth</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122.22 Strengthen, through a comprehensive strategy, the fight against discrimination in all its forms, including on the grounds of the status of migrant, refugee, asylum seeker, and of disability, or any other condition; and strengthen its policies to combat racism and hate speech (Bolivarian Republic of Venezuela);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122.27 Continue strengthening the institutional and normative framework for protection against discrimination (Montenegro);</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living with HIV/AIDS</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persons with disabilities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122.28 Design and fully implement strategies to prevent all forms of discrimination, including by integrating non-discriminatory values in its education curricula, to eliminate racism and xenophobia (Indonesia);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sz w:val="20"/>
              </w:rPr>
              <w:t>- Human rights education, trainings &amp; awareness raising</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persons living in poverty</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persons with disabilities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122.30 Develop public policies aimed at eliminating discrimination, including racial discrimination, and in this respect improve the response of the criminal justice system to cases of hate speech and violence committed on the grounds of race, by ensuring the investigation and prosecution (Costa Rica);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sz w:val="20"/>
              </w:rPr>
              <w:t>- International criminal &amp; humanitarian law (including crimes against humanity, war crimes, genocide)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122.31 Identify measures to combat all forms of discrimination, particularly racial discrimination, with special focus on fighting hate speech and racist and xenophobic statements against minorities (Djibouti);</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122.32 Strengthen activities to raise awareness in society of the need to eliminate discrimination, intolerance and hate speech (Greece);</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Human rights education, trainings &amp; awareness raising</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persons with disabilities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122.33 Strengthen activities and laws aimed at the elimination of discrimination in society, and of other intolerance and hate speech against minorities and other groups, including based on sexual orientation, gender identity or sex characteristics (Iceland);</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122.34 Take more effective measures against discrimination, hate speech and racism (Turkey);</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vulnerable persons/groups</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persons with disabilities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122.38 Adopt a comprehensive strategy on combating discrimination and racism through a consultation process with all interested parties (Uzbekistan);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persons with disabilities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122.39 Continue efforts made to combat discrimination and hate speech against minorities and foreigners (Tunisia);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122.40 Intensify efforts to combat hate crimes and hate speech, in line with the commitments made in the Durban Declaration and Programme of Action (Afghanistan);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122.41 Intensify efforts to combat the increase of hate speech, particularly on social media, by condemning racially hostile language in the public domain, and strengthen the response of the criminal justice system in this regard (Bangladesh);</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122.43 Enact comprehensive legislation to address incidents of hate speech on social media and elsewhere (Ghana);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media</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persons with disabilities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122.44 Continue efforts to combat hate speech, and strengthen the capacity of the criminal justice system to response to cases of hate crimes (Indonesia);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Roma, Gypsies, Sinti &amp; Travellers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media</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persons with disabilities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122.45 Undertake awareness-raising campaigns to combat hate speech (Iraq);</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Human rights education, trainings &amp; awareness raising</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media</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persons with disabilities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122.46 Intensify efforts aimed at combating hate speech, and racism against Muslims and ethnic minorities (Jordan);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122.47 Sustain efforts in combating hate speech and other hate crimes (Nigeria);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Roma, Gypsies, Sinti &amp; Travellers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122.48 Take measures to more effectively prevent and combat hate speech and incitement to violence against minorities, both online and offline (Republic of Korea);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122.49 Ensure zero tolerance for all cases of hate speech against migrants and ethnic and religious minorities (Uzbekistan);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122.52 Strengthen the response of its criminal justice system in cases of hate speech and hate-motivated violence by ensuring effective investigation and appropriate prosecution and punishment of perpetrators (Israel);</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122.53 Strengthen the response of its criminal justice system in cases of hate speech and related violence by ensuring effective investigation and appropriate prosecution and punishment of the perpetrators (Pakistan);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persons with disabilities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122.56 Intensify efforts to combat stereotypes and prejudice against lesbian, gay, bisexual, transgender and intersex persons, including by launching a nationwide awareness-raising campaign (Ireland);</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Human rights education, trainings &amp; awareness raising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122.57 Strengthen efforts to end discrimination against lesbian, gay, bisexual, transgender and intersex people, including awareness-raising to increase the social acceptance of the lesbian, gay, bisexual, transgender and intersex community in all spheres of professional and social life (Netherlands);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Human rights education, trainings &amp; awareness raising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122.60 Adopt legal provisions that will allow legal gender recognition to transgender individuals and take meaningful steps to sensitize authorities and the public to their human rights (Malta);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122.121 Continue to strengthen efforts to promote and protect the rights of minorities in an integrated, comprehensive and inclusive manner, especially by improving their access to key social services, such as housing, education, and safe drinking water and sanitation (Thailand);</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Human Rights &amp; drinking water &amp; sanitation</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sz w:val="20"/>
              </w:rPr>
              <w:t>- Right to adequate housing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- 6 - CLEAN WATER AND SANITATION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- 11 - SUSTAINABLE CITIES AND COMMUNITIES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122.122 Ensure adequate representation of minority ethnic groups in the elected bodies for their inclusion in governance (Nepal);</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 to participate in public affairs &amp; right to vote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122.123 Redouble efforts in ensuring equitable access to basic services by minorities towards their social inclusion and the full realization of their human rights (Philippines);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Economic, social &amp; cultural rights - general measures of implementation</w:t>
            </w:r>
          </w:p>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- 1 - NO POVERTY</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- 11 - SUSTAINABLE CITIES AND COMMUNITIES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122.125 Engage in a structured dialogue with the German-speaking community including the Umbrella Organisation for the Cultural Associations of the German-speaking Community, as also recommended by the Council of Europe (Austria);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Cultural rights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- 11 - SUSTAINABLE CITIES AND COMMUNITIES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122.126 Allocate additional resources to the preservation of the culture and language of the German-speaking community in Slovenia, as previously recommended (Austria);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Cultural rights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- 11 - SUSTAINABLE CITIES AND COMMUNITIES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122.128 Continue its efforts to promote an environment inclusive of ethnic minorities and to fully guarantee their access to public services, including through the effective implementation, monitoring and evaluation of the National Programme of Measures for Roma for the period of 2017</w:t>
            </w:r>
            <w:r>
              <w:rPr>
                <w:rFonts w:ascii="Times New Roman"/>
                <w:sz w:val="20"/>
              </w:rPr>
              <w:t>–</w:t>
            </w:r>
            <w:r>
              <w:rPr>
                <w:rFonts w:ascii="Times New Roman"/>
                <w:sz w:val="20"/>
              </w:rPr>
              <w:t>2021 (Republic of Korea);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122.129 Continue to pay more attention to the issue of ethnic minorities, including the Roma (Russian Federation);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122.130 Address the continued discrimination against members of the socially marginalized Roma community in some parts of the country, especially with respect to their persistent difficulties securing adequate housing and obtaining public services, by continuing to implement its National Programme of Measures for Roma for 2017</w:t>
            </w:r>
            <w:r>
              <w:rPr>
                <w:rFonts w:ascii="Times New Roman"/>
                <w:sz w:val="20"/>
              </w:rPr>
              <w:t>–</w:t>
            </w:r>
            <w:r>
              <w:rPr>
                <w:rFonts w:ascii="Times New Roman"/>
                <w:sz w:val="20"/>
              </w:rPr>
              <w:t>2021 (United States of America);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 to adequate housing</w:t>
            </w:r>
          </w:p>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- 11 - SUSTAINABLE CITIES AND COMMUNITIES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122.131 Enact and fully implement legislation that seeks to improve the current situation in the Roma minority (Ghana);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122.133 Take further steps to uphold the rights of Roma people and protect them against prejudice, discrimination and social exclusion, including by ensuring effective implementation of the National Programme of Measures for Roma (Brazil);</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122.134 Review its National Programme of Measures for Roma to set clear priorities and timelines for the implementation of measures, particularly regarding access to basic services, so as to ensure the full integration of Roma communities (Canada);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122.135 Strengthen the National Programme of Measures for Roma by identifying concrete targets, so as to further equal, legal and fair treatment of minorities, in line with Sustainable Development Goals 10 and 16 (Netherlands);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122.137 Improve the living standards of its Roma population, including by providing better access to basic utilities and services and improving education outcomes for Roma students at all levels (Australia);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- 1 - NO POVERTY</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- 11 - SUSTAINABLE CITIES AND COMMUNITIES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122.138 Further the understanding that anti-Gypsyism is a driver for social exclusion of Roma and Sinti, and strengthen efforts to improve their living conditions, for example by adopting measures to ensure their access to drinking water, sanitation and electricity (Austria);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Human Rights &amp; drinking water &amp; sanitation</w:t>
            </w:r>
          </w:p>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- 6 - CLEAN WATER AND SANITATION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122.140 Continue efforts to improve the living conditions of Roma and particularly ensure the right to drinking water for everyone as laid down in the Constitution of the Republic of Slovenia (Germany);</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sz w:val="20"/>
              </w:rPr>
              <w:t>- Human Rights &amp; drinking water &amp; sanitation</w:t>
            </w:r>
          </w:p>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- 6 - CLEAN WATER AND SANITATION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122.141 Further improve living conditions of the Roma population and better protect their right to education (China);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122.143 Continue efforts for the integration of Roma, migrants and other minorities, particularly for their access to education, health care, employment and housing, and ensure their participation in political and social life (Cuba);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 to work and to just &amp; favorable conditions of work &amp; labour rights</w:t>
            </w:r>
          </w:p>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sz w:val="20"/>
              </w:rPr>
              <w:t>- Right to participate in public affairs &amp; right to vote</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sz w:val="20"/>
              </w:rPr>
              <w:t>- Right to adequate housing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- 11 - SUSTAINABLE CITIES AND COMMUNITIES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122.144 Adopt a definitive legislative and policy framework in order to prevent groundless expelling of migrant workers (Azerbaijan);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122.145 Ensure that migrants, women, children and persons with disabilities are meaningfully engaged in the drafting and implementation of the Government</w:t>
            </w:r>
            <w:r>
              <w:rPr>
                <w:rFonts w:ascii="Times New Roman"/>
                <w:sz w:val="20"/>
              </w:rPr>
              <w:t>’</w:t>
            </w:r>
            <w:r>
              <w:rPr>
                <w:rFonts w:ascii="Times New Roman"/>
                <w:sz w:val="20"/>
              </w:rPr>
              <w:t>s strategy on migration (Fiji);</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Discrimination against women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122.146 Safeguard the rights of newly-arrived and all immigrants in line with Slovenia</w:t>
            </w:r>
            <w:r>
              <w:rPr>
                <w:rFonts w:ascii="Times New Roman"/>
                <w:sz w:val="20"/>
              </w:rPr>
              <w:t>’</w:t>
            </w:r>
            <w:r>
              <w:rPr>
                <w:rFonts w:ascii="Times New Roman"/>
                <w:sz w:val="20"/>
              </w:rPr>
              <w:t>s international obligations and commitments (Thailand);</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122.148 Continue to implement the State strategy regarding migration, in particular the efforts to ensure coordination of the work of relevant agencies in the situation of an increase in migration flow (Russian Federation);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Racial discrimination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121.11 Strengthen the legislative framework in cases of racist hate speech and racially motivated violence by ensuring effective investigation and appropriate prosecution and punishment of perpetrators (Rwanda);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122.35 Intensify measures and programmes to combat racism, xenophobia and intolerance (Philippines);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122.36 Implement stronger measures to curtail instances of racial and ethnic discrimination, discourage hate speech, and commit to sustained efforts to deter racially motivated violence, especially towards vulnerable groups (Bahamas);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122.37 Take effective measures to prevent, investigate and punish racial crimes, racist hate speech and violence against minority groups, including migrants and refugees (Ecuador);</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122.50 Deepen efforts to investigate and punish racist hate speech and cases of racially motivated violence, ensuring that they are investigated promptly and effectively (Argentina);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122.51 Strengthen the response of its criminal justice system in cases of racist hate speech and violence by ensuring effective investigation and  appropriate prosecution and punishment of the perpetrators (Islamic Republic of Iran);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Right to development</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122.62 Consolidate the progress made towards reaching the Sustainable Development Goals, and in the improvement of human development indicators (India);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development</w:t>
            </w:r>
          </w:p>
          <w:p w:rsidR="00087426" w:rsidRDefault="00D502B4">
            <w:pPr>
              <w:spacing w:before="40" w:after="40" w:line="240" w:lineRule="auto"/>
            </w:pPr>
            <w:r>
              <w:rPr>
                <w:rFonts w:ascii="Times New Roman"/>
                <w:sz w:val="20"/>
              </w:rPr>
              <w:t>- Inter-State cooperation &amp; development or humanitarian assistance</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Business &amp; Human Rights</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122.69 Strengthen oversight over Slovenian companies operating abroad with regard to any negative impact of their activities on the enjoyment of human rights, particularly in conflict areas, which includes situations of foreign occupation, where there are heightened risks of human rights abuses (State of Palestine);</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Business &amp; Human Rights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- 12 - RESPONSIBLE CONSUMPTION AND PRODUCTION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Human rights &amp; the environment</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122.65 Continue to ensure that the application of the preamble of the Paris Agreement is reflected in the next round of Nationally Determined Contributions due in 2020, in line with its commitments under the Paris Agreement (Fiji);</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Human rights &amp; the environment</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- 12 - RESPONSIBLE CONSUMPTION AND PRODUCTION</w:t>
            </w:r>
          </w:p>
          <w:p w:rsidR="00087426" w:rsidRDefault="00D502B4">
            <w:pPr>
              <w:spacing w:before="40" w:after="40" w:line="240" w:lineRule="auto"/>
            </w:pPr>
            <w:r>
              <w:rPr>
                <w:rFonts w:ascii="Times New Roman"/>
                <w:sz w:val="20"/>
              </w:rPr>
              <w:t>- 13 - CLIMATE ACTION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Human rights &amp; climate change</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122.66 Ensure that women, children and persons with disabilities are meaningfully engaged in the development of legislation, policies and programmes on climate change and disaster risk reduction (Fiji);</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Human rights &amp; climate change</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- 1 - NO POVERTY</w:t>
            </w:r>
          </w:p>
          <w:p w:rsidR="00087426" w:rsidRDefault="00D502B4">
            <w:pPr>
              <w:spacing w:before="40" w:after="40" w:line="240" w:lineRule="auto"/>
            </w:pPr>
            <w:r>
              <w:rPr>
                <w:rFonts w:ascii="Times New Roman"/>
                <w:sz w:val="20"/>
              </w:rPr>
              <w:t>- 11 - SUSTAINABLE CITIES AND COMMUNITIES</w:t>
            </w:r>
          </w:p>
          <w:p w:rsidR="00087426" w:rsidRDefault="00D502B4">
            <w:pPr>
              <w:spacing w:before="40" w:after="40" w:line="240" w:lineRule="auto"/>
            </w:pPr>
            <w:r>
              <w:rPr>
                <w:rFonts w:ascii="Times New Roman"/>
                <w:sz w:val="20"/>
              </w:rPr>
              <w:t>- 12 - RESPONSIBLE CONSUMPTION AND PRODUCTION</w:t>
            </w:r>
          </w:p>
          <w:p w:rsidR="00087426" w:rsidRDefault="00D502B4">
            <w:pPr>
              <w:spacing w:before="40" w:after="40" w:line="240" w:lineRule="auto"/>
            </w:pPr>
            <w:r>
              <w:rPr>
                <w:rFonts w:ascii="Times New Roman"/>
                <w:sz w:val="20"/>
              </w:rPr>
              <w:t>- 13 - CLIMATE ACTION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Right to self-determination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121.57 Ensure that all asylum seekers have access to fair and effective asylum procedures in accordance with Slovenia</w:t>
            </w:r>
            <w:r>
              <w:rPr>
                <w:rFonts w:ascii="Times New Roman"/>
                <w:sz w:val="20"/>
              </w:rPr>
              <w:t>’</w:t>
            </w:r>
            <w:r>
              <w:rPr>
                <w:rFonts w:ascii="Times New Roman"/>
                <w:sz w:val="20"/>
              </w:rPr>
              <w:t>s International Protection Law and international law (Honduras);</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self-determination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Prohibition of torture &amp; cruel, inhuman or degrading treatment</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121.52 Ensure respect for the principle of non-refoulement through individual assessment of each migratory situation (Peru);</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torture &amp; cruel, inhuman or degrading treatment</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Conditions of detention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122.76 Improve the living conditions in detention facilities, in line with the Nelson Mandela Rules (Angola);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Conditions of detention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Good governance &amp; corruption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122.68 Take the necessary measures to address and combat corruption and related impunity more effectively, to ensure transparency in the management of the Public Administration (Bolivarian Republic of Venezuela);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Good governance &amp; corruption</w:t>
            </w:r>
          </w:p>
          <w:p w:rsidR="00087426" w:rsidRDefault="00D502B4">
            <w:pPr>
              <w:spacing w:before="40" w:after="40" w:line="240" w:lineRule="auto"/>
            </w:pPr>
            <w:r>
              <w:rPr>
                <w:rFonts w:ascii="Times New Roman"/>
                <w:sz w:val="20"/>
              </w:rPr>
              <w:t>- Impunity &amp; transparency</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public officials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Administration of justice &amp; fair trial</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121.56 Ensure that all asylum seekers have access to legal representation, by providing free legal aid to those not in a position to pay for a lawyer (Cyprus);</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122.73 Continue to reduce the backlog of judicial cases, by further improving the staffing and financial resources of the courts (Germany);</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judges, lawyers and prosecutors</w:t>
            </w:r>
          </w:p>
          <w:p w:rsidR="00087426" w:rsidRDefault="00D502B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122.74 Ensure the right to justice for all detainees, through the provision of free public defence counsel in order to provide the rights to defence and a fair trial (Costa Rica);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122.75 Ensure that all detained persons benefit effectively from the right of access to a lawyer from the very outset of their deprivation of liberty, if necessary free of charge (Denmark);</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Right to effective remedy &amp; reparations</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121.54 Ensure that all asylum seekers have access to fair and effective asylum procedures, and investigate all reported cases in this regard (Azerbaijan);</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122.154 Ensure that border and police guards provide adequate information to asylum seekers and migrants about relevant procedures and their rights in the language that they understand (Malta);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sz w:val="20"/>
              </w:rPr>
              <w:t>- Freedom of opinion &amp; expression &amp; right to information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Prohibition of slavery, trafficking</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121.17 Strengthen measures to prevent trafficking for the purposes of sex and forced labour, including measures to identify and support victims and those at risk of trafficking, and dedicate resources to investigate, prosecute and punish perpetrators (Australia);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121.18 Continue efforts undertaken to combat trafficking in persons, particularly exploitation of children and women, by strengthening the fight against traffickers (Djibouti);</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sz w:val="20"/>
              </w:rPr>
              <w:t>- Children: protection against exploitation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121.19 Continue its efforts to prevent trafficking in persons, particularly children (Myanmar);</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sz w:val="20"/>
              </w:rPr>
              <w:t>- Children: protection against exploitation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121.20 Make additional efforts to investigate, prosecute and punish all human trafficking cases proportionally to the gravity of the crime (Serbia);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121.21 Continue efforts aimed at combating human trafficking and ensure the protection of the victims (Jordan);</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121.22 Step up efforts in ensuring adequate mechanisms to identify and protect victims of trafficking, especially children, including providing comprehensive assistance based on their individual needs (Philippines);</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sz w:val="20"/>
              </w:rPr>
              <w:t>- Support to victims &amp; witnesses</w:t>
            </w:r>
          </w:p>
          <w:p w:rsidR="00087426" w:rsidRDefault="00D502B4">
            <w:pPr>
              <w:spacing w:before="40" w:after="40" w:line="240" w:lineRule="auto"/>
            </w:pPr>
            <w:r>
              <w:rPr>
                <w:rFonts w:ascii="Times New Roman"/>
                <w:sz w:val="20"/>
              </w:rPr>
              <w:t>- Children: protection against exploitation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121.23 Strengthen measures to identify and provide support to women at risk of trafficking, in particular Roma, migrant, refugee and asylum-seeking women, and measures aimed at addressing the root causes of trafficking (Belarus);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121.24 Pursue policies which ensure victims of trafficking will be provided with adequate assistance and care (Islamic Republic of Iran);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122.78 Continue efforts to combat trafficking in persons, especially women and children, in particular through effective prosecution of perpetrators (Chile);</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sz w:val="20"/>
              </w:rPr>
              <w:t>- Children: protection against exploitation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122.79 Increase efforts to prevent trafficking of persons and child exploitation and to protect and support victims (Egypt);</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sz w:val="20"/>
              </w:rPr>
              <w:t>- Support to victims &amp; witnesses</w:t>
            </w:r>
          </w:p>
          <w:p w:rsidR="00087426" w:rsidRDefault="00D502B4">
            <w:pPr>
              <w:spacing w:before="40" w:after="40" w:line="240" w:lineRule="auto"/>
            </w:pPr>
            <w:r>
              <w:rPr>
                <w:rFonts w:ascii="Times New Roman"/>
                <w:sz w:val="20"/>
              </w:rPr>
              <w:t>- Children: protection against exploitation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122.80 Continue efforts in combating human trafficking and upholding the rights of victims of human trafficking as well as the rights of migrants (Nigeria);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122.81 Continue efforts to combat human trafficking and strengthen the monitoring and data collection mechanisms (Tunisia);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sz w:val="20"/>
              </w:rPr>
              <w:t>- Statistics, indicators &amp; disaggregated data</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- 17 - PARTNERSHIPS FOR THE GOALS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122.82 Continue to strengthen its institutional structure for combating trafficking in human beings and provide victims of trafficking with adequate access to health care, counselling and effective protection (Pakistan);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sz w:val="20"/>
              </w:rPr>
              <w:t>- Support to victims &amp; witnesses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122.83 Investigate, prosecute and punish all cases of trafficking in persons and provide victims of such crimes with proper redress measures (Israel);</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122.84 Strengthen its efforts in combating trafficking in persons, specifically through ensuring the provision of adequate support and rehabilitative resources to victims, and through enhanced investigation and prosecution efforts (Bahamas);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sz w:val="20"/>
              </w:rPr>
              <w:t>- Support to victims &amp; witnesses</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122.85 Continue its victim protection, law enforcement, and prevention efforts by vigorously prosecuting sex and labour trafficking offences and  imposing adequate penalties, including significant prison terms, on all convicted traffickers (United States of America);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sz w:val="20"/>
              </w:rPr>
              <w:t>- Support to victims &amp; witnesses</w:t>
            </w:r>
          </w:p>
          <w:p w:rsidR="00087426" w:rsidRDefault="00D502B4">
            <w:pPr>
              <w:spacing w:before="40" w:after="40" w:line="240" w:lineRule="auto"/>
            </w:pPr>
            <w:r>
              <w:rPr>
                <w:rFonts w:ascii="Times New Roman"/>
                <w:sz w:val="20"/>
              </w:rPr>
              <w:t>- Children: protection against exploitation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122.86 Ensure that victims of trafficking are provided with adequate assistance regardless of whether they cooperated with law enforcement authorities in investigations and criminal proceedings (Belarus);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slavery, trafficking</w:t>
            </w:r>
          </w:p>
          <w:p w:rsidR="00087426" w:rsidRDefault="00D502B4">
            <w:pPr>
              <w:spacing w:before="40" w:after="40" w:line="240" w:lineRule="auto"/>
            </w:pPr>
            <w:r>
              <w:rPr>
                <w:rFonts w:ascii="Times New Roman"/>
                <w:sz w:val="20"/>
              </w:rPr>
              <w:t>- Support to victims &amp; witnesses</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Rights related to marriage &amp; family</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122.87 Continue supporting the family as the fundamental and natural unit of society (Egypt);</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Rights related to marriage &amp; family</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Right to social security</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121.28 Continue the positive initiatives taken for the welfare of older people (India);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social security</w:t>
            </w:r>
          </w:p>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- 1 - NO POVERTY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older persons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Human rights &amp; poverty</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121.25 Continue efforts to reduce poverty and ensure greater inclusion of vulnerable groups, particularly older persons (Bhutan);</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1457D0">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Human rights &amp; poverty</w:t>
            </w:r>
          </w:p>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- 1 - NO POVERTY</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living in poverty</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vulnerable persons/groups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121.26 Continue its efforts to combat poverty and inequality (Myanmar);</w:t>
            </w:r>
          </w:p>
          <w:p w:rsidR="00087426" w:rsidRDefault="00D502B4">
            <w:pPr>
              <w:spacing w:before="40" w:after="40" w:line="240" w:lineRule="auto"/>
            </w:pPr>
            <w:r>
              <w:rPr>
                <w:rFonts w:ascii="Times New Roman"/>
                <w:b/>
                <w:sz w:val="20"/>
              </w:rPr>
              <w:t xml:space="preserve">Source of Position: </w:t>
            </w:r>
            <w:r w:rsidR="00A36192">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Human rights &amp; poverty</w:t>
            </w:r>
          </w:p>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- 1 - NO POVERTY</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living in poverty</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121.27 Continue implementation of measures to reduce the level of poverty and social exclusion, with special consideration to the welfare of the most vulnerable groups (India);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Human rights &amp; poverty</w:t>
            </w:r>
          </w:p>
          <w:p w:rsidR="00087426" w:rsidRDefault="00D502B4">
            <w:pPr>
              <w:spacing w:before="40" w:after="40" w:line="240" w:lineRule="auto"/>
            </w:pPr>
            <w:r>
              <w:rPr>
                <w:rFonts w:ascii="Times New Roman"/>
                <w:sz w:val="20"/>
              </w:rPr>
              <w:t>- Right to social security</w:t>
            </w:r>
          </w:p>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- 1 - NO POVERTY</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living in poverty</w:t>
            </w:r>
          </w:p>
          <w:p w:rsidR="00087426" w:rsidRDefault="00D502B4">
            <w:pPr>
              <w:spacing w:before="40" w:after="40" w:line="240" w:lineRule="auto"/>
            </w:pPr>
            <w:r>
              <w:rPr>
                <w:rFonts w:ascii="Times New Roman"/>
                <w:sz w:val="20"/>
              </w:rPr>
              <w:t>- vulnerable persons/groups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122.88 Consider instituting anti-poverty policies and programmes that would ensure the full protection and promotion of the rights of children (Ghana);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Human rights &amp; poverty</w:t>
            </w:r>
          </w:p>
          <w:p w:rsidR="00087426" w:rsidRDefault="00D502B4">
            <w:pPr>
              <w:spacing w:before="40" w:after="40" w:line="240" w:lineRule="auto"/>
            </w:pPr>
            <w:r>
              <w:rPr>
                <w:rFonts w:ascii="Times New Roman"/>
                <w:sz w:val="20"/>
              </w:rPr>
              <w:t>- Children: definition; general principles; protection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- 1 - NO POVERTY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lastRenderedPageBreak/>
              <w:t>Theme: Right to an adequate standard of living</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121.5 Improve access to affordable and good-quality care for older persons and people with a mental or physical disability (Australia);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an adequate standard of living</w:t>
            </w:r>
          </w:p>
          <w:p w:rsidR="00087426" w:rsidRDefault="00D502B4">
            <w:pPr>
              <w:spacing w:before="40" w:after="40" w:line="240" w:lineRule="auto"/>
            </w:pPr>
            <w:r>
              <w:rPr>
                <w:rFonts w:ascii="Times New Roman"/>
                <w:sz w:val="20"/>
              </w:rPr>
              <w:t>- Persons with disabilities: accessibility, mobility</w:t>
            </w:r>
          </w:p>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- 3 - GOOD HEALTH AND WELL-BEING</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Right to adequate housing</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122.89 Accelerate the approval of a national housing policy that deals, among other things, with access to social housing for all its residents without discrimination, and that addresses the special needs of people with disabilities and the elderly in this area (Bolivarian Republic of Venezuela);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adequate housing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- 11 - SUSTAINABLE CITIES AND COMMUNITIES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Human Rights &amp; drinking water &amp; sanitation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122.139 Step up its efforts to provide safe drinking water and sanitation services to the Roma population who live in informal settlements (Chile);</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Human Rights &amp; drinking water &amp; sanitation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- 6 - CLEAN WATER AND SANITATION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Right to health</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122.90 Continue its achievements on improving access to health care for all and implement effectively the resolution on the National Mental Health Programme 2018</w:t>
            </w:r>
            <w:r>
              <w:rPr>
                <w:rFonts w:ascii="Times New Roman"/>
                <w:sz w:val="20"/>
              </w:rPr>
              <w:t>−</w:t>
            </w:r>
            <w:r>
              <w:rPr>
                <w:rFonts w:ascii="Times New Roman"/>
                <w:sz w:val="20"/>
              </w:rPr>
              <w:t>2028 (Ethiopia);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- 3 - GOOD HEALTH AND WELL-BEING</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122.91 Accelerate its efforts to improve access to health-care services (Georgia);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- 3 - GOOD HEALTH AND WELL-BEING</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122.92 Continue its efforts in regard to the right to health and provide equal access to quality health-care services to all persons including in rural areas, persons with disabilities and older persons (State of Palestine);</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- 3 - GOOD HEALTH AND WELL-BEING</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persons living in rural areas</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122.93 Ensure the availability and accessibility of palliative care for all older persons (Malaysia);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- 3 - GOOD HEALTH AND WELL-BEING</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older persons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Access to sexual &amp; reproductive health &amp; services</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122.108 Strengthen quality accessible sexual and reproductive health public services to women belonging to vulnerable groups (Peru);</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Access to sexual &amp; reproductive health &amp; services</w:t>
            </w:r>
          </w:p>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- 3 - GOOD HEALTH AND WELL-BEING</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Right to education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121.48 Step up policies ensuring that Roma children can participate in the mainstream education system (Peru);</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122.94 Develop the allocation of education funds to eliminate regional disparities in access to education (Algeria);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Educational staff &amp; students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122.95 Ensure equal access to quality education for all students (Malaysia);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Educational staff &amp; students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122.96 Continue measures to improve equal access to quality education for all, addressing the problem of regional disparities in access to education (Nepal);</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persons living in rural areas</w:t>
            </w:r>
          </w:p>
          <w:p w:rsidR="00087426" w:rsidRDefault="00D502B4">
            <w:pPr>
              <w:spacing w:before="40" w:after="40" w:line="240" w:lineRule="auto"/>
            </w:pPr>
            <w:r>
              <w:rPr>
                <w:rFonts w:ascii="Times New Roman"/>
                <w:sz w:val="20"/>
              </w:rPr>
              <w:t>- Educational staff &amp; students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122.97 Develop actions and policies to ensure quality inclusive education at all levels (Israel);</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Educational staff &amp; students</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122.142 Adopt efficient measures and allocate sufficient resources to integrate Roma children in preschool institutions, put an end to segregation in schools and reduce school dropout cases (Costa Rica);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Educational staff &amp; students</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Human rights education, trainings &amp; awareness raising</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121.55 Provide training for law enforcement authorities to increase awareness and knowledge, and ensure that their actions related to the  treatment of asylum seekers comply with European and international obligations and norms (Canada);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Human rights education, trainings &amp; awareness raising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122.98 Intensify efforts towards providing comprehensive human rights education programmes to law enforcement officials on the rights of migrants and refugees (Greece);</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Human rights education, trainings &amp; awareness raising</w:t>
            </w:r>
          </w:p>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Law enforcement / police &amp; prison officials</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122.150 Strengthen education programmes on the human rights of migrants and refugees, for migration officials, security forces, the army, prosecutors and judges, with special focus on the principle of non-refoulement (Mexico);</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Human rights education, trainings &amp; awareness raising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Law enforcement / police &amp; prison officials</w:t>
            </w:r>
          </w:p>
          <w:p w:rsidR="00087426" w:rsidRDefault="00D502B4">
            <w:pPr>
              <w:spacing w:before="40" w:after="40" w:line="240" w:lineRule="auto"/>
            </w:pPr>
            <w:r>
              <w:rPr>
                <w:rFonts w:ascii="Times New Roman"/>
                <w:sz w:val="20"/>
              </w:rPr>
              <w:t>- public officials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judges, lawyers and prosecutors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Discrimination against women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121.7 Take appropriate measures for the effective implementation of the National Programme for Equal Opportunities for Women and Men (Afghanistan);</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Discrimination against women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sz w:val="20"/>
              </w:rPr>
              <w:t>- National Plans of Action on Human Rights (or specific areas)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121.29 Continue already commendable efforts to achieve gender equality and women</w:t>
            </w:r>
            <w:r>
              <w:rPr>
                <w:rFonts w:ascii="Times New Roman"/>
                <w:sz w:val="20"/>
              </w:rPr>
              <w:t>’</w:t>
            </w:r>
            <w:r>
              <w:rPr>
                <w:rFonts w:ascii="Times New Roman"/>
                <w:sz w:val="20"/>
              </w:rPr>
              <w:t>s empowerment, including through greater participation by women in political life at the local and national level (Australia);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Discrimination against women</w:t>
            </w:r>
          </w:p>
          <w:p w:rsidR="00087426" w:rsidRDefault="00D502B4">
            <w:pPr>
              <w:spacing w:before="40" w:after="40" w:line="240" w:lineRule="auto"/>
            </w:pPr>
            <w:r>
              <w:rPr>
                <w:rFonts w:ascii="Times New Roman"/>
                <w:sz w:val="20"/>
              </w:rPr>
              <w:t>- Advancement of women</w:t>
            </w:r>
          </w:p>
          <w:p w:rsidR="00087426" w:rsidRDefault="00D502B4">
            <w:pPr>
              <w:spacing w:before="40" w:after="40" w:line="240" w:lineRule="auto"/>
            </w:pPr>
            <w:r>
              <w:rPr>
                <w:rFonts w:ascii="Times New Roman"/>
                <w:sz w:val="20"/>
              </w:rPr>
              <w:t>- Participation of women in political &amp; public life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121.30 Continue efforts to eliminate discrimination against women, including in the labour market (Tunisia);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Discrimination against women</w:t>
            </w:r>
          </w:p>
          <w:p w:rsidR="00087426" w:rsidRDefault="00D502B4">
            <w:pPr>
              <w:spacing w:before="40" w:after="40" w:line="240" w:lineRule="auto"/>
            </w:pPr>
            <w:r>
              <w:rPr>
                <w:rFonts w:ascii="Times New Roman"/>
                <w:sz w:val="20"/>
              </w:rPr>
              <w:t>- Right to work and to just &amp; favorable conditions of work &amp; labour rights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121.32 Continue taking measures for the protection of women</w:t>
            </w:r>
            <w:r>
              <w:rPr>
                <w:rFonts w:ascii="Times New Roman"/>
                <w:sz w:val="20"/>
              </w:rPr>
              <w:t>’</w:t>
            </w:r>
            <w:r>
              <w:rPr>
                <w:rFonts w:ascii="Times New Roman"/>
                <w:sz w:val="20"/>
              </w:rPr>
              <w:t>s rights, particularly preventing violence against women (Bhutan);</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Discrimination against women</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122.23 Continue the revision of the law on equal opportunities for men and women (Albania);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Discrimination against women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122.24 Continue efforts to promote gender equality (Jordan);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Discrimination against women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122.99 Continue making progress in the implementation of strategies to achieve gender equality in all areas of economic, political and social life, including employment and equal pay (Cuba);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Discrimination against women</w:t>
            </w:r>
          </w:p>
          <w:p w:rsidR="00087426" w:rsidRDefault="00D502B4">
            <w:pPr>
              <w:spacing w:before="40" w:after="40" w:line="240" w:lineRule="auto"/>
            </w:pPr>
            <w:r>
              <w:rPr>
                <w:rFonts w:ascii="Times New Roman"/>
                <w:sz w:val="20"/>
              </w:rPr>
              <w:t>- Economic, social &amp; cultural rights - general measures of implementation</w:t>
            </w:r>
          </w:p>
          <w:p w:rsidR="00087426" w:rsidRDefault="00D502B4">
            <w:pPr>
              <w:spacing w:before="40" w:after="40" w:line="240" w:lineRule="auto"/>
            </w:pPr>
            <w:r>
              <w:rPr>
                <w:rFonts w:ascii="Times New Roman"/>
                <w:sz w:val="20"/>
              </w:rPr>
              <w:t>- Right to work and to just &amp; favorable conditions of work &amp; labour rights</w:t>
            </w:r>
          </w:p>
          <w:p w:rsidR="00087426" w:rsidRDefault="00D502B4">
            <w:pPr>
              <w:spacing w:before="40" w:after="40" w:line="240" w:lineRule="auto"/>
            </w:pPr>
            <w:r>
              <w:rPr>
                <w:rFonts w:ascii="Times New Roman"/>
                <w:sz w:val="20"/>
              </w:rPr>
              <w:t>- Civil &amp; political rights - general measures of implementation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122.100 Step up measures to increase the employment rate of women and their representation at the level of management (Myanmar);</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Discrimination against women</w:t>
            </w:r>
          </w:p>
          <w:p w:rsidR="00087426" w:rsidRDefault="00D502B4">
            <w:pPr>
              <w:spacing w:before="40" w:after="40" w:line="240" w:lineRule="auto"/>
            </w:pPr>
            <w:r>
              <w:rPr>
                <w:rFonts w:ascii="Times New Roman"/>
                <w:sz w:val="20"/>
              </w:rPr>
              <w:t>- Right to work and to just &amp; favorable conditions of work &amp; labour rights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Participation of women in political &amp; public life</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121.31 Continue implementing policies to promote the participation of women in public and political life and take further steps to combat and prevent violence against women and domestic violence (Republic of Moldova);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Participation of women in political &amp; public life</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Violence against women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121.36 Further strengthen measures to prevent and combat violence against women (Myanmar);</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121.37 Strengthen measures to prevent and combat violence against women, including domestic violence and sexual abuse (Maldives);</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122.70 Strengthen measures to address domestic violence and sexual abuse, including ensuring effective access to support services, remedies, and means of protection to women victims (Philippines);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Support to victims &amp; witnesses</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122.72 Take measures to combat domestic violence and to provide for the protection of the rights of vulnerable groups, including women, children, persons with disabilities and older persons (Russian Federation);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Children: definition; general principles; protection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vulnerable persons/groups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122.101 Strengthen measures aimed at preventing and combating violence against women, including domestic violence and sexual abuse, by ensuring that victims have access to effective remedies and means of protection (Rwanda);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Support to victims &amp; witnesses</w:t>
            </w:r>
          </w:p>
          <w:p w:rsidR="00087426" w:rsidRDefault="00D502B4">
            <w:pPr>
              <w:spacing w:before="40" w:after="40" w:line="240" w:lineRule="auto"/>
            </w:pPr>
            <w:r>
              <w:rPr>
                <w:rFonts w:ascii="Times New Roman"/>
                <w:sz w:val="20"/>
              </w:rPr>
              <w:t>- Children: protection against exploitation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122.103 Amend its legislation to include all forms of violence against women and strengthen measures aimed at preventing and combating sexual abuse, guaranteeing access to effective protection services (Spain);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122.104 Continue efforts to combat violence against women, by aligning national legislation with international standards, particularly the Council of  Europe Convention on Preventing and Combating Violence against Women and Domestic Violence (France);</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122.105 Strengthen measures to prevent and curb all forms of violence against women, including domestic violence, by among other things ensuring effective remedies to victims (Malaysia);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Domestic violence</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121.13 Strengthen the efforts to combat domestic violence (Iraq);</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121.14 Continue efforts to combat domestic violence and strengthen protection mechanisms for the victims (Lebanon);</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121.15 Take effective steps to finalize and implement a national plan for the prevention of family violence and violence against women, including guidelines for working with sexually abused children (Botswana);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Children: family environment and alternative care</w:t>
            </w:r>
          </w:p>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121.16 Continue to strengthen its efforts through a comprehensive strategy to protect older persons from violence and all forms of abuse, and ensure that cases of elderly abuse are investigated and prosecuted (Maldives);</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older persons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121.34 Continue policies aimed at preventing and combating all forms of violence against women, including domestic violence and sexual abuse (Georgia);</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121.35 Continue efforts to prevent domestic violence and violence against women through the adoption of a national plan for this purpose (Luxembourg);</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National Plans of Action on Human Rights (or specific areas)</w:t>
            </w:r>
          </w:p>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122.71 Implement measures to ensure practical protection for older persons from violence and all forms of ill-treatment and investigate such cases and prosecute perpetrators (Uzbekistan);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sz w:val="20"/>
              </w:rPr>
              <w:t>- Prohibition of torture &amp; cruel, inhuman or degrading treatment</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older persons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Persons with disabilities: definition, general principles</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121.39 Continue consolidating achievements in the promotion of rights, inclusion, equal opportunities and well-being of persons with disabilities within implemented national programmes (Dominican Republic);</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Persons with disabilities: definition, general principles</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sz w:val="20"/>
              </w:rPr>
              <w:t>- Persons with disabilities: independence, inclusion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121.40 Continue efforts to protect persons with disabilities and encourage involvement of civil society in drafting laws and plans that aim at improving their conditions (Lebanon);</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Persons with disabilities: definition, general principles</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Civil society</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122.113 Review national legislation, policies and programmes to harmonize them with the provisions of the Convention on the Rights of Persons with Disabilities (Spain);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Persons with disabilities: definition, general principles</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sz w:val="20"/>
              </w:rPr>
              <w:t>- Scope of international obligations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122.114 Take further steps to adopt specific legislation and policies regarding the protection of the rights of women and girls with disabilities (Bulgaria);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Persons with disabilities: definition, general principles</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sz w:val="20"/>
              </w:rPr>
              <w:t>- Discrimination against women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lastRenderedPageBreak/>
              <w:t>Theme: Persons with disabilities: independence, inclusion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121.41 Ensure the full integration of persons with disabilities in society through the programme of equal opportunities and ensure that they are not discriminated against (Qatar);</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Persons with disabilities: independence, inclusion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Persons with disabilities: definition, general principles</w:t>
            </w:r>
          </w:p>
          <w:p w:rsidR="00087426" w:rsidRDefault="00D502B4">
            <w:pPr>
              <w:spacing w:before="40" w:after="40" w:line="240" w:lineRule="auto"/>
            </w:pPr>
            <w:r>
              <w:rPr>
                <w:rFonts w:ascii="Times New Roman"/>
                <w:sz w:val="20"/>
              </w:rPr>
              <w:t>- Persons with disabilities: protecting the integrity of the person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121.42 Continue implementing activities that affirm the full integration of persons with disabilities into society (Montenegro);</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Persons with disabilities: independence, inclusion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122.115 Consider the introduction of more detailed provisions on inclusive education of children with disabilities in existing legislation and policies (Bulgaria);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Persons with disabilities: independence, inclusion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Educational staff &amp; students</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122.116 Ensure equal access to quality education for all students with disabilities, without discrimination (Qatar);</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Persons with disabilities: independence, inclusion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Educational staff &amp; students</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122.124 Recognize Slovenian sign language in the Slovenian Constitution (Austria);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Persons with disabilities: independence, inclusion</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Persons with disabilities: protection against exploitation, violence &amp; abuse</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122.117 Adopt a comprehensive strategy to prevent all forms of violence, abuse and ill-treatment against persons with disabilities, particularly women, children and older persons with disabilities (Ecuador);</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Persons with disabilities: protection against exploitation, violence &amp; abuse</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Children: protection against exploitation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Children: definition; general principles; protection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122.109 Encourage non-violent forms of discipline and conduct information campaigns to raise public awareness of the harmful effects of corporal punishment on children (Algeria);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Children: definition; general principles; protection</w:t>
            </w:r>
          </w:p>
          <w:p w:rsidR="00087426" w:rsidRDefault="00D502B4">
            <w:pPr>
              <w:spacing w:before="40" w:after="40" w:line="240" w:lineRule="auto"/>
            </w:pPr>
            <w:r>
              <w:rPr>
                <w:rFonts w:ascii="Times New Roman"/>
                <w:sz w:val="20"/>
              </w:rPr>
              <w:t>- Children: protection against exploitation</w:t>
            </w:r>
          </w:p>
          <w:p w:rsidR="00087426" w:rsidRDefault="00D502B4">
            <w:pPr>
              <w:spacing w:before="40" w:after="40" w:line="240" w:lineRule="auto"/>
            </w:pPr>
            <w:r>
              <w:rPr>
                <w:rFonts w:ascii="Times New Roman"/>
                <w:sz w:val="20"/>
              </w:rPr>
              <w:t>- Children: family environment and alternative care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122.112 Develop and implement additional policies for the protection of children to ensure that migrant children, Roma children and other vulnerable children have free access to education, health care, decent housing and adequate nutrition, as well as to combat child poverty and social exclusion (Uruguay);</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Children: definition; general principles; protection</w:t>
            </w:r>
          </w:p>
          <w:p w:rsidR="00087426" w:rsidRDefault="00D502B4">
            <w:pPr>
              <w:spacing w:before="40" w:after="40" w:line="240" w:lineRule="auto"/>
            </w:pPr>
            <w:r>
              <w:rPr>
                <w:rFonts w:ascii="Times New Roman"/>
                <w:sz w:val="20"/>
              </w:rPr>
              <w:t>- Human rights &amp; poverty</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sz w:val="20"/>
              </w:rPr>
              <w:t>- Right to adequate housing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- 1 - NO POVERTY</w:t>
            </w:r>
          </w:p>
          <w:p w:rsidR="00087426" w:rsidRDefault="00D502B4">
            <w:pPr>
              <w:spacing w:before="40" w:after="40" w:line="240" w:lineRule="auto"/>
            </w:pPr>
            <w:r>
              <w:rPr>
                <w:rFonts w:ascii="Times New Roman"/>
                <w:sz w:val="20"/>
              </w:rPr>
              <w:t>- 2 - ZERO HUNGER</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- 11 - SUSTAINABLE CITIES AND COMMUNITIES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Children: family environment and alternative care</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122.152 Guarantee protection of the rights of separated and unaccompanied children, and facilitate family reunification processes as well as access for asylum seekers and refugees to social services such as housing, public health care and education on an equal footing (Ecuador);</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Children: family environment and alternative care</w:t>
            </w:r>
          </w:p>
          <w:p w:rsidR="00087426" w:rsidRDefault="00D502B4">
            <w:pPr>
              <w:spacing w:before="40" w:after="40" w:line="240" w:lineRule="auto"/>
            </w:pPr>
            <w:r>
              <w:rPr>
                <w:rFonts w:ascii="Times New Roman"/>
                <w:sz w:val="20"/>
              </w:rPr>
              <w:t>- Children: definition; general principles; protection</w:t>
            </w:r>
          </w:p>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sz w:val="20"/>
              </w:rPr>
              <w:t>- Right to adequate housing</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- 3 - GOOD HEALTH AND WELL-BEING</w:t>
            </w:r>
          </w:p>
          <w:p w:rsidR="00087426" w:rsidRDefault="00D502B4">
            <w:pPr>
              <w:spacing w:before="40" w:after="40" w:line="240" w:lineRule="auto"/>
            </w:pPr>
            <w:r>
              <w:rPr>
                <w:rFonts w:ascii="Times New Roman"/>
                <w:sz w:val="20"/>
              </w:rPr>
              <w:t>- 11 - SUSTAINABLE CITIES AND COMMUNITIES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Children: protection against exploitation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122.110 Develop and implement a national strategy for the protection of child victims of exploitation and sexual abuse in order to identify, prevent and support child victims of various forms of exploitation and abuse (France);</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Children: protection against exploitation</w:t>
            </w:r>
          </w:p>
          <w:p w:rsidR="00087426" w:rsidRDefault="00D502B4">
            <w:pPr>
              <w:spacing w:before="40" w:after="40" w:line="240" w:lineRule="auto"/>
            </w:pPr>
            <w:r>
              <w:rPr>
                <w:rFonts w:ascii="Times New Roman"/>
                <w:sz w:val="20"/>
              </w:rPr>
              <w:t>- Children: definition; general principles; protection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122.111 Develop and implement a national strategy on the protection of children from sexual exploitation and abuse (Iceland);</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Children: protection against exploitation</w:t>
            </w:r>
          </w:p>
          <w:p w:rsidR="00087426" w:rsidRDefault="00D502B4">
            <w:pPr>
              <w:spacing w:before="40" w:after="40" w:line="240" w:lineRule="auto"/>
            </w:pPr>
            <w:r>
              <w:rPr>
                <w:rFonts w:ascii="Times New Roman"/>
                <w:sz w:val="20"/>
              </w:rPr>
              <w:t>- Children: definition; general principles; protection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Rights related to name, identity &amp; nationality</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121.58 Take appropriate measures to guarantee the rights of persons erased from the Register of Permanent Residents, in compliance with the 2018 Constitutional Court decision (France).</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Rights related to name, identity &amp; nationality</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 xml:space="preserve">122.156 Continue efforts to address effectively the </w:t>
            </w:r>
            <w:r>
              <w:rPr>
                <w:rFonts w:ascii="Times New Roman"/>
                <w:sz w:val="20"/>
              </w:rPr>
              <w:t>“</w:t>
            </w:r>
            <w:r>
              <w:rPr>
                <w:rFonts w:ascii="Times New Roman"/>
                <w:sz w:val="20"/>
              </w:rPr>
              <w:t>erased persons</w:t>
            </w:r>
            <w:r>
              <w:rPr>
                <w:rFonts w:ascii="Times New Roman"/>
                <w:sz w:val="20"/>
              </w:rPr>
              <w:t>”</w:t>
            </w:r>
            <w:r>
              <w:rPr>
                <w:rFonts w:ascii="Times New Roman"/>
                <w:sz w:val="20"/>
              </w:rPr>
              <w:t xml:space="preserve"> issue (Slovakia);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Para.3</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Rights related to name, identity &amp; nationality</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Sexual &amp; other forms of gender-based violence</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121.33 Revise the legal definition of rape in the Criminal Code so that it is based on the lack of consent rather than force, coaction or physical threat (Chile);</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121.38 Revise the definition of rape in the Criminal Code so that it is based on the absence of consent (Greece);</w:t>
            </w:r>
          </w:p>
          <w:p w:rsidR="00087426" w:rsidRDefault="00D502B4">
            <w:pPr>
              <w:spacing w:before="40" w:after="40" w:line="240" w:lineRule="auto"/>
            </w:pPr>
            <w:r>
              <w:rPr>
                <w:rFonts w:ascii="Times New Roman"/>
                <w:b/>
                <w:sz w:val="20"/>
              </w:rPr>
              <w:t xml:space="preserve">Source of Position: </w:t>
            </w:r>
            <w:r>
              <w:rPr>
                <w:rFonts w:ascii="Times New Roman"/>
                <w:sz w:val="20"/>
              </w:rPr>
              <w:t>A/HRC/43/15</w:t>
            </w:r>
            <w:r w:rsidR="00A36192">
              <w:rPr>
                <w:rFonts w:ascii="Times New Roman"/>
                <w:sz w:val="20"/>
              </w:rPr>
              <w:t xml:space="preserve"> - Para 121</w:t>
            </w:r>
            <w:bookmarkStart w:id="0" w:name="_GoBack"/>
            <w:bookmarkEnd w:id="0"/>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122.102 Increase public education and strengthen enforcement efforts to combat gender-based violence (Bahamas);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122.106 Revise the definition of rape in the Criminal Code so that it is based on the absence of consent, bringing it in line with international human rights law and standards (Iceland);</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122.107 Revise the definition of rape contained in the Criminal Code, so that it is based on lack of consent and not on force or coercion, therefore aligning it with international standards, such as the Council of Europe Convention on Preventing and Combating Violence against Women and Domestic Violence  (Mexico);</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Para.4</w:t>
            </w:r>
          </w:p>
        </w:tc>
        <w:tc>
          <w:tcPr>
            <w:tcW w:w="1134" w:type="dxa"/>
            <w:tcMar>
              <w:left w:w="108" w:type="dxa"/>
              <w:right w:w="108" w:type="dxa"/>
            </w:tcMar>
          </w:tcPr>
          <w:p w:rsidR="00087426" w:rsidRDefault="00D502B4">
            <w:pPr>
              <w:spacing w:before="40" w:after="40" w:line="240" w:lineRule="auto"/>
            </w:pPr>
            <w:r>
              <w:rPr>
                <w:rFonts w:ascii="Times New Roman"/>
                <w:sz w:val="20"/>
              </w:rPr>
              <w:t>Supported</w:t>
            </w:r>
          </w:p>
        </w:tc>
        <w:tc>
          <w:tcPr>
            <w:tcW w:w="5017" w:type="dxa"/>
            <w:tcMar>
              <w:left w:w="108" w:type="dxa"/>
              <w:right w:w="108" w:type="dxa"/>
            </w:tcMar>
          </w:tcPr>
          <w:p w:rsidR="00087426" w:rsidRDefault="00D502B4">
            <w:pPr>
              <w:spacing w:before="40" w:after="40" w:line="240" w:lineRule="auto"/>
            </w:pPr>
            <w:r>
              <w:rPr>
                <w:rFonts w:ascii="Times New Roman"/>
                <w:sz w:val="20"/>
              </w:rPr>
              <w:t>- Sexual &amp; other forms of gender-based violence</w:t>
            </w:r>
          </w:p>
          <w:p w:rsidR="00087426" w:rsidRDefault="00D502B4">
            <w:pPr>
              <w:spacing w:before="40" w:after="40" w:line="240" w:lineRule="auto"/>
            </w:pPr>
            <w:r>
              <w:rPr>
                <w:rFonts w:ascii="Times New Roman"/>
                <w:sz w:val="20"/>
              </w:rPr>
              <w:t>- Violence against women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sz w:val="20"/>
              </w:rPr>
              <w:t>- Domestic violence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girls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Acceptance of international norms</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122.2 Ratify the International Convention on the Protection of the Rights of All Migrant Workers and Members of Their Families (Bangladesh) (Egypt);</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122.3 Undertake measures to ratify the International Convention on the Protection of the Rights of All Migrant Workers and Members of Their Families (Indonesia); Consider the possibility of ratifying the International Convention on the Protection of the Rights of All Migrant Workers and Members of Their Families (Niger); Consider acceding to the International Convention on the Protection of the Rights of All Migrant Workers and Members of Their Families (Philippines);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122.4 Complete the process of ratification of the International Convention on the Protection of the Rights of All Migrant Workers and Members of Their Families (Senegal);</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122.5 Consider ratifying the 1961 Convention on the Reduction of Statelessness (Uruguay);</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sz w:val="20"/>
              </w:rPr>
              <w:t>- Rights related to name, identity &amp; nationality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stateless persons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122.6 Accede to the 1961 Convention on the Reduction of Statelessness and put in place statelessness determination procedures to ensure the protection of stateless persons (Brazil);</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sz w:val="20"/>
              </w:rPr>
              <w:t>- Rights related to name, identity &amp; nationality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stateless persons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122.7 Ratify the 1961 Convention on the Reduction of Statelessness (Slovakia) (Spain) (North Macedonia);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stateless persons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122.8 Sign and ratify the Convention on the Reduction of Statelessness (Croatia);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stateless persons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122.9 Ratify the Convention on the Reduction of Statelessness, the Optional Protocol to the International Covenant on Economic, Social and Cultural Rights and other human rights instruments (Honduras);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stateless persons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122.10 Consider the ratification of the ILO Domestic Workers Convention, 2011 (No. 189) (Philippines);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Acceptance of international norms</w:t>
            </w:r>
          </w:p>
          <w:p w:rsidR="00087426" w:rsidRDefault="00D502B4">
            <w:pPr>
              <w:spacing w:before="40" w:after="40" w:line="240" w:lineRule="auto"/>
            </w:pPr>
            <w:r>
              <w:rPr>
                <w:rFonts w:ascii="Times New Roman"/>
                <w:sz w:val="20"/>
              </w:rPr>
              <w:t>- Right to work and to just &amp; favorable conditions of work &amp; labour rights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- 8 - DECENT WORK AND ECONOMIC GROWTH</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Women</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lastRenderedPageBreak/>
              <w:t>Theme: Constitutional &amp; legislative framework</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122.149 Reform its national legislation in order to implement international obligations of Slovenia on migrants, refugees and asylum seekers (Canada);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Legal, institutional &amp; policy framework</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122.21 Increase the pace of implementation of the already existing and the newly adopted measures for all of the above (Turkey);</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Legal, institutional &amp; policy framework</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National Human Rights Institution (NHRI)</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122.13 Ensure that the Human Rights Ombudsman is fully autonomous and independent from the Government by amending public finance legislation (Denmark);</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National Human Rights Institution (NHRI)</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Equality &amp; non-discrimination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122.25 Formulate a comprehensive anti-discrimination policy to prevent and eliminate racism and xenophobia (Azerbaijan);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122.26 Adopt a comprehensive anti-discrimination strategy in consultation with representatives of civil society (Luxembourg);</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Cooperation and meaningful consultation with civil society &amp; participation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persons with disabilities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122.29 Explicitly incorporate in its legislation, policies and strategies to combat discrimination the recognition of multiple and intersectional discrimination based on sex, age, ethnic origin or sexual orientation, or due to the status of migrant, asylum seeker, refugee, person with disability or any other condition (Honduras);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sz w:val="20"/>
              </w:rPr>
              <w:t>- Discrimination against women</w:t>
            </w:r>
          </w:p>
          <w:p w:rsidR="00087426" w:rsidRDefault="00D502B4">
            <w:pPr>
              <w:spacing w:before="40" w:after="40" w:line="240" w:lineRule="auto"/>
            </w:pPr>
            <w:r>
              <w:rPr>
                <w:rFonts w:ascii="Times New Roman"/>
                <w:sz w:val="20"/>
              </w:rPr>
              <w:t>- Persons with disabilities: protection and safety in situations of risk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older persons</w:t>
            </w:r>
          </w:p>
          <w:p w:rsidR="00087426" w:rsidRDefault="00D502B4">
            <w:pPr>
              <w:spacing w:before="40" w:after="40" w:line="240" w:lineRule="auto"/>
            </w:pPr>
            <w:r>
              <w:rPr>
                <w:rFonts w:ascii="Times New Roman"/>
                <w:sz w:val="20"/>
              </w:rPr>
              <w:t>- lesbian, gay, bisexual and transgender and intersex persons (LGBTI)</w:t>
            </w:r>
          </w:p>
          <w:p w:rsidR="00087426" w:rsidRDefault="00D502B4">
            <w:pPr>
              <w:spacing w:before="40" w:after="40" w:line="240" w:lineRule="auto"/>
            </w:pPr>
            <w:r>
              <w:rPr>
                <w:rFonts w:ascii="Times New Roman"/>
                <w:sz w:val="20"/>
              </w:rPr>
              <w:t>- Women</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persons with disabilities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122.54 Strengthen the criminal justice system to ensure effective and appropriate investigation, prosecution and punishment of the offences of hate speech and racist violence (Luxembourg);</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Administration of justice &amp; fair trial</w:t>
            </w:r>
          </w:p>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122.58 Promote the access of same-sex couples to sexual and reproductive health programmes, ensuring in particular the availability of specific health services for trans persons (Uruguay);</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Rights related to marriage &amp; family</w:t>
            </w:r>
          </w:p>
          <w:p w:rsidR="00087426" w:rsidRDefault="00D502B4">
            <w:pPr>
              <w:spacing w:before="40" w:after="40" w:line="240" w:lineRule="auto"/>
            </w:pPr>
            <w:r>
              <w:rPr>
                <w:rFonts w:ascii="Times New Roman"/>
                <w:sz w:val="20"/>
              </w:rPr>
              <w:t>- Access to sexual &amp; reproductive health &amp; services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- 3 - GOOD HEALTH AND WELL-BEING</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122.59 Enact general legislation on the recognition of both same-sex parents involved in the growth of a child, as well as extending access to adoption to same-sex couples on a par with others (Iceland);</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Rights related to marriage &amp; family</w:t>
            </w:r>
          </w:p>
          <w:p w:rsidR="00087426" w:rsidRDefault="00D502B4">
            <w:pPr>
              <w:spacing w:before="40" w:after="40" w:line="240" w:lineRule="auto"/>
            </w:pPr>
            <w:r>
              <w:rPr>
                <w:rFonts w:ascii="Times New Roman"/>
                <w:sz w:val="20"/>
              </w:rPr>
              <w:t>- Children: family environment and alternative care</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 xml:space="preserve">122.61 Work towards ending protocols that aim to </w:t>
            </w:r>
            <w:r>
              <w:rPr>
                <w:rFonts w:ascii="Times New Roman"/>
                <w:sz w:val="20"/>
              </w:rPr>
              <w:t>“</w:t>
            </w:r>
            <w:r>
              <w:rPr>
                <w:rFonts w:ascii="Times New Roman"/>
                <w:sz w:val="20"/>
              </w:rPr>
              <w:t>normalize</w:t>
            </w:r>
            <w:r>
              <w:rPr>
                <w:rFonts w:ascii="Times New Roman"/>
                <w:sz w:val="20"/>
              </w:rPr>
              <w:t>”</w:t>
            </w:r>
            <w:r>
              <w:rPr>
                <w:rFonts w:ascii="Times New Roman"/>
                <w:sz w:val="20"/>
              </w:rPr>
              <w:t xml:space="preserve"> intersex bodies through harmful and medical practices including non-consensual surgery (Malta);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Right to private life, privacy</w:t>
            </w:r>
          </w:p>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- 5 - GENDER EQUALITY</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122.119 Review current relevant legislation to better protect the rights of all minorities, and provide legislation on minority rights that would include additional provisions on minority-language education in areas where there is an interest (Serbia);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Cultural rights</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122.120 Ensure comprehensive legislation to protect the rights of minorities (Malaysia);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122.127 Undertake all necessary steps to recognize the Croatian community as an autochthonous national minority and grant it the rights deriving from this status that have already been assigned to the Italian and Hungarian communities (Croatia);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 xml:space="preserve">122.132 Remove the distinction in legislation and other measures between </w:t>
            </w:r>
            <w:r>
              <w:rPr>
                <w:rFonts w:ascii="Times New Roman"/>
                <w:sz w:val="20"/>
              </w:rPr>
              <w:t>“</w:t>
            </w:r>
            <w:r>
              <w:rPr>
                <w:rFonts w:ascii="Times New Roman"/>
                <w:sz w:val="20"/>
              </w:rPr>
              <w:t>autochthonous</w:t>
            </w:r>
            <w:r>
              <w:rPr>
                <w:rFonts w:ascii="Times New Roman"/>
                <w:sz w:val="20"/>
              </w:rPr>
              <w:t>”</w:t>
            </w:r>
            <w:r>
              <w:rPr>
                <w:rFonts w:ascii="Times New Roman"/>
                <w:sz w:val="20"/>
              </w:rPr>
              <w:t xml:space="preserve"> and </w:t>
            </w:r>
            <w:r>
              <w:rPr>
                <w:rFonts w:ascii="Times New Roman"/>
                <w:sz w:val="20"/>
              </w:rPr>
              <w:t>“</w:t>
            </w:r>
            <w:r>
              <w:rPr>
                <w:rFonts w:ascii="Times New Roman"/>
                <w:sz w:val="20"/>
              </w:rPr>
              <w:t>non-autochthonous</w:t>
            </w:r>
            <w:r>
              <w:rPr>
                <w:rFonts w:ascii="Times New Roman"/>
                <w:sz w:val="20"/>
              </w:rPr>
              <w:t>”</w:t>
            </w:r>
            <w:r>
              <w:rPr>
                <w:rFonts w:ascii="Times New Roman"/>
                <w:sz w:val="20"/>
              </w:rPr>
              <w:t xml:space="preserve"> Roma communities (Greece);</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122.147 Guarantee full access to and improved quality of health care, social services and education to migrants, irrespective of their migratory status, and implement alternative measures to deprivation of liberty for all migrant children (Portugal);</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Arbitrary arrest &amp; detention</w:t>
            </w:r>
          </w:p>
          <w:p w:rsidR="00087426" w:rsidRDefault="00D502B4">
            <w:pPr>
              <w:spacing w:before="40" w:after="40" w:line="240" w:lineRule="auto"/>
            </w:pPr>
            <w:r>
              <w:rPr>
                <w:rFonts w:ascii="Times New Roman"/>
                <w:sz w:val="20"/>
              </w:rPr>
              <w:t>- Economic, social &amp; cultural rights - general measures of implementation</w:t>
            </w:r>
          </w:p>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sz w:val="20"/>
              </w:rPr>
              <w:t>- Right to social security</w:t>
            </w:r>
          </w:p>
          <w:p w:rsidR="00087426" w:rsidRDefault="00D502B4">
            <w:pPr>
              <w:spacing w:before="40" w:after="40" w:line="240" w:lineRule="auto"/>
            </w:pPr>
            <w:r>
              <w:rPr>
                <w:rFonts w:ascii="Times New Roman"/>
                <w:sz w:val="20"/>
              </w:rPr>
              <w:t>- Right to education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- 3 - GOOD HEALTH AND WELL-BEING</w:t>
            </w:r>
          </w:p>
          <w:p w:rsidR="00087426" w:rsidRDefault="00D502B4">
            <w:pPr>
              <w:spacing w:before="40" w:after="40" w:line="240" w:lineRule="auto"/>
            </w:pPr>
            <w:r>
              <w:rPr>
                <w:rFonts w:ascii="Times New Roman"/>
                <w:sz w:val="20"/>
              </w:rPr>
              <w:t>- 4 - QUALITY EDUCATION</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Migrants &amp; domestic workers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Racial discrimination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122.42 Strengthen laws on racist hate speech and racially motivated violence to further support the work of the Advocate of the Principle of Equality and ensure punishment of perpetrators (Botswana);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lastRenderedPageBreak/>
              <w:t>122.55 Amend its Criminal Code to highlight racist motives, which aggravate the related crimes and offences (Islamic Republic of Iran);</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Racial discrimination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p w:rsidR="00087426" w:rsidRDefault="00D502B4">
            <w:pPr>
              <w:spacing w:before="40" w:after="40" w:line="240" w:lineRule="auto"/>
            </w:pPr>
            <w:r>
              <w:rPr>
                <w:rFonts w:ascii="Times New Roman"/>
                <w:sz w:val="20"/>
              </w:rPr>
              <w:t>- Migrants &amp; domestic workers</w:t>
            </w:r>
          </w:p>
          <w:p w:rsidR="00087426" w:rsidRDefault="00D502B4">
            <w:pPr>
              <w:spacing w:before="40" w:after="40" w:line="240" w:lineRule="auto"/>
            </w:pPr>
            <w:r>
              <w:rPr>
                <w:rFonts w:ascii="Times New Roman"/>
                <w:sz w:val="20"/>
              </w:rPr>
              <w:t>- minorities/ racial, ethnic, linguistic, religious or descent-based groups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Prohibition of torture &amp; cruel, inhuman or degrading treatment</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122.153 Strengthen the asylum system to fully respect the principle of non-refoulement (Cyprus);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Prohibition of torture &amp; cruel, inhuman or degrading treatment</w:t>
            </w:r>
          </w:p>
          <w:p w:rsidR="00087426" w:rsidRDefault="00D502B4">
            <w:pPr>
              <w:spacing w:before="40" w:after="40" w:line="240" w:lineRule="auto"/>
            </w:pPr>
            <w:r>
              <w:rPr>
                <w:rFonts w:ascii="Times New Roman"/>
                <w:sz w:val="20"/>
              </w:rPr>
              <w:t>- Right to effective remedy &amp; reparations</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- 10 - REDUCED INEQUALITIES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refugees &amp; asylum seekers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Good governance &amp; corruption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122.67 Provide specific funding to the Commission for the Prevention of Corruption to establish and enforce a code of conduct, including through the establishment of credible mechanisms for supervision, on the misuse of information and public resources by members of the National Assembly and National Council (United States of America);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Good governance &amp; corruption</w:t>
            </w:r>
          </w:p>
          <w:p w:rsidR="00087426" w:rsidRDefault="00D502B4">
            <w:pPr>
              <w:spacing w:before="40" w:after="40" w:line="240" w:lineRule="auto"/>
            </w:pPr>
            <w:r>
              <w:rPr>
                <w:rFonts w:ascii="Times New Roman"/>
                <w:sz w:val="20"/>
              </w:rPr>
              <w:t>- Legal, institutional &amp; policy framework</w:t>
            </w:r>
          </w:p>
          <w:p w:rsidR="00087426" w:rsidRDefault="00D502B4">
            <w:pPr>
              <w:spacing w:before="40" w:after="40" w:line="240" w:lineRule="auto"/>
            </w:pPr>
            <w:r>
              <w:rPr>
                <w:rFonts w:ascii="Times New Roman"/>
                <w:sz w:val="20"/>
              </w:rPr>
              <w:t>- Budget &amp;resources (for human rights implementation)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public officials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Freedom of opinion &amp; expression &amp; right to information</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122.77 Amend defamation legislation so that it is considered a civil, not criminal, offence (United Kingdom of Great Britain and Northern Ireland);</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Freedom of opinion &amp; expression &amp; right to information</w:t>
            </w:r>
          </w:p>
          <w:p w:rsidR="00087426" w:rsidRDefault="00D502B4">
            <w:pPr>
              <w:spacing w:before="40" w:after="40" w:line="240" w:lineRule="auto"/>
            </w:pPr>
            <w:r>
              <w:rPr>
                <w:rFonts w:ascii="Times New Roman"/>
                <w:sz w:val="20"/>
              </w:rPr>
              <w:t>- Constitutional &amp; legislative framework</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lastRenderedPageBreak/>
              <w:t>Theme: Persons with disabilities: definition, general principles</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122.118 Develop community-based and people-centred mental health services which, in line with the Convention on the Rights of Persons with Disabilities, respect the rights, will and informed preferences of persons with mental health conditions or psychosocial disabilities (Portugal);</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Persons with disabilities: definition, general principles</w:t>
            </w:r>
          </w:p>
          <w:p w:rsidR="00087426" w:rsidRDefault="00D502B4">
            <w:pPr>
              <w:spacing w:before="40" w:after="40" w:line="240" w:lineRule="auto"/>
            </w:pPr>
            <w:r>
              <w:rPr>
                <w:rFonts w:ascii="Times New Roman"/>
                <w:sz w:val="20"/>
              </w:rPr>
              <w:t>- Right to health</w:t>
            </w:r>
          </w:p>
          <w:p w:rsidR="00087426" w:rsidRDefault="00D502B4">
            <w:pPr>
              <w:spacing w:before="40" w:after="40" w:line="240" w:lineRule="auto"/>
            </w:pPr>
            <w:r>
              <w:rPr>
                <w:rFonts w:ascii="Times New Roman"/>
                <w:sz w:val="20"/>
              </w:rPr>
              <w:t>- Persons with disabilities: independence, inclusion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- 3 - GOOD HEALTH AND WELL-BEING</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persons with disabilities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Children: family environment and alternative care</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122.151 Work towards implementing additional measures to ensure that unaccompanied children or families with children are not held in detention (Cyprus);</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Children: family environment and alternative care</w:t>
            </w:r>
          </w:p>
          <w:p w:rsidR="00087426" w:rsidRDefault="00D502B4">
            <w:pPr>
              <w:spacing w:before="40" w:after="40" w:line="240" w:lineRule="auto"/>
            </w:pPr>
            <w:r>
              <w:rPr>
                <w:rFonts w:ascii="Times New Roman"/>
                <w:sz w:val="20"/>
              </w:rPr>
              <w:t>- Equality &amp; non-discrimination</w:t>
            </w:r>
          </w:p>
          <w:p w:rsidR="00087426" w:rsidRDefault="00D502B4">
            <w:pPr>
              <w:spacing w:before="40" w:after="40" w:line="240" w:lineRule="auto"/>
            </w:pPr>
            <w:r>
              <w:rPr>
                <w:rFonts w:ascii="Times New Roman"/>
                <w:sz w:val="20"/>
              </w:rPr>
              <w:t>- Conditions of detention</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Children in vulnerable situations (abused, living on the street, institutionalized, indigenous, migrant children etc.)</w:t>
            </w:r>
          </w:p>
          <w:p w:rsidR="00087426" w:rsidRDefault="00D502B4">
            <w:pPr>
              <w:spacing w:before="40" w:after="40" w:line="240" w:lineRule="auto"/>
            </w:pPr>
            <w:r>
              <w:rPr>
                <w:rFonts w:ascii="Times New Roman"/>
                <w:sz w:val="20"/>
              </w:rPr>
              <w:t>- Children</w:t>
            </w:r>
          </w:p>
          <w:p w:rsidR="00087426" w:rsidRDefault="00D502B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87426" w:rsidRDefault="00087426">
            <w:pPr>
              <w:spacing w:before="40" w:after="40" w:line="240" w:lineRule="auto"/>
            </w:pPr>
          </w:p>
        </w:tc>
      </w:tr>
      <w:tr w:rsidR="00383941" w:rsidTr="00383941">
        <w:tc>
          <w:tcPr>
            <w:tcW w:w="15178" w:type="dxa"/>
            <w:gridSpan w:val="4"/>
            <w:shd w:val="clear" w:color="auto" w:fill="C6D9F1"/>
            <w:tcMar>
              <w:left w:w="108" w:type="dxa"/>
              <w:right w:w="108" w:type="dxa"/>
            </w:tcMar>
          </w:tcPr>
          <w:p w:rsidR="00087426" w:rsidRDefault="00D502B4">
            <w:pPr>
              <w:spacing w:before="40" w:after="40" w:line="240" w:lineRule="auto"/>
            </w:pPr>
            <w:r>
              <w:rPr>
                <w:rFonts w:ascii="Times New Roman"/>
                <w:b/>
                <w:i/>
                <w:sz w:val="28"/>
              </w:rPr>
              <w:t>Theme: Rights related to name, identity &amp; nationality</w:t>
            </w: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 xml:space="preserve">122.155 Deepen measures aimed at ensuring that </w:t>
            </w:r>
            <w:r>
              <w:rPr>
                <w:rFonts w:ascii="Times New Roman"/>
                <w:sz w:val="20"/>
              </w:rPr>
              <w:t>“</w:t>
            </w:r>
            <w:r>
              <w:rPr>
                <w:rFonts w:ascii="Times New Roman"/>
                <w:sz w:val="20"/>
              </w:rPr>
              <w:t>erased persons</w:t>
            </w:r>
            <w:r>
              <w:rPr>
                <w:rFonts w:ascii="Times New Roman"/>
                <w:sz w:val="20"/>
              </w:rPr>
              <w:t>”</w:t>
            </w:r>
            <w:r>
              <w:rPr>
                <w:rFonts w:ascii="Times New Roman"/>
                <w:sz w:val="20"/>
              </w:rPr>
              <w:t xml:space="preserve"> can recover their permanent residence in an accessible and swift way by the law adopted in 2010 (Argentina);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Rights related to name, identity &amp; nationality</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r w:rsidR="00087426" w:rsidTr="00383941">
        <w:trPr>
          <w:cantSplit/>
        </w:trPr>
        <w:tc>
          <w:tcPr>
            <w:tcW w:w="4435" w:type="dxa"/>
            <w:tcMar>
              <w:left w:w="108" w:type="dxa"/>
              <w:right w:w="108" w:type="dxa"/>
            </w:tcMar>
          </w:tcPr>
          <w:p w:rsidR="00087426" w:rsidRDefault="00D502B4">
            <w:pPr>
              <w:spacing w:before="40" w:after="40" w:line="240" w:lineRule="auto"/>
            </w:pPr>
            <w:r>
              <w:rPr>
                <w:rFonts w:ascii="Times New Roman"/>
                <w:sz w:val="20"/>
              </w:rPr>
              <w:t>122.157 Establish a procedure for determination and registration of stateless persons, in order to ensure protection of their human rights (Costa Rica).</w:t>
            </w:r>
          </w:p>
          <w:p w:rsidR="00087426" w:rsidRDefault="00D502B4">
            <w:pPr>
              <w:spacing w:before="40" w:after="40" w:line="240" w:lineRule="auto"/>
            </w:pPr>
            <w:r>
              <w:rPr>
                <w:rFonts w:ascii="Times New Roman"/>
                <w:b/>
                <w:sz w:val="20"/>
              </w:rPr>
              <w:t xml:space="preserve">Source of Position: </w:t>
            </w:r>
            <w:r>
              <w:rPr>
                <w:rFonts w:ascii="Times New Roman"/>
                <w:sz w:val="20"/>
              </w:rPr>
              <w:t>A/HRC/43/15/Add.1 - Para.5</w:t>
            </w:r>
          </w:p>
        </w:tc>
        <w:tc>
          <w:tcPr>
            <w:tcW w:w="1134" w:type="dxa"/>
            <w:tcMar>
              <w:left w:w="108" w:type="dxa"/>
              <w:right w:w="108" w:type="dxa"/>
            </w:tcMar>
          </w:tcPr>
          <w:p w:rsidR="00087426" w:rsidRDefault="00D502B4">
            <w:pPr>
              <w:spacing w:before="40" w:after="40" w:line="240" w:lineRule="auto"/>
            </w:pPr>
            <w:r>
              <w:rPr>
                <w:rFonts w:ascii="Times New Roman"/>
                <w:sz w:val="20"/>
              </w:rPr>
              <w:t>Noted</w:t>
            </w:r>
          </w:p>
        </w:tc>
        <w:tc>
          <w:tcPr>
            <w:tcW w:w="5017" w:type="dxa"/>
            <w:tcMar>
              <w:left w:w="108" w:type="dxa"/>
              <w:right w:w="108" w:type="dxa"/>
            </w:tcMar>
          </w:tcPr>
          <w:p w:rsidR="00087426" w:rsidRDefault="00D502B4">
            <w:pPr>
              <w:spacing w:before="40" w:after="40" w:line="240" w:lineRule="auto"/>
            </w:pPr>
            <w:r>
              <w:rPr>
                <w:rFonts w:ascii="Times New Roman"/>
                <w:sz w:val="20"/>
              </w:rPr>
              <w:t>- Rights related to name, identity &amp; nationality</w:t>
            </w:r>
          </w:p>
          <w:p w:rsidR="00087426" w:rsidRDefault="00D502B4">
            <w:pPr>
              <w:spacing w:before="40" w:after="40" w:line="240" w:lineRule="auto"/>
            </w:pPr>
            <w:r>
              <w:rPr>
                <w:rFonts w:ascii="Times New Roman"/>
                <w:b/>
                <w:sz w:val="20"/>
              </w:rPr>
              <w:t xml:space="preserve">SDGs: </w:t>
            </w:r>
          </w:p>
          <w:p w:rsidR="00087426" w:rsidRDefault="00D502B4">
            <w:pPr>
              <w:spacing w:before="40" w:after="40" w:line="240" w:lineRule="auto"/>
            </w:pPr>
            <w:r>
              <w:rPr>
                <w:rFonts w:ascii="Times New Roman"/>
                <w:sz w:val="20"/>
              </w:rPr>
              <w:t>- 16 - PEACE, JUSTICE AND STRONG INSTITUTIONS</w:t>
            </w:r>
          </w:p>
          <w:p w:rsidR="00087426" w:rsidRDefault="00D502B4">
            <w:pPr>
              <w:spacing w:before="40" w:after="40" w:line="240" w:lineRule="auto"/>
            </w:pPr>
            <w:r>
              <w:rPr>
                <w:rFonts w:ascii="Times New Roman"/>
                <w:b/>
                <w:sz w:val="20"/>
              </w:rPr>
              <w:t xml:space="preserve">Affected persons: </w:t>
            </w:r>
          </w:p>
          <w:p w:rsidR="00087426" w:rsidRDefault="00D502B4">
            <w:pPr>
              <w:spacing w:before="40" w:after="40" w:line="240" w:lineRule="auto"/>
            </w:pPr>
            <w:r>
              <w:rPr>
                <w:rFonts w:ascii="Times New Roman"/>
                <w:sz w:val="20"/>
              </w:rPr>
              <w:t>- stateless persons</w:t>
            </w:r>
          </w:p>
          <w:p w:rsidR="00087426" w:rsidRDefault="00D502B4">
            <w:pPr>
              <w:spacing w:before="40" w:after="40" w:line="240" w:lineRule="auto"/>
            </w:pPr>
            <w:r>
              <w:rPr>
                <w:rFonts w:ascii="Times New Roman"/>
                <w:sz w:val="20"/>
              </w:rPr>
              <w:t>- non-citizens</w:t>
            </w:r>
          </w:p>
        </w:tc>
        <w:tc>
          <w:tcPr>
            <w:tcW w:w="4592" w:type="dxa"/>
            <w:tcMar>
              <w:left w:w="108" w:type="dxa"/>
              <w:right w:w="108" w:type="dxa"/>
            </w:tcMar>
          </w:tcPr>
          <w:p w:rsidR="00087426" w:rsidRDefault="00087426">
            <w:pPr>
              <w:spacing w:before="40" w:after="40" w:line="240" w:lineRule="auto"/>
            </w:pPr>
          </w:p>
        </w:tc>
      </w:tr>
    </w:tbl>
    <w:p w:rsidR="00F16AFB" w:rsidRDefault="00F16AFB"/>
    <w:sectPr w:rsidR="00F16AFB">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FB" w:rsidRDefault="00D502B4">
      <w:pPr>
        <w:spacing w:after="0" w:line="240" w:lineRule="auto"/>
      </w:pPr>
      <w:r>
        <w:separator/>
      </w:r>
    </w:p>
  </w:endnote>
  <w:endnote w:type="continuationSeparator" w:id="0">
    <w:p w:rsidR="00F16AFB" w:rsidRDefault="00D5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FB" w:rsidRDefault="00D502B4">
      <w:pPr>
        <w:spacing w:after="0" w:line="240" w:lineRule="auto"/>
      </w:pPr>
      <w:r>
        <w:separator/>
      </w:r>
    </w:p>
  </w:footnote>
  <w:footnote w:type="continuationSeparator" w:id="0">
    <w:p w:rsidR="00F16AFB" w:rsidRDefault="00D5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D502B4">
    <w:r>
      <w:rPr>
        <w:rFonts w:ascii="Times New Roman"/>
        <w:b/>
        <w:sz w:val="28"/>
      </w:rPr>
      <w:t xml:space="preserve">UPR of Slovenia </w:t>
    </w:r>
    <w:r>
      <w:rPr>
        <w:rFonts w:ascii="Times New Roman"/>
        <w:b/>
        <w:sz w:val="20"/>
      </w:rPr>
      <w:t>(3rd Cycle - 34th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A36192">
      <w:rPr>
        <w:noProof/>
      </w:rPr>
      <w:t>66</w:t>
    </w:r>
    <w:r>
      <w:fldChar w:fldCharType="end"/>
    </w:r>
    <w:r>
      <w:rPr>
        <w:rFonts w:ascii="Times New Roman"/>
        <w:b/>
        <w:sz w:val="20"/>
      </w:rPr>
      <w:t xml:space="preserve"> of </w:t>
    </w:r>
    <w:fldSimple w:instr="NUMPAGES \* MERGEFORMAT">
      <w:r w:rsidR="00A36192">
        <w:rPr>
          <w:noProof/>
        </w:rPr>
        <w:t>66</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7426"/>
    <w:rsid w:val="00087426"/>
    <w:rsid w:val="001457D0"/>
    <w:rsid w:val="00383941"/>
    <w:rsid w:val="00A36192"/>
    <w:rsid w:val="00D502B4"/>
    <w:rsid w:val="00F1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6BF2"/>
  <w15:docId w15:val="{349DFEA3-DAA1-4BC9-B554-9814291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76B9CC-E0EB-491B-BA09-55DAA290270A}"/>
</file>

<file path=customXml/itemProps2.xml><?xml version="1.0" encoding="utf-8"?>
<ds:datastoreItem xmlns:ds="http://schemas.openxmlformats.org/officeDocument/2006/customXml" ds:itemID="{261BF745-6306-49C2-8CBF-86D84DAC3CBC}"/>
</file>

<file path=customXml/itemProps3.xml><?xml version="1.0" encoding="utf-8"?>
<ds:datastoreItem xmlns:ds="http://schemas.openxmlformats.org/officeDocument/2006/customXml" ds:itemID="{10B599F2-E86F-4374-9268-90640F601F5E}"/>
</file>

<file path=docProps/app.xml><?xml version="1.0" encoding="utf-8"?>
<Properties xmlns="http://schemas.openxmlformats.org/officeDocument/2006/extended-properties" xmlns:vt="http://schemas.openxmlformats.org/officeDocument/2006/docPropsVTypes">
  <Template>Normal.dotm</Template>
  <TotalTime>21</TotalTime>
  <Pages>66</Pages>
  <Words>15724</Words>
  <Characters>89632</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5</cp:revision>
  <dcterms:created xsi:type="dcterms:W3CDTF">2020-05-19T11:39:00Z</dcterms:created>
  <dcterms:modified xsi:type="dcterms:W3CDTF">2020-05-19T13:37:00Z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