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8F6E3C" w:rsidRPr="008F6E3C" w:rsidTr="008F6E3C">
        <w:trPr>
          <w:cantSplit/>
          <w:trHeight w:val="400"/>
          <w:tblHeader/>
        </w:trPr>
        <w:tc>
          <w:tcPr>
            <w:tcW w:w="4520" w:type="dxa"/>
            <w:tcBorders>
              <w:bottom w:val="dotted" w:sz="4" w:space="0" w:color="auto"/>
            </w:tcBorders>
            <w:shd w:val="clear" w:color="auto" w:fill="auto"/>
          </w:tcPr>
          <w:p w:rsidR="008F6E3C" w:rsidRPr="008F6E3C" w:rsidRDefault="008F6E3C" w:rsidP="008F6E3C">
            <w:pPr>
              <w:suppressAutoHyphens w:val="0"/>
              <w:spacing w:before="40" w:after="40" w:line="240" w:lineRule="auto"/>
              <w:rPr>
                <w:b/>
                <w:color w:val="000000"/>
                <w:szCs w:val="22"/>
                <w:lang w:eastAsia="en-GB"/>
              </w:rPr>
            </w:pPr>
            <w:r w:rsidRPr="008F6E3C">
              <w:rPr>
                <w:b/>
                <w:color w:val="000000"/>
                <w:szCs w:val="22"/>
                <w:lang w:eastAsia="en-GB"/>
              </w:rPr>
              <w:t>Recommendation</w:t>
            </w:r>
          </w:p>
        </w:tc>
        <w:tc>
          <w:tcPr>
            <w:tcW w:w="1100" w:type="dxa"/>
            <w:tcBorders>
              <w:bottom w:val="dotted" w:sz="4" w:space="0" w:color="auto"/>
            </w:tcBorders>
            <w:shd w:val="clear" w:color="auto" w:fill="auto"/>
          </w:tcPr>
          <w:p w:rsidR="008F6E3C" w:rsidRPr="008F6E3C" w:rsidRDefault="008F6E3C" w:rsidP="008F6E3C">
            <w:pPr>
              <w:suppressAutoHyphens w:val="0"/>
              <w:spacing w:before="40" w:after="40" w:line="240" w:lineRule="auto"/>
              <w:rPr>
                <w:b/>
                <w:lang w:eastAsia="en-GB"/>
              </w:rPr>
            </w:pPr>
            <w:r w:rsidRPr="008F6E3C">
              <w:rPr>
                <w:b/>
                <w:lang w:eastAsia="en-GB"/>
              </w:rPr>
              <w:t>Position</w:t>
            </w:r>
          </w:p>
        </w:tc>
        <w:tc>
          <w:tcPr>
            <w:tcW w:w="5000" w:type="dxa"/>
            <w:tcBorders>
              <w:bottom w:val="dotted" w:sz="4" w:space="0" w:color="auto"/>
            </w:tcBorders>
            <w:shd w:val="clear" w:color="auto" w:fill="auto"/>
          </w:tcPr>
          <w:p w:rsidR="008F6E3C" w:rsidRPr="008F6E3C" w:rsidRDefault="008F6E3C" w:rsidP="008F6E3C">
            <w:pPr>
              <w:suppressAutoHyphens w:val="0"/>
              <w:spacing w:before="40" w:after="40" w:line="240" w:lineRule="auto"/>
              <w:rPr>
                <w:b/>
                <w:lang w:eastAsia="en-GB"/>
              </w:rPr>
            </w:pPr>
            <w:r w:rsidRPr="008F6E3C">
              <w:rPr>
                <w:b/>
                <w:lang w:eastAsia="en-GB"/>
              </w:rPr>
              <w:t>Full list of themes</w:t>
            </w:r>
          </w:p>
        </w:tc>
        <w:tc>
          <w:tcPr>
            <w:tcW w:w="4600" w:type="dxa"/>
            <w:tcBorders>
              <w:bottom w:val="dotted" w:sz="4" w:space="0" w:color="auto"/>
            </w:tcBorders>
            <w:shd w:val="clear" w:color="auto" w:fill="auto"/>
          </w:tcPr>
          <w:p w:rsidR="008F6E3C" w:rsidRPr="008F6E3C" w:rsidRDefault="008F6E3C" w:rsidP="008F6E3C">
            <w:pPr>
              <w:suppressAutoHyphens w:val="0"/>
              <w:spacing w:before="60" w:after="60" w:line="240" w:lineRule="auto"/>
              <w:ind w:left="57" w:right="57"/>
              <w:rPr>
                <w:b/>
                <w:lang w:eastAsia="en-GB"/>
              </w:rPr>
            </w:pPr>
            <w:r w:rsidRPr="008F6E3C">
              <w:rPr>
                <w:b/>
                <w:lang w:eastAsia="en-GB"/>
              </w:rPr>
              <w:t>Assessment/comments on level of implementation</w:t>
            </w: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A21 National Mechanisms for Reporting and Follow-up (NMRF)</w:t>
            </w:r>
            <w:r w:rsidRPr="008F6E3C">
              <w:rPr>
                <w:b/>
                <w:i/>
                <w:sz w:val="28"/>
                <w:lang w:eastAsia="en-GB"/>
              </w:rPr>
              <w:t xml:space="preserve"> </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137.4 Continue to promote, in the multilateral sphere, the strengthening of national mechanisms for reporting and follow-up (Paraguay);</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A21 National Mechanisms for Reporting and Follow-up (NMRF)</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A3 Inter-State cooperation &amp; development assistance</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137.59 Gradually increase overseas development assistance to achieve the international commitment of 0.7 per cent of its gross national income (Bangladesh);</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A3 Inter-State cooperation &amp; development assistance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S01 SDG 1 - poverty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137.60 Continue its efforts towards a steady growth in official development assistance (Bhutan);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A3 Inter-State cooperation &amp; development assistance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S01 SDG 1 - poverty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137.5 Continue to share its experience and promote the creation of national mechanisms for the implementation of recommendations among other States (Ukraine);</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A3 Inter-State cooperation &amp; development assistance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A45 National Human Rights Institution (NHRI)</w:t>
            </w:r>
            <w:r w:rsidRPr="008F6E3C">
              <w:rPr>
                <w:b/>
                <w:i/>
                <w:sz w:val="28"/>
                <w:lang w:eastAsia="en-GB"/>
              </w:rPr>
              <w:t xml:space="preserve"> </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137.10 Continue to ensure that the Ombudsman’s Office has the necessary financial, material and human resources to fulfil its mandate (Timor-Leste);</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A45 National Human Rights Institution (NHRI)</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137.11 Continue supporting the Ombudsman with the human, financial and material resources necessary to discharge its mandate in full compliance with the Paris Principles (Ireland);</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A45 National Human Rights Institution (NHRI)</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A46 National Plans of Action on Human Rights (or specific areas)</w:t>
            </w:r>
            <w:r w:rsidRPr="008F6E3C">
              <w:rPr>
                <w:b/>
                <w:i/>
                <w:sz w:val="28"/>
                <w:lang w:eastAsia="en-GB"/>
              </w:rPr>
              <w:t xml:space="preserve"> </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137.72 Implement fully the national action plan for domestic violence, in consultation with civil society, to intensify efforts to tackle the practical and social barriers to progress (United Kingdom of Great Britain and Northern Ireland);</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A46 National Plans of Action on Human Rights (or specific areas)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A61 Cooperation with civil society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A47 Good governance</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137.3 Continue efforts to increase transparency at all levels of governance and ensure due implementation of laws and regulations on access to information in order to facilitate democratic participation and control (Norway);</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A47 Good governance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D7 Right to participation in public affairs and right to vote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137.93 Strengthen work on anti-corruption, including by fully implementing the recommendations of the Group of States against Corruption of the Council of Europe made in the fourth evaluation round (Norway);</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A47 Good governance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137.104 Establish rules on professional conduct in the area of corruption prevention to Members of Parliament, judges and prosecutors (Czechia);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A47 Good governance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judges, lawyers and prosecutors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public officials</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A53 Professional training in human rights</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137.26 Strengthen human rights education for civil servants, particularly the police forces, in order to avoid the use of racial or ethnic profiles in the course of police operations (Colombia);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A53 Professional training in human rights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137.95 Redouble efforts aimed at training law enforcement officials about human rights standards related to their work (Qatar);</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A53 Professional training in human rights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A54 Awareness raising and dissemination</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137.12 Strengthen its efforts to raise awareness among the public and civil servants as well as law enforcement officials on the importance of cultural diversity and inter-ethnic understanding in order to combat stereotyping, prejudice and discrimination against refugees, migrants, Roma, Muslims and persons of African descent (Pakistan);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A54 Awareness raising and dissemination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refugees &amp; asylum seekers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137.18 Raise awareness among the public, civil servants and law enforcement officials of the importance of cultural diversity and inter-ethnic understanding (Azerbaijan);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A54 Awareness raising and dissemination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137.33 Raise awareness of the need and discuss the opportunities to advance gender equality and parity in decision-making at the international, national and local levels (Finland);</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A54 Awareness raising and dissemination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D7 Right to participation in public affairs and right to vote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A61 Cooperation with civil society</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137.6 Continue the dissemination of national human rights themes to civil society (Angola);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A61 Cooperation with civil society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A62 Statistics and indicators</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137.23 Continue evaluating the possibility of including questions on racial and ethnic issues in the 2021 census (Plurinational State of Bolivia);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A62 Statistics and indicators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B31 Equality &amp; non-discrimination</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137.13 Accelerate its efforts to adopt the anti-discrimination draft law, simplifying complaint procedures and facilitating access to legal aid for the victims of discrimination (Pakistan);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A41 Constitutional and legislative framework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B53 Support to victims and witnesses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137.22 Strengthen the National Strategy for Equality and Non-Discrimination “Portugal + Equal” (Plurinational State of Bolivia);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A43 Human rights policies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137.30 Ensure prompt, full and effective implementation of the National Strategy for Equality and Non-Discrimination 2018–2030 (Denmark);</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A46 National Plans of Action on Human Rights (or specific areas)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137.46 Continue its efforts to investigate and, as appropriate, prosecute and punish acts of hate speech and strengthen its efforts to raise awareness of the importance of cultural diversity and inter-ethnic understanding in order to combat stereotyping and discrimination (State of Palestine);</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B52 Impunity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137.29 Ensure broader policy measures in order to tackle the root causes of intolerance, by promoting intercultural dialogue, education and pluralism (Croatia);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137.205 Further strengthen the implementation of the National Roma Communities Integration Strategy (2013–2020) (Philippines);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A46 National Plans of Action on Human Rights (or specific areas)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137.208 Strengthen measures to combat the discrimination against and social exclusion and segregation of Roma, including within the framework of the implementation of the National Roma Communities Integration Strategy 2013–2022 (Albania);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A46 National Plans of Action on Human Rights (or specific areas)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137.214 Ensure effective implementation of the National Roma Communities Integration Strategy (2013–2020) (India);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A46 National Plans of Action on Human Rights (or specific areas)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137.211 Strengthen the implementation of the National Roma Communities Integration Strategy to guarantee their rights to access to adequate housing, education and basic public services (Colombia);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E23 Right to adequate housing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A46 National Plans of Action on Human Rights (or specific areas)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137.216 Take the necessary steps to ensure appropriate access to education, housing, employment and health care for the Roma (Luxembourg);</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E23 Right to adequate housing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E31 Right to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E42 Access to health-care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S04 SDG 4 - education</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137.207 Take measures aimed at ending discrimination against the Roma community in the areas of access to education, housing, employment and access to health-care facilities (Syrian Arab Republic);</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E23 Right to adequate housing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E42 Access to health-care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137.210 Continue to strengthen measures to avoid discrimination against Roma children in education (Chile);</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S04 SDG 4 - education</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137.215 Eliminate all walls and other barriers segregating Roma communities and put an end to the practice of placing Roma pupils in separate classes (Islamic Republic of Iran);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S04 SDG 4 - education</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137.209 Continue to make efforts to combat discrimination against the Roma population for their economic and social integration and for full respect for their culture and traditions (Brazil);</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E7 Cultural rights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137.202 Continue efforts for the full integration of minorities and migrants in the society by ensuring access to basic social services (Nepal);</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137.197 Strengthen measures to address all forms of discrimination against minorities (Malaysia);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137.203 Continue efforts in the area of fostering social inclusion of vulnerable groups, in particular persons belonging to ethnic and religious minorities (Kazakhstan);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vulnerable persons/groups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137.25 Endeavour to adopt a comprehensive strategy to implement measures to eliminate discriminatory gender stereotypes (Botswana);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137.38 Redouble efforts to fight against stereotypes, prejudice and discrimination against refugees, migrants and ethnic minorities (Honduras);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refugees &amp; asylum seekers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137.198 Continue implementing measures to combat prejudice and discrimination against minorities and vulnerable groups (Philippines);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vulnerable persons/groups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137.20 Strengthen measures to combat discrimination based on gender, race and sexual orientation (Belgium);</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B32 Racial discrimination</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137.31 Take effective steps to combat all forms of discrimination, particularly racial discrimination against people of African descent (Djibouti);</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137.35 Take further steps to accelerate the adoption of the new draft law on anti-discrimination, simplifying complaint procedures and facilitating access to legal aid for victims of racial discrimination (Georgia);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A41 Constitutional and legislative framework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B53 Support to victims and witnesses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137.54 Strengthen actions to fight hate speech and expressions of racism and xenophobia (Cuba);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A41 Constitutional and legislative framework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D43 Freedom of opinion and expression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137.45 Continue the awareness-raising initiatives and campaigns to combat online hate speech and racial stereotypes in the media (Romania);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A54 Awareness raising and dissemination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media</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137.14 Continue to review the mechanisms for responding to complaints of racial discrimination, and develop further positive measures to promote full and effective equality and non-discrimination (Maldives);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137.101 Continue to strengthen the training provided to law enforcement and other public officials on the prevention of racial discrimination and domestic violence (Austria);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A53 Professional training in human rights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law enforcement / police officials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137.7 Improve the implementation of policies, programmes and strategies to promote and protect the rights of ethnic minorities, immigrants and refugees, as well as preventing and combating racism and racial discrimination and combating domestic violence and violence against women (Mozambique);</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G5 Refugees &amp; asylum seekers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Indigenous peoples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137.44 Investigate, prosecute and punish acts of hate speech, including those committed by politicians during political campaigns (Pakistan);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D43 Freedom of opinion and expression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public officials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137.53 Investigate and, as appropriate, prosecute and punish acts of hate speech, and strengthen efforts to raise awareness among the public, civil servants and law enforcement officials (Bahrain);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D51 Administration of justice &amp; fair trial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A54 Awareness raising and dissemination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law enforcement / police officials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public officials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137.56 Investigate, prosecute and punish acts of hate speech, including those committed by politicians against minorities, including Muslims (Islamic Republic of Iran);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D51 Administration of justice &amp; fair trial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public officials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137.51 Continue to strengthen the fight against discrimination and hate speech, and ensure that such crimes are punished (Bolivarian Republic of Venezuela);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D51 Administration of justice &amp; fair trial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judges, lawyers and prosecutors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137.52 Continue to enhance measures to register and investigate cases of racist hate speech or incitement to racial hatred, as well as measures to punish those responsible, including politicians and civil servants (Argentina);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D51 Administration of justice &amp; fair trial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judges, lawyers and prosecutors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public officials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137.58 Take effective measures to combat and punish hate speech (Madagascar);</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D51 Administration of justice &amp; fair trial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137.47 Intensify its efforts to tackle hate speech, hate crime and discrimination against refugees, migrants and persons belonging to ethnic or religious minorities, including through education and awareness on cultural diversity and inter-ethnic understanding (Thailand);</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A54 Awareness raising and dissemination</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refugees &amp; asylum seekers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137.50 Strengthen efforts in awareness-raising to combat hate speech and prejudice against minorities, including refugees, migrants and persons of African descent (Mauritius);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refugees &amp; asylum seekers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137.201 Ensure the effective application of the standards aimed at abolishing discrimination and violence against persons belonging to minorities, especially with regard to the law of 23 August 2017 which establishes a more stringent legal regime for preventing, prohibiting and combating discrimination on the basis of origin (France);</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137.212 Increase measures to combat discrimination against and social exclusion and segregation of Roma communities (Croatia);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138.3 Continue to combat racial discrimination and hate speech, and safeguard the rights of ethnic minorities (China);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A/HRC/42/7/Add.1 - Para. 4-6</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137.16 Increase efforts to find just solutions to complaints to the Commission for Equality and against Racial Discrimination (Serbia);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137.17 Adopt measures to combat discrimination, exclusion and social segregation on the basis of national origin, race, sexual orientation or other forms of intolerance (Uruguay);</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xml:space="preserve">- lesbian, gay, bisexual, transgender and intersex persons (LGBTI) </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137.24 Address all forms of discrimination against persons of African descent (Botswana);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137.28 Pursue with determination efforts to combat all forms of discrimination against people of African descent (Congo);</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137.36 Continue efforts to overcome all kinds of discrimination based on gender or racial discrimination, including discrimination faced by Roma and people of African descent (Germany);</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137.40 Combat the spread of racism and stereotypes that promote a negative image of Roma, migrants, Muslims and others in the media (Jordan);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137.41 Adopt the necessary measures to combat discrimination against people of African descent (Madagascar);</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137.42 Prosecute hate speech and manifestations of racism and intolerance (Uzbekistan);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137.43 Do not relent in its efforts to prevent and combat racism, racial discrimination, xenophobia and intolerance, as well as hate speech (Nigeria);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137.48 Continue efforts to combat hate speech against foreigners in order to strengthen tolerance and diversity (Tunisia);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137.55 Continue its efforts aimed at combating all forms of racism, racial discrimination and hate speech (Egypt);</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137.57 Intensify efforts to combat hate speech and spread social awareness about the importance of diversity, understanding and peaceful coexistence (Iraq);</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B41 Right to development</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137.61 Continue to promote sustainable economic and social development in order to provide a solid basis for its people to better enjoy all human rights (China);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B41 Right to development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S01 SDG 1 - poverty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B51 Right to an effective remedy</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137.102 Increase the effectiveness and accessibility of domestic remedies to respond to complaints of racial discrimination and take measures to address the backlog of pending discrimination complaints (Bahamas);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B51 Right to an effective remedy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judges, lawyers and prosecutors</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B52 Impunity</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137.19 Develop a training programme on gender equality and human rights for judges and judicial bodies in general that contributes to eradicating impunity in cases related to domestic violence (Mexico);</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B52 Impunity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B53 Support to victims and witnesses</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137.70 Continue a victim-centred approach in the process of preventing and combating domestic and gender-based violence (Romania);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B53 Support to victims and witnesses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B6 Business &amp; Human Rights</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138.4 Ensure that its policies, legislation, regulations and enforcement measures effectively serve to prevent and address the heightened risk of business involvement in abuses in conflict situations, which include situations of foreign occupation (State of Palestine);</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A/HRC/42/7/Add.1 - Para. 4-6</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B6 Business &amp; Human Rights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A41 Constitutional and legislative framework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137.64 Draft a national action plan on business and human rights (Germany);</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B6 Business &amp; Human Rights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A46 National Plans of Action on Human Rights (or specific areas)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B73 Human rights and climate change</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136.1 Ensure that women, children, persons with disabilities and indigenous and marginalized communities are meaningfully engaged in the development of legislation, policies and programmes on climate change and disaster risk reduction at the local, national, regional and international levels (Fiji).</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136</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B73 Human rights and climate change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A41 Constitutional and legislative framework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S13 SDG 13 - climate change</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137.63 Ensure that its existing institutional frameworks are reinforced by integrating climate change into planning and budgeting at the national, regional and local levels (Fiji);</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B73 Human rights and climate change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A42 Institutions &amp; policies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S13 SDG 13 - climate change</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137.62 Provide information on the measures taken to address the causes and effects of climate change domestically (Fiji);</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B73 Human rights and climate change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S13 SDG 13 - climate change</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D25 Prohibition of torture and cruel, inhuman or degrading treatment</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137.76 Ensure reports of violence perpetrated by law enforcement and prison officials are investigated comprehensively and without delay, with perpetrators held to account (Australia);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D25 Prohibition of torture and cruel, inhuman or degrading treatment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B51 Right to an effective remedy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persons deprived of their liberty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law enforcement / police officials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137.94 Adopt effective measures to prevent the excessive use of force in the justice sector, and ensure that all allegations thereof are investigated in a timely and efficient manner (Norway);</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D25 Prohibition of torture and cruel, inhuman or degrading treatment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B52 Impunity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judges, lawyers and prosecutors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law enforcement / police officials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137.107 Take measures to ensure investigation and appropriate punishment for police and prison guards responsible for mistreatment and abuse of individuals in custody, and implement measures to prevent the kinds of incidents reported in 2017 by the government-run Inspectorate General of Internal Administration, and in 2016 by the European Committee for the Prevention of Torture and Inhuman or Degrading Treatment or Punishment (United States of America);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D25 Prohibition of torture and cruel, inhuman or degrading treatment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D26 Conditions of detention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B52 Impunity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persons deprived of their liberty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law enforcement / police officials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137.110 Adopt comprehensive measures to address allegations of ill-treatment and the problem of overcrowding, as well as the sanitary and health conditions in prisons (Germany);</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D25 Prohibition of torture and cruel, inhuman or degrading treatment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D26 Conditions of detention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E41 Right to health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S03 SDG 3 - health</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D26 Conditions of detention</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137.98 Reduce the length of time of pretrial detention, which for most individuals is now six months to a year (United States of America);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D26 Conditions of detention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D51 Administration of justice &amp; fair trial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persons deprived of their liberty</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137.105 Take measures to avoid overcrowding in prisons and ensure full compliance with the United Nations Standard Minimum Rules for the Treatment of Prisoners (the Nelson Mandela Rules), particularly those linked to physical conditions, access to health and education (Spain);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D26 Conditions of detention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E41 Right to health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persons deprived of their liberty</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137.109 Improve prison conditions, particularly as regards health (France);</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D26 Conditions of detention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E41 Right to health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S03 SDG 3 - health</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persons deprived of their liberty</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137.99 Put an end to immigration-related detention of children, particularly for unaccompanied and separated children, and instead provide appropriate care arrangements and community-based programmes to give adequate support to both children and their families (Afghanistan);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D26 Conditions of detention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F31 Children: definition; general principles; protection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137.186 End immigration-related detention of children, particularly for unaccompanied and separated children, and ensure appropriate care arrangements to give adequate support to both children and their families (Pakistan);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D26 Conditions of detention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F31 Children: definition; general principles; protection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137.108 Take meaningful steps to ensure sufficient prison capacity to eliminate overcrowding, keep juveniles out of adult facilities, and separate pretrial detainees from convicted criminals (United States of America);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D26 Conditions of detention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F34 Children: Juvenile justice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D51 Administration of justice &amp; fair trial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persons deprived of their liberty</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137.71 Make supplementary efforts to improve the prison system (Russian Federation);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D26 Conditions of detention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persons deprived of their liberty</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137.96 Take further steps to protect the basic rights of inmates and improve conditions in detention facilities (Republic of Korea);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D26 Conditions of detention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persons deprived of their liberty</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137.106 Take measures to reduce overcrowding in prisons, particularly through the wider application of non-custodial measures as an alternative to imprisonment (Sweden);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D26 Conditions of detention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persons deprived of their liberty</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137.111 Pursue efforts to prevent prison overcrowding and ensure the full implementation of the United Nations Standard Minimum Rules for the Treatment of Prisoners (the Nelson Mandela Rules) (Albania);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D26 Conditions of detention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persons deprived of their liberty</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137.112 Take measures to prevent overcrowding in prisons and ensure full implementation of the United Nations Standard Minimum Rules for the Treatment of Prisoners (the Nelson Mandela Rules) (Austria);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D26 Conditions of detention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S03 SDG 3 - health</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persons deprived of their liberty</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137.113 Take the necessary steps to combat prison overcrowding and ensure the implementation of the United Nations Minimum Rules for the Treatment of Prisoners (the Nelson Mandela Rules) (Luxembourg);</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D26 Conditions of detention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S03 SDG 3 - health</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8F6E3C">
              <w:rPr>
                <w:b/>
                <w:i/>
                <w:color w:val="000000"/>
                <w:sz w:val="28"/>
                <w:szCs w:val="22"/>
                <w:lang w:eastAsia="en-GB"/>
              </w:rPr>
              <w:t>D27 Prohibition of slavery, trafficking</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137.123 Strengthen further national policies to combat sexual exploitation and trafficking in human beings (Cyprus);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A42 Institutions &amp; policies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137.122 Pursue efforts to combat trafficking in persons, ensuring that perpetrators are prosecuted and that victims receive specialized treatment aimed at the full restoration of their rights (Colombia);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B51 Right to an effective remedy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B53 Support to victims and witnesses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137.120 Continue actions to combat trafficking in persons and strengthen measures to prevent, detect and punish this crime (Bolivarian Republic of Venezuela);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B52 Impunity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137.114 Provide the necessary requirements to implement the programmes and plans aimed at combating trafficking in persons and ensure victims’ rights, as well as providing them with protection and help (Qatar);</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B53 Support to victims and witnesses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137.117 Take additional measures and continue to organize awareness-raising activities on the risks of human trafficking for the purpose of labour exploitation (Togo);</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E32 Right to just and favourable conditions of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A54 Awareness raising and dissemination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 Implement the recommendations of the Committee on the Elimination of Discrimination against Women regarding the intensification of efforts to combat human trafficking, including to improve mechanisms for the identification and rehabilitation of victims as well as addressing the root causes of trafficking (Belarus);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137.127 Enhance measures to combat human trafficking and address domestic and gender-based violence (Nepal);</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137.194 Increase protection to child victims of trafficking by criminalizing sexual exploitation of children trafficked across borders and increasing practical resources to improve identification of victims, and ensure access to specialized victim support and shelter (United Kingdom of Great Britain and Northern Ireland);</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F33 Children: protection against exploitation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B53 Support to victims and witnesses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137.121 Continue with measures to combat trafficking networks, particularly in the case of unaccompanied minor asylum seekers and migrants, through a procedure for the identification and protection of victims of trafficking in the asylum procedure (Argentina);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F33 Children: protection against exploitation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G5 Refugees &amp; asylum seekers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137.126 Continue measures against trafficking in children and eradicate forced child labour (India);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F33 Children: protection against exploitation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137.195 Strengthen existing mechanisms to combat trafficking in persons, especially of children and adolescents (Chile);</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F33 Children: protection against exploitation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137.196 Continue its efforts to combat child trafficking (Myanmar);</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F33 Children: protection against exploitation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137.223 Continue with its efforts to protect the rights of migrants, combat human trafficking and protect the rights of victims of human trafficking (Nigeria);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137.118 Continue efforts to combat human trafficking, in particular through identifying child victims among refugees (Tunisia);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G5 Refugees &amp; asylum seekers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F33 Children: protection against exploitation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137.119 Ensure the identification and security of victims of trafficking, particularly children, in the asylum procedure (Ukraine);</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G5 Refugees &amp; asylum seekers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F33 Children: protection against exploitation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137.124 Strengthen actions to combat human trafficking, with emphasis on identification and protection of victims of trafficking, especially in the asylum procedure (Georgia);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G5 Refugees &amp; asylum seekers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refugees &amp; asylum seekers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137.125 Continue efforts in the field of identifying and protecting victims of trafficking in the asylum procedure (Greece);</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G5 Refugees &amp; asylum seekers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refugees &amp; asylum seekers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137.128 Develop the national plan to combat trafficking in persons in order to eliminate this scourge (Jordan);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137.115 Continue to strengthen its efforts to combat trafficking in women and children with regular monitoring (Sri Lanka);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137.116 Continue to strengthen its efforts to combat trafficking in women and children (Timor-Leste);</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D29 Domestic violence</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137.75 Take further steps to implement relevant domestic violence legislation, including specialized training for law enforcement officials, and continued community awareness initiatives (Australia);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A41 Constitutional and legislative framework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A53 Professional training in human rights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A54 Awareness raising and dissemination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law enforcement / police officials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137.88 Strengthen measures to prevent and combat domestic violence, addressing its causes and ensuring the effective application of the relevant legal and regulatory frameworks (Honduras);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A41 Constitutional and legislative framework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137.91 Strengthen efforts aimed at preventing and combating domestic violence and ensuring the effective implementation of the relevant legal and policy frameworks (Italy);</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A41 Constitutional and legislative framework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137.79 Strengthen measures to prevent and combat domestic violence by addressing the causes and ensuring the effective implementation of relevant legal and policy frameworks (Brazil);</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A43 Human rights policies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137.81 Continue its effort to fight domestic violence, with the implementation of the plan of action contained in the 2018–2030 National Strategy for Equality and Non-Discrimination, especially the measures aimed at preventing femicide (Canada);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A46 National Plans of Action on Human Rights (or specific areas)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137.77 Implement effective programmes and plans of action which address root causes to prevent and combat domestic violence (Bahrain);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A46 National Plans of Action on Human Rights (or specific areas)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137.169 Adopt an action plan aimed at decreasing the high number of female victims of domestic violence in Portugal, in line with Sustainable Development Goal 5 (Netherlands);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A46 National Plans of Action on Human Rights (or specific areas)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137.66 Intensify efforts to combat domestic violence and ensure that victims of domestic violence, including dependents, are provided with adequate support and access to effective justice (Norway);</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B51 Right to an effective remedy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B53 Support to victims and witnesses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137.90 Ensure the effective implementation of all relevant legal and policy frameworks intended to combat and prevent domestic violence against women and children, paying particular attention to obstacles that may prevent victims from accessing justice (Ireland);</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B51 Right to an effective remedy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137.68 Intensify public awareness activities to prevent domestic violence against women and children and ensure that victims have effective access to complaint mechanisms (Philippines);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B53 Support to victims and witnesses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137.84 Intensify efforts to prevent and combat domestic violence and take specific steps to ensure investigations of all allegations of domestic violence and abuse (Germany);</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D51 Administration of justice &amp; fair trial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137.83 Develop and fund preventive programmes to combat domestic violence, especially gender-based violence, and to ensure stronger awareness of the issue among law enforcement and social services (Denmark);</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A42 Institutions &amp; policies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A53 Professional training in human rights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law enforcement / police officials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social workers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137.92 Continue to take steps to combat and prevent domestic violence against women and children, and ensure that victims have access to recourse mechanisms (Luxembourg);</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B51 Right to an effective remedy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137.172 Facilitate prosecution of domestic violence by strengthening measures for victim protection, in order to ensure that laws prohibiting violence against women are fully enforced (Sweden);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B53 Support to victims and witnesses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137.74 Continue the policy of preventing domestic violence and all other forms of violence by tackling their root causes (Algeria);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137.176 Take further steps in combating domestic violence, particularly additional measures to prevent and protect women and girls from gender-based violence in the domestic sphere (Montenegro);</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137.177 Prevent and combat domestic violence against women (Congo);</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137.67 Strengthen measures aimed at preventing and combating domestic violence (Peru);</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137.80 Redouble efforts and measures to eliminate domestic violence (Cabo Verde);</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137.87 Continue steps to combat and prevent domestic violence against women and children (Greece);</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D31 Liberty and security - general</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137.103 Increase the resources available to provide human rights and cultural awareness training to officers involved in proximity policing activities (Canada);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D31 Liberty and security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A53 Professional training in human rights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8F6E3C">
              <w:rPr>
                <w:b/>
                <w:i/>
                <w:color w:val="000000"/>
                <w:sz w:val="28"/>
                <w:szCs w:val="22"/>
                <w:lang w:eastAsia="en-GB"/>
              </w:rPr>
              <w:t>D42 Freedom of thought, conscience and religion</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137.9 Enhance programmes of dialogue between civilizations, including the programmes of the working group on dialogue between religions (Jordan);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D42 Freedom of thought, conscience and religion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D51 Administration of justice &amp; fair trial</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137.49 Take further steps so as to ensure that acts of hate speech are properly investigated and as appropriate, prosecuted and punished (Turkey);</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D51 Administration of justice &amp; fair trial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B32 Racial 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judges, lawyers and prosecutors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137.97 Step up coordination between the criminal courts and the family courts in order to speed up the issuance of protective measures (Spain);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D51 Administration of justice &amp; fair trial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D8 Rights related to marriage &amp; family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judges, lawyers and prosecutors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137.100 Reinforce measures to improve the efficiency of the judicial system (Angola);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D51 Administration of justice &amp; fair trial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judges, lawyers and prosecutors</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D6 Rights related to name, identity, nationality</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137.8 Take all necessary measures to provide the Commission for Citizenship with sufficient and sustainable resources in order to carry out its functions effectively (Islamic Republic of Iran);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D6 Rights related to name, identity, nationality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D8 Rights related to marriage &amp; family</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137.129 Revise legislation to provide for equal treatment of men and women with regard to conditions following divorce (Iceland);</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D8 Rights related to marriage &amp; family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A41 Constitutional and legislative framework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137.15 Continue its efforts to overcome stereotypical attitudes regarding the roles and responsibilities of women and men in the family and in society and eliminate gender-based discrimination by adopting a comprehensive strategy in this area (Republic of Moldova);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D8 Rights related to marriage &amp; family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E1 Economic, social &amp; cultural rights - general measures of implementation</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137.149 Strengthen the economic, social and cultural rights of vulnerable groups by continuing efforts to reduce precarity in certain neighbourhoods (France);</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E1 Economic, social &amp; cultural rights - general measures of implementation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D31 Liberty and security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9F533B" w:rsidP="008F6E3C">
            <w:pPr>
              <w:suppressAutoHyphens w:val="0"/>
              <w:spacing w:line="240" w:lineRule="auto"/>
              <w:rPr>
                <w:color w:val="000000"/>
                <w:sz w:val="16"/>
                <w:szCs w:val="22"/>
                <w:lang w:eastAsia="en-GB"/>
              </w:rPr>
            </w:pPr>
            <w:r>
              <w:rPr>
                <w:color w:val="000000"/>
                <w:sz w:val="16"/>
                <w:szCs w:val="22"/>
                <w:lang w:eastAsia="en-GB"/>
              </w:rPr>
              <w:t xml:space="preserve">S11 SDG 11 </w:t>
            </w:r>
            <w:r w:rsidR="008F6E3C" w:rsidRPr="008F6E3C">
              <w:rPr>
                <w:color w:val="000000"/>
                <w:sz w:val="16"/>
                <w:szCs w:val="22"/>
                <w:lang w:eastAsia="en-GB"/>
              </w:rPr>
              <w:t>- cities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vulnerable persons/groups</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E21 Right to an adequate standard of living - general</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137.153 Step up efforts to combat poverty, especially with regard to families with disabled children (Algeria);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E21 Right to an adequate standard of living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F4 Persons with disabilities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S01 SDG 1 - poverty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persons with disabilities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137.152 Continue to strengthen disposable household incomes, particularly for the most vulnerable groups and those most at risk of poverty and exclusion, such as low paid workers and those living on low pensions (Bolivarian Republic of Venezuela);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E21 Right to an adequate standard of living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S01 SDG 1 - poverty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vulnerable persons/groups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137.154 Take appropriate measures to address economic inequality, poverty and underdevelopment in rural areas (India);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E21 Right to an adequate standard of living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S01 SDG 1 - poverty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persons living in rural areas</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E23 Right to adequate housing</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137.146 Take further concrete and effective steps to improve access to housing, education and employment for Roma communities (Australia);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E23 Right to adequate housing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E31 Right to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S09 SDG 9 - infrastructure, industrialization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S03 SDG 3 - health</w:t>
            </w:r>
          </w:p>
          <w:p w:rsidR="008F6E3C" w:rsidRPr="008F6E3C" w:rsidRDefault="009F533B" w:rsidP="008F6E3C">
            <w:pPr>
              <w:suppressAutoHyphens w:val="0"/>
              <w:spacing w:line="240" w:lineRule="auto"/>
              <w:rPr>
                <w:color w:val="000000"/>
                <w:sz w:val="16"/>
                <w:szCs w:val="22"/>
                <w:lang w:eastAsia="en-GB"/>
              </w:rPr>
            </w:pPr>
            <w:r>
              <w:rPr>
                <w:color w:val="000000"/>
                <w:sz w:val="16"/>
                <w:szCs w:val="22"/>
                <w:lang w:eastAsia="en-GB"/>
              </w:rPr>
              <w:t xml:space="preserve">S04 SDG 4 </w:t>
            </w:r>
            <w:r w:rsidR="008F6E3C" w:rsidRPr="008F6E3C">
              <w:rPr>
                <w:color w:val="000000"/>
                <w:sz w:val="16"/>
                <w:szCs w:val="22"/>
                <w:lang w:eastAsia="en-GB"/>
              </w:rPr>
              <w:t>- education</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137.150 Continue its efforts to address the negative impacts of the economic crisis on disadvantaged groups by providing access to employment and affordable housing (Indonesia);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E23 Right to adequate housing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E31 Right to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vulnerable persons/groups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137.206 Improve access to housing, education and employment for individuals of the Roma communities, in order to fight racial discrimination and improve integration (Sweden);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E23 Right to adequate housing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137.147 Strengthen efforts to eliminate discrimination in access to housing and ensure the right to adequate housing for Roma and people of African descent living in substandard conditions (Bahamas);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E23 Right to adequate housing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137.143 Improve access to decent housing, particularly for the Roma, through social housing projects (Spain);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E23 Right to adequate housing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S06 SDG 6 - water and sanitation</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137.148 Make available adequate resources to improve housing conditions, particularly for marginalized groups (Canada);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E23 Right to adequate housing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vulnerable persons/groups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137.145 Make available adequate resources, which would improve the housing conditions in the country (Turkey);</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E23 Right to adequate housing</w:t>
            </w:r>
          </w:p>
          <w:p w:rsidR="008F6E3C" w:rsidRPr="008F6E3C" w:rsidRDefault="009F533B" w:rsidP="008F6E3C">
            <w:pPr>
              <w:suppressAutoHyphens w:val="0"/>
              <w:spacing w:line="240" w:lineRule="auto"/>
              <w:rPr>
                <w:color w:val="000000"/>
                <w:sz w:val="16"/>
                <w:szCs w:val="22"/>
                <w:lang w:eastAsia="en-GB"/>
              </w:rPr>
            </w:pPr>
            <w:r>
              <w:rPr>
                <w:color w:val="000000"/>
                <w:sz w:val="16"/>
                <w:szCs w:val="22"/>
                <w:lang w:eastAsia="en-GB"/>
              </w:rPr>
              <w:t xml:space="preserve">S11 SDG 11 </w:t>
            </w:r>
            <w:r w:rsidR="008F6E3C" w:rsidRPr="008F6E3C">
              <w:rPr>
                <w:color w:val="000000"/>
                <w:sz w:val="16"/>
                <w:szCs w:val="22"/>
                <w:lang w:eastAsia="en-GB"/>
              </w:rPr>
              <w:t>- cities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8F6E3C">
              <w:rPr>
                <w:b/>
                <w:i/>
                <w:color w:val="000000"/>
                <w:sz w:val="28"/>
                <w:szCs w:val="22"/>
                <w:lang w:eastAsia="en-GB"/>
              </w:rPr>
              <w:t>E24 Right to social security</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137.144 Continue implementation of the Social Emergency Plan launched in 2011 with a view to mitigating the impact of the economic and financial crisis on vulnerable persons (Togo);</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E24 Right to social security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A42 Institutions &amp; policies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137.151 Continue to address the gaps in social protection coverage and ensure that the social assistance system effectively targets those at high risk of poverty (Maldives);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E24 Right to social security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E21 Right to an adequate standard of living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S01 SDG 1 - poverty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vulnerable persons/groups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137.166 Implement specific social intervention programmes for those women at risk of exclusion, particularly migrant, asylum-seeking and Roma women (Spain);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E24 Right to social security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E31 Right to work</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137.139 Increase employment opportunities for women, in particular migrant women, and narrow the wage gap between sexes (Iraq);</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E31 Right to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E32 Right to just and favourable conditions of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137.180 Take special temporary measures to improve women’s professional skills with a view to empowering them in society (Togo);</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E31 Right to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F11 Advancement of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137.131 Improve women’s access to the labour market and apply the principle of equal pay for equal work in all economic sectors (Senegal);</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E31 Right to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137.2 Implement the recommendation of the Committee on Economic, Social and Cultural Rights to step up efforts to reduce unemployment, particularly among young people (Belarus);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E31 Right to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youth</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137.140 Continue taking effective measures to promote employment for young persons (Kazakhstan);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E31 Right to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youth</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137.142 Increase its efforts to reduce unemployment, in particular among young persons, with a view to moving gradually towards the full realization of the right to work (Afghanistan);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E31 Right to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youth</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E32 Right to just and favourable conditions of work</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137.138 Adopt measures to reduce the gender pay gap and combat domestic and gender-related violence (India);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E32 Right to just and favourable conditions of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137.132 Adopt specific measures to eliminate the wage gap between men and women in the labour market (Spain);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E32 Right to just and favourable conditions of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137.133 Take measures aiming at bridging the gender wage gap and combating discrimination against men and women in the labour market, as well as applying the principle of equal pay for equal work in all sectors of the economy (Syrian Arab Republic);</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E32 Right to just and favourable conditions of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137.134 Adopt measures to reduce the gender pay gap (Bangladesh);</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E32 Right to just and favourable conditions of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137.141 Take specific measures to reduce the wage gap between men and women and eliminate its causes at all levels (Uzbekistan);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E32 Right to just and favourable conditions of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E42 Access to health-care (general)</w:t>
            </w:r>
            <w:r w:rsidRPr="008F6E3C">
              <w:rPr>
                <w:b/>
                <w:i/>
                <w:sz w:val="28"/>
                <w:lang w:eastAsia="en-GB"/>
              </w:rPr>
              <w:t xml:space="preserve"> </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137.217 Ensure inclusive education and accessibility of health-care services and facilities for persons with disabilities (Malaysia);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E42 Access to health-care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F4 Persons with disabilities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9F533B" w:rsidP="008F6E3C">
            <w:pPr>
              <w:suppressAutoHyphens w:val="0"/>
              <w:spacing w:line="240" w:lineRule="auto"/>
              <w:rPr>
                <w:color w:val="000000"/>
                <w:sz w:val="16"/>
                <w:szCs w:val="22"/>
                <w:lang w:eastAsia="en-GB"/>
              </w:rPr>
            </w:pPr>
            <w:r>
              <w:rPr>
                <w:color w:val="000000"/>
                <w:sz w:val="16"/>
                <w:szCs w:val="22"/>
                <w:lang w:eastAsia="en-GB"/>
              </w:rPr>
              <w:t xml:space="preserve">S04 SDG 4 </w:t>
            </w:r>
            <w:r w:rsidR="008F6E3C" w:rsidRPr="008F6E3C">
              <w:rPr>
                <w:color w:val="000000"/>
                <w:sz w:val="16"/>
                <w:szCs w:val="22"/>
                <w:lang w:eastAsia="en-GB"/>
              </w:rPr>
              <w:t>- education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S03 SDG 3 - health</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persons with disabilities</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E43 Access to sexual and reproductive health and services</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137.156 Review national laws, policies and implementation of comprehensive sexuality education to ensure the fulfilment of sexual and reproductive health and rights, and undertake an independent expert evaluation of the development, implementation and impact of comprehensive sexuality education in schools (Finland);</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E43 Access to sexual and reproductive health and services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A53 Professional training in human rights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9F533B" w:rsidP="008F6E3C">
            <w:pPr>
              <w:suppressAutoHyphens w:val="0"/>
              <w:spacing w:line="240" w:lineRule="auto"/>
              <w:rPr>
                <w:color w:val="000000"/>
                <w:sz w:val="16"/>
                <w:szCs w:val="22"/>
                <w:lang w:eastAsia="en-GB"/>
              </w:rPr>
            </w:pPr>
            <w:r>
              <w:rPr>
                <w:color w:val="000000"/>
                <w:sz w:val="16"/>
                <w:szCs w:val="22"/>
                <w:lang w:eastAsia="en-GB"/>
              </w:rPr>
              <w:t xml:space="preserve">S04 SDG 4 </w:t>
            </w:r>
            <w:r w:rsidR="008F6E3C" w:rsidRPr="008F6E3C">
              <w:rPr>
                <w:color w:val="000000"/>
                <w:sz w:val="16"/>
                <w:szCs w:val="22"/>
                <w:lang w:eastAsia="en-GB"/>
              </w:rPr>
              <w:t>- education</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youth</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137.34 Continue efforts to achieve real equality between men and women by amending legislation on voluntary termination of pregnancy to enable full coverage, by the State, of the cost of the operation ensuring the effective implementation of women’s rights standards, as well as the fight against harassment and domestic violence (France);</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E43 Access to sexual and reproductive health and services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A41 Constitutional and legislative framework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137.155 Intensify efforts for better access to sexual and reproductive health (Cyprus);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E43 Access to sexual and reproductive health and services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E51 Right to education - General</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137.32 Increase efforts to combat discrimination in access to education, through legislative mechanisms, public policies and other measures that guarantee the right to education of persons with disabilities, ethnic minorities, migrants and their families and other vulnerable groups (Ecuador);</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A41 Constitutional and legislative framework</w:t>
            </w:r>
          </w:p>
          <w:p w:rsidR="008F6E3C" w:rsidRPr="008F6E3C" w:rsidRDefault="009F533B" w:rsidP="008F6E3C">
            <w:pPr>
              <w:suppressAutoHyphens w:val="0"/>
              <w:spacing w:line="240" w:lineRule="auto"/>
              <w:rPr>
                <w:color w:val="000000"/>
                <w:sz w:val="16"/>
                <w:szCs w:val="22"/>
                <w:lang w:eastAsia="en-GB"/>
              </w:rPr>
            </w:pPr>
            <w:r>
              <w:rPr>
                <w:color w:val="000000"/>
                <w:sz w:val="16"/>
                <w:szCs w:val="22"/>
                <w:lang w:eastAsia="en-GB"/>
              </w:rPr>
              <w:t xml:space="preserve">S04 SDG 4 </w:t>
            </w:r>
            <w:r w:rsidR="008F6E3C" w:rsidRPr="008F6E3C">
              <w:rPr>
                <w:color w:val="000000"/>
                <w:sz w:val="16"/>
                <w:szCs w:val="22"/>
                <w:lang w:eastAsia="en-GB"/>
              </w:rPr>
              <w:t>- education</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persons with disabilities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137.27 Redouble efforts to combat discrimination, which is still present in practice, in access to education for children from disadvantaged groups (Congo);</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B31 Equality &amp; non-discrimination</w:t>
            </w:r>
          </w:p>
          <w:p w:rsidR="008F6E3C" w:rsidRPr="008F6E3C" w:rsidRDefault="009F533B" w:rsidP="008F6E3C">
            <w:pPr>
              <w:suppressAutoHyphens w:val="0"/>
              <w:spacing w:line="240" w:lineRule="auto"/>
              <w:rPr>
                <w:color w:val="000000"/>
                <w:sz w:val="16"/>
                <w:szCs w:val="22"/>
                <w:lang w:eastAsia="en-GB"/>
              </w:rPr>
            </w:pPr>
            <w:r>
              <w:rPr>
                <w:color w:val="000000"/>
                <w:sz w:val="16"/>
                <w:szCs w:val="22"/>
                <w:lang w:eastAsia="en-GB"/>
              </w:rPr>
              <w:t xml:space="preserve">S04 SDG 4 </w:t>
            </w:r>
            <w:r w:rsidR="008F6E3C" w:rsidRPr="008F6E3C">
              <w:rPr>
                <w:color w:val="000000"/>
                <w:sz w:val="16"/>
                <w:szCs w:val="22"/>
                <w:lang w:eastAsia="en-GB"/>
              </w:rPr>
              <w:t>- education</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137.159 Reduce the school dropout rate by tackling its socioeconomic causes (Algeria);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E21 Right to an adequate standard of living - general</w:t>
            </w:r>
          </w:p>
          <w:p w:rsidR="008F6E3C" w:rsidRPr="008F6E3C" w:rsidRDefault="009F533B" w:rsidP="008F6E3C">
            <w:pPr>
              <w:suppressAutoHyphens w:val="0"/>
              <w:spacing w:line="240" w:lineRule="auto"/>
              <w:rPr>
                <w:color w:val="000000"/>
                <w:sz w:val="16"/>
                <w:szCs w:val="22"/>
                <w:lang w:eastAsia="en-GB"/>
              </w:rPr>
            </w:pPr>
            <w:r>
              <w:rPr>
                <w:color w:val="000000"/>
                <w:sz w:val="16"/>
                <w:szCs w:val="22"/>
                <w:lang w:eastAsia="en-GB"/>
              </w:rPr>
              <w:t xml:space="preserve">S04 SDG 4 </w:t>
            </w:r>
            <w:r w:rsidR="008F6E3C" w:rsidRPr="008F6E3C">
              <w:rPr>
                <w:color w:val="000000"/>
                <w:sz w:val="16"/>
                <w:szCs w:val="22"/>
                <w:lang w:eastAsia="en-GB"/>
              </w:rPr>
              <w:t>- education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S01 SDG 1 - poverty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137.158 Strengthen its efforts to address discrimination in access to education, which continued to occur in practice, especially against women and girls, and migrants and their families (Afghanistan);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9F533B" w:rsidP="008F6E3C">
            <w:pPr>
              <w:suppressAutoHyphens w:val="0"/>
              <w:spacing w:line="240" w:lineRule="auto"/>
              <w:rPr>
                <w:color w:val="000000"/>
                <w:sz w:val="16"/>
                <w:szCs w:val="22"/>
                <w:lang w:eastAsia="en-GB"/>
              </w:rPr>
            </w:pPr>
            <w:r>
              <w:rPr>
                <w:color w:val="000000"/>
                <w:sz w:val="16"/>
                <w:szCs w:val="22"/>
                <w:lang w:eastAsia="en-GB"/>
              </w:rPr>
              <w:t xml:space="preserve">S04 SDG 4 </w:t>
            </w:r>
            <w:r w:rsidR="008F6E3C" w:rsidRPr="008F6E3C">
              <w:rPr>
                <w:color w:val="000000"/>
                <w:sz w:val="16"/>
                <w:szCs w:val="22"/>
                <w:lang w:eastAsia="en-GB"/>
              </w:rPr>
              <w:t>- education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girls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137.161 Ensure equal access to education, especially for members of ethnic minorities, women and girls, migrants and their families and other disadvantaged groups (Bahrain);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9F533B" w:rsidP="008F6E3C">
            <w:pPr>
              <w:suppressAutoHyphens w:val="0"/>
              <w:spacing w:line="240" w:lineRule="auto"/>
              <w:rPr>
                <w:color w:val="000000"/>
                <w:sz w:val="16"/>
                <w:szCs w:val="22"/>
                <w:lang w:eastAsia="en-GB"/>
              </w:rPr>
            </w:pPr>
            <w:r>
              <w:rPr>
                <w:color w:val="000000"/>
                <w:sz w:val="16"/>
                <w:szCs w:val="22"/>
                <w:lang w:eastAsia="en-GB"/>
              </w:rPr>
              <w:t xml:space="preserve">S04 SDG 4 </w:t>
            </w:r>
            <w:r w:rsidR="008F6E3C" w:rsidRPr="008F6E3C">
              <w:rPr>
                <w:color w:val="000000"/>
                <w:sz w:val="16"/>
                <w:szCs w:val="22"/>
                <w:lang w:eastAsia="en-GB"/>
              </w:rPr>
              <w:t>- education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girls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vulnerable persons/groups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137.162 Continue its efforts to address discrimination in access to education against disadvantaged groups such as ethnic minorities, women and girls, migrants and their families (Bangladesh);</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9F533B" w:rsidP="008F6E3C">
            <w:pPr>
              <w:suppressAutoHyphens w:val="0"/>
              <w:spacing w:line="240" w:lineRule="auto"/>
              <w:rPr>
                <w:color w:val="000000"/>
                <w:sz w:val="16"/>
                <w:szCs w:val="22"/>
                <w:lang w:eastAsia="en-GB"/>
              </w:rPr>
            </w:pPr>
            <w:r>
              <w:rPr>
                <w:color w:val="000000"/>
                <w:sz w:val="16"/>
                <w:szCs w:val="22"/>
                <w:lang w:eastAsia="en-GB"/>
              </w:rPr>
              <w:t xml:space="preserve">S04 SDG 4 </w:t>
            </w:r>
            <w:r w:rsidR="008F6E3C" w:rsidRPr="008F6E3C">
              <w:rPr>
                <w:color w:val="000000"/>
                <w:sz w:val="16"/>
                <w:szCs w:val="22"/>
                <w:lang w:eastAsia="en-GB"/>
              </w:rPr>
              <w:t>- education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girls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vulnerable persons/groups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137.164 Eliminate discrimination concerning access to education, particularly as regards women migrants, children and ethnic minorities (Uzbekistan);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9F533B" w:rsidP="008F6E3C">
            <w:pPr>
              <w:suppressAutoHyphens w:val="0"/>
              <w:spacing w:line="240" w:lineRule="auto"/>
              <w:rPr>
                <w:color w:val="000000"/>
                <w:sz w:val="16"/>
                <w:szCs w:val="22"/>
                <w:lang w:eastAsia="en-GB"/>
              </w:rPr>
            </w:pPr>
            <w:r>
              <w:rPr>
                <w:color w:val="000000"/>
                <w:sz w:val="16"/>
                <w:szCs w:val="22"/>
                <w:lang w:eastAsia="en-GB"/>
              </w:rPr>
              <w:t xml:space="preserve">S04 SDG 4 </w:t>
            </w:r>
            <w:r w:rsidR="008F6E3C" w:rsidRPr="008F6E3C">
              <w:rPr>
                <w:color w:val="000000"/>
                <w:sz w:val="16"/>
                <w:szCs w:val="22"/>
                <w:lang w:eastAsia="en-GB"/>
              </w:rPr>
              <w:t>- education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girls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137.157 Further strengthen its efforts to promote access to education, including for vulnerable groups such as ethnic minorities, women and girls (Sri Lanka);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S04 SDG 4 - education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vulnerable persons/groups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137.160 Identify the root causes of and take concrete steps to reduce the early school dropout rate among Roma children (Bahamas);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S04 SDG 4 - education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137.204 Continue efforts to ensure that Roma children attend and remain within the educational system, through an intercultural approach (Peru);</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S04 SDG 4 - education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137.199 Take measures to address the low rate of education among minority groups (Mauritius);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137.192 Accelerate activities to reduce the early school dropout rate among Roma children (Montenegro);</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9F533B" w:rsidP="008F6E3C">
            <w:pPr>
              <w:suppressAutoHyphens w:val="0"/>
              <w:spacing w:line="240" w:lineRule="auto"/>
              <w:rPr>
                <w:color w:val="000000"/>
                <w:sz w:val="16"/>
                <w:szCs w:val="22"/>
                <w:lang w:eastAsia="en-GB"/>
              </w:rPr>
            </w:pPr>
            <w:r>
              <w:rPr>
                <w:color w:val="000000"/>
                <w:sz w:val="16"/>
                <w:szCs w:val="22"/>
                <w:lang w:eastAsia="en-GB"/>
              </w:rPr>
              <w:t xml:space="preserve">S04 SDG 4 </w:t>
            </w:r>
            <w:r w:rsidR="008F6E3C" w:rsidRPr="008F6E3C">
              <w:rPr>
                <w:color w:val="000000"/>
                <w:sz w:val="16"/>
                <w:szCs w:val="22"/>
                <w:lang w:eastAsia="en-GB"/>
              </w:rPr>
              <w:t>- education</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E56 Basic/continuing education</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137.163 Continue implementing the national adult literacy plan and share this experience as an example of good practice (El Salvador);</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E56 Basic/continuing education</w:t>
            </w:r>
          </w:p>
          <w:p w:rsidR="008F6E3C" w:rsidRPr="008F6E3C" w:rsidRDefault="009F533B" w:rsidP="008F6E3C">
            <w:pPr>
              <w:suppressAutoHyphens w:val="0"/>
              <w:spacing w:line="240" w:lineRule="auto"/>
              <w:rPr>
                <w:color w:val="000000"/>
                <w:sz w:val="16"/>
                <w:szCs w:val="22"/>
                <w:lang w:eastAsia="en-GB"/>
              </w:rPr>
            </w:pPr>
            <w:r>
              <w:rPr>
                <w:color w:val="000000"/>
                <w:sz w:val="16"/>
                <w:szCs w:val="22"/>
                <w:lang w:eastAsia="en-GB"/>
              </w:rPr>
              <w:t xml:space="preserve">S04 SDG 4 </w:t>
            </w:r>
            <w:r w:rsidR="008F6E3C" w:rsidRPr="008F6E3C">
              <w:rPr>
                <w:color w:val="000000"/>
                <w:sz w:val="16"/>
                <w:szCs w:val="22"/>
                <w:lang w:eastAsia="en-GB"/>
              </w:rPr>
              <w:t>- education</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F11 Advancement of women</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137.181 Continue efforts to encourage women’s entrepreneurship, including in the information and communications technology sector (Bulgaria);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F11 Advancement of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E31 Right to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F12 Discrimination against women</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137.39 Provide sufficient and sustainable resources for all public administration services and bodies to carry out their functions effectively in combating discrimination against women and promoting gender equality (Indonesia);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A42 Institutions &amp; policies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137.170 Continue implementation of the National Strategy for Equality and Non-Discrimination and its action plans, especially on combating violence against women and domestic violence (Slovenia);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A46 National Plans of Action on Human Rights (or specific areas)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137.69 Strengthen its efforts, in particular within the National Strategy for Equality and Non-Discrimination, to prevent and combat domestic violence against women, and ensure that the victims have effective access to protection and the perpetrators are brought to justice (Republic of Korea);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D29 Domestic violence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B53 Support to victims and witnesses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B51 Right to an effective remedy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A46 National Plans of Action on Human Rights (or specific areas)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137.137 Improve access to the labour market for women, especially young women, and apply the principle of equal pay for work of equal value in all sectors of the economy (Honduras);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E31 Right to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E32 Right to just and favourable conditions of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137.165 Adopt further measures to ensure full enjoyment of the rights of women, particularly in the education and employment sectors (Malaysia);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E31 Right to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9F533B" w:rsidP="008F6E3C">
            <w:pPr>
              <w:suppressAutoHyphens w:val="0"/>
              <w:spacing w:line="240" w:lineRule="auto"/>
              <w:rPr>
                <w:color w:val="000000"/>
                <w:sz w:val="16"/>
                <w:szCs w:val="22"/>
                <w:lang w:eastAsia="en-GB"/>
              </w:rPr>
            </w:pPr>
            <w:r>
              <w:rPr>
                <w:color w:val="000000"/>
                <w:sz w:val="16"/>
                <w:szCs w:val="22"/>
                <w:lang w:eastAsia="en-GB"/>
              </w:rPr>
              <w:t xml:space="preserve">S04 SDG 4 </w:t>
            </w:r>
            <w:r w:rsidR="008F6E3C" w:rsidRPr="008F6E3C">
              <w:rPr>
                <w:color w:val="000000"/>
                <w:sz w:val="16"/>
                <w:szCs w:val="22"/>
                <w:lang w:eastAsia="en-GB"/>
              </w:rPr>
              <w:t>- education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137.135 Continue with efforts to increase equal opportunities in employment and education (Cabo Verde);</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E31 Right to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137.130 Increase policies to make it possible to implement in practice the legislative provisions that focus on non-discrimination between men and women in employment, especially with regard to the differences in pay in middle and high income categories in positions occupied predominantly by men (Paraguay);</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E32 Right to just and favourable conditions of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A41 Constitutional and legislative framework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137.136 Continue working to ensure equal pay for men and women for equal work (Egypt);</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E32 Right to just and favourable conditions of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137.37 Further implement measures to eliminate discriminatory gender stereotypes (Greece);</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137.167 Continue its efforts to promote and enhance the rights of women (Armenia);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137.168 Enhance efforts for the promotion and protection of women’s rights and gender equality (Myanmar);</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F13 Violence against women</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137.73 Criminalize all forms of sexual violence, in accordance with international and regional human rights law and standards, and continue to inform all victims of gender-based violence, particularly with regard to the filing of complaints, to bring perpetrators to justice (Albania);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A41 Constitutional and legislative framework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B53 Support to victims and witnesses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137.173 Continue allocating adequate funding to combat violence against women (Malta);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A42 Institutions &amp; policies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137.86 Continue to promote awareness-raising campaigns to inform all survivors of gender-based violence of their rights, in particular with regard to lodging complaints and actions to bring perpetrators to justice (Ghana);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B53 Support to victims and witnesses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A54 Awareness raising and dissemination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137.85 Ensure that policies to combat gender-based violence are victim-centred, and that adequate protection of the rights and interests of survivors of violent crimes are guaranteed (Ghana);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B53 Support to victims and witnesses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B51 Right to an effective remedy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137.175 Step up measures to increase access to specialized psychosocial and legal support in Court proceedings for all victims of violence against women, including by promoting and supporting the role of specialist organizations (Austria);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B53 Support to victims and witnesses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B52 Impunity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A61 Cooperation with civil society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137.65 Take further steps to ensure gender-based violence cases are reported and perpetrators are prosecuted (Malaysia);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D51 Administration of justice &amp; fair trial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137.89 Take all appropriate measures to address gender-based violence in law, policy and practice, including through prompt, thorough and impartial investigation into all allegations of gender-based violence (Iceland);</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D51 Administration of justice &amp; fair trial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137.178 Take measures to combat violence and discrimination against women (Cuba);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F12 Discrimination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137.21 Make further efforts to eliminate discrimination and combat violence against women (Bhutan);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137.82 Continue to apply measures for the elimination of gender-based violence in the domestic sphere (Chile);</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137.171 Continue to take measures to prevent and protect women and girls from any incidence of gender-based violence (Sri Lanka);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137.174 Continue efforts to prevent violence against women (Tunisia);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8F6E3C">
              <w:rPr>
                <w:b/>
                <w:i/>
                <w:color w:val="000000"/>
                <w:sz w:val="28"/>
                <w:szCs w:val="22"/>
                <w:lang w:eastAsia="en-GB"/>
              </w:rPr>
              <w:t>F14 Participation of women in political and public life </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137.179 Strive to increase the representation of women in political life, in all legislative bodies, at all levels, as well as in decision-making positions in the executive branch, the diplomatic service, the Supreme Court of Justice and other public authorities (Serbia);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F14 Participation of women in political and public life </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D51 Administration of justice &amp; fair trial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137.182 Increase the participation of women in political decision-making, especially in the executive branch, the foreign service, the Supreme Court and other areas of public administration (Colombia);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F14 Participation of women in political and public life </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D51 Administration of justice &amp; fair trial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137.184 Enlarge women’s participation in political life and their representation in management positions (Uzbekistan);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F14 Participation of women in political and public life </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E32 Right to just and favourable conditions of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137.183 Increase the representation of women in public and political life (Iraq);</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F14 Participation of women in political and public life </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F31 Children: definition; general principles; protection</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137.185 Continue efforts for the protection of children, including by finalizing the national strategy aimed at improving the implementation of the Convention on the Rights of the Child (Malaysia);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F31 Children: definition; general principles; protection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A46 National Plans of Action on Human Rights (or specific areas)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137.191 Adopt a comprehensive national strategy on children’s rights and child protection, and assign the coordination of its implementation to a national institution (Mexico);</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F31 Children: definition; general principles; protection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A46 National Plans of Action on Human Rights (or specific areas)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137.78 Continue efforts, through awareness-raising campaigns and parenting education programmes, to end the practice of corporal punishment in all settings, including in the home (Belgium);</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F31 Children: definition; general principles; protection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A54 Awareness raising and dissemination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S03 SDG 3 - health</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137.189 Take measures to end detention of refugee, asylum-seeking and migrant children and adopt alternatives to detention that adhere to the principle of the best interests of the child and are in line with the Convention on the Rights of the Child (Thailand);</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F31 Children: definition; general principles; protection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D26 Conditions of detention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A12 Acceptance of international norms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G5 Refugees &amp; asylum seekers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S03 SDG 3 - health</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refugees &amp; asylum seekers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137.190 Take specific measures to address the issue of child marriage among some groups of the population (Mauritius);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F31 Children: definition; general principles; protection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137.187 Continue taking measures directed at empowering youth and promoting the full enjoyment of human rights by young people (Republic of Moldova);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F31 Children: definition; general principles; protection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youth</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137.193 Promote the social inclusion of children and young people from the most vulnerable socioeconomic contexts (Cyprus);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F31 Children: definition; general principles; protection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9F533B" w:rsidP="008F6E3C">
            <w:pPr>
              <w:suppressAutoHyphens w:val="0"/>
              <w:spacing w:line="240" w:lineRule="auto"/>
              <w:rPr>
                <w:color w:val="000000"/>
                <w:sz w:val="16"/>
                <w:szCs w:val="22"/>
                <w:lang w:eastAsia="en-GB"/>
              </w:rPr>
            </w:pPr>
            <w:r>
              <w:rPr>
                <w:color w:val="000000"/>
                <w:sz w:val="16"/>
                <w:szCs w:val="22"/>
                <w:lang w:eastAsia="en-GB"/>
              </w:rPr>
              <w:t xml:space="preserve">S04 SDG 4 </w:t>
            </w:r>
            <w:r w:rsidR="008F6E3C" w:rsidRPr="008F6E3C">
              <w:rPr>
                <w:color w:val="000000"/>
                <w:sz w:val="16"/>
                <w:szCs w:val="22"/>
                <w:lang w:eastAsia="en-GB"/>
              </w:rPr>
              <w:t>- education</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youth</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F33 Children: protection against exploitation</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137.188 Accelerate efforts to eliminate child labour, ensuring that legal action is taken against perpetrators (Sri Lanka);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F33 Children: protection against exploitation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F4 Persons with disabilities</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137.218 Continue to promote the rights of persons with disabilities, including by reviewing legislation in the area of their right to legal capacity (Peru);</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F4 Persons with disabilities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A41 Constitutional and legislative framework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persons with disabilities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137.219 Review legislation and policies in order to provide persons with disabilities with an effective legal remedy in cases of discrimination (Bahrain);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F4 Persons with disabilities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B51 Right to an effective remedy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A41 Constitutional and legislative framework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persons with disabilities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137.220 Take further steps to extend welfare services and assistance to children with disabilities (Bulgaria);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F4 Persons with disabilities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F31 Children: definition; general principles; protection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E24 Right to social security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persons with disabilities</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G1 Members of minorities</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137.213 Continue efforts for the integration of Roma, migrants and other minorities, their access to education, health, employment and housing, as well as participation in political and social life (Cuba);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G1 Members of minorities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E23 Right to adequate housing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E31 Right to 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E41 Right to health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G4 Migrants</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137.224 Continue with strategic programmes in migration with civil society (Russian Federation);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A61 Cooperation with civil society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137.228 Continue providing the health and education services available to migrants (El Salvador).</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E41 Right to health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137.222 Continue with efforts to provide free access to education for migrant girls and boys in order to guarantee the proper development of these children (Nicaragua);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E51 Right to education - General</w:t>
            </w:r>
          </w:p>
          <w:p w:rsidR="008F6E3C" w:rsidRPr="008F6E3C" w:rsidRDefault="009F533B" w:rsidP="008F6E3C">
            <w:pPr>
              <w:suppressAutoHyphens w:val="0"/>
              <w:spacing w:line="240" w:lineRule="auto"/>
              <w:rPr>
                <w:color w:val="000000"/>
                <w:sz w:val="16"/>
                <w:szCs w:val="22"/>
                <w:lang w:eastAsia="en-GB"/>
              </w:rPr>
            </w:pPr>
            <w:r>
              <w:rPr>
                <w:color w:val="000000"/>
                <w:sz w:val="16"/>
                <w:szCs w:val="22"/>
                <w:lang w:eastAsia="en-GB"/>
              </w:rPr>
              <w:t xml:space="preserve">S04 SDG 4 </w:t>
            </w:r>
            <w:r w:rsidR="008F6E3C" w:rsidRPr="008F6E3C">
              <w:rPr>
                <w:color w:val="000000"/>
                <w:sz w:val="16"/>
                <w:szCs w:val="22"/>
                <w:lang w:eastAsia="en-GB"/>
              </w:rPr>
              <w:t>- education</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girls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137.200 Increase efforts to protect and safeguard the human rights of migrants, including in particular unaccompanied minors and children separated from their families (Ecuador);</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F31 Children: definition; general principles; protection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137.221 Increase assistance to migrants, through improvements to the support centres to provide people with the necessary information in different languages (Nicaragua);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G5 Refugees &amp; asylum seekers</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137.225 Ensure the establishment of more effective mechanisms, which would strengthen the quality of integration of refugees (Turkey);</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G5 Refugees &amp; asylum seekers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A42 Institutions &amp; policies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refugees &amp; asylum seekers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137.226 Provide human and material resources to the institutions responsible for the integration of refugees (Mexico);</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G5 Refugees &amp; asylum seekers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A42 Institutions &amp; policies - General</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refugees &amp; asylum seekers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137.227 Continue efforts to prepare a national plan for the implementation of the Global Compact for Safe, Orderly and Regular Migration and the global compact on refugees (El Salvador);</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137</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Supported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G5 Refugees &amp; asylum seekers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A46 National Plans of Action on Human Rights (or specific areas)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refugees &amp; asylum seekers</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A12 Acceptance of international norms</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 xml:space="preserve">139.4 Positively consider ratifying the International Convention on the Protection of the Rights of All Migrant Workers and Members of Their Families (Indonesia); </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139</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Noted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A12 Acceptance of international norms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139.2 Ratify the International Convention on the Protection of the Rights of All Migrant Workers and Members of Their Families (Paraguay) (Senegal) (Azerbaijan) (Bangladesh);</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139</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Noted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A12 Acceptance of international norms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139.3 Consider ratifying the International Convention on the Protection of the Rights of All Migrant Workers and Members of Their Families (Philippines) (Sri Lanka) (Uruguay) (Djibouti);</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139</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Noted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A12 Acceptance of international norms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G4 Migrants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S10 SDG 10 - inequality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migrants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138.1 Ratify the Convention on the Non-Applicability of Statutory Limitations to War Crimes and Crimes against Humanity (Armenia);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A/HRC/42/7/Add.1 - Para. 7-9</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Noted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A12 Acceptance of international norms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A22 Cooperation with treaty bodies</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139.1 Adopt an open, merit-based process when selecting national candidates for United Nations treaty body elections (United Kingdom of Great Britain and Northern Ireland);</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139</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Noted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A22 Cooperation with treaty bodies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D7 Right to participation in public affairs and right to vote</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A44 Structure of the national human rights machinery</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139.6 Establish an independent external oversight mechanism to investigate alleged misconduct by law enforcement officials, including excessive use of force and ill-treatment (Ghana);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139</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Noted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A44 Structure of the national human rights machinery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B52 Impunity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D25 Prohibition of torture and cruel, inhuman or degrading treatment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law enforcement / police officials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139.5 Establish an independent external oversight mechanism to investigate misconduct by law enforcement officials by the fourth universal periodic review cycle (Czechia);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139</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Noted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A44 Structure of the national human rights machinery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B52 Impunity</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D27 Prohibition of slavery, trafficking</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138.6 Adopt specific legal provisions to criminalize child trafficking for sexual purposes and sexual exploitation in the context of travel and tourism (Islamic Republic of Iran).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A/HRC/42/7/Add.1 - Para. 16-19</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Noted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D27 Prohibition of slavery, trafficking</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F33 Children: protection against exploitation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A41 Constitutional and legislative framework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D8 Rights related to marriage &amp; family</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139.7 Provide protection and support to the family, as it is the natural and fundamental unit of society (Egypt);</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139</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Noted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D8 Rights related to marriage &amp; family</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general</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E43 Access to sexual and reproductive health and services</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139.8 Amend the law on the voluntary termination of pregnancy and eliminate excessively constraining provisions, including the minimum reflection period and the requirement of a fee (Iceland);</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139</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Noted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E43 Access to sexual and reproductive health and services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A41 Constitutional and legislative framework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girls</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F13 Violence against women</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138.5 Take the necessary measures to adequately address sexual violence in laws and policies, and ensure that all forms of non-consensual sexual acts are included in the definition of rape under the Criminal Code (Belgium);</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A/HRC/42/7/Add.1 - Para. 14-15</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Noted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F13 Violence against women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A41 Constitutional and legislative framework</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F14 Participation of women in political and public life </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lastRenderedPageBreak/>
              <w:t>139.9 Take further measures to promote women’s participation in political affairs, for instance by increasing the threshold of the “parity law” to 50 per cent and apply it equally to lists, outcomes and the whole national territory (Malta);</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139</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Noted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F14 Participation of women in political and public life </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women</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F31 Children: definition; general principles; protection</w:t>
            </w:r>
          </w:p>
        </w:tc>
      </w:tr>
      <w:tr w:rsidR="008F6E3C" w:rsidRPr="008F6E3C" w:rsidTr="008F6E3C">
        <w:trPr>
          <w:cantSplit/>
        </w:trPr>
        <w:tc>
          <w:tcPr>
            <w:tcW w:w="4520" w:type="dxa"/>
            <w:tcBorders>
              <w:bottom w:val="dotted" w:sz="4" w:space="0" w:color="auto"/>
            </w:tcBorders>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138.2 Take legal measures to adopt a definition of child pornography in line with the Optional Protocol to the Convention on the Rights of the Child on the sale of children, child prostitution and child pornography (Islamic Republic of Iran);</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A/HRC/42/7/Add.1 - Para. 10-13</w:t>
            </w:r>
          </w:p>
        </w:tc>
        <w:tc>
          <w:tcPr>
            <w:tcW w:w="1100" w:type="dxa"/>
            <w:tcBorders>
              <w:bottom w:val="dotted" w:sz="4" w:space="0" w:color="auto"/>
            </w:tcBorders>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Noted</w:t>
            </w:r>
          </w:p>
        </w:tc>
        <w:tc>
          <w:tcPr>
            <w:tcW w:w="5000" w:type="dxa"/>
            <w:tcBorders>
              <w:bottom w:val="dotted" w:sz="4" w:space="0" w:color="auto"/>
            </w:tcBorders>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F31 Children: definition; general principles; protection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F33 Children: protection against exploitation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A12 Acceptance of international norms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S08 SDG 8 - economic growth, employment, decent work</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tc>
        <w:tc>
          <w:tcPr>
            <w:tcW w:w="4600" w:type="dxa"/>
            <w:tcBorders>
              <w:bottom w:val="dotted" w:sz="4" w:space="0" w:color="auto"/>
            </w:tcBorders>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r w:rsidR="008F6E3C" w:rsidRPr="008F6E3C" w:rsidTr="008F6E3C">
        <w:trPr>
          <w:cantSplit/>
        </w:trPr>
        <w:tc>
          <w:tcPr>
            <w:tcW w:w="15220" w:type="dxa"/>
            <w:gridSpan w:val="4"/>
            <w:shd w:val="clear" w:color="auto" w:fill="DBE5F1"/>
            <w:hideMark/>
          </w:tcPr>
          <w:p w:rsidR="008F6E3C" w:rsidRPr="008F6E3C" w:rsidRDefault="008F6E3C" w:rsidP="008F6E3C">
            <w:pPr>
              <w:suppressAutoHyphens w:val="0"/>
              <w:spacing w:before="40" w:after="40" w:line="240" w:lineRule="auto"/>
              <w:rPr>
                <w:b/>
                <w:i/>
                <w:sz w:val="28"/>
                <w:lang w:eastAsia="en-GB"/>
              </w:rPr>
            </w:pPr>
            <w:r>
              <w:rPr>
                <w:b/>
                <w:i/>
                <w:color w:val="000000"/>
                <w:sz w:val="28"/>
                <w:szCs w:val="22"/>
                <w:lang w:eastAsia="en-GB"/>
              </w:rPr>
              <w:t xml:space="preserve">Theme: </w:t>
            </w:r>
            <w:r w:rsidRPr="008F6E3C">
              <w:rPr>
                <w:b/>
                <w:i/>
                <w:color w:val="000000"/>
                <w:sz w:val="28"/>
                <w:szCs w:val="22"/>
                <w:lang w:eastAsia="en-GB"/>
              </w:rPr>
              <w:t>F33 Children: protection against exploitation</w:t>
            </w:r>
          </w:p>
        </w:tc>
      </w:tr>
      <w:tr w:rsidR="008F6E3C" w:rsidRPr="008F6E3C" w:rsidTr="008F6E3C">
        <w:trPr>
          <w:cantSplit/>
        </w:trPr>
        <w:tc>
          <w:tcPr>
            <w:tcW w:w="4520" w:type="dxa"/>
            <w:shd w:val="clear" w:color="auto" w:fill="auto"/>
            <w:hideMark/>
          </w:tcPr>
          <w:p w:rsidR="008F6E3C" w:rsidRDefault="008F6E3C" w:rsidP="008F6E3C">
            <w:pPr>
              <w:suppressAutoHyphens w:val="0"/>
              <w:spacing w:before="40" w:after="40" w:line="240" w:lineRule="auto"/>
              <w:rPr>
                <w:color w:val="000000"/>
                <w:szCs w:val="22"/>
                <w:lang w:eastAsia="en-GB"/>
              </w:rPr>
            </w:pPr>
            <w:r w:rsidRPr="008F6E3C">
              <w:rPr>
                <w:color w:val="000000"/>
                <w:szCs w:val="22"/>
                <w:lang w:eastAsia="en-GB"/>
              </w:rPr>
              <w:t>139.10 Increase the legal age of marriage from 16 to 18, in line with Sustainable Development Goals 5 and 16 (Netherlands).</w:t>
            </w:r>
          </w:p>
          <w:p w:rsidR="008F6E3C" w:rsidRPr="008F6E3C" w:rsidRDefault="008F6E3C" w:rsidP="008F6E3C">
            <w:pPr>
              <w:suppressAutoHyphens w:val="0"/>
              <w:spacing w:before="40" w:after="40" w:line="240" w:lineRule="auto"/>
              <w:rPr>
                <w:color w:val="000000"/>
                <w:szCs w:val="22"/>
                <w:lang w:eastAsia="en-GB"/>
              </w:rPr>
            </w:pPr>
            <w:r w:rsidRPr="008F6E3C">
              <w:rPr>
                <w:b/>
                <w:color w:val="000000"/>
                <w:szCs w:val="22"/>
                <w:lang w:eastAsia="en-GB"/>
              </w:rPr>
              <w:t>Source of position:</w:t>
            </w:r>
            <w:r w:rsidRPr="008F6E3C">
              <w:rPr>
                <w:color w:val="000000"/>
                <w:szCs w:val="22"/>
                <w:lang w:eastAsia="en-GB"/>
              </w:rPr>
              <w:t xml:space="preserve"> A/HRC/42/7 - Para. 139</w:t>
            </w:r>
          </w:p>
        </w:tc>
        <w:tc>
          <w:tcPr>
            <w:tcW w:w="1100" w:type="dxa"/>
            <w:shd w:val="clear" w:color="auto" w:fill="auto"/>
            <w:hideMark/>
          </w:tcPr>
          <w:p w:rsidR="008F6E3C" w:rsidRPr="008F6E3C" w:rsidRDefault="008F6E3C" w:rsidP="008F6E3C">
            <w:pPr>
              <w:suppressAutoHyphens w:val="0"/>
              <w:spacing w:before="40" w:after="40" w:line="240" w:lineRule="auto"/>
              <w:rPr>
                <w:color w:val="000000"/>
                <w:szCs w:val="22"/>
                <w:lang w:eastAsia="en-GB"/>
              </w:rPr>
            </w:pPr>
            <w:r w:rsidRPr="008F6E3C">
              <w:rPr>
                <w:color w:val="000000"/>
                <w:szCs w:val="22"/>
                <w:lang w:eastAsia="en-GB"/>
              </w:rPr>
              <w:t>Noted</w:t>
            </w:r>
          </w:p>
        </w:tc>
        <w:tc>
          <w:tcPr>
            <w:tcW w:w="5000" w:type="dxa"/>
            <w:shd w:val="clear" w:color="auto" w:fill="auto"/>
            <w:hideMark/>
          </w:tcPr>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F33 Children: protection against exploitation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S05 SDG 5 - gender equality and women's empowerment</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S16 SDG 16 - peace, justice and strong institutions</w:t>
            </w:r>
          </w:p>
          <w:p w:rsidR="008F6E3C" w:rsidRPr="008F6E3C" w:rsidRDefault="008F6E3C" w:rsidP="008F6E3C">
            <w:pPr>
              <w:suppressAutoHyphens w:val="0"/>
              <w:spacing w:line="240" w:lineRule="auto"/>
              <w:rPr>
                <w:color w:val="000000"/>
                <w:sz w:val="16"/>
                <w:szCs w:val="22"/>
                <w:lang w:eastAsia="en-GB"/>
              </w:rPr>
            </w:pPr>
            <w:r w:rsidRPr="008F6E3C">
              <w:rPr>
                <w:b/>
                <w:color w:val="000000"/>
                <w:sz w:val="16"/>
                <w:szCs w:val="22"/>
                <w:lang w:eastAsia="en-GB"/>
              </w:rPr>
              <w:t>Affected persons:</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children</w:t>
            </w:r>
          </w:p>
          <w:p w:rsidR="008F6E3C" w:rsidRPr="008F6E3C" w:rsidRDefault="008F6E3C" w:rsidP="008F6E3C">
            <w:pPr>
              <w:suppressAutoHyphens w:val="0"/>
              <w:spacing w:line="240" w:lineRule="auto"/>
              <w:rPr>
                <w:color w:val="000000"/>
                <w:sz w:val="16"/>
                <w:szCs w:val="22"/>
                <w:lang w:eastAsia="en-GB"/>
              </w:rPr>
            </w:pPr>
            <w:r w:rsidRPr="008F6E3C">
              <w:rPr>
                <w:color w:val="000000"/>
                <w:sz w:val="16"/>
                <w:szCs w:val="22"/>
                <w:lang w:eastAsia="en-GB"/>
              </w:rPr>
              <w:t>- girls</w:t>
            </w:r>
          </w:p>
        </w:tc>
        <w:tc>
          <w:tcPr>
            <w:tcW w:w="4600" w:type="dxa"/>
            <w:shd w:val="clear" w:color="auto" w:fill="auto"/>
            <w:hideMark/>
          </w:tcPr>
          <w:p w:rsidR="008F6E3C" w:rsidRDefault="008F6E3C" w:rsidP="008F6E3C">
            <w:pPr>
              <w:suppressAutoHyphens w:val="0"/>
              <w:spacing w:before="60" w:after="60" w:line="240" w:lineRule="auto"/>
              <w:ind w:left="57" w:right="57"/>
              <w:rPr>
                <w:color w:val="000000"/>
                <w:szCs w:val="22"/>
                <w:lang w:eastAsia="en-GB"/>
              </w:rPr>
            </w:pPr>
          </w:p>
          <w:p w:rsidR="008F6E3C" w:rsidRPr="008F6E3C" w:rsidRDefault="008F6E3C" w:rsidP="008F6E3C">
            <w:pPr>
              <w:suppressAutoHyphens w:val="0"/>
              <w:spacing w:before="60" w:after="60" w:line="240" w:lineRule="auto"/>
              <w:ind w:left="57" w:right="57"/>
              <w:rPr>
                <w:color w:val="000000"/>
                <w:szCs w:val="22"/>
                <w:lang w:eastAsia="en-GB"/>
              </w:rPr>
            </w:pPr>
          </w:p>
        </w:tc>
      </w:tr>
    </w:tbl>
    <w:p w:rsidR="001C6663" w:rsidRPr="00595520" w:rsidRDefault="001C6663" w:rsidP="00595520">
      <w:bookmarkStart w:id="0" w:name="_GoBack"/>
      <w:bookmarkEnd w:id="0"/>
    </w:p>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E3C" w:rsidRDefault="008F6E3C"/>
  </w:endnote>
  <w:endnote w:type="continuationSeparator" w:id="0">
    <w:p w:rsidR="008F6E3C" w:rsidRDefault="008F6E3C"/>
  </w:endnote>
  <w:endnote w:type="continuationNotice" w:id="1">
    <w:p w:rsidR="008F6E3C" w:rsidRDefault="008F6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E3C" w:rsidRPr="000B175B" w:rsidRDefault="008F6E3C" w:rsidP="000B175B">
      <w:pPr>
        <w:tabs>
          <w:tab w:val="right" w:pos="2155"/>
        </w:tabs>
        <w:spacing w:after="80"/>
        <w:ind w:left="680"/>
        <w:rPr>
          <w:u w:val="single"/>
        </w:rPr>
      </w:pPr>
      <w:r>
        <w:rPr>
          <w:u w:val="single"/>
        </w:rPr>
        <w:tab/>
      </w:r>
    </w:p>
  </w:footnote>
  <w:footnote w:type="continuationSeparator" w:id="0">
    <w:p w:rsidR="008F6E3C" w:rsidRPr="00FC68B7" w:rsidRDefault="008F6E3C" w:rsidP="00FC68B7">
      <w:pPr>
        <w:tabs>
          <w:tab w:val="left" w:pos="2155"/>
        </w:tabs>
        <w:spacing w:after="80"/>
        <w:ind w:left="680"/>
        <w:rPr>
          <w:u w:val="single"/>
        </w:rPr>
      </w:pPr>
      <w:r>
        <w:rPr>
          <w:u w:val="single"/>
        </w:rPr>
        <w:tab/>
      </w:r>
    </w:p>
  </w:footnote>
  <w:footnote w:type="continuationNotice" w:id="1">
    <w:p w:rsidR="008F6E3C" w:rsidRDefault="008F6E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E3C" w:rsidRPr="0064076F" w:rsidRDefault="008F6E3C">
    <w:pPr>
      <w:pStyle w:val="Header"/>
      <w:rPr>
        <w:sz w:val="28"/>
        <w:szCs w:val="28"/>
      </w:rPr>
    </w:pPr>
    <w:r>
      <w:rPr>
        <w:sz w:val="28"/>
        <w:szCs w:val="28"/>
      </w:rPr>
      <w:t xml:space="preserve">UPR of Portugal </w:t>
    </w:r>
    <w:r w:rsidRPr="0064076F">
      <w:rPr>
        <w:sz w:val="20"/>
      </w:rPr>
      <w:t>(</w:t>
    </w:r>
    <w:r>
      <w:rPr>
        <w:sz w:val="20"/>
      </w:rPr>
      <w:t>3</w:t>
    </w:r>
    <w:r w:rsidRPr="008F6E3C">
      <w:rPr>
        <w:sz w:val="20"/>
        <w:vertAlign w:val="superscript"/>
      </w:rPr>
      <w:t>rd</w:t>
    </w:r>
    <w:r>
      <w:rPr>
        <w:sz w:val="20"/>
      </w:rPr>
      <w:t xml:space="preserve"> Cycle – 33</w:t>
    </w:r>
    <w:r w:rsidRPr="008F6E3C">
      <w:rPr>
        <w:sz w:val="20"/>
        <w:vertAlign w:val="superscript"/>
      </w:rPr>
      <w:t>rd</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9F533B">
      <w:rPr>
        <w:noProof/>
        <w:sz w:val="20"/>
      </w:rPr>
      <w:t>40</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9F533B">
      <w:rPr>
        <w:noProof/>
        <w:sz w:val="20"/>
      </w:rPr>
      <w:t>40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8F6E3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33B"/>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8385"/>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572357411">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69CC0A-E585-41E9-82B5-030B1CC5821E}"/>
</file>

<file path=customXml/itemProps2.xml><?xml version="1.0" encoding="utf-8"?>
<ds:datastoreItem xmlns:ds="http://schemas.openxmlformats.org/officeDocument/2006/customXml" ds:itemID="{C9205F35-8683-41D4-88C0-11776D52B9E5}"/>
</file>

<file path=customXml/itemProps3.xml><?xml version="1.0" encoding="utf-8"?>
<ds:datastoreItem xmlns:ds="http://schemas.openxmlformats.org/officeDocument/2006/customXml" ds:itemID="{C97CBE58-97DE-4EE1-8871-07859621A84A}"/>
</file>

<file path=docProps/app.xml><?xml version="1.0" encoding="utf-8"?>
<Properties xmlns="http://schemas.openxmlformats.org/officeDocument/2006/extended-properties" xmlns:vt="http://schemas.openxmlformats.org/officeDocument/2006/docPropsVTypes">
  <Template>Normal.dotm</Template>
  <TotalTime>14</TotalTime>
  <Pages>40</Pages>
  <Words>14954</Words>
  <Characters>85239</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UPR33_Portugal_Thematic List of Recommendations_E</dc:title>
  <dc:creator>Feyikemi Oyewole</dc:creator>
  <cp:lastModifiedBy>Feyikemi Oyewole</cp:lastModifiedBy>
  <cp:revision>1</cp:revision>
  <cp:lastPrinted>2009-02-18T09:36:00Z</cp:lastPrinted>
  <dcterms:created xsi:type="dcterms:W3CDTF">2019-12-20T08:37:00Z</dcterms:created>
  <dcterms:modified xsi:type="dcterms:W3CDTF">2019-12-20T08:51:00Z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1470700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