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E7DA1" w:rsidP="003054DA">
            <w:pPr>
              <w:jc w:val="right"/>
            </w:pPr>
            <w:r w:rsidRPr="003E7DA1">
              <w:rPr>
                <w:sz w:val="40"/>
              </w:rPr>
              <w:t>A</w:t>
            </w:r>
            <w:r>
              <w:t>/HRC/WG.6/3</w:t>
            </w:r>
            <w:r w:rsidR="003054DA">
              <w:t>2</w:t>
            </w:r>
            <w:bookmarkStart w:id="0" w:name="_GoBack"/>
            <w:bookmarkEnd w:id="0"/>
            <w:r>
              <w:t>/</w:t>
            </w:r>
            <w:r w:rsidR="00C40181">
              <w:t>YEM</w:t>
            </w:r>
            <w:r>
              <w:t>/3/Corr.1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5E7358" w:rsidRPr="00B3317B" w:rsidRDefault="00C20A15" w:rsidP="00895E04">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3E7DA1" w:rsidP="003E7DA1">
            <w:pPr>
              <w:spacing w:before="240" w:line="240" w:lineRule="exact"/>
            </w:pPr>
            <w:r>
              <w:t>Distr.: General</w:t>
            </w:r>
          </w:p>
          <w:p w:rsidR="003E7DA1" w:rsidRDefault="00D90693" w:rsidP="00C40181">
            <w:pPr>
              <w:spacing w:line="240" w:lineRule="exact"/>
            </w:pPr>
            <w:r>
              <w:t>1</w:t>
            </w:r>
            <w:r w:rsidR="00895E04">
              <w:t>9</w:t>
            </w:r>
            <w:r w:rsidR="003E7DA1">
              <w:t xml:space="preserve"> </w:t>
            </w:r>
            <w:r w:rsidR="00C40181">
              <w:t xml:space="preserve">December </w:t>
            </w:r>
            <w:r w:rsidR="003E7DA1">
              <w:t>2018</w:t>
            </w:r>
          </w:p>
          <w:p w:rsidR="003E7DA1" w:rsidRDefault="003E7DA1" w:rsidP="003E7DA1">
            <w:pPr>
              <w:spacing w:line="240" w:lineRule="exact"/>
            </w:pPr>
          </w:p>
          <w:p w:rsidR="003E7DA1" w:rsidRDefault="003E7DA1" w:rsidP="00C40181">
            <w:pPr>
              <w:spacing w:line="240" w:lineRule="exact"/>
            </w:pPr>
            <w:r>
              <w:t>Original: English</w:t>
            </w:r>
          </w:p>
        </w:tc>
      </w:tr>
    </w:tbl>
    <w:p w:rsidR="005E7358" w:rsidRPr="005E7358" w:rsidRDefault="005E7358" w:rsidP="00895E04">
      <w:pPr>
        <w:spacing w:before="120"/>
        <w:rPr>
          <w:b/>
          <w:bCs/>
          <w:sz w:val="24"/>
          <w:szCs w:val="24"/>
        </w:rPr>
      </w:pPr>
      <w:r w:rsidRPr="005E7358">
        <w:rPr>
          <w:b/>
          <w:bCs/>
          <w:sz w:val="24"/>
          <w:szCs w:val="24"/>
        </w:rPr>
        <w:t>Human Rights Council</w:t>
      </w:r>
    </w:p>
    <w:p w:rsidR="005E7358" w:rsidRPr="005E7358" w:rsidRDefault="005E7358" w:rsidP="005E7358">
      <w:pPr>
        <w:rPr>
          <w:b/>
          <w:bCs/>
        </w:rPr>
      </w:pPr>
      <w:r w:rsidRPr="005E7358">
        <w:rPr>
          <w:b/>
          <w:bCs/>
        </w:rPr>
        <w:t>Working Group on the Universal Periodic Review</w:t>
      </w:r>
    </w:p>
    <w:p w:rsidR="005E7358" w:rsidRPr="005E7358" w:rsidRDefault="00C40181" w:rsidP="00C40181">
      <w:pPr>
        <w:rPr>
          <w:b/>
          <w:bCs/>
        </w:rPr>
      </w:pPr>
      <w:r>
        <w:rPr>
          <w:b/>
          <w:bCs/>
        </w:rPr>
        <w:t>Thirty-second</w:t>
      </w:r>
      <w:r w:rsidR="005E7358" w:rsidRPr="005E7358">
        <w:rPr>
          <w:b/>
          <w:bCs/>
        </w:rPr>
        <w:t xml:space="preserve"> session</w:t>
      </w:r>
    </w:p>
    <w:p w:rsidR="003E7DA1" w:rsidRDefault="00895E04" w:rsidP="00C40181">
      <w:r>
        <w:rPr>
          <w:bCs/>
        </w:rPr>
        <w:t>21 January–</w:t>
      </w:r>
      <w:r w:rsidR="00C40181">
        <w:rPr>
          <w:bCs/>
        </w:rPr>
        <w:t xml:space="preserve">1 February </w:t>
      </w:r>
      <w:r w:rsidR="005E7358" w:rsidRPr="005E7358">
        <w:rPr>
          <w:bCs/>
        </w:rPr>
        <w:t>201</w:t>
      </w:r>
      <w:r w:rsidR="00C40181">
        <w:rPr>
          <w:bCs/>
        </w:rPr>
        <w:t>9</w:t>
      </w:r>
    </w:p>
    <w:p w:rsidR="00CF586F" w:rsidRPr="005E7358" w:rsidRDefault="005E7358" w:rsidP="00C40181">
      <w:pPr>
        <w:pStyle w:val="HChG"/>
      </w:pPr>
      <w:r w:rsidRPr="005E7358">
        <w:tab/>
      </w:r>
      <w:r w:rsidRPr="005E7358">
        <w:tab/>
        <w:t xml:space="preserve">Summary of Stakeholders’ submissions on </w:t>
      </w:r>
      <w:r w:rsidR="00C40181">
        <w:t>Yemen</w:t>
      </w:r>
    </w:p>
    <w:p w:rsidR="005E7358" w:rsidRDefault="005E7358" w:rsidP="005E7358">
      <w:pPr>
        <w:pStyle w:val="H1G"/>
      </w:pPr>
      <w:r w:rsidRPr="005E7358">
        <w:tab/>
      </w:r>
      <w:r w:rsidRPr="005E7358">
        <w:tab/>
        <w:t>Report of the Office of the United Nations High Commissioner for Human Rights</w:t>
      </w:r>
    </w:p>
    <w:p w:rsidR="005E7358" w:rsidRPr="003F219F" w:rsidRDefault="005E7358" w:rsidP="005E7358">
      <w:pPr>
        <w:pStyle w:val="H23G"/>
        <w:rPr>
          <w:lang w:val="en-US"/>
        </w:rPr>
      </w:pPr>
      <w:r>
        <w:tab/>
      </w:r>
      <w:r>
        <w:tab/>
      </w:r>
      <w:r w:rsidRPr="003F219F">
        <w:rPr>
          <w:lang w:val="en-US"/>
        </w:rPr>
        <w:t>Corrigendum</w:t>
      </w:r>
    </w:p>
    <w:p w:rsidR="000C5DFD" w:rsidRDefault="00603A1B" w:rsidP="00C32D32">
      <w:pPr>
        <w:pStyle w:val="H23G"/>
      </w:pPr>
      <w:r w:rsidRPr="003F219F">
        <w:rPr>
          <w:lang w:val="en-US"/>
        </w:rPr>
        <w:tab/>
      </w:r>
      <w:r>
        <w:tab/>
      </w:r>
      <w:r w:rsidR="000C5DFD">
        <w:tab/>
        <w:t>Endnote 1</w:t>
      </w:r>
    </w:p>
    <w:p w:rsidR="00C40181" w:rsidRPr="00C32D32" w:rsidRDefault="00E77830" w:rsidP="00E77830">
      <w:pPr>
        <w:pStyle w:val="SingleTxtG"/>
        <w:tabs>
          <w:tab w:val="left" w:pos="851"/>
        </w:tabs>
        <w:ind w:hanging="1134"/>
      </w:pPr>
      <w:r w:rsidRPr="00E77830">
        <w:rPr>
          <w:bCs/>
          <w:lang w:val="en-US"/>
        </w:rPr>
        <w:tab/>
      </w:r>
      <w:r w:rsidRPr="00E77830">
        <w:rPr>
          <w:bCs/>
          <w:lang w:val="en-US"/>
        </w:rPr>
        <w:tab/>
      </w:r>
      <w:r w:rsidR="00C32D32" w:rsidRPr="00C32D32">
        <w:t xml:space="preserve">In JS1, for the existing list of organizations, </w:t>
      </w:r>
      <w:r w:rsidR="00C32D32" w:rsidRPr="00C32D32">
        <w:rPr>
          <w:i/>
          <w:iCs/>
        </w:rPr>
        <w:t>substitu</w:t>
      </w:r>
      <w:r>
        <w:rPr>
          <w:i/>
          <w:iCs/>
        </w:rPr>
        <w:t>t</w:t>
      </w:r>
      <w:r w:rsidR="00C32D32" w:rsidRPr="00C32D32">
        <w:rPr>
          <w:i/>
          <w:iCs/>
        </w:rPr>
        <w:t>e</w:t>
      </w:r>
    </w:p>
    <w:p w:rsidR="00C40181" w:rsidRDefault="00C40181" w:rsidP="00C40181">
      <w:pPr>
        <w:pStyle w:val="SingleTxtG"/>
        <w:rPr>
          <w:iCs/>
          <w:szCs w:val="18"/>
          <w:lang w:eastAsia="en-GB"/>
        </w:rPr>
      </w:pPr>
      <w:r w:rsidRPr="00ED480B">
        <w:rPr>
          <w:iCs/>
        </w:rPr>
        <w:tab/>
      </w:r>
      <w:r w:rsidRPr="00ED480B">
        <w:rPr>
          <w:b/>
          <w:iCs/>
        </w:rPr>
        <w:t>Joint submission 1 submitted by</w:t>
      </w:r>
      <w:r w:rsidRPr="008242FA">
        <w:rPr>
          <w:iCs/>
        </w:rPr>
        <w:t xml:space="preserve">: </w:t>
      </w:r>
      <w:r w:rsidRPr="00ED480B">
        <w:rPr>
          <w:iCs/>
        </w:rPr>
        <w:t xml:space="preserve">World Alliance for Citizen (CIVICUS), </w:t>
      </w:r>
      <w:r w:rsidRPr="00ED480B">
        <w:rPr>
          <w:iCs/>
          <w:szCs w:val="18"/>
          <w:lang w:eastAsia="en-GB"/>
        </w:rPr>
        <w:t>Geneva (Switzerland)/ New York</w:t>
      </w:r>
      <w:r>
        <w:rPr>
          <w:iCs/>
          <w:szCs w:val="18"/>
          <w:lang w:eastAsia="en-GB"/>
        </w:rPr>
        <w:t xml:space="preserve"> (US)/ Johannesburg (South Afric</w:t>
      </w:r>
      <w:r w:rsidRPr="00ED480B">
        <w:rPr>
          <w:iCs/>
          <w:szCs w:val="18"/>
          <w:lang w:eastAsia="en-GB"/>
        </w:rPr>
        <w:t>a); Gulf  Centre f</w:t>
      </w:r>
      <w:r>
        <w:rPr>
          <w:iCs/>
          <w:szCs w:val="18"/>
          <w:lang w:eastAsia="en-GB"/>
        </w:rPr>
        <w:t>or Human Rights (GCHR), Lebanon</w:t>
      </w:r>
      <w:r w:rsidRPr="00ED480B">
        <w:rPr>
          <w:iCs/>
          <w:szCs w:val="18"/>
          <w:lang w:eastAsia="en-GB"/>
        </w:rPr>
        <w:t>; Front Line Defenders, Dublin (Ireland)</w:t>
      </w:r>
      <w:r>
        <w:rPr>
          <w:iCs/>
          <w:szCs w:val="18"/>
          <w:lang w:eastAsia="en-GB"/>
        </w:rPr>
        <w:t>;</w:t>
      </w:r>
    </w:p>
    <w:p w:rsidR="00C40181" w:rsidRPr="00C32D32" w:rsidRDefault="00C40181" w:rsidP="00C32D32">
      <w:pPr>
        <w:pStyle w:val="H23G"/>
        <w:rPr>
          <w:b w:val="0"/>
          <w:bCs/>
        </w:rPr>
      </w:pPr>
      <w:r w:rsidRPr="00C32D32">
        <w:rPr>
          <w:b w:val="0"/>
          <w:bCs/>
          <w:lang w:val="en-US"/>
        </w:rPr>
        <w:tab/>
      </w:r>
      <w:r w:rsidR="00C32D32">
        <w:rPr>
          <w:b w:val="0"/>
          <w:bCs/>
          <w:lang w:val="en-US"/>
        </w:rPr>
        <w:tab/>
      </w:r>
      <w:r w:rsidR="00C32D32" w:rsidRPr="00C32D32">
        <w:rPr>
          <w:b w:val="0"/>
          <w:bCs/>
          <w:lang w:val="en-US"/>
        </w:rPr>
        <w:t xml:space="preserve">In JS3, for the existing list of organizations, </w:t>
      </w:r>
      <w:r w:rsidR="00C32D32" w:rsidRPr="00C32D32">
        <w:rPr>
          <w:b w:val="0"/>
          <w:bCs/>
          <w:i/>
          <w:iCs/>
          <w:lang w:val="en-US"/>
        </w:rPr>
        <w:t>substitute</w:t>
      </w:r>
    </w:p>
    <w:p w:rsidR="00C40181" w:rsidRDefault="00C40181" w:rsidP="00C40181">
      <w:pPr>
        <w:pStyle w:val="SingleTxtG"/>
        <w:rPr>
          <w:lang w:val="en-US"/>
        </w:rPr>
      </w:pPr>
      <w:r w:rsidRPr="004240F6">
        <w:rPr>
          <w:iCs/>
        </w:rPr>
        <w:tab/>
      </w:r>
      <w:r w:rsidRPr="004240F6">
        <w:rPr>
          <w:b/>
          <w:iCs/>
        </w:rPr>
        <w:t>Joint submission 3 submitted by</w:t>
      </w:r>
      <w:r w:rsidRPr="004240F6">
        <w:rPr>
          <w:iCs/>
        </w:rPr>
        <w:t xml:space="preserve">: </w:t>
      </w:r>
      <w:r w:rsidRPr="00991A72">
        <w:rPr>
          <w:lang w:val="en-US"/>
        </w:rPr>
        <w:t>Women Solidarity Network: Awam Foundation, Ejad Foundation for Development, Foods4Humanity, Peace Track Initiative, Sawasiah Organization for Human Rights, and To Be Foundation for Rights and Freedoms, in collaboration with the Women’s International League for Peace and Freedom.</w:t>
      </w:r>
    </w:p>
    <w:p w:rsidR="00C40181" w:rsidRDefault="0014571C" w:rsidP="0014571C">
      <w:pPr>
        <w:pStyle w:val="SingleTxtG"/>
        <w:tabs>
          <w:tab w:val="left" w:pos="851"/>
        </w:tabs>
        <w:ind w:hanging="1134"/>
        <w:rPr>
          <w:bCs/>
        </w:rPr>
      </w:pPr>
      <w:r w:rsidRPr="0014571C">
        <w:rPr>
          <w:bCs/>
          <w:lang w:val="en-US"/>
        </w:rPr>
        <w:tab/>
      </w:r>
      <w:r w:rsidRPr="0014571C">
        <w:rPr>
          <w:bCs/>
          <w:lang w:val="en-US"/>
        </w:rPr>
        <w:tab/>
      </w:r>
      <w:r w:rsidR="00C32D32">
        <w:rPr>
          <w:lang w:val="en-US"/>
        </w:rPr>
        <w:t xml:space="preserve">In JS5, for the existing list of organizations, </w:t>
      </w:r>
      <w:r w:rsidR="00C32D32" w:rsidRPr="00C32D32">
        <w:rPr>
          <w:i/>
          <w:iCs/>
          <w:lang w:val="en-US"/>
        </w:rPr>
        <w:t>substitute</w:t>
      </w:r>
    </w:p>
    <w:p w:rsidR="000C5DFD" w:rsidRDefault="00C40181" w:rsidP="00711DD5">
      <w:pPr>
        <w:pStyle w:val="SingleTxtG"/>
        <w:rPr>
          <w:bCs/>
          <w:iCs/>
        </w:rPr>
      </w:pPr>
      <w:r w:rsidRPr="00991A72">
        <w:rPr>
          <w:b/>
          <w:bCs/>
          <w:iCs/>
        </w:rPr>
        <w:tab/>
        <w:t>Joint submission 5 submitted by</w:t>
      </w:r>
      <w:r w:rsidRPr="00991A72">
        <w:rPr>
          <w:bCs/>
          <w:iCs/>
        </w:rPr>
        <w:t>: Mwatana for Human Rights (Mwatana)</w:t>
      </w:r>
      <w:r w:rsidRPr="00991A72">
        <w:rPr>
          <w:b/>
          <w:bCs/>
          <w:iCs/>
        </w:rPr>
        <w:t>,</w:t>
      </w:r>
      <w:r w:rsidRPr="00991A72">
        <w:rPr>
          <w:bCs/>
          <w:iCs/>
        </w:rPr>
        <w:t xml:space="preserve"> City (Yemen); The Columbia</w:t>
      </w:r>
      <w:r>
        <w:rPr>
          <w:bCs/>
          <w:iCs/>
        </w:rPr>
        <w:t xml:space="preserve"> Law School Human Rights Clinic</w:t>
      </w:r>
      <w:r w:rsidRPr="00991A72">
        <w:rPr>
          <w:bCs/>
          <w:iCs/>
        </w:rPr>
        <w:t>, New York (US); Cairo Institute for Human Rights Studies (CIHRS), Geneva (Switzerland); International Federation for Human Righ</w:t>
      </w:r>
      <w:r>
        <w:rPr>
          <w:bCs/>
          <w:iCs/>
        </w:rPr>
        <w:t>ts (FIDH), Geneva (Switzerland)</w:t>
      </w:r>
      <w:r w:rsidRPr="00991A72">
        <w:rPr>
          <w:bCs/>
          <w:iCs/>
        </w:rPr>
        <w:t>; Gulf Centre for Human Rights (GCHR), Lebanon;</w:t>
      </w:r>
    </w:p>
    <w:p w:rsidR="00711DD5" w:rsidRPr="00711DD5" w:rsidRDefault="00711DD5" w:rsidP="00711DD5">
      <w:pPr>
        <w:pStyle w:val="SingleTxtG"/>
        <w:spacing w:before="360" w:after="0"/>
        <w:contextualSpacing/>
        <w:jc w:val="center"/>
        <w:rPr>
          <w:bCs/>
          <w:u w:val="single"/>
        </w:rPr>
      </w:pPr>
      <w:r>
        <w:rPr>
          <w:b/>
          <w:bCs/>
          <w:iCs/>
        </w:rPr>
        <w:tab/>
      </w:r>
      <w:r>
        <w:rPr>
          <w:b/>
          <w:bCs/>
          <w:iCs/>
          <w:u w:val="single"/>
        </w:rPr>
        <w:tab/>
      </w:r>
      <w:r>
        <w:rPr>
          <w:b/>
          <w:bCs/>
          <w:iCs/>
          <w:u w:val="single"/>
        </w:rPr>
        <w:tab/>
      </w:r>
      <w:r>
        <w:rPr>
          <w:b/>
          <w:bCs/>
          <w:iCs/>
          <w:u w:val="single"/>
        </w:rPr>
        <w:tab/>
      </w:r>
    </w:p>
    <w:sectPr w:rsidR="00711DD5" w:rsidRPr="00711DD5" w:rsidSect="00E34E23">
      <w:headerReference w:type="even" r:id="rId8"/>
      <w:headerReference w:type="default" r:id="rId9"/>
      <w:footerReference w:type="even" r:id="rId10"/>
      <w:footerReference w:type="default" r:id="rId11"/>
      <w:endnotePr>
        <w:numFmt w:val="decimal"/>
        <w:numStart w:val="6"/>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695" w:rsidRDefault="00225695"/>
  </w:endnote>
  <w:endnote w:type="continuationSeparator" w:id="0">
    <w:p w:rsidR="00225695" w:rsidRDefault="00225695"/>
  </w:endnote>
  <w:endnote w:type="continuationNotice" w:id="1">
    <w:p w:rsidR="00225695" w:rsidRDefault="00225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A1" w:rsidRPr="003E7DA1" w:rsidRDefault="003E7DA1" w:rsidP="003E7DA1">
    <w:pPr>
      <w:pStyle w:val="Footer"/>
      <w:tabs>
        <w:tab w:val="right" w:pos="9638"/>
      </w:tabs>
      <w:rPr>
        <w:sz w:val="18"/>
      </w:rPr>
    </w:pPr>
    <w:r w:rsidRPr="003E7DA1">
      <w:rPr>
        <w:b/>
        <w:sz w:val="18"/>
      </w:rPr>
      <w:fldChar w:fldCharType="begin"/>
    </w:r>
    <w:r w:rsidRPr="003E7DA1">
      <w:rPr>
        <w:b/>
        <w:sz w:val="18"/>
      </w:rPr>
      <w:instrText xml:space="preserve"> PAGE  \* MERGEFORMAT </w:instrText>
    </w:r>
    <w:r w:rsidRPr="003E7DA1">
      <w:rPr>
        <w:b/>
        <w:sz w:val="18"/>
      </w:rPr>
      <w:fldChar w:fldCharType="separate"/>
    </w:r>
    <w:r w:rsidR="00C32D32">
      <w:rPr>
        <w:b/>
        <w:noProof/>
        <w:sz w:val="18"/>
      </w:rPr>
      <w:t>2</w:t>
    </w:r>
    <w:r w:rsidRPr="003E7DA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A1" w:rsidRPr="003E7DA1" w:rsidRDefault="003E7DA1" w:rsidP="003E7DA1">
    <w:pPr>
      <w:pStyle w:val="Footer"/>
      <w:tabs>
        <w:tab w:val="right" w:pos="9638"/>
      </w:tabs>
      <w:rPr>
        <w:b/>
        <w:sz w:val="18"/>
      </w:rPr>
    </w:pPr>
    <w:r>
      <w:tab/>
    </w:r>
    <w:r w:rsidRPr="003E7DA1">
      <w:rPr>
        <w:b/>
        <w:sz w:val="18"/>
      </w:rPr>
      <w:fldChar w:fldCharType="begin"/>
    </w:r>
    <w:r w:rsidRPr="003E7DA1">
      <w:rPr>
        <w:b/>
        <w:sz w:val="18"/>
      </w:rPr>
      <w:instrText xml:space="preserve"> PAGE  \* MERGEFORMAT </w:instrText>
    </w:r>
    <w:r w:rsidRPr="003E7DA1">
      <w:rPr>
        <w:b/>
        <w:sz w:val="18"/>
      </w:rPr>
      <w:fldChar w:fldCharType="separate"/>
    </w:r>
    <w:r>
      <w:rPr>
        <w:b/>
        <w:noProof/>
        <w:sz w:val="18"/>
      </w:rPr>
      <w:t>3</w:t>
    </w:r>
    <w:r w:rsidRPr="003E7DA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695" w:rsidRPr="000B175B" w:rsidRDefault="00225695" w:rsidP="000B175B">
      <w:pPr>
        <w:tabs>
          <w:tab w:val="right" w:pos="2155"/>
        </w:tabs>
        <w:spacing w:after="80"/>
        <w:ind w:left="680"/>
        <w:rPr>
          <w:u w:val="single"/>
        </w:rPr>
      </w:pPr>
      <w:r>
        <w:rPr>
          <w:u w:val="single"/>
        </w:rPr>
        <w:tab/>
      </w:r>
    </w:p>
  </w:footnote>
  <w:footnote w:type="continuationSeparator" w:id="0">
    <w:p w:rsidR="00225695" w:rsidRPr="00FC68B7" w:rsidRDefault="00225695" w:rsidP="00FC68B7">
      <w:pPr>
        <w:tabs>
          <w:tab w:val="left" w:pos="2155"/>
        </w:tabs>
        <w:spacing w:after="80"/>
        <w:ind w:left="680"/>
        <w:rPr>
          <w:u w:val="single"/>
        </w:rPr>
      </w:pPr>
      <w:r>
        <w:rPr>
          <w:u w:val="single"/>
        </w:rPr>
        <w:tab/>
      </w:r>
    </w:p>
  </w:footnote>
  <w:footnote w:type="continuationNotice" w:id="1">
    <w:p w:rsidR="00225695" w:rsidRDefault="002256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A1" w:rsidRPr="003E7DA1" w:rsidRDefault="003054DA" w:rsidP="00C32D32">
    <w:pPr>
      <w:pStyle w:val="Header"/>
    </w:pPr>
    <w:r>
      <w:fldChar w:fldCharType="begin"/>
    </w:r>
    <w:r>
      <w:instrText xml:space="preserve"> TITLE  \* MERGEFORMAT </w:instrText>
    </w:r>
    <w:r>
      <w:fldChar w:fldCharType="separate"/>
    </w:r>
    <w:r w:rsidR="00C40181">
      <w:t>A/HRC/WG.6/3</w:t>
    </w:r>
    <w:r w:rsidR="00C32D32">
      <w:t>2</w:t>
    </w:r>
    <w:r w:rsidR="00C40181">
      <w:t>/</w:t>
    </w:r>
    <w:r w:rsidR="00C32D32">
      <w:t>YEM</w:t>
    </w:r>
    <w:r w:rsidR="00C40181">
      <w:t>/3/Corr.1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A1" w:rsidRPr="003E7DA1" w:rsidRDefault="003054DA" w:rsidP="003E7DA1">
    <w:pPr>
      <w:pStyle w:val="Header"/>
      <w:jc w:val="right"/>
    </w:pPr>
    <w:r>
      <w:fldChar w:fldCharType="begin"/>
    </w:r>
    <w:r>
      <w:instrText xml:space="preserve"> TITLE  \* MERGEFORMAT </w:instrText>
    </w:r>
    <w:r>
      <w:fldChar w:fldCharType="separate"/>
    </w:r>
    <w:r w:rsidR="00C40181">
      <w:t>A/HRC/WG.6/31/TCD/3/Corr.1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C5C39FC"/>
    <w:multiLevelType w:val="hybridMultilevel"/>
    <w:tmpl w:val="B7941F3C"/>
    <w:lvl w:ilvl="0" w:tplc="872AE2FE">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numStart w:val="6"/>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A1"/>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2115"/>
    <w:rsid w:val="000C59D8"/>
    <w:rsid w:val="000C5DFD"/>
    <w:rsid w:val="000D1851"/>
    <w:rsid w:val="000E0415"/>
    <w:rsid w:val="0014571C"/>
    <w:rsid w:val="00146D32"/>
    <w:rsid w:val="00147DBE"/>
    <w:rsid w:val="001509BA"/>
    <w:rsid w:val="00177AF8"/>
    <w:rsid w:val="001B4B04"/>
    <w:rsid w:val="001C6663"/>
    <w:rsid w:val="001C7895"/>
    <w:rsid w:val="001D26DF"/>
    <w:rsid w:val="001E2790"/>
    <w:rsid w:val="001F5E65"/>
    <w:rsid w:val="00211E0B"/>
    <w:rsid w:val="00211E72"/>
    <w:rsid w:val="00214047"/>
    <w:rsid w:val="0022130F"/>
    <w:rsid w:val="00225695"/>
    <w:rsid w:val="00237785"/>
    <w:rsid w:val="002410DD"/>
    <w:rsid w:val="00241466"/>
    <w:rsid w:val="00253D58"/>
    <w:rsid w:val="002645B3"/>
    <w:rsid w:val="0027725F"/>
    <w:rsid w:val="002A7BAB"/>
    <w:rsid w:val="002C21F0"/>
    <w:rsid w:val="003054DA"/>
    <w:rsid w:val="003107FA"/>
    <w:rsid w:val="003229D8"/>
    <w:rsid w:val="003314D1"/>
    <w:rsid w:val="00335A2F"/>
    <w:rsid w:val="00341937"/>
    <w:rsid w:val="0039277A"/>
    <w:rsid w:val="00395174"/>
    <w:rsid w:val="003972E0"/>
    <w:rsid w:val="003975ED"/>
    <w:rsid w:val="003C2CC4"/>
    <w:rsid w:val="003D4B23"/>
    <w:rsid w:val="003E7DA1"/>
    <w:rsid w:val="003F219F"/>
    <w:rsid w:val="00424C80"/>
    <w:rsid w:val="004325CB"/>
    <w:rsid w:val="0044503A"/>
    <w:rsid w:val="00446DE4"/>
    <w:rsid w:val="00447761"/>
    <w:rsid w:val="00451EC3"/>
    <w:rsid w:val="004721B1"/>
    <w:rsid w:val="00484810"/>
    <w:rsid w:val="004859EC"/>
    <w:rsid w:val="0048773A"/>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7358"/>
    <w:rsid w:val="00603A1B"/>
    <w:rsid w:val="00611FC4"/>
    <w:rsid w:val="006176FB"/>
    <w:rsid w:val="00640B26"/>
    <w:rsid w:val="00655B60"/>
    <w:rsid w:val="00670741"/>
    <w:rsid w:val="00696BD6"/>
    <w:rsid w:val="006A6B9D"/>
    <w:rsid w:val="006A7392"/>
    <w:rsid w:val="006B3189"/>
    <w:rsid w:val="006B7D65"/>
    <w:rsid w:val="006D25CF"/>
    <w:rsid w:val="006D6DA6"/>
    <w:rsid w:val="006E564B"/>
    <w:rsid w:val="006F13F0"/>
    <w:rsid w:val="006F5035"/>
    <w:rsid w:val="007065EB"/>
    <w:rsid w:val="00711DD5"/>
    <w:rsid w:val="00720183"/>
    <w:rsid w:val="0072632A"/>
    <w:rsid w:val="0074200B"/>
    <w:rsid w:val="00752496"/>
    <w:rsid w:val="00764655"/>
    <w:rsid w:val="007A6296"/>
    <w:rsid w:val="007A76B1"/>
    <w:rsid w:val="007A79E4"/>
    <w:rsid w:val="007B6BA5"/>
    <w:rsid w:val="007C1B62"/>
    <w:rsid w:val="007C3390"/>
    <w:rsid w:val="007C4F4B"/>
    <w:rsid w:val="007D0EFB"/>
    <w:rsid w:val="007D2CDC"/>
    <w:rsid w:val="007D5327"/>
    <w:rsid w:val="007E768E"/>
    <w:rsid w:val="007F6611"/>
    <w:rsid w:val="008155C3"/>
    <w:rsid w:val="008175E9"/>
    <w:rsid w:val="0082243E"/>
    <w:rsid w:val="008242D7"/>
    <w:rsid w:val="00856CD2"/>
    <w:rsid w:val="00861BC6"/>
    <w:rsid w:val="00871FD5"/>
    <w:rsid w:val="008847BB"/>
    <w:rsid w:val="00895E04"/>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9545C"/>
    <w:rsid w:val="009A0B83"/>
    <w:rsid w:val="009B3800"/>
    <w:rsid w:val="009C1A2E"/>
    <w:rsid w:val="009D0F69"/>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2F32"/>
    <w:rsid w:val="00AC426E"/>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0A15"/>
    <w:rsid w:val="00C217E7"/>
    <w:rsid w:val="00C235EF"/>
    <w:rsid w:val="00C24693"/>
    <w:rsid w:val="00C32D32"/>
    <w:rsid w:val="00C35F0B"/>
    <w:rsid w:val="00C40181"/>
    <w:rsid w:val="00C463DD"/>
    <w:rsid w:val="00C64458"/>
    <w:rsid w:val="00C663F7"/>
    <w:rsid w:val="00C745C3"/>
    <w:rsid w:val="00CA2A58"/>
    <w:rsid w:val="00CA7532"/>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0693"/>
    <w:rsid w:val="00D978C6"/>
    <w:rsid w:val="00DA67AD"/>
    <w:rsid w:val="00DB18CE"/>
    <w:rsid w:val="00DB5566"/>
    <w:rsid w:val="00DE3EC0"/>
    <w:rsid w:val="00E11593"/>
    <w:rsid w:val="00E12B6B"/>
    <w:rsid w:val="00E130AB"/>
    <w:rsid w:val="00E20361"/>
    <w:rsid w:val="00E34E23"/>
    <w:rsid w:val="00E438D9"/>
    <w:rsid w:val="00E5644E"/>
    <w:rsid w:val="00E7260F"/>
    <w:rsid w:val="00E77830"/>
    <w:rsid w:val="00E806EE"/>
    <w:rsid w:val="00E96630"/>
    <w:rsid w:val="00EB0FB9"/>
    <w:rsid w:val="00ED0CA9"/>
    <w:rsid w:val="00ED7611"/>
    <w:rsid w:val="00ED7A2A"/>
    <w:rsid w:val="00EF1D7F"/>
    <w:rsid w:val="00EF5BDB"/>
    <w:rsid w:val="00F07FD9"/>
    <w:rsid w:val="00F23933"/>
    <w:rsid w:val="00F24119"/>
    <w:rsid w:val="00F40E75"/>
    <w:rsid w:val="00F42CD9"/>
    <w:rsid w:val="00F52936"/>
    <w:rsid w:val="00F54083"/>
    <w:rsid w:val="00F63BAD"/>
    <w:rsid w:val="00F677CB"/>
    <w:rsid w:val="00F67B04"/>
    <w:rsid w:val="00FA7DF3"/>
    <w:rsid w:val="00FC68B7"/>
    <w:rsid w:val="00FD7C12"/>
    <w:rsid w:val="00FF3F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1FFED7-85B3-4BAD-9189-9434D980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Texto de nota al pie,Char Char5, Char Char5,Voetnootmarkering Rutgers,ftref,referencia nota al pie,BVI fnr,4_Footnote text,callout,nota pié di pagina,Fußnotenzeichen DISS"/>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 pozn. pod čarou_martin_ang,Schriftart: 9 pt,Schriftart: 10 pt,Schriftart: 8 pt,Char,Char Char Char,Char Char Char Char,Footnote Text Char1,Footnote Text Char Char,Footnote Text Char1 Char Char,Footnote Text Char Char Char Char,fn"/>
    <w:basedOn w:val="Normal"/>
    <w:uiPriority w:val="99"/>
    <w:qFormat/>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EndnoteTextChar">
    <w:name w:val="Endnote Text Char"/>
    <w:aliases w:val="2_G Char,en Char"/>
    <w:basedOn w:val="DefaultParagraphFont"/>
    <w:link w:val="EndnoteText"/>
    <w:uiPriority w:val="99"/>
    <w:rsid w:val="000C5DF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A150A5-97F7-4D65-BE8B-F1D8A08B1392}">
  <ds:schemaRefs>
    <ds:schemaRef ds:uri="http://schemas.openxmlformats.org/officeDocument/2006/bibliography"/>
  </ds:schemaRefs>
</ds:datastoreItem>
</file>

<file path=customXml/itemProps2.xml><?xml version="1.0" encoding="utf-8"?>
<ds:datastoreItem xmlns:ds="http://schemas.openxmlformats.org/officeDocument/2006/customXml" ds:itemID="{15B0259E-A9B0-494E-B7B7-96C33920912E}"/>
</file>

<file path=customXml/itemProps3.xml><?xml version="1.0" encoding="utf-8"?>
<ds:datastoreItem xmlns:ds="http://schemas.openxmlformats.org/officeDocument/2006/customXml" ds:itemID="{533355E4-80D3-4E2A-956A-9E7BF0FFD4AA}"/>
</file>

<file path=customXml/itemProps4.xml><?xml version="1.0" encoding="utf-8"?>
<ds:datastoreItem xmlns:ds="http://schemas.openxmlformats.org/officeDocument/2006/customXml" ds:itemID="{2B6A3C44-0021-4743-BAFB-B04906C55F31}"/>
</file>

<file path=docProps/app.xml><?xml version="1.0" encoding="utf-8"?>
<Properties xmlns="http://schemas.openxmlformats.org/officeDocument/2006/extended-properties" xmlns:vt="http://schemas.openxmlformats.org/officeDocument/2006/docPropsVTypes">
  <Template>A_E.dotm</Template>
  <TotalTime>1</TotalTime>
  <Pages>1</Pages>
  <Words>215</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A/HRC/WG.6/31/TCD/3/Corr.1</vt:lpstr>
      <vt:lpstr/>
    </vt:vector>
  </TitlesOfParts>
  <Company>CSD</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IHARA Sumiko</cp:lastModifiedBy>
  <cp:revision>3</cp:revision>
  <cp:lastPrinted>2018-12-17T16:18:00Z</cp:lastPrinted>
  <dcterms:created xsi:type="dcterms:W3CDTF">2018-12-20T10:17:00Z</dcterms:created>
  <dcterms:modified xsi:type="dcterms:W3CDTF">2018-12-20T10:23:00Z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