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E2" w:rsidRPr="006E63C8" w:rsidRDefault="008507E2" w:rsidP="003D2C21">
      <w:pPr>
        <w:rPr>
          <w:rFonts w:ascii="Times New Roman" w:hAnsi="Times New Roman" w:cs="Times New Roman"/>
          <w:b/>
          <w:sz w:val="24"/>
          <w:szCs w:val="24"/>
          <w:lang w:val="fr-CA"/>
        </w:rPr>
      </w:pPr>
      <w:bookmarkStart w:id="0" w:name="_GoBack"/>
      <w:bookmarkEnd w:id="0"/>
      <w:r w:rsidRPr="006E63C8">
        <w:rPr>
          <w:rFonts w:ascii="Times New Roman" w:hAnsi="Times New Roman" w:cs="Times New Roman"/>
          <w:b/>
          <w:sz w:val="24"/>
          <w:szCs w:val="24"/>
          <w:lang w:val="fr-CA"/>
        </w:rPr>
        <w:t xml:space="preserve">Ce que nous avons entendu – </w:t>
      </w:r>
      <w:r w:rsidR="001801B2" w:rsidRPr="006E63C8">
        <w:rPr>
          <w:rFonts w:ascii="Times New Roman" w:hAnsi="Times New Roman" w:cs="Times New Roman"/>
          <w:b/>
          <w:sz w:val="24"/>
          <w:szCs w:val="24"/>
          <w:lang w:val="fr-CA"/>
        </w:rPr>
        <w:t xml:space="preserve">observations sur le projet de </w:t>
      </w:r>
      <w:r w:rsidRPr="006E63C8">
        <w:rPr>
          <w:rFonts w:ascii="Times New Roman" w:hAnsi="Times New Roman" w:cs="Times New Roman"/>
          <w:b/>
          <w:sz w:val="24"/>
          <w:szCs w:val="24"/>
          <w:lang w:val="fr-CA"/>
        </w:rPr>
        <w:t xml:space="preserve">rapport national du Canada </w:t>
      </w:r>
      <w:r w:rsidR="00C96199" w:rsidRPr="006E63C8">
        <w:rPr>
          <w:rFonts w:ascii="Times New Roman" w:hAnsi="Times New Roman" w:cs="Times New Roman"/>
          <w:b/>
          <w:sz w:val="24"/>
          <w:szCs w:val="24"/>
          <w:lang w:val="fr-CA"/>
        </w:rPr>
        <w:t xml:space="preserve">dans le cadre </w:t>
      </w:r>
      <w:r w:rsidRPr="006E63C8">
        <w:rPr>
          <w:rFonts w:ascii="Times New Roman" w:hAnsi="Times New Roman" w:cs="Times New Roman"/>
          <w:b/>
          <w:sz w:val="24"/>
          <w:szCs w:val="24"/>
          <w:lang w:val="fr-CA"/>
        </w:rPr>
        <w:t>de l’Examen périodique universel</w:t>
      </w:r>
    </w:p>
    <w:p w:rsidR="003D2C21" w:rsidRPr="006E63C8" w:rsidRDefault="00D6207B" w:rsidP="003D2C21">
      <w:pPr>
        <w:rPr>
          <w:rFonts w:ascii="Times New Roman" w:hAnsi="Times New Roman" w:cs="Times New Roman"/>
          <w:b/>
          <w:sz w:val="24"/>
          <w:szCs w:val="24"/>
          <w:lang w:val="fr-CA"/>
        </w:rPr>
      </w:pPr>
      <w:r w:rsidRPr="006E63C8">
        <w:rPr>
          <w:rFonts w:ascii="Times New Roman" w:hAnsi="Times New Roman" w:cs="Times New Roman"/>
          <w:b/>
          <w:sz w:val="24"/>
          <w:szCs w:val="24"/>
          <w:lang w:val="fr-CA"/>
        </w:rPr>
        <w:t>Contexte</w:t>
      </w:r>
    </w:p>
    <w:p w:rsidR="00C96199" w:rsidRPr="006E63C8" w:rsidRDefault="00D6207B" w:rsidP="003D2C21">
      <w:pPr>
        <w:rPr>
          <w:rFonts w:ascii="Times New Roman" w:hAnsi="Times New Roman" w:cs="Times New Roman"/>
          <w:sz w:val="24"/>
          <w:szCs w:val="24"/>
          <w:lang w:val="fr-CA"/>
        </w:rPr>
      </w:pPr>
      <w:r w:rsidRPr="006E63C8">
        <w:rPr>
          <w:rFonts w:ascii="Times New Roman" w:hAnsi="Times New Roman" w:cs="Times New Roman"/>
          <w:sz w:val="24"/>
          <w:szCs w:val="24"/>
          <w:lang w:val="fr-CA"/>
        </w:rPr>
        <w:t>En janvier</w:t>
      </w:r>
      <w:r w:rsidR="00CC256A" w:rsidRPr="006E63C8">
        <w:rPr>
          <w:rFonts w:ascii="Times New Roman" w:hAnsi="Times New Roman" w:cs="Times New Roman"/>
          <w:sz w:val="24"/>
          <w:szCs w:val="24"/>
          <w:lang w:val="fr-CA"/>
        </w:rPr>
        <w:t> </w:t>
      </w:r>
      <w:r w:rsidRPr="006E63C8">
        <w:rPr>
          <w:rFonts w:ascii="Times New Roman" w:hAnsi="Times New Roman" w:cs="Times New Roman"/>
          <w:sz w:val="24"/>
          <w:szCs w:val="24"/>
          <w:lang w:val="fr-CA"/>
        </w:rPr>
        <w:t xml:space="preserve">2018, le Canada a remis son projet de rapport national aux organisations autochtones nationales, aux groupes autochtones et aux organisations de la société civile pour recueillir leurs points de vue. </w:t>
      </w:r>
      <w:r w:rsidR="001801B2" w:rsidRPr="006E63C8">
        <w:rPr>
          <w:rFonts w:ascii="Times New Roman" w:hAnsi="Times New Roman" w:cs="Times New Roman"/>
          <w:sz w:val="24"/>
          <w:szCs w:val="24"/>
          <w:lang w:val="fr-CA"/>
        </w:rPr>
        <w:t>Une organisation autochtone nationale et quinze organisations non-</w:t>
      </w:r>
      <w:r w:rsidR="00F924EE" w:rsidRPr="006E63C8">
        <w:rPr>
          <w:rFonts w:ascii="Times New Roman" w:hAnsi="Times New Roman" w:cs="Times New Roman"/>
          <w:sz w:val="24"/>
          <w:szCs w:val="24"/>
          <w:lang w:val="fr-CA"/>
        </w:rPr>
        <w:t>gouvernementales</w:t>
      </w:r>
      <w:r w:rsidRPr="006E63C8">
        <w:rPr>
          <w:rStyle w:val="FootnoteReference"/>
          <w:rFonts w:ascii="Times New Roman" w:hAnsi="Times New Roman" w:cs="Times New Roman"/>
          <w:sz w:val="24"/>
          <w:szCs w:val="24"/>
          <w:lang w:val="fr-CA"/>
        </w:rPr>
        <w:footnoteReference w:id="1"/>
      </w:r>
      <w:r w:rsidRPr="006E63C8">
        <w:rPr>
          <w:rFonts w:ascii="Times New Roman" w:hAnsi="Times New Roman" w:cs="Times New Roman"/>
          <w:sz w:val="24"/>
          <w:szCs w:val="24"/>
          <w:lang w:val="fr-CA"/>
        </w:rPr>
        <w:t xml:space="preserve"> ont formulé des observations sur le projet de rapport. Toute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information fournie a été examinée et transmise aux ministères et organismes </w:t>
      </w:r>
      <w:r w:rsidRPr="006E63C8">
        <w:rPr>
          <w:rFonts w:ascii="Times New Roman" w:hAnsi="Times New Roman" w:cs="Times New Roman"/>
          <w:sz w:val="24"/>
          <w:szCs w:val="24"/>
          <w:lang w:val="fr-CA"/>
        </w:rPr>
        <w:lastRenderedPageBreak/>
        <w:t xml:space="preserve">fédéraux </w:t>
      </w:r>
      <w:r w:rsidR="009D503F" w:rsidRPr="006E63C8">
        <w:rPr>
          <w:rFonts w:ascii="Times New Roman" w:hAnsi="Times New Roman" w:cs="Times New Roman"/>
          <w:sz w:val="24"/>
          <w:szCs w:val="24"/>
          <w:lang w:val="fr-CA"/>
        </w:rPr>
        <w:t xml:space="preserve">responsables </w:t>
      </w:r>
      <w:r w:rsidR="001801B2" w:rsidRPr="006E63C8">
        <w:rPr>
          <w:rFonts w:ascii="Times New Roman" w:hAnsi="Times New Roman" w:cs="Times New Roman"/>
          <w:sz w:val="24"/>
          <w:szCs w:val="24"/>
          <w:lang w:val="fr-CA"/>
        </w:rPr>
        <w:t xml:space="preserve">et </w:t>
      </w:r>
      <w:r w:rsidRPr="006E63C8">
        <w:rPr>
          <w:rFonts w:ascii="Times New Roman" w:hAnsi="Times New Roman" w:cs="Times New Roman"/>
          <w:sz w:val="24"/>
          <w:szCs w:val="24"/>
          <w:lang w:val="fr-CA"/>
        </w:rPr>
        <w:t>aux gouvernements provinciaux et territoriaux</w:t>
      </w:r>
      <w:r w:rsidR="009D503F"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 </w:t>
      </w:r>
    </w:p>
    <w:p w:rsidR="004E7FB3" w:rsidRPr="006E63C8" w:rsidRDefault="00D6207B" w:rsidP="003D2C21">
      <w:pPr>
        <w:rPr>
          <w:rFonts w:ascii="Times New Roman" w:hAnsi="Times New Roman" w:cs="Times New Roman"/>
          <w:sz w:val="24"/>
          <w:szCs w:val="24"/>
          <w:lang w:val="fr-CA"/>
        </w:rPr>
      </w:pPr>
      <w:r w:rsidRPr="006E63C8">
        <w:rPr>
          <w:rFonts w:ascii="Times New Roman" w:hAnsi="Times New Roman" w:cs="Times New Roman"/>
          <w:sz w:val="24"/>
          <w:szCs w:val="24"/>
          <w:lang w:val="fr-CA"/>
        </w:rPr>
        <w:t xml:space="preserve">Le présent rapport fait le résumé des points de vue que le Canada a reçus concernant son projet de rapport national. Le résumé ne prétend pas être exhaustif, mais donne plutôt des exemples de certaines des principales priorités en matière de droits de la personne des organisations </w:t>
      </w:r>
      <w:r w:rsidR="00C96199" w:rsidRPr="006E63C8">
        <w:rPr>
          <w:rFonts w:ascii="Times New Roman" w:hAnsi="Times New Roman" w:cs="Times New Roman"/>
          <w:sz w:val="24"/>
          <w:szCs w:val="24"/>
          <w:lang w:val="fr-CA"/>
        </w:rPr>
        <w:t>qui ont fournies des observations. Par souci de commodité, cette annexe est organisée en rubriques thématiques telles qu</w:t>
      </w:r>
      <w:r w:rsidR="009D503F" w:rsidRPr="006E63C8">
        <w:rPr>
          <w:rFonts w:ascii="Times New Roman" w:hAnsi="Times New Roman" w:cs="Times New Roman"/>
          <w:sz w:val="24"/>
          <w:szCs w:val="24"/>
          <w:lang w:val="fr-CA"/>
        </w:rPr>
        <w:t>’</w:t>
      </w:r>
      <w:r w:rsidR="00C96199" w:rsidRPr="006E63C8">
        <w:rPr>
          <w:rFonts w:ascii="Times New Roman" w:hAnsi="Times New Roman" w:cs="Times New Roman"/>
          <w:sz w:val="24"/>
          <w:szCs w:val="24"/>
          <w:lang w:val="fr-CA"/>
        </w:rPr>
        <w:t>elles figurent dans le rapport national du Canada.</w:t>
      </w:r>
    </w:p>
    <w:p w:rsidR="003D2C21" w:rsidRPr="006E63C8" w:rsidRDefault="00D6207B" w:rsidP="004E7FB3">
      <w:pPr>
        <w:rPr>
          <w:rFonts w:ascii="Times New Roman" w:hAnsi="Times New Roman" w:cs="Times New Roman"/>
          <w:b/>
          <w:sz w:val="24"/>
          <w:szCs w:val="24"/>
          <w:lang w:val="fr-CA"/>
        </w:rPr>
      </w:pPr>
      <w:r w:rsidRPr="006E63C8">
        <w:rPr>
          <w:rFonts w:ascii="Times New Roman" w:hAnsi="Times New Roman" w:cs="Times New Roman"/>
          <w:b/>
          <w:sz w:val="24"/>
          <w:szCs w:val="24"/>
          <w:lang w:val="fr-CA"/>
        </w:rPr>
        <w:t>Ce que nous avons entendu</w:t>
      </w:r>
    </w:p>
    <w:p w:rsidR="003D2C21" w:rsidRPr="006E63C8" w:rsidRDefault="00D6207B" w:rsidP="00933A19">
      <w:pPr>
        <w:rPr>
          <w:rFonts w:ascii="Times New Roman" w:hAnsi="Times New Roman" w:cs="Times New Roman"/>
          <w:b/>
          <w:sz w:val="24"/>
          <w:szCs w:val="24"/>
          <w:lang w:val="fr-CA"/>
        </w:rPr>
      </w:pPr>
      <w:r w:rsidRPr="006E63C8">
        <w:rPr>
          <w:rFonts w:ascii="Times New Roman" w:hAnsi="Times New Roman" w:cs="Times New Roman"/>
          <w:b/>
          <w:sz w:val="24"/>
          <w:szCs w:val="24"/>
          <w:lang w:val="fr-CA"/>
        </w:rPr>
        <w:t xml:space="preserve">Méthodologie et </w:t>
      </w:r>
      <w:r w:rsidR="00C96199" w:rsidRPr="006E63C8">
        <w:rPr>
          <w:rFonts w:ascii="Times New Roman" w:hAnsi="Times New Roman" w:cs="Times New Roman"/>
          <w:b/>
          <w:sz w:val="24"/>
          <w:szCs w:val="24"/>
          <w:lang w:val="fr-CA"/>
        </w:rPr>
        <w:t xml:space="preserve">engagement </w:t>
      </w:r>
    </w:p>
    <w:p w:rsidR="00106C10" w:rsidRPr="006E63C8" w:rsidRDefault="00D6207B" w:rsidP="00106C10">
      <w:pPr>
        <w:rPr>
          <w:rFonts w:ascii="Times New Roman" w:hAnsi="Times New Roman" w:cs="Times New Roman"/>
          <w:sz w:val="24"/>
          <w:szCs w:val="24"/>
          <w:lang w:val="fr-CA"/>
        </w:rPr>
      </w:pPr>
      <w:r w:rsidRPr="006E63C8">
        <w:rPr>
          <w:rFonts w:ascii="Times New Roman" w:hAnsi="Times New Roman" w:cs="Times New Roman"/>
          <w:sz w:val="24"/>
          <w:szCs w:val="24"/>
          <w:lang w:val="fr-CA"/>
        </w:rPr>
        <w:t xml:space="preserve">Les organisations ont fait remarquer les possibilités limitées qui étaient offertes </w:t>
      </w:r>
      <w:r w:rsidR="00095623" w:rsidRPr="006E63C8">
        <w:rPr>
          <w:rFonts w:ascii="Times New Roman" w:hAnsi="Times New Roman" w:cs="Times New Roman"/>
          <w:sz w:val="24"/>
          <w:szCs w:val="24"/>
          <w:lang w:val="fr-CA"/>
        </w:rPr>
        <w:t xml:space="preserve">aux organisations de la société civile </w:t>
      </w:r>
      <w:r w:rsidRPr="006E63C8">
        <w:rPr>
          <w:rFonts w:ascii="Times New Roman" w:hAnsi="Times New Roman" w:cs="Times New Roman"/>
          <w:sz w:val="24"/>
          <w:szCs w:val="24"/>
          <w:lang w:val="fr-CA"/>
        </w:rPr>
        <w:t>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exprimer leur point de vue tout au long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élaboration du rapport et </w:t>
      </w:r>
      <w:r w:rsidR="00C96199" w:rsidRPr="006E63C8">
        <w:rPr>
          <w:rFonts w:ascii="Times New Roman" w:hAnsi="Times New Roman" w:cs="Times New Roman"/>
          <w:sz w:val="24"/>
          <w:szCs w:val="24"/>
          <w:lang w:val="fr-CA"/>
        </w:rPr>
        <w:t xml:space="preserve">ont </w:t>
      </w:r>
      <w:r w:rsidRPr="006E63C8">
        <w:rPr>
          <w:rFonts w:ascii="Times New Roman" w:hAnsi="Times New Roman" w:cs="Times New Roman"/>
          <w:sz w:val="24"/>
          <w:szCs w:val="24"/>
          <w:lang w:val="fr-CA"/>
        </w:rPr>
        <w:t>recommandé la mise en place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 processus formel de consultation</w:t>
      </w:r>
      <w:r w:rsidR="00617C40" w:rsidRPr="006E63C8">
        <w:rPr>
          <w:rFonts w:ascii="Times New Roman" w:hAnsi="Times New Roman" w:cs="Times New Roman"/>
          <w:sz w:val="24"/>
          <w:szCs w:val="24"/>
          <w:lang w:val="fr-CA"/>
        </w:rPr>
        <w:t>.</w:t>
      </w:r>
    </w:p>
    <w:p w:rsidR="00C3654F" w:rsidRPr="006E63C8" w:rsidRDefault="0004317A" w:rsidP="00106C10">
      <w:pPr>
        <w:rPr>
          <w:rFonts w:ascii="Times New Roman" w:hAnsi="Times New Roman" w:cs="Times New Roman"/>
          <w:sz w:val="24"/>
          <w:szCs w:val="24"/>
          <w:lang w:val="fr-CA"/>
        </w:rPr>
      </w:pPr>
      <w:r w:rsidRPr="006E63C8">
        <w:rPr>
          <w:rFonts w:ascii="Times New Roman" w:hAnsi="Times New Roman" w:cs="Times New Roman"/>
          <w:sz w:val="24"/>
          <w:szCs w:val="24"/>
          <w:lang w:val="fr-CA"/>
        </w:rPr>
        <w:t>On constate qu</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aucune mention n</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 été faite des </w:t>
      </w:r>
      <w:r w:rsidR="00D6207B" w:rsidRPr="006E63C8">
        <w:rPr>
          <w:rFonts w:ascii="Times New Roman" w:hAnsi="Times New Roman" w:cs="Times New Roman"/>
          <w:sz w:val="24"/>
          <w:szCs w:val="24"/>
          <w:lang w:val="fr-CA"/>
        </w:rPr>
        <w:t xml:space="preserve">résultats des </w:t>
      </w:r>
      <w:r w:rsidR="00C96199" w:rsidRPr="006E63C8">
        <w:rPr>
          <w:rFonts w:ascii="Times New Roman" w:hAnsi="Times New Roman" w:cs="Times New Roman"/>
          <w:sz w:val="24"/>
          <w:szCs w:val="24"/>
          <w:lang w:val="fr-CA"/>
        </w:rPr>
        <w:t xml:space="preserve">comparutions </w:t>
      </w:r>
      <w:r w:rsidR="00D6207B" w:rsidRPr="006E63C8">
        <w:rPr>
          <w:rFonts w:ascii="Times New Roman" w:hAnsi="Times New Roman" w:cs="Times New Roman"/>
          <w:sz w:val="24"/>
          <w:szCs w:val="24"/>
          <w:lang w:val="fr-CA"/>
        </w:rPr>
        <w:t>du Canada</w:t>
      </w:r>
      <w:r w:rsidRPr="006E63C8">
        <w:rPr>
          <w:rFonts w:ascii="Times New Roman" w:hAnsi="Times New Roman" w:cs="Times New Roman"/>
          <w:sz w:val="24"/>
          <w:szCs w:val="24"/>
          <w:lang w:val="fr-CA"/>
        </w:rPr>
        <w:t xml:space="preserve"> </w:t>
      </w:r>
      <w:r w:rsidR="00D6207B" w:rsidRPr="006E63C8">
        <w:rPr>
          <w:rFonts w:ascii="Times New Roman" w:hAnsi="Times New Roman" w:cs="Times New Roman"/>
          <w:sz w:val="24"/>
          <w:szCs w:val="24"/>
          <w:lang w:val="fr-CA"/>
        </w:rPr>
        <w:t xml:space="preserve">devant les organes </w:t>
      </w:r>
      <w:r w:rsidR="00C96199" w:rsidRPr="006E63C8">
        <w:rPr>
          <w:rFonts w:ascii="Times New Roman" w:hAnsi="Times New Roman" w:cs="Times New Roman"/>
          <w:sz w:val="24"/>
          <w:szCs w:val="24"/>
          <w:lang w:val="fr-CA"/>
        </w:rPr>
        <w:t xml:space="preserve">conventionnels </w:t>
      </w:r>
      <w:r w:rsidR="00D6207B" w:rsidRPr="006E63C8">
        <w:rPr>
          <w:rFonts w:ascii="Times New Roman" w:hAnsi="Times New Roman" w:cs="Times New Roman"/>
          <w:sz w:val="24"/>
          <w:szCs w:val="24"/>
          <w:lang w:val="fr-CA"/>
        </w:rPr>
        <w:t xml:space="preserve">des </w:t>
      </w:r>
      <w:r w:rsidR="00D6207B" w:rsidRPr="006E63C8">
        <w:rPr>
          <w:rFonts w:ascii="Times New Roman" w:hAnsi="Times New Roman" w:cs="Times New Roman"/>
          <w:sz w:val="24"/>
          <w:szCs w:val="24"/>
          <w:lang w:val="fr-CA"/>
        </w:rPr>
        <w:lastRenderedPageBreak/>
        <w:t xml:space="preserve">Nations Unies (ONU) qui ont </w:t>
      </w:r>
      <w:r w:rsidRPr="006E63C8">
        <w:rPr>
          <w:rFonts w:ascii="Times New Roman" w:hAnsi="Times New Roman" w:cs="Times New Roman"/>
          <w:sz w:val="24"/>
          <w:szCs w:val="24"/>
          <w:lang w:val="fr-CA"/>
        </w:rPr>
        <w:t>eu lieu</w:t>
      </w:r>
      <w:r w:rsidR="00D6207B" w:rsidRPr="006E63C8">
        <w:rPr>
          <w:rFonts w:ascii="Times New Roman" w:hAnsi="Times New Roman" w:cs="Times New Roman"/>
          <w:sz w:val="24"/>
          <w:szCs w:val="24"/>
          <w:lang w:val="fr-CA"/>
        </w:rPr>
        <w:t xml:space="preserve"> depuis son dernier </w:t>
      </w:r>
      <w:r w:rsidRPr="006E63C8">
        <w:rPr>
          <w:rFonts w:ascii="Times New Roman" w:hAnsi="Times New Roman" w:cs="Times New Roman"/>
          <w:sz w:val="24"/>
          <w:szCs w:val="24"/>
          <w:lang w:val="fr-CA"/>
        </w:rPr>
        <w:t>examen périodique universel (</w:t>
      </w:r>
      <w:r w:rsidR="00D6207B" w:rsidRPr="006E63C8">
        <w:rPr>
          <w:rFonts w:ascii="Times New Roman" w:hAnsi="Times New Roman" w:cs="Times New Roman"/>
          <w:sz w:val="24"/>
          <w:szCs w:val="24"/>
          <w:lang w:val="fr-CA"/>
        </w:rPr>
        <w:t>EPU</w:t>
      </w:r>
      <w:r w:rsidRPr="006E63C8">
        <w:rPr>
          <w:rFonts w:ascii="Times New Roman" w:hAnsi="Times New Roman" w:cs="Times New Roman"/>
          <w:sz w:val="24"/>
          <w:szCs w:val="24"/>
          <w:lang w:val="fr-CA"/>
        </w:rPr>
        <w:t>)</w:t>
      </w:r>
      <w:r w:rsidR="00D6207B" w:rsidRPr="006E63C8">
        <w:rPr>
          <w:rFonts w:ascii="Times New Roman" w:hAnsi="Times New Roman" w:cs="Times New Roman"/>
          <w:sz w:val="24"/>
          <w:szCs w:val="24"/>
          <w:lang w:val="fr-CA"/>
        </w:rPr>
        <w:t xml:space="preserve"> en 2013, et </w:t>
      </w:r>
      <w:r w:rsidRPr="006E63C8">
        <w:rPr>
          <w:rFonts w:ascii="Times New Roman" w:hAnsi="Times New Roman" w:cs="Times New Roman"/>
          <w:sz w:val="24"/>
          <w:szCs w:val="24"/>
          <w:lang w:val="fr-CA"/>
        </w:rPr>
        <w:t>on</w:t>
      </w:r>
      <w:r w:rsidR="00D6207B" w:rsidRPr="006E63C8">
        <w:rPr>
          <w:rFonts w:ascii="Times New Roman" w:hAnsi="Times New Roman" w:cs="Times New Roman"/>
          <w:sz w:val="24"/>
          <w:szCs w:val="24"/>
          <w:lang w:val="fr-CA"/>
        </w:rPr>
        <w:t xml:space="preserve"> a demandé que le Canada améliore son approche </w:t>
      </w:r>
      <w:r w:rsidRPr="006E63C8">
        <w:rPr>
          <w:rFonts w:ascii="Times New Roman" w:hAnsi="Times New Roman" w:cs="Times New Roman"/>
          <w:sz w:val="24"/>
          <w:szCs w:val="24"/>
          <w:lang w:val="fr-CA"/>
        </w:rPr>
        <w:t>pour assurer le suivi et</w:t>
      </w:r>
      <w:r w:rsidR="00D6207B" w:rsidRPr="006E63C8">
        <w:rPr>
          <w:rFonts w:ascii="Times New Roman" w:hAnsi="Times New Roman" w:cs="Times New Roman"/>
          <w:sz w:val="24"/>
          <w:szCs w:val="24"/>
          <w:lang w:val="fr-CA"/>
        </w:rPr>
        <w:t xml:space="preserve"> la mise en œuvre des recommandations de l</w:t>
      </w:r>
      <w:r w:rsidR="00AA617A" w:rsidRPr="006E63C8">
        <w:rPr>
          <w:rFonts w:ascii="Times New Roman" w:hAnsi="Times New Roman" w:cs="Times New Roman"/>
          <w:sz w:val="24"/>
          <w:szCs w:val="24"/>
          <w:lang w:val="fr-CA"/>
        </w:rPr>
        <w:t>’</w:t>
      </w:r>
      <w:r w:rsidR="00D6207B" w:rsidRPr="006E63C8">
        <w:rPr>
          <w:rFonts w:ascii="Times New Roman" w:hAnsi="Times New Roman" w:cs="Times New Roman"/>
          <w:sz w:val="24"/>
          <w:szCs w:val="24"/>
          <w:lang w:val="fr-CA"/>
        </w:rPr>
        <w:t>ONU, y compris une stratégie de mise en œuvre des recommandation</w:t>
      </w:r>
      <w:r w:rsidRPr="006E63C8">
        <w:rPr>
          <w:rFonts w:ascii="Times New Roman" w:hAnsi="Times New Roman" w:cs="Times New Roman"/>
          <w:sz w:val="24"/>
          <w:szCs w:val="24"/>
          <w:lang w:val="fr-CA"/>
        </w:rPr>
        <w:t>s acceptées dans le cadre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EPU</w:t>
      </w:r>
      <w:r w:rsidR="00572599" w:rsidRPr="006E63C8">
        <w:rPr>
          <w:rFonts w:ascii="Times New Roman" w:hAnsi="Times New Roman" w:cs="Times New Roman"/>
          <w:sz w:val="24"/>
          <w:szCs w:val="24"/>
          <w:lang w:val="fr-CA"/>
        </w:rPr>
        <w:t>.</w:t>
      </w:r>
    </w:p>
    <w:p w:rsidR="00666336" w:rsidRPr="006E63C8" w:rsidRDefault="00B266A0" w:rsidP="00575A35">
      <w:pPr>
        <w:rPr>
          <w:rFonts w:ascii="Times New Roman" w:hAnsi="Times New Roman" w:cs="Times New Roman"/>
          <w:sz w:val="24"/>
          <w:szCs w:val="24"/>
          <w:lang w:val="fr-CA"/>
        </w:rPr>
      </w:pPr>
      <w:r w:rsidRPr="006E63C8">
        <w:rPr>
          <w:rFonts w:ascii="Times New Roman" w:hAnsi="Times New Roman" w:cs="Times New Roman"/>
          <w:sz w:val="24"/>
          <w:szCs w:val="24"/>
          <w:lang w:val="fr-CA"/>
        </w:rPr>
        <w:t xml:space="preserve">Le Canada a été encouragé à participer pleinement au système international des droits de la personne, en particulier par la ratification de traités. </w:t>
      </w:r>
      <w:r w:rsidR="009D503F" w:rsidRPr="006E63C8">
        <w:rPr>
          <w:rFonts w:ascii="Times New Roman" w:hAnsi="Times New Roman" w:cs="Times New Roman"/>
          <w:sz w:val="24"/>
          <w:szCs w:val="24"/>
          <w:lang w:val="fr-CA"/>
        </w:rPr>
        <w:t xml:space="preserve">Certaines </w:t>
      </w:r>
      <w:r w:rsidRPr="006E63C8">
        <w:rPr>
          <w:rFonts w:ascii="Times New Roman" w:hAnsi="Times New Roman" w:cs="Times New Roman"/>
          <w:sz w:val="24"/>
          <w:szCs w:val="24"/>
          <w:lang w:val="fr-CA"/>
        </w:rPr>
        <w:t>organisations ont noté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absence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une mise à jour détaillée sur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état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avancement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éventuelle </w:t>
      </w:r>
      <w:r w:rsidR="009D6232" w:rsidRPr="006E63C8">
        <w:rPr>
          <w:rFonts w:ascii="Times New Roman" w:hAnsi="Times New Roman" w:cs="Times New Roman"/>
          <w:sz w:val="24"/>
          <w:szCs w:val="24"/>
          <w:lang w:val="fr-CA"/>
        </w:rPr>
        <w:t xml:space="preserve">adhésion du </w:t>
      </w:r>
      <w:r w:rsidRPr="006E63C8">
        <w:rPr>
          <w:rFonts w:ascii="Times New Roman" w:hAnsi="Times New Roman" w:cs="Times New Roman"/>
          <w:sz w:val="24"/>
          <w:szCs w:val="24"/>
          <w:lang w:val="fr-CA"/>
        </w:rPr>
        <w:t xml:space="preserve">Canada </w:t>
      </w:r>
      <w:r w:rsidR="009D6232" w:rsidRPr="006E63C8">
        <w:rPr>
          <w:rFonts w:ascii="Times New Roman" w:hAnsi="Times New Roman" w:cs="Times New Roman"/>
          <w:sz w:val="24"/>
          <w:szCs w:val="24"/>
          <w:lang w:val="fr-CA"/>
        </w:rPr>
        <w:t xml:space="preserve">aux </w:t>
      </w:r>
      <w:r w:rsidRPr="006E63C8">
        <w:rPr>
          <w:rFonts w:ascii="Times New Roman" w:hAnsi="Times New Roman" w:cs="Times New Roman"/>
          <w:sz w:val="24"/>
          <w:szCs w:val="24"/>
          <w:lang w:val="fr-CA"/>
        </w:rPr>
        <w:t xml:space="preserve">instruments internationaux relatifs aux droits de </w:t>
      </w:r>
      <w:r w:rsidR="009D6232" w:rsidRPr="006E63C8">
        <w:rPr>
          <w:rFonts w:ascii="Times New Roman" w:hAnsi="Times New Roman" w:cs="Times New Roman"/>
          <w:sz w:val="24"/>
          <w:szCs w:val="24"/>
          <w:lang w:val="fr-CA"/>
        </w:rPr>
        <w:t>la personne auxquels le Canada n’est pas encore partie</w:t>
      </w:r>
      <w:r w:rsidRPr="006E63C8">
        <w:rPr>
          <w:rFonts w:ascii="Times New Roman" w:hAnsi="Times New Roman" w:cs="Times New Roman"/>
          <w:sz w:val="24"/>
          <w:szCs w:val="24"/>
          <w:lang w:val="fr-CA"/>
        </w:rPr>
        <w:t xml:space="preserve">, soit le </w:t>
      </w:r>
      <w:r w:rsidRPr="006E63C8">
        <w:rPr>
          <w:rFonts w:ascii="Times New Roman" w:hAnsi="Times New Roman" w:cs="Times New Roman"/>
          <w:i/>
          <w:sz w:val="24"/>
          <w:szCs w:val="24"/>
          <w:lang w:val="fr-CA"/>
        </w:rPr>
        <w:t>Protocole facultatif se rapportant à la Convention contre</w:t>
      </w:r>
      <w:r w:rsidR="00AA617A" w:rsidRPr="006E63C8">
        <w:rPr>
          <w:rFonts w:ascii="Times New Roman" w:hAnsi="Times New Roman" w:cs="Times New Roman"/>
          <w:i/>
          <w:sz w:val="24"/>
          <w:szCs w:val="24"/>
          <w:lang w:val="fr-CA"/>
        </w:rPr>
        <w:t xml:space="preserve"> la torture et autres peines ou </w:t>
      </w:r>
      <w:r w:rsidRPr="006E63C8">
        <w:rPr>
          <w:rFonts w:ascii="Times New Roman" w:hAnsi="Times New Roman" w:cs="Times New Roman"/>
          <w:i/>
          <w:sz w:val="24"/>
          <w:szCs w:val="24"/>
          <w:lang w:val="fr-CA"/>
        </w:rPr>
        <w:t>traitements cruels ou dégradants</w:t>
      </w:r>
      <w:r w:rsidRPr="006E63C8">
        <w:rPr>
          <w:rFonts w:ascii="Times New Roman" w:hAnsi="Times New Roman" w:cs="Times New Roman"/>
          <w:sz w:val="24"/>
          <w:szCs w:val="24"/>
          <w:lang w:val="fr-CA"/>
        </w:rPr>
        <w:t xml:space="preserve">, le </w:t>
      </w:r>
      <w:r w:rsidRPr="006E63C8">
        <w:rPr>
          <w:rFonts w:ascii="Times New Roman" w:hAnsi="Times New Roman" w:cs="Times New Roman"/>
          <w:i/>
          <w:sz w:val="24"/>
          <w:szCs w:val="24"/>
          <w:lang w:val="fr-CA"/>
        </w:rPr>
        <w:t>Protocole facultatif se rapportant à la Convention relative aux droits des personnes handicapées</w:t>
      </w:r>
      <w:r w:rsidRPr="006E63C8">
        <w:rPr>
          <w:rFonts w:ascii="Times New Roman" w:hAnsi="Times New Roman" w:cs="Times New Roman"/>
          <w:sz w:val="24"/>
          <w:szCs w:val="24"/>
          <w:lang w:val="fr-CA"/>
        </w:rPr>
        <w:t xml:space="preserve">, la </w:t>
      </w:r>
      <w:r w:rsidRPr="006E63C8">
        <w:rPr>
          <w:rFonts w:ascii="Times New Roman" w:hAnsi="Times New Roman" w:cs="Times New Roman"/>
          <w:i/>
          <w:sz w:val="24"/>
          <w:szCs w:val="24"/>
          <w:lang w:val="fr-CA"/>
        </w:rPr>
        <w:t>Convention internationale pour la protection de toutes les personnes contre les disparitions forcées</w:t>
      </w:r>
      <w:r w:rsidRPr="006E63C8">
        <w:rPr>
          <w:rFonts w:ascii="Times New Roman" w:hAnsi="Times New Roman" w:cs="Times New Roman"/>
          <w:sz w:val="24"/>
          <w:szCs w:val="24"/>
          <w:lang w:val="fr-CA"/>
        </w:rPr>
        <w:t xml:space="preserve"> et le </w:t>
      </w:r>
      <w:r w:rsidRPr="006E63C8">
        <w:rPr>
          <w:rFonts w:ascii="Times New Roman" w:hAnsi="Times New Roman" w:cs="Times New Roman"/>
          <w:i/>
          <w:sz w:val="24"/>
          <w:szCs w:val="24"/>
          <w:lang w:val="fr-CA"/>
        </w:rPr>
        <w:t>Traité sur le commerce des armes</w:t>
      </w:r>
      <w:r w:rsidRPr="006E63C8">
        <w:rPr>
          <w:rFonts w:ascii="Times New Roman" w:hAnsi="Times New Roman" w:cs="Times New Roman"/>
          <w:sz w:val="24"/>
          <w:szCs w:val="24"/>
          <w:lang w:val="fr-CA"/>
        </w:rPr>
        <w:t>. On a également demandé au Canada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adhérer à la </w:t>
      </w:r>
      <w:r w:rsidRPr="006E63C8">
        <w:rPr>
          <w:rFonts w:ascii="Times New Roman" w:hAnsi="Times New Roman" w:cs="Times New Roman"/>
          <w:i/>
          <w:sz w:val="24"/>
          <w:szCs w:val="24"/>
          <w:lang w:val="fr-CA"/>
        </w:rPr>
        <w:t>Convention américaine relative aux droits de l</w:t>
      </w:r>
      <w:r w:rsidR="00AA617A" w:rsidRPr="006E63C8">
        <w:rPr>
          <w:rFonts w:ascii="Times New Roman" w:hAnsi="Times New Roman" w:cs="Times New Roman"/>
          <w:i/>
          <w:sz w:val="24"/>
          <w:szCs w:val="24"/>
          <w:lang w:val="fr-CA"/>
        </w:rPr>
        <w:t>’</w:t>
      </w:r>
      <w:r w:rsidRPr="006E63C8">
        <w:rPr>
          <w:rFonts w:ascii="Times New Roman" w:hAnsi="Times New Roman" w:cs="Times New Roman"/>
          <w:i/>
          <w:sz w:val="24"/>
          <w:szCs w:val="24"/>
          <w:lang w:val="fr-CA"/>
        </w:rPr>
        <w:t>homme</w:t>
      </w:r>
      <w:r w:rsidR="0009028A" w:rsidRPr="006E63C8">
        <w:rPr>
          <w:rFonts w:ascii="Times New Roman" w:hAnsi="Times New Roman" w:cs="Times New Roman"/>
          <w:sz w:val="24"/>
          <w:szCs w:val="24"/>
          <w:lang w:val="fr-CA"/>
        </w:rPr>
        <w:t>.</w:t>
      </w:r>
    </w:p>
    <w:p w:rsidR="003D2C21" w:rsidRPr="006E63C8" w:rsidRDefault="00D6207B" w:rsidP="00933A19">
      <w:pPr>
        <w:rPr>
          <w:rFonts w:ascii="Times New Roman" w:hAnsi="Times New Roman" w:cs="Times New Roman"/>
          <w:b/>
          <w:sz w:val="24"/>
          <w:szCs w:val="24"/>
          <w:lang w:val="fr-CA"/>
        </w:rPr>
      </w:pPr>
      <w:r w:rsidRPr="006E63C8">
        <w:rPr>
          <w:rFonts w:ascii="Times New Roman" w:hAnsi="Times New Roman" w:cs="Times New Roman"/>
          <w:b/>
          <w:sz w:val="24"/>
          <w:szCs w:val="24"/>
          <w:lang w:val="fr-CA"/>
        </w:rPr>
        <w:t>Promotion et protection des droits de la personne</w:t>
      </w:r>
    </w:p>
    <w:p w:rsidR="003D2C21" w:rsidRPr="006E63C8" w:rsidRDefault="00286A69" w:rsidP="000A10E9">
      <w:pPr>
        <w:rPr>
          <w:rFonts w:ascii="Times New Roman" w:hAnsi="Times New Roman" w:cs="Times New Roman"/>
          <w:sz w:val="24"/>
          <w:szCs w:val="24"/>
          <w:lang w:val="fr-CA"/>
        </w:rPr>
      </w:pPr>
      <w:r w:rsidRPr="006E63C8">
        <w:rPr>
          <w:rFonts w:ascii="Times New Roman" w:hAnsi="Times New Roman" w:cs="Times New Roman"/>
          <w:sz w:val="24"/>
          <w:szCs w:val="24"/>
          <w:lang w:val="fr-CA"/>
        </w:rPr>
        <w:lastRenderedPageBreak/>
        <w:t>La présentation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énoncés concernant la Charte au Parlement a été bien accueillie, mais on estime que cette pratique ne suffit pas pour permettre au Parlement de s</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acquitter de sa responsabilité de veiller à ce que la législation soit conforme à la </w:t>
      </w:r>
      <w:r w:rsidRPr="006E63C8">
        <w:rPr>
          <w:rFonts w:ascii="Times New Roman" w:hAnsi="Times New Roman" w:cs="Times New Roman"/>
          <w:i/>
          <w:sz w:val="24"/>
          <w:szCs w:val="24"/>
          <w:lang w:val="fr-CA"/>
        </w:rPr>
        <w:t>Charte canadienne des droits et libertés</w:t>
      </w:r>
      <w:r w:rsidRPr="006E63C8">
        <w:rPr>
          <w:rFonts w:ascii="Times New Roman" w:hAnsi="Times New Roman" w:cs="Times New Roman"/>
          <w:sz w:val="24"/>
          <w:szCs w:val="24"/>
          <w:lang w:val="fr-CA"/>
        </w:rPr>
        <w:t xml:space="preserve">. </w:t>
      </w:r>
      <w:r w:rsidR="00340F4E" w:rsidRPr="006E63C8">
        <w:rPr>
          <w:rFonts w:ascii="Times New Roman" w:hAnsi="Times New Roman" w:cs="Times New Roman"/>
          <w:sz w:val="24"/>
          <w:szCs w:val="24"/>
          <w:lang w:val="fr-CA"/>
        </w:rPr>
        <w:t>On recommande</w:t>
      </w:r>
      <w:r w:rsidRPr="006E63C8">
        <w:rPr>
          <w:rFonts w:ascii="Times New Roman" w:hAnsi="Times New Roman" w:cs="Times New Roman"/>
          <w:sz w:val="24"/>
          <w:szCs w:val="24"/>
          <w:lang w:val="fr-CA"/>
        </w:rPr>
        <w:t xml:space="preserve">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adopter une pra</w:t>
      </w:r>
      <w:r w:rsidR="00340F4E" w:rsidRPr="006E63C8">
        <w:rPr>
          <w:rFonts w:ascii="Times New Roman" w:hAnsi="Times New Roman" w:cs="Times New Roman"/>
          <w:sz w:val="24"/>
          <w:szCs w:val="24"/>
          <w:lang w:val="fr-CA"/>
        </w:rPr>
        <w:t>tique plus exhaustive qui tient compte de l</w:t>
      </w:r>
      <w:r w:rsidR="00AA617A" w:rsidRPr="006E63C8">
        <w:rPr>
          <w:rFonts w:ascii="Times New Roman" w:hAnsi="Times New Roman" w:cs="Times New Roman"/>
          <w:sz w:val="24"/>
          <w:szCs w:val="24"/>
          <w:lang w:val="fr-CA"/>
        </w:rPr>
        <w:t>’</w:t>
      </w:r>
      <w:r w:rsidR="00340F4E" w:rsidRPr="006E63C8">
        <w:rPr>
          <w:rFonts w:ascii="Times New Roman" w:hAnsi="Times New Roman" w:cs="Times New Roman"/>
          <w:sz w:val="24"/>
          <w:szCs w:val="24"/>
          <w:lang w:val="fr-CA"/>
        </w:rPr>
        <w:t>incidence</w:t>
      </w:r>
      <w:r w:rsidRPr="006E63C8">
        <w:rPr>
          <w:rFonts w:ascii="Times New Roman" w:hAnsi="Times New Roman" w:cs="Times New Roman"/>
          <w:sz w:val="24"/>
          <w:szCs w:val="24"/>
          <w:lang w:val="fr-CA"/>
        </w:rPr>
        <w:t xml:space="preserve"> de la Charte au moyen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une analyse approfondie qui alimente un débat utile au Parlement et permet la</w:t>
      </w:r>
      <w:r w:rsidR="00340F4E" w:rsidRPr="006E63C8">
        <w:rPr>
          <w:rFonts w:ascii="Times New Roman" w:hAnsi="Times New Roman" w:cs="Times New Roman"/>
          <w:sz w:val="24"/>
          <w:szCs w:val="24"/>
          <w:lang w:val="fr-CA"/>
        </w:rPr>
        <w:t xml:space="preserve"> reddition de comptes au public</w:t>
      </w:r>
      <w:r w:rsidR="00A05B44" w:rsidRPr="006E63C8">
        <w:rPr>
          <w:rFonts w:ascii="Times New Roman" w:hAnsi="Times New Roman" w:cs="Times New Roman"/>
          <w:sz w:val="24"/>
          <w:szCs w:val="24"/>
          <w:lang w:val="fr-CA"/>
        </w:rPr>
        <w:t>.</w:t>
      </w:r>
    </w:p>
    <w:p w:rsidR="003D2C21" w:rsidRPr="006E63C8" w:rsidRDefault="00D6207B" w:rsidP="00933A19">
      <w:pPr>
        <w:pStyle w:val="ListParagraph"/>
        <w:numPr>
          <w:ilvl w:val="0"/>
          <w:numId w:val="1"/>
        </w:numPr>
        <w:rPr>
          <w:rFonts w:ascii="Times New Roman" w:hAnsi="Times New Roman" w:cs="Times New Roman"/>
          <w:b/>
          <w:sz w:val="24"/>
          <w:szCs w:val="24"/>
          <w:lang w:val="fr-CA"/>
        </w:rPr>
      </w:pPr>
      <w:r w:rsidRPr="006E63C8">
        <w:rPr>
          <w:rFonts w:ascii="Times New Roman" w:hAnsi="Times New Roman" w:cs="Times New Roman"/>
          <w:b/>
          <w:sz w:val="24"/>
          <w:szCs w:val="24"/>
          <w:lang w:val="fr-CA"/>
        </w:rPr>
        <w:t>Droits des peuples autochtones</w:t>
      </w:r>
    </w:p>
    <w:p w:rsidR="009D6232" w:rsidRPr="006E63C8" w:rsidRDefault="009D6232" w:rsidP="004E4E5F">
      <w:pPr>
        <w:rPr>
          <w:rFonts w:ascii="Times New Roman" w:hAnsi="Times New Roman" w:cs="Times New Roman"/>
          <w:sz w:val="24"/>
          <w:szCs w:val="24"/>
          <w:lang w:val="fr-CA"/>
        </w:rPr>
      </w:pPr>
      <w:r w:rsidRPr="006E63C8">
        <w:rPr>
          <w:rFonts w:ascii="Times New Roman" w:hAnsi="Times New Roman" w:cs="Times New Roman"/>
          <w:sz w:val="24"/>
          <w:szCs w:val="24"/>
          <w:lang w:val="fr-CA"/>
        </w:rPr>
        <w:t xml:space="preserve">Une organisation autochtone nationale a noté que le rapport ne reflète pas les déclarations du gouvernement du Canada concernant </w:t>
      </w:r>
      <w:r w:rsidR="008E3C4A" w:rsidRPr="006E63C8">
        <w:rPr>
          <w:rFonts w:ascii="Times New Roman" w:hAnsi="Times New Roman" w:cs="Times New Roman"/>
          <w:sz w:val="24"/>
          <w:szCs w:val="24"/>
          <w:lang w:val="fr-CA"/>
        </w:rPr>
        <w:t>l</w:t>
      </w:r>
      <w:r w:rsidRPr="006E63C8">
        <w:rPr>
          <w:rFonts w:ascii="Times New Roman" w:hAnsi="Times New Roman" w:cs="Times New Roman"/>
          <w:sz w:val="24"/>
          <w:szCs w:val="24"/>
          <w:lang w:val="fr-CA"/>
        </w:rPr>
        <w:t xml:space="preserve">e rôle et les répercussions </w:t>
      </w:r>
      <w:r w:rsidR="008E3C4A" w:rsidRPr="006E63C8">
        <w:rPr>
          <w:rFonts w:ascii="Times New Roman" w:hAnsi="Times New Roman" w:cs="Times New Roman"/>
          <w:sz w:val="24"/>
          <w:szCs w:val="24"/>
          <w:lang w:val="fr-CA"/>
        </w:rPr>
        <w:t xml:space="preserve">des pratiques coloniales dans le déni des droits inhérents des peuples autochtones </w:t>
      </w:r>
      <w:r w:rsidRPr="006E63C8">
        <w:rPr>
          <w:rFonts w:ascii="Times New Roman" w:hAnsi="Times New Roman" w:cs="Times New Roman"/>
          <w:sz w:val="24"/>
          <w:szCs w:val="24"/>
          <w:lang w:val="fr-CA"/>
        </w:rPr>
        <w:t xml:space="preserve">et le travail important requis pour refléter </w:t>
      </w:r>
      <w:r w:rsidR="008E3C4A" w:rsidRPr="006E63C8">
        <w:rPr>
          <w:rFonts w:ascii="Times New Roman" w:hAnsi="Times New Roman" w:cs="Times New Roman"/>
          <w:sz w:val="24"/>
          <w:szCs w:val="24"/>
          <w:lang w:val="fr-CA"/>
        </w:rPr>
        <w:t xml:space="preserve">le changement dans la </w:t>
      </w:r>
      <w:r w:rsidRPr="006E63C8">
        <w:rPr>
          <w:rFonts w:ascii="Times New Roman" w:hAnsi="Times New Roman" w:cs="Times New Roman"/>
          <w:sz w:val="24"/>
          <w:szCs w:val="24"/>
          <w:lang w:val="fr-CA"/>
        </w:rPr>
        <w:t xml:space="preserve">politique </w:t>
      </w:r>
      <w:r w:rsidR="00B736D6" w:rsidRPr="006E63C8">
        <w:rPr>
          <w:rFonts w:ascii="Times New Roman" w:hAnsi="Times New Roman" w:cs="Times New Roman"/>
          <w:sz w:val="24"/>
          <w:szCs w:val="24"/>
          <w:lang w:val="fr-CA"/>
        </w:rPr>
        <w:t xml:space="preserve">gouvernementale concernant sa </w:t>
      </w:r>
      <w:r w:rsidRPr="006E63C8">
        <w:rPr>
          <w:rFonts w:ascii="Times New Roman" w:hAnsi="Times New Roman" w:cs="Times New Roman"/>
          <w:sz w:val="24"/>
          <w:szCs w:val="24"/>
          <w:lang w:val="fr-CA"/>
        </w:rPr>
        <w:t xml:space="preserve">relation avec les peuples autochtones. On a également </w:t>
      </w:r>
      <w:r w:rsidR="009D503F" w:rsidRPr="006E63C8">
        <w:rPr>
          <w:rFonts w:ascii="Times New Roman" w:hAnsi="Times New Roman" w:cs="Times New Roman"/>
          <w:sz w:val="24"/>
          <w:szCs w:val="24"/>
          <w:lang w:val="fr-CA"/>
        </w:rPr>
        <w:t xml:space="preserve">fait référence à </w:t>
      </w:r>
      <w:r w:rsidRPr="006E63C8">
        <w:rPr>
          <w:rFonts w:ascii="Times New Roman" w:hAnsi="Times New Roman" w:cs="Times New Roman"/>
          <w:sz w:val="24"/>
          <w:szCs w:val="24"/>
          <w:lang w:val="fr-CA"/>
        </w:rPr>
        <w:t xml:space="preserve">des lacunes dans certains des forums consacrés aux questions autochtones, y compris le groupe de travail des ministres fédéraux et le </w:t>
      </w:r>
      <w:r w:rsidR="00B736D6" w:rsidRPr="006E63C8">
        <w:rPr>
          <w:rFonts w:ascii="Times New Roman" w:hAnsi="Times New Roman" w:cs="Times New Roman"/>
          <w:sz w:val="24"/>
          <w:szCs w:val="24"/>
          <w:lang w:val="fr-CA"/>
        </w:rPr>
        <w:t>Forum fédéral, provincial, territorial et autochtone</w:t>
      </w:r>
      <w:r w:rsidRPr="006E63C8">
        <w:rPr>
          <w:rFonts w:ascii="Times New Roman" w:hAnsi="Times New Roman" w:cs="Times New Roman"/>
          <w:sz w:val="24"/>
          <w:szCs w:val="24"/>
          <w:lang w:val="fr-CA"/>
        </w:rPr>
        <w:t xml:space="preserve">, qui ont été critiqués </w:t>
      </w:r>
      <w:r w:rsidRPr="006E63C8">
        <w:rPr>
          <w:rFonts w:ascii="Times New Roman" w:hAnsi="Times New Roman" w:cs="Times New Roman"/>
          <w:sz w:val="24"/>
          <w:szCs w:val="24"/>
          <w:lang w:val="fr-CA"/>
        </w:rPr>
        <w:lastRenderedPageBreak/>
        <w:t>pour leur rôle et leurs objectifs, leurs résultats médiocres</w:t>
      </w:r>
      <w:r w:rsidR="00E33B45" w:rsidRPr="006E63C8">
        <w:rPr>
          <w:rFonts w:ascii="Times New Roman" w:hAnsi="Times New Roman" w:cs="Times New Roman"/>
          <w:sz w:val="24"/>
          <w:szCs w:val="24"/>
          <w:lang w:val="fr-CA"/>
        </w:rPr>
        <w:t xml:space="preserve"> et l</w:t>
      </w:r>
      <w:r w:rsidRPr="006E63C8">
        <w:rPr>
          <w:rFonts w:ascii="Times New Roman" w:hAnsi="Times New Roman" w:cs="Times New Roman"/>
          <w:sz w:val="24"/>
          <w:szCs w:val="24"/>
          <w:lang w:val="fr-CA"/>
        </w:rPr>
        <w:t>e niveau d</w:t>
      </w:r>
      <w:r w:rsidR="00E33B45" w:rsidRPr="006E63C8">
        <w:rPr>
          <w:rFonts w:ascii="Times New Roman" w:hAnsi="Times New Roman" w:cs="Times New Roman"/>
          <w:sz w:val="24"/>
          <w:szCs w:val="24"/>
          <w:lang w:val="fr-CA"/>
        </w:rPr>
        <w:t xml:space="preserve">e leurs engagements </w:t>
      </w:r>
      <w:r w:rsidRPr="006E63C8">
        <w:rPr>
          <w:rFonts w:ascii="Times New Roman" w:hAnsi="Times New Roman" w:cs="Times New Roman"/>
          <w:sz w:val="24"/>
          <w:szCs w:val="24"/>
          <w:lang w:val="fr-CA"/>
        </w:rPr>
        <w:t>avec les peuples autochtones.</w:t>
      </w:r>
    </w:p>
    <w:p w:rsidR="00340F4E" w:rsidRPr="006E63C8" w:rsidRDefault="00340F4E" w:rsidP="004E4E5F">
      <w:pPr>
        <w:rPr>
          <w:rFonts w:ascii="Times New Roman" w:hAnsi="Times New Roman" w:cs="Times New Roman"/>
          <w:sz w:val="24"/>
          <w:szCs w:val="24"/>
          <w:lang w:val="fr-CA"/>
        </w:rPr>
      </w:pPr>
      <w:r w:rsidRPr="006E63C8">
        <w:rPr>
          <w:rFonts w:ascii="Times New Roman" w:hAnsi="Times New Roman" w:cs="Times New Roman"/>
          <w:sz w:val="24"/>
          <w:szCs w:val="24"/>
          <w:lang w:val="fr-CA"/>
        </w:rPr>
        <w:t>Selon certaines organisations</w:t>
      </w:r>
      <w:r w:rsidR="009A189B" w:rsidRPr="006E63C8">
        <w:rPr>
          <w:rFonts w:ascii="Times New Roman" w:hAnsi="Times New Roman" w:cs="Times New Roman"/>
          <w:sz w:val="24"/>
          <w:szCs w:val="24"/>
          <w:lang w:val="fr-CA"/>
        </w:rPr>
        <w:t xml:space="preserve"> non-gouvernementales</w:t>
      </w:r>
      <w:r w:rsidRPr="006E63C8">
        <w:rPr>
          <w:rFonts w:ascii="Times New Roman" w:hAnsi="Times New Roman" w:cs="Times New Roman"/>
          <w:sz w:val="24"/>
          <w:szCs w:val="24"/>
          <w:lang w:val="fr-CA"/>
        </w:rPr>
        <w:t>, le rapport décrit les questions relatives aux droits de la personne des peuples autochtones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une manière qui minimise le rôle qu</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 joué le gouvernement dans leur discrimination systémique et sous-estime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ampleur des manques subis par les peuples autochtones. On souligne en particulier la constatation de génocide culturel faite par la Commission de vérité et réconciliation et la conclusion du rapporteur spécial des Nations Unies sur les droits des peuples autochtones </w:t>
      </w:r>
      <w:r w:rsidR="00B871BF" w:rsidRPr="006E63C8">
        <w:rPr>
          <w:rFonts w:ascii="Times New Roman" w:hAnsi="Times New Roman" w:cs="Times New Roman"/>
          <w:sz w:val="24"/>
          <w:szCs w:val="24"/>
          <w:lang w:val="fr-CA"/>
        </w:rPr>
        <w:t>dans son rapport de 2015</w:t>
      </w:r>
      <w:r w:rsidRPr="006E63C8">
        <w:rPr>
          <w:rFonts w:ascii="Times New Roman" w:hAnsi="Times New Roman" w:cs="Times New Roman"/>
          <w:sz w:val="24"/>
          <w:szCs w:val="24"/>
          <w:lang w:val="fr-CA"/>
        </w:rPr>
        <w:t xml:space="preserve"> selon laquelle la situation </w:t>
      </w:r>
      <w:r w:rsidR="009D503F" w:rsidRPr="006E63C8">
        <w:rPr>
          <w:rFonts w:ascii="Times New Roman" w:hAnsi="Times New Roman" w:cs="Times New Roman"/>
          <w:sz w:val="24"/>
          <w:szCs w:val="24"/>
          <w:lang w:val="fr-CA"/>
        </w:rPr>
        <w:t xml:space="preserve">des peuples autochtones au Canada </w:t>
      </w:r>
      <w:r w:rsidR="00007019" w:rsidRPr="006E63C8">
        <w:rPr>
          <w:rFonts w:ascii="Times New Roman" w:hAnsi="Times New Roman" w:cs="Times New Roman"/>
          <w:sz w:val="24"/>
          <w:szCs w:val="24"/>
          <w:lang w:val="fr-CA"/>
        </w:rPr>
        <w:t>a</w:t>
      </w:r>
      <w:r w:rsidR="00C708B2" w:rsidRPr="006E63C8">
        <w:rPr>
          <w:rFonts w:ascii="Times New Roman" w:hAnsi="Times New Roman" w:cs="Times New Roman"/>
          <w:sz w:val="24"/>
          <w:szCs w:val="24"/>
          <w:lang w:val="fr-CA"/>
        </w:rPr>
        <w:t>vait</w:t>
      </w:r>
      <w:r w:rsidR="00007019" w:rsidRPr="006E63C8">
        <w:rPr>
          <w:rFonts w:ascii="Times New Roman" w:hAnsi="Times New Roman" w:cs="Times New Roman"/>
          <w:sz w:val="24"/>
          <w:szCs w:val="24"/>
          <w:lang w:val="fr-CA"/>
        </w:rPr>
        <w:t xml:space="preserve"> atteint des « </w:t>
      </w:r>
      <w:r w:rsidRPr="006E63C8">
        <w:rPr>
          <w:rFonts w:ascii="Times New Roman" w:hAnsi="Times New Roman" w:cs="Times New Roman"/>
          <w:sz w:val="24"/>
          <w:szCs w:val="24"/>
          <w:lang w:val="fr-CA"/>
        </w:rPr>
        <w:t>proport</w:t>
      </w:r>
      <w:r w:rsidR="00007019" w:rsidRPr="006E63C8">
        <w:rPr>
          <w:rFonts w:ascii="Times New Roman" w:hAnsi="Times New Roman" w:cs="Times New Roman"/>
          <w:sz w:val="24"/>
          <w:szCs w:val="24"/>
          <w:lang w:val="fr-CA"/>
        </w:rPr>
        <w:t>ions de crise à bien des égards ».</w:t>
      </w:r>
    </w:p>
    <w:p w:rsidR="00267EF5" w:rsidRPr="006E63C8" w:rsidRDefault="00007019" w:rsidP="004E4E5F">
      <w:pPr>
        <w:rPr>
          <w:rFonts w:ascii="Times New Roman" w:hAnsi="Times New Roman" w:cs="Times New Roman"/>
          <w:sz w:val="24"/>
          <w:szCs w:val="24"/>
          <w:lang w:val="fr-CA"/>
        </w:rPr>
      </w:pPr>
      <w:r w:rsidRPr="006E63C8">
        <w:rPr>
          <w:rFonts w:ascii="Times New Roman" w:hAnsi="Times New Roman" w:cs="Times New Roman"/>
          <w:sz w:val="24"/>
          <w:szCs w:val="24"/>
          <w:lang w:val="fr-CA"/>
        </w:rPr>
        <w:t xml:space="preserve">Les organisations saluent le Canada pour son appui sans réserve à la </w:t>
      </w:r>
      <w:r w:rsidRPr="006E63C8">
        <w:rPr>
          <w:rFonts w:ascii="Times New Roman" w:hAnsi="Times New Roman" w:cs="Times New Roman"/>
          <w:i/>
          <w:sz w:val="24"/>
          <w:szCs w:val="24"/>
          <w:lang w:val="fr-CA"/>
        </w:rPr>
        <w:t>Déclaration des Nations Unies sur les droits des peuples autochtones</w:t>
      </w:r>
      <w:r w:rsidR="00C708B2" w:rsidRPr="006E63C8">
        <w:rPr>
          <w:rFonts w:ascii="Times New Roman" w:hAnsi="Times New Roman" w:cs="Times New Roman"/>
          <w:sz w:val="24"/>
          <w:szCs w:val="24"/>
          <w:lang w:val="fr-CA"/>
        </w:rPr>
        <w:t xml:space="preserve"> (DNUDPA)</w:t>
      </w:r>
      <w:r w:rsidRPr="006E63C8">
        <w:rPr>
          <w:rFonts w:ascii="Times New Roman" w:hAnsi="Times New Roman" w:cs="Times New Roman"/>
          <w:sz w:val="24"/>
          <w:szCs w:val="24"/>
          <w:lang w:val="fr-CA"/>
        </w:rPr>
        <w:t>, mais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absence de mécanismes de reddition de comptes pour surveiller sa mise en œuvre et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 engagement du Canada en vertu de la Déclaration à respecter le principe du consentement préalable, libre et éclairé (CP</w:t>
      </w:r>
      <w:r w:rsidR="00B8502B" w:rsidRPr="006E63C8">
        <w:rPr>
          <w:rFonts w:ascii="Times New Roman" w:hAnsi="Times New Roman" w:cs="Times New Roman"/>
          <w:sz w:val="24"/>
          <w:szCs w:val="24"/>
          <w:lang w:val="fr-CA"/>
        </w:rPr>
        <w:t>L</w:t>
      </w:r>
      <w:r w:rsidRPr="006E63C8">
        <w:rPr>
          <w:rFonts w:ascii="Times New Roman" w:hAnsi="Times New Roman" w:cs="Times New Roman"/>
          <w:sz w:val="24"/>
          <w:szCs w:val="24"/>
          <w:lang w:val="fr-CA"/>
        </w:rPr>
        <w:t>E) demeurent préoccupants, surtout en ce qui a trait à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élaboration de projets sur les ressources naturelles</w:t>
      </w:r>
      <w:r w:rsidR="00210B9C" w:rsidRPr="006E63C8">
        <w:rPr>
          <w:rFonts w:ascii="Times New Roman" w:hAnsi="Times New Roman" w:cs="Times New Roman"/>
          <w:sz w:val="24"/>
          <w:szCs w:val="24"/>
          <w:lang w:val="fr-CA"/>
        </w:rPr>
        <w:t>.</w:t>
      </w:r>
      <w:r w:rsidR="00C708B2" w:rsidRPr="006E63C8">
        <w:rPr>
          <w:rFonts w:ascii="Times New Roman" w:hAnsi="Times New Roman" w:cs="Times New Roman"/>
          <w:sz w:val="24"/>
          <w:szCs w:val="24"/>
          <w:lang w:val="fr-CA"/>
        </w:rPr>
        <w:t xml:space="preserve"> En </w:t>
      </w:r>
      <w:r w:rsidR="00C708B2" w:rsidRPr="006E63C8">
        <w:rPr>
          <w:rFonts w:ascii="Times New Roman" w:hAnsi="Times New Roman" w:cs="Times New Roman"/>
          <w:sz w:val="24"/>
          <w:szCs w:val="24"/>
          <w:lang w:val="fr-CA"/>
        </w:rPr>
        <w:lastRenderedPageBreak/>
        <w:t>particulier, une organisation nationale autochtone a soulevé des inquiétudes sur la caractérisation du CPLE, qui selon elle ne correspond pas à la DNUDPA, aux recommandations des organes de traités des Nations Unies, notamment du Comité des droits économiques, sociaux et culturels et du Comité pour l</w:t>
      </w:r>
      <w:r w:rsidR="009D503F" w:rsidRPr="006E63C8">
        <w:rPr>
          <w:rFonts w:ascii="Times New Roman" w:hAnsi="Times New Roman" w:cs="Times New Roman"/>
          <w:sz w:val="24"/>
          <w:szCs w:val="24"/>
          <w:lang w:val="fr-CA"/>
        </w:rPr>
        <w:t>’</w:t>
      </w:r>
      <w:r w:rsidR="00C708B2" w:rsidRPr="006E63C8">
        <w:rPr>
          <w:rFonts w:ascii="Times New Roman" w:hAnsi="Times New Roman" w:cs="Times New Roman"/>
          <w:sz w:val="24"/>
          <w:szCs w:val="24"/>
          <w:lang w:val="fr-CA"/>
        </w:rPr>
        <w:t>élimination de la discrimination raciale</w:t>
      </w:r>
      <w:r w:rsidR="00B871BF" w:rsidRPr="006E63C8">
        <w:rPr>
          <w:rFonts w:ascii="Times New Roman" w:hAnsi="Times New Roman" w:cs="Times New Roman"/>
          <w:sz w:val="24"/>
          <w:szCs w:val="24"/>
          <w:lang w:val="fr-CA"/>
        </w:rPr>
        <w:t>, ni</w:t>
      </w:r>
      <w:r w:rsidR="00C708B2" w:rsidRPr="006E63C8">
        <w:rPr>
          <w:rFonts w:ascii="Times New Roman" w:hAnsi="Times New Roman" w:cs="Times New Roman"/>
          <w:sz w:val="24"/>
          <w:szCs w:val="24"/>
          <w:lang w:val="fr-CA"/>
        </w:rPr>
        <w:t xml:space="preserve"> </w:t>
      </w:r>
      <w:r w:rsidR="00B871BF" w:rsidRPr="006E63C8">
        <w:rPr>
          <w:rFonts w:ascii="Times New Roman" w:hAnsi="Times New Roman" w:cs="Times New Roman"/>
          <w:sz w:val="24"/>
          <w:szCs w:val="24"/>
          <w:lang w:val="fr-CA"/>
        </w:rPr>
        <w:t>aux</w:t>
      </w:r>
      <w:r w:rsidR="00C708B2" w:rsidRPr="006E63C8">
        <w:rPr>
          <w:rFonts w:ascii="Times New Roman" w:hAnsi="Times New Roman" w:cs="Times New Roman"/>
          <w:sz w:val="24"/>
          <w:szCs w:val="24"/>
          <w:lang w:val="fr-CA"/>
        </w:rPr>
        <w:t xml:space="preserve"> décisions de la Cour suprême du Canada (p. ex. </w:t>
      </w:r>
      <w:r w:rsidR="00C708B2" w:rsidRPr="006E63C8">
        <w:rPr>
          <w:rFonts w:ascii="Times New Roman" w:hAnsi="Times New Roman" w:cs="Times New Roman"/>
          <w:i/>
          <w:sz w:val="24"/>
          <w:szCs w:val="24"/>
          <w:lang w:val="fr-CA"/>
        </w:rPr>
        <w:t>Nation Tsilhqot'in c. Colombie-Britannique</w:t>
      </w:r>
      <w:r w:rsidR="00C708B2" w:rsidRPr="006E63C8">
        <w:rPr>
          <w:rFonts w:ascii="Times New Roman" w:hAnsi="Times New Roman" w:cs="Times New Roman"/>
          <w:sz w:val="24"/>
          <w:szCs w:val="24"/>
          <w:lang w:val="fr-CA"/>
        </w:rPr>
        <w:t>).</w:t>
      </w:r>
    </w:p>
    <w:p w:rsidR="001A451D" w:rsidRPr="006E63C8" w:rsidRDefault="00007019" w:rsidP="001A451D">
      <w:pPr>
        <w:rPr>
          <w:rFonts w:ascii="Times New Roman" w:hAnsi="Times New Roman" w:cs="Times New Roman"/>
          <w:sz w:val="24"/>
          <w:szCs w:val="24"/>
          <w:lang w:val="fr-CA"/>
        </w:rPr>
      </w:pPr>
      <w:r w:rsidRPr="006E63C8">
        <w:rPr>
          <w:rFonts w:ascii="Times New Roman" w:hAnsi="Times New Roman" w:cs="Times New Roman"/>
          <w:sz w:val="24"/>
          <w:szCs w:val="24"/>
          <w:lang w:val="fr-CA"/>
        </w:rPr>
        <w:t>En ce qui concerne les services à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enfance et à la famille des Premières Nations, certaines organisations font remarquer que, même si le rapport reconnaît la décision du Tribunal canadien des droits de la personne, il aurait fallu mentionner les décisions rendues contre le Canada en matière de non-conformité et la façon dont le gouvernement entend s</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attaquer directement aux problèmes auxquels font face les enfants</w:t>
      </w:r>
      <w:r w:rsidR="00EA02BD" w:rsidRPr="006E63C8">
        <w:rPr>
          <w:rFonts w:ascii="Times New Roman" w:hAnsi="Times New Roman" w:cs="Times New Roman"/>
          <w:sz w:val="24"/>
          <w:szCs w:val="24"/>
          <w:lang w:val="fr-CA"/>
        </w:rPr>
        <w:t xml:space="preserve"> et les familles des Premières Nations à l</w:t>
      </w:r>
      <w:r w:rsidR="00AA617A" w:rsidRPr="006E63C8">
        <w:rPr>
          <w:rFonts w:ascii="Times New Roman" w:hAnsi="Times New Roman" w:cs="Times New Roman"/>
          <w:sz w:val="24"/>
          <w:szCs w:val="24"/>
          <w:lang w:val="fr-CA"/>
        </w:rPr>
        <w:t>’</w:t>
      </w:r>
      <w:r w:rsidR="00EA02BD" w:rsidRPr="006E63C8">
        <w:rPr>
          <w:rFonts w:ascii="Times New Roman" w:hAnsi="Times New Roman" w:cs="Times New Roman"/>
          <w:sz w:val="24"/>
          <w:szCs w:val="24"/>
          <w:lang w:val="fr-CA"/>
        </w:rPr>
        <w:t>avenir</w:t>
      </w:r>
      <w:r w:rsidR="00672F88" w:rsidRPr="006E63C8">
        <w:rPr>
          <w:rFonts w:ascii="Times New Roman" w:hAnsi="Times New Roman" w:cs="Times New Roman"/>
          <w:sz w:val="24"/>
          <w:szCs w:val="24"/>
          <w:lang w:val="fr-CA"/>
        </w:rPr>
        <w:t>.</w:t>
      </w:r>
    </w:p>
    <w:p w:rsidR="00DE2DE3" w:rsidRPr="006E63C8" w:rsidRDefault="00EA02BD" w:rsidP="001A451D">
      <w:pPr>
        <w:rPr>
          <w:rFonts w:ascii="Times New Roman" w:hAnsi="Times New Roman" w:cs="Times New Roman"/>
          <w:sz w:val="24"/>
          <w:szCs w:val="24"/>
          <w:lang w:val="fr-CA"/>
        </w:rPr>
      </w:pPr>
      <w:r w:rsidRPr="006E63C8">
        <w:rPr>
          <w:rFonts w:ascii="Times New Roman" w:hAnsi="Times New Roman" w:cs="Times New Roman"/>
          <w:sz w:val="24"/>
          <w:szCs w:val="24"/>
          <w:lang w:val="fr-CA"/>
        </w:rPr>
        <w:t>Certaines organisations ont abordé la question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accès aux soins de santé pour les peuples autochtones, notamment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accès aux services de santé sexuelle et génésique. </w:t>
      </w:r>
      <w:r w:rsidR="009D503F" w:rsidRPr="006E63C8">
        <w:rPr>
          <w:rFonts w:ascii="Times New Roman" w:hAnsi="Times New Roman" w:cs="Times New Roman"/>
          <w:sz w:val="24"/>
          <w:szCs w:val="24"/>
          <w:lang w:val="fr-CA"/>
        </w:rPr>
        <w:t>Les organisations indiquent qu’i</w:t>
      </w:r>
      <w:r w:rsidRPr="006E63C8">
        <w:rPr>
          <w:rFonts w:ascii="Times New Roman" w:hAnsi="Times New Roman" w:cs="Times New Roman"/>
          <w:sz w:val="24"/>
          <w:szCs w:val="24"/>
          <w:lang w:val="fr-CA"/>
        </w:rPr>
        <w:t xml:space="preserve">l est toujours difficile pour les peuples autochtones vivant dans les réserves, ceux des collectivités rurales et </w:t>
      </w:r>
      <w:r w:rsidRPr="006E63C8">
        <w:rPr>
          <w:rFonts w:ascii="Times New Roman" w:hAnsi="Times New Roman" w:cs="Times New Roman"/>
          <w:sz w:val="24"/>
          <w:szCs w:val="24"/>
          <w:lang w:val="fr-CA"/>
        </w:rPr>
        <w:lastRenderedPageBreak/>
        <w:t>nordiques et ceux qui sont incarcérés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accéder aux services de soins de santé. </w:t>
      </w:r>
      <w:r w:rsidR="00B871BF" w:rsidRPr="006E63C8">
        <w:rPr>
          <w:rFonts w:ascii="Times New Roman" w:hAnsi="Times New Roman" w:cs="Times New Roman"/>
          <w:sz w:val="24"/>
          <w:szCs w:val="24"/>
          <w:lang w:val="fr-CA"/>
        </w:rPr>
        <w:t xml:space="preserve">Les recommandations pour améliorer la santé des personnes incarcérées comprennent des soins et des services de santé sexuelle et génésique complets, tels que des programmes en milieu carcéral pour mère et </w:t>
      </w:r>
      <w:r w:rsidR="00B535D8" w:rsidRPr="006E63C8">
        <w:rPr>
          <w:rFonts w:ascii="Times New Roman" w:hAnsi="Times New Roman" w:cs="Times New Roman"/>
          <w:sz w:val="24"/>
          <w:szCs w:val="24"/>
          <w:lang w:val="fr-CA"/>
        </w:rPr>
        <w:t>enfant,</w:t>
      </w:r>
      <w:r w:rsidR="00B871BF" w:rsidRPr="006E63C8">
        <w:rPr>
          <w:rFonts w:ascii="Times New Roman" w:hAnsi="Times New Roman" w:cs="Times New Roman"/>
          <w:sz w:val="24"/>
          <w:szCs w:val="24"/>
          <w:lang w:val="fr-CA"/>
        </w:rPr>
        <w:t xml:space="preserve"> </w:t>
      </w:r>
      <w:r w:rsidR="00B535D8" w:rsidRPr="006E63C8">
        <w:rPr>
          <w:rFonts w:ascii="Times New Roman" w:hAnsi="Times New Roman" w:cs="Times New Roman"/>
          <w:sz w:val="24"/>
          <w:szCs w:val="24"/>
          <w:lang w:val="fr-CA"/>
        </w:rPr>
        <w:t xml:space="preserve">des programmes </w:t>
      </w:r>
      <w:r w:rsidR="00B871BF" w:rsidRPr="006E63C8">
        <w:rPr>
          <w:rFonts w:ascii="Times New Roman" w:hAnsi="Times New Roman" w:cs="Times New Roman"/>
          <w:sz w:val="24"/>
          <w:szCs w:val="24"/>
          <w:lang w:val="fr-CA"/>
        </w:rPr>
        <w:t>d</w:t>
      </w:r>
      <w:r w:rsidR="009D503F" w:rsidRPr="006E63C8">
        <w:rPr>
          <w:rFonts w:ascii="Times New Roman" w:hAnsi="Times New Roman" w:cs="Times New Roman"/>
          <w:sz w:val="24"/>
          <w:szCs w:val="24"/>
          <w:lang w:val="fr-CA"/>
        </w:rPr>
        <w:t>’</w:t>
      </w:r>
      <w:r w:rsidR="00B871BF" w:rsidRPr="006E63C8">
        <w:rPr>
          <w:rFonts w:ascii="Times New Roman" w:hAnsi="Times New Roman" w:cs="Times New Roman"/>
          <w:sz w:val="24"/>
          <w:szCs w:val="24"/>
          <w:lang w:val="fr-CA"/>
        </w:rPr>
        <w:t>accès aux tests de dépistage des ITS et la mise en œuvre de mesures clés de réduction des méfaits</w:t>
      </w:r>
      <w:r w:rsidR="00B535D8" w:rsidRPr="006E63C8">
        <w:rPr>
          <w:rFonts w:ascii="Times New Roman" w:hAnsi="Times New Roman" w:cs="Times New Roman"/>
          <w:sz w:val="24"/>
          <w:szCs w:val="24"/>
          <w:lang w:val="fr-CA"/>
        </w:rPr>
        <w:t xml:space="preserve"> et les</w:t>
      </w:r>
      <w:r w:rsidR="00B871BF" w:rsidRPr="006E63C8">
        <w:rPr>
          <w:rFonts w:ascii="Times New Roman" w:hAnsi="Times New Roman" w:cs="Times New Roman"/>
          <w:sz w:val="24"/>
          <w:szCs w:val="24"/>
          <w:lang w:val="fr-CA"/>
        </w:rPr>
        <w:t xml:space="preserve"> traitement</w:t>
      </w:r>
      <w:r w:rsidR="00B535D8" w:rsidRPr="006E63C8">
        <w:rPr>
          <w:rFonts w:ascii="Times New Roman" w:hAnsi="Times New Roman" w:cs="Times New Roman"/>
          <w:sz w:val="24"/>
          <w:szCs w:val="24"/>
          <w:lang w:val="fr-CA"/>
        </w:rPr>
        <w:t>s</w:t>
      </w:r>
      <w:r w:rsidR="00B871BF" w:rsidRPr="006E63C8">
        <w:rPr>
          <w:rFonts w:ascii="Times New Roman" w:hAnsi="Times New Roman" w:cs="Times New Roman"/>
          <w:sz w:val="24"/>
          <w:szCs w:val="24"/>
          <w:lang w:val="fr-CA"/>
        </w:rPr>
        <w:t xml:space="preserve"> de substitution aux opioïdes.</w:t>
      </w:r>
    </w:p>
    <w:p w:rsidR="009C745B" w:rsidRPr="006E63C8" w:rsidRDefault="00D1336D" w:rsidP="001A451D">
      <w:pPr>
        <w:rPr>
          <w:rFonts w:ascii="Times New Roman" w:hAnsi="Times New Roman" w:cs="Times New Roman"/>
          <w:sz w:val="24"/>
          <w:szCs w:val="24"/>
          <w:lang w:val="fr-CA"/>
        </w:rPr>
      </w:pPr>
      <w:r w:rsidRPr="006E63C8">
        <w:rPr>
          <w:rFonts w:ascii="Times New Roman" w:hAnsi="Times New Roman" w:cs="Times New Roman"/>
          <w:sz w:val="24"/>
          <w:szCs w:val="24"/>
          <w:lang w:val="fr-CA"/>
        </w:rPr>
        <w:t>Malgré le plan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action adopté par le gouvernement du Canada pour régler le problème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eau potable dans les collectivités autochtones, les organisations estiment que les avis concernant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eau potable destinés aux Premières Nations ne sont qu</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 des graves problèmes liés au droit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usage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eau. Les mauvais résultats sur la santé causés par le </w:t>
      </w:r>
      <w:r w:rsidR="00F83159" w:rsidRPr="006E63C8">
        <w:rPr>
          <w:rFonts w:ascii="Times New Roman" w:hAnsi="Times New Roman" w:cs="Times New Roman"/>
          <w:sz w:val="24"/>
          <w:szCs w:val="24"/>
          <w:lang w:val="fr-CA"/>
        </w:rPr>
        <w:t>sous-investissement</w:t>
      </w:r>
      <w:r w:rsidRPr="006E63C8">
        <w:rPr>
          <w:rFonts w:ascii="Times New Roman" w:hAnsi="Times New Roman" w:cs="Times New Roman"/>
          <w:sz w:val="24"/>
          <w:szCs w:val="24"/>
          <w:lang w:val="fr-CA"/>
        </w:rPr>
        <w:t xml:space="preserve"> dans les systèmes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approvisionnement en eau et de traitement des eaux usées,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absence de règlements contraignants et les lourdeurs bureaucratiques ont miné la réalisation des droits fondamentaux de la personne que sont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accès à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eau et à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assainissement. On encourage les gouvernements fédéral, provinciaux et territoriaux à prendre les mesures législatives et budgétaires appropriées pour faire en sorte que tous les Canadiens aient accès à </w:t>
      </w:r>
      <w:r w:rsidRPr="006E63C8">
        <w:rPr>
          <w:rFonts w:ascii="Times New Roman" w:hAnsi="Times New Roman" w:cs="Times New Roman"/>
          <w:sz w:val="24"/>
          <w:szCs w:val="24"/>
          <w:lang w:val="fr-CA"/>
        </w:rPr>
        <w:lastRenderedPageBreak/>
        <w:t>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eau potable et à des installations sanitaires, conformément à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engagement du gouvernement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atteindre les objectifs de développement durable</w:t>
      </w:r>
      <w:r w:rsidR="00AB4D65" w:rsidRPr="006E63C8">
        <w:rPr>
          <w:rFonts w:ascii="Times New Roman" w:hAnsi="Times New Roman" w:cs="Times New Roman"/>
          <w:sz w:val="24"/>
          <w:szCs w:val="24"/>
          <w:lang w:val="fr-CA"/>
        </w:rPr>
        <w:t>.</w:t>
      </w:r>
    </w:p>
    <w:p w:rsidR="003D2C21" w:rsidRPr="006E63C8" w:rsidRDefault="00D6207B" w:rsidP="003D2C21">
      <w:pPr>
        <w:pStyle w:val="ListParagraph"/>
        <w:numPr>
          <w:ilvl w:val="0"/>
          <w:numId w:val="1"/>
        </w:numPr>
        <w:rPr>
          <w:rFonts w:ascii="Times New Roman" w:hAnsi="Times New Roman" w:cs="Times New Roman"/>
          <w:b/>
          <w:sz w:val="24"/>
          <w:szCs w:val="24"/>
          <w:lang w:val="fr-CA"/>
        </w:rPr>
      </w:pPr>
      <w:r w:rsidRPr="006E63C8">
        <w:rPr>
          <w:rFonts w:ascii="Times New Roman" w:hAnsi="Times New Roman" w:cs="Times New Roman"/>
          <w:b/>
          <w:sz w:val="24"/>
          <w:szCs w:val="24"/>
          <w:lang w:val="fr-CA"/>
        </w:rPr>
        <w:t>Promotion de l</w:t>
      </w:r>
      <w:r w:rsidR="00AA617A" w:rsidRPr="006E63C8">
        <w:rPr>
          <w:rFonts w:ascii="Times New Roman" w:hAnsi="Times New Roman" w:cs="Times New Roman"/>
          <w:b/>
          <w:sz w:val="24"/>
          <w:szCs w:val="24"/>
          <w:lang w:val="fr-CA"/>
        </w:rPr>
        <w:t>’</w:t>
      </w:r>
      <w:r w:rsidRPr="006E63C8">
        <w:rPr>
          <w:rFonts w:ascii="Times New Roman" w:hAnsi="Times New Roman" w:cs="Times New Roman"/>
          <w:b/>
          <w:sz w:val="24"/>
          <w:szCs w:val="24"/>
          <w:lang w:val="fr-CA"/>
        </w:rPr>
        <w:t>égalité des sexes et autonomi</w:t>
      </w:r>
      <w:r w:rsidR="009D503F" w:rsidRPr="006E63C8">
        <w:rPr>
          <w:rFonts w:ascii="Times New Roman" w:hAnsi="Times New Roman" w:cs="Times New Roman"/>
          <w:b/>
          <w:sz w:val="24"/>
          <w:szCs w:val="24"/>
          <w:lang w:val="fr-CA"/>
        </w:rPr>
        <w:t xml:space="preserve">e </w:t>
      </w:r>
      <w:r w:rsidRPr="006E63C8">
        <w:rPr>
          <w:rFonts w:ascii="Times New Roman" w:hAnsi="Times New Roman" w:cs="Times New Roman"/>
          <w:b/>
          <w:sz w:val="24"/>
          <w:szCs w:val="24"/>
          <w:lang w:val="fr-CA"/>
        </w:rPr>
        <w:t>des femmes</w:t>
      </w:r>
    </w:p>
    <w:p w:rsidR="002C6738" w:rsidRPr="006E63C8" w:rsidRDefault="00D1336D" w:rsidP="002C6738">
      <w:pPr>
        <w:rPr>
          <w:rFonts w:ascii="Times New Roman" w:hAnsi="Times New Roman" w:cs="Times New Roman"/>
          <w:sz w:val="24"/>
          <w:szCs w:val="24"/>
          <w:lang w:val="fr-CA"/>
        </w:rPr>
      </w:pPr>
      <w:r w:rsidRPr="006E63C8">
        <w:rPr>
          <w:rFonts w:ascii="Times New Roman" w:hAnsi="Times New Roman" w:cs="Times New Roman"/>
          <w:sz w:val="24"/>
          <w:szCs w:val="24"/>
          <w:lang w:val="fr-CA"/>
        </w:rPr>
        <w:t>Tout en saluant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engagement à promouvoir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égalité </w:t>
      </w:r>
      <w:r w:rsidR="0041610C" w:rsidRPr="006E63C8">
        <w:rPr>
          <w:rFonts w:ascii="Times New Roman" w:hAnsi="Times New Roman" w:cs="Times New Roman"/>
          <w:sz w:val="24"/>
          <w:szCs w:val="24"/>
          <w:lang w:val="fr-CA"/>
        </w:rPr>
        <w:t>entre l</w:t>
      </w:r>
      <w:r w:rsidRPr="006E63C8">
        <w:rPr>
          <w:rFonts w:ascii="Times New Roman" w:hAnsi="Times New Roman" w:cs="Times New Roman"/>
          <w:sz w:val="24"/>
          <w:szCs w:val="24"/>
          <w:lang w:val="fr-CA"/>
        </w:rPr>
        <w:t xml:space="preserve">es sexes, les organisations ont </w:t>
      </w:r>
      <w:r w:rsidR="0041610C" w:rsidRPr="006E63C8">
        <w:rPr>
          <w:rFonts w:ascii="Times New Roman" w:hAnsi="Times New Roman" w:cs="Times New Roman"/>
          <w:sz w:val="24"/>
          <w:szCs w:val="24"/>
          <w:lang w:val="fr-CA"/>
        </w:rPr>
        <w:t>pressé les</w:t>
      </w:r>
      <w:r w:rsidRPr="006E63C8">
        <w:rPr>
          <w:rFonts w:ascii="Times New Roman" w:hAnsi="Times New Roman" w:cs="Times New Roman"/>
          <w:sz w:val="24"/>
          <w:szCs w:val="24"/>
          <w:lang w:val="fr-CA"/>
        </w:rPr>
        <w:t xml:space="preserve"> gouvernements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allouer des ressources financières et humaines suffisantes et durables pour concrétiser cet engagement, notamment par des investissements dans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éducation préscolaire et la garde des jeunes enfants, un financement accru des ministères </w:t>
      </w:r>
      <w:r w:rsidR="0041610C" w:rsidRPr="006E63C8">
        <w:rPr>
          <w:rFonts w:ascii="Times New Roman" w:hAnsi="Times New Roman" w:cs="Times New Roman"/>
          <w:sz w:val="24"/>
          <w:szCs w:val="24"/>
          <w:lang w:val="fr-CA"/>
        </w:rPr>
        <w:t xml:space="preserve">responsables de la promotion de la femme, ainsi que </w:t>
      </w:r>
      <w:r w:rsidRPr="006E63C8">
        <w:rPr>
          <w:rFonts w:ascii="Times New Roman" w:hAnsi="Times New Roman" w:cs="Times New Roman"/>
          <w:sz w:val="24"/>
          <w:szCs w:val="24"/>
          <w:lang w:val="fr-CA"/>
        </w:rPr>
        <w:t>la mise en œuvre, le suivi et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évaluation systématiques des </w:t>
      </w:r>
      <w:r w:rsidR="0041610C" w:rsidRPr="006E63C8">
        <w:rPr>
          <w:rFonts w:ascii="Times New Roman" w:hAnsi="Times New Roman" w:cs="Times New Roman"/>
          <w:sz w:val="24"/>
          <w:szCs w:val="24"/>
          <w:lang w:val="fr-CA"/>
        </w:rPr>
        <w:t>analyse</w:t>
      </w:r>
      <w:r w:rsidR="00CC256A" w:rsidRPr="006E63C8">
        <w:rPr>
          <w:rFonts w:ascii="Times New Roman" w:hAnsi="Times New Roman" w:cs="Times New Roman"/>
          <w:sz w:val="24"/>
          <w:szCs w:val="24"/>
          <w:lang w:val="fr-CA"/>
        </w:rPr>
        <w:t>s</w:t>
      </w:r>
      <w:r w:rsidR="0041610C" w:rsidRPr="006E63C8">
        <w:rPr>
          <w:rFonts w:ascii="Times New Roman" w:hAnsi="Times New Roman" w:cs="Times New Roman"/>
          <w:sz w:val="24"/>
          <w:szCs w:val="24"/>
          <w:lang w:val="fr-CA"/>
        </w:rPr>
        <w:t xml:space="preserve"> comparative</w:t>
      </w:r>
      <w:r w:rsidR="00CC256A" w:rsidRPr="006E63C8">
        <w:rPr>
          <w:rFonts w:ascii="Times New Roman" w:hAnsi="Times New Roman" w:cs="Times New Roman"/>
          <w:sz w:val="24"/>
          <w:szCs w:val="24"/>
          <w:lang w:val="fr-CA"/>
        </w:rPr>
        <w:t>s</w:t>
      </w:r>
      <w:r w:rsidR="0041610C" w:rsidRPr="006E63C8">
        <w:rPr>
          <w:rFonts w:ascii="Times New Roman" w:hAnsi="Times New Roman" w:cs="Times New Roman"/>
          <w:sz w:val="24"/>
          <w:szCs w:val="24"/>
          <w:lang w:val="fr-CA"/>
        </w:rPr>
        <w:t xml:space="preserve"> entre les sexes plus</w:t>
      </w:r>
      <w:r w:rsidR="006B5302" w:rsidRPr="006E63C8">
        <w:rPr>
          <w:rFonts w:ascii="Times New Roman" w:hAnsi="Times New Roman" w:cs="Times New Roman"/>
          <w:sz w:val="24"/>
          <w:szCs w:val="24"/>
          <w:lang w:val="fr-CA"/>
        </w:rPr>
        <w:t xml:space="preserve"> (</w:t>
      </w:r>
      <w:r w:rsidR="0041610C" w:rsidRPr="006E63C8">
        <w:rPr>
          <w:rFonts w:ascii="Times New Roman" w:hAnsi="Times New Roman" w:cs="Times New Roman"/>
          <w:sz w:val="24"/>
          <w:szCs w:val="24"/>
          <w:lang w:val="fr-CA"/>
        </w:rPr>
        <w:t>ACS</w:t>
      </w:r>
      <w:r w:rsidR="006B5302" w:rsidRPr="006E63C8">
        <w:rPr>
          <w:rFonts w:ascii="Times New Roman" w:hAnsi="Times New Roman" w:cs="Times New Roman"/>
          <w:sz w:val="24"/>
          <w:szCs w:val="24"/>
          <w:lang w:val="fr-CA"/>
        </w:rPr>
        <w:t>+)</w:t>
      </w:r>
      <w:r w:rsidR="00895D64" w:rsidRPr="006E63C8">
        <w:rPr>
          <w:rFonts w:ascii="Times New Roman" w:hAnsi="Times New Roman" w:cs="Times New Roman"/>
          <w:sz w:val="24"/>
          <w:szCs w:val="24"/>
          <w:lang w:val="fr-CA"/>
        </w:rPr>
        <w:t>.</w:t>
      </w:r>
    </w:p>
    <w:p w:rsidR="002C6738" w:rsidRPr="006E63C8" w:rsidRDefault="0041610C" w:rsidP="002C6738">
      <w:pPr>
        <w:rPr>
          <w:rFonts w:ascii="Times New Roman" w:hAnsi="Times New Roman" w:cs="Times New Roman"/>
          <w:sz w:val="24"/>
          <w:szCs w:val="24"/>
          <w:lang w:val="fr-CA"/>
        </w:rPr>
      </w:pPr>
      <w:r w:rsidRPr="006E63C8">
        <w:rPr>
          <w:rFonts w:ascii="Times New Roman" w:hAnsi="Times New Roman" w:cs="Times New Roman"/>
          <w:sz w:val="24"/>
          <w:szCs w:val="24"/>
          <w:lang w:val="fr-CA"/>
        </w:rPr>
        <w:t>Les organisations veulent que des mécanismes de responsabilisation et de financement clairs accompagnent la Stratégie du Canada pour prévenir et contrer la violence fondée sur le sexe. Bien que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approche pangouvernementale de la lutte contre la violence fondée sur le sexe soit saluée, les organisations proposent que des objectifs et des calendriers clairs soient intégrés à la Stratégie pour mesurer efficacement les progrès accomplis. </w:t>
      </w:r>
      <w:r w:rsidRPr="006E63C8">
        <w:rPr>
          <w:rFonts w:ascii="Times New Roman" w:hAnsi="Times New Roman" w:cs="Times New Roman"/>
          <w:sz w:val="24"/>
          <w:szCs w:val="24"/>
          <w:lang w:val="fr-CA"/>
        </w:rPr>
        <w:lastRenderedPageBreak/>
        <w:t>Le gouvernement est aussi encouragé à s</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appuyer sur la Stratégie pour élaborer un plan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action national</w:t>
      </w:r>
      <w:r w:rsidR="002C6738" w:rsidRPr="006E63C8">
        <w:rPr>
          <w:rFonts w:ascii="Times New Roman" w:hAnsi="Times New Roman" w:cs="Times New Roman"/>
          <w:sz w:val="24"/>
          <w:szCs w:val="24"/>
          <w:lang w:val="fr-CA"/>
        </w:rPr>
        <w:t>.</w:t>
      </w:r>
    </w:p>
    <w:p w:rsidR="00C97083" w:rsidRPr="006E63C8" w:rsidRDefault="0041610C" w:rsidP="002C6738">
      <w:pPr>
        <w:rPr>
          <w:rFonts w:ascii="Times New Roman" w:hAnsi="Times New Roman" w:cs="Times New Roman"/>
          <w:sz w:val="24"/>
          <w:szCs w:val="24"/>
          <w:lang w:val="fr-CA"/>
        </w:rPr>
      </w:pPr>
      <w:r w:rsidRPr="006E63C8">
        <w:rPr>
          <w:rFonts w:ascii="Times New Roman" w:hAnsi="Times New Roman" w:cs="Times New Roman"/>
          <w:sz w:val="24"/>
          <w:szCs w:val="24"/>
          <w:lang w:val="fr-CA"/>
        </w:rPr>
        <w:t>Les droits des travailleus</w:t>
      </w:r>
      <w:r w:rsidR="004F7451" w:rsidRPr="006E63C8">
        <w:rPr>
          <w:rFonts w:ascii="Times New Roman" w:hAnsi="Times New Roman" w:cs="Times New Roman"/>
          <w:sz w:val="24"/>
          <w:szCs w:val="24"/>
          <w:lang w:val="fr-CA"/>
        </w:rPr>
        <w:t>es</w:t>
      </w:r>
      <w:r w:rsidRPr="006E63C8">
        <w:rPr>
          <w:rFonts w:ascii="Times New Roman" w:hAnsi="Times New Roman" w:cs="Times New Roman"/>
          <w:sz w:val="24"/>
          <w:szCs w:val="24"/>
          <w:lang w:val="fr-CA"/>
        </w:rPr>
        <w:t xml:space="preserve"> et travailleu</w:t>
      </w:r>
      <w:r w:rsidR="004F7451" w:rsidRPr="006E63C8">
        <w:rPr>
          <w:rFonts w:ascii="Times New Roman" w:hAnsi="Times New Roman" w:cs="Times New Roman"/>
          <w:sz w:val="24"/>
          <w:szCs w:val="24"/>
          <w:lang w:val="fr-CA"/>
        </w:rPr>
        <w:t>rs</w:t>
      </w:r>
      <w:r w:rsidRPr="006E63C8">
        <w:rPr>
          <w:rFonts w:ascii="Times New Roman" w:hAnsi="Times New Roman" w:cs="Times New Roman"/>
          <w:sz w:val="24"/>
          <w:szCs w:val="24"/>
          <w:lang w:val="fr-CA"/>
        </w:rPr>
        <w:t xml:space="preserve"> du sexe ne sont mentionnés qu</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une seule fois dans le projet de rapport, comme le font remarquer certaines organisations opposées à la</w:t>
      </w:r>
      <w:r w:rsidRPr="006E63C8">
        <w:rPr>
          <w:rFonts w:ascii="Times New Roman" w:hAnsi="Times New Roman" w:cs="Times New Roman"/>
          <w:i/>
          <w:sz w:val="24"/>
          <w:szCs w:val="24"/>
          <w:lang w:val="fr-CA"/>
        </w:rPr>
        <w:t xml:space="preserve"> Loi sur la protection des collectivités et des personnes victimes d</w:t>
      </w:r>
      <w:r w:rsidR="00AA617A" w:rsidRPr="006E63C8">
        <w:rPr>
          <w:rFonts w:ascii="Times New Roman" w:hAnsi="Times New Roman" w:cs="Times New Roman"/>
          <w:i/>
          <w:sz w:val="24"/>
          <w:szCs w:val="24"/>
          <w:lang w:val="fr-CA"/>
        </w:rPr>
        <w:t>’</w:t>
      </w:r>
      <w:r w:rsidRPr="006E63C8">
        <w:rPr>
          <w:rFonts w:ascii="Times New Roman" w:hAnsi="Times New Roman" w:cs="Times New Roman"/>
          <w:i/>
          <w:sz w:val="24"/>
          <w:szCs w:val="24"/>
          <w:lang w:val="fr-CA"/>
        </w:rPr>
        <w:t xml:space="preserve">exploitation </w:t>
      </w:r>
      <w:r w:rsidRPr="006E63C8">
        <w:rPr>
          <w:rFonts w:ascii="Times New Roman" w:hAnsi="Times New Roman" w:cs="Times New Roman"/>
          <w:sz w:val="24"/>
          <w:szCs w:val="24"/>
          <w:lang w:val="fr-CA"/>
        </w:rPr>
        <w:t>(projet de loi</w:t>
      </w:r>
      <w:r w:rsidR="00CC256A" w:rsidRPr="006E63C8">
        <w:rPr>
          <w:rFonts w:ascii="Times New Roman" w:hAnsi="Times New Roman" w:cs="Times New Roman"/>
          <w:sz w:val="24"/>
          <w:szCs w:val="24"/>
          <w:lang w:val="fr-CA"/>
        </w:rPr>
        <w:t> </w:t>
      </w:r>
      <w:r w:rsidRPr="006E63C8">
        <w:rPr>
          <w:rFonts w:ascii="Times New Roman" w:hAnsi="Times New Roman" w:cs="Times New Roman"/>
          <w:sz w:val="24"/>
          <w:szCs w:val="24"/>
          <w:lang w:val="fr-CA"/>
        </w:rPr>
        <w:t>C-36) qui interdit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achat de services sexuels. Rappelant les difficultés auxquelles font face les travailleu</w:t>
      </w:r>
      <w:r w:rsidR="00257703" w:rsidRPr="006E63C8">
        <w:rPr>
          <w:rFonts w:ascii="Times New Roman" w:hAnsi="Times New Roman" w:cs="Times New Roman"/>
          <w:sz w:val="24"/>
          <w:szCs w:val="24"/>
          <w:lang w:val="fr-CA"/>
        </w:rPr>
        <w:t>s</w:t>
      </w:r>
      <w:r w:rsidR="004F7451" w:rsidRPr="006E63C8">
        <w:rPr>
          <w:rFonts w:ascii="Times New Roman" w:hAnsi="Times New Roman" w:cs="Times New Roman"/>
          <w:sz w:val="24"/>
          <w:szCs w:val="24"/>
          <w:lang w:val="fr-CA"/>
        </w:rPr>
        <w:t>es</w:t>
      </w:r>
      <w:r w:rsidR="00257703" w:rsidRPr="006E63C8">
        <w:rPr>
          <w:rFonts w:ascii="Times New Roman" w:hAnsi="Times New Roman" w:cs="Times New Roman"/>
          <w:sz w:val="24"/>
          <w:szCs w:val="24"/>
          <w:lang w:val="fr-CA"/>
        </w:rPr>
        <w:t xml:space="preserve"> et </w:t>
      </w:r>
      <w:r w:rsidRPr="006E63C8">
        <w:rPr>
          <w:rFonts w:ascii="Times New Roman" w:hAnsi="Times New Roman" w:cs="Times New Roman"/>
          <w:sz w:val="24"/>
          <w:szCs w:val="24"/>
          <w:lang w:val="fr-CA"/>
        </w:rPr>
        <w:t>travailleu</w:t>
      </w:r>
      <w:r w:rsidR="004F7451" w:rsidRPr="006E63C8">
        <w:rPr>
          <w:rFonts w:ascii="Times New Roman" w:hAnsi="Times New Roman" w:cs="Times New Roman"/>
          <w:sz w:val="24"/>
          <w:szCs w:val="24"/>
          <w:lang w:val="fr-CA"/>
        </w:rPr>
        <w:t>rs</w:t>
      </w:r>
      <w:r w:rsidRPr="006E63C8">
        <w:rPr>
          <w:rFonts w:ascii="Times New Roman" w:hAnsi="Times New Roman" w:cs="Times New Roman"/>
          <w:sz w:val="24"/>
          <w:szCs w:val="24"/>
          <w:lang w:val="fr-CA"/>
        </w:rPr>
        <w:t xml:space="preserve"> du sexe, les organisations encouragent le gouvernement à prendre des mesures pour veiller à ce que la législation se conforme à la </w:t>
      </w:r>
      <w:r w:rsidRPr="006E63C8">
        <w:rPr>
          <w:rFonts w:ascii="Times New Roman" w:hAnsi="Times New Roman" w:cs="Times New Roman"/>
          <w:i/>
          <w:sz w:val="24"/>
          <w:szCs w:val="24"/>
          <w:lang w:val="fr-CA"/>
        </w:rPr>
        <w:t xml:space="preserve">Charte </w:t>
      </w:r>
      <w:r w:rsidR="00DE2DE3" w:rsidRPr="006E63C8">
        <w:rPr>
          <w:rFonts w:ascii="Times New Roman" w:hAnsi="Times New Roman" w:cs="Times New Roman"/>
          <w:i/>
          <w:sz w:val="24"/>
          <w:szCs w:val="24"/>
          <w:lang w:val="fr-CA"/>
        </w:rPr>
        <w:t xml:space="preserve">canadienne </w:t>
      </w:r>
      <w:r w:rsidRPr="006E63C8">
        <w:rPr>
          <w:rFonts w:ascii="Times New Roman" w:hAnsi="Times New Roman" w:cs="Times New Roman"/>
          <w:i/>
          <w:sz w:val="24"/>
          <w:szCs w:val="24"/>
          <w:lang w:val="fr-CA"/>
        </w:rPr>
        <w:t>des droits</w:t>
      </w:r>
      <w:r w:rsidR="00DE2DE3" w:rsidRPr="006E63C8">
        <w:rPr>
          <w:rFonts w:ascii="Times New Roman" w:hAnsi="Times New Roman" w:cs="Times New Roman"/>
          <w:i/>
          <w:sz w:val="24"/>
          <w:szCs w:val="24"/>
          <w:lang w:val="fr-CA"/>
        </w:rPr>
        <w:t xml:space="preserve"> et libertés</w:t>
      </w:r>
      <w:r w:rsidRPr="006E63C8">
        <w:rPr>
          <w:rFonts w:ascii="Times New Roman" w:hAnsi="Times New Roman" w:cs="Times New Roman"/>
          <w:sz w:val="24"/>
          <w:szCs w:val="24"/>
          <w:lang w:val="fr-CA"/>
        </w:rPr>
        <w:t xml:space="preserve"> et respecte le droit des travailleu</w:t>
      </w:r>
      <w:r w:rsidR="006A061C" w:rsidRPr="006E63C8">
        <w:rPr>
          <w:rFonts w:ascii="Times New Roman" w:hAnsi="Times New Roman" w:cs="Times New Roman"/>
          <w:sz w:val="24"/>
          <w:szCs w:val="24"/>
          <w:lang w:val="fr-CA"/>
        </w:rPr>
        <w:t>s</w:t>
      </w:r>
      <w:r w:rsidR="004F7451" w:rsidRPr="006E63C8">
        <w:rPr>
          <w:rFonts w:ascii="Times New Roman" w:hAnsi="Times New Roman" w:cs="Times New Roman"/>
          <w:sz w:val="24"/>
          <w:szCs w:val="24"/>
          <w:lang w:val="fr-CA"/>
        </w:rPr>
        <w:t>es</w:t>
      </w:r>
      <w:r w:rsidRPr="006E63C8">
        <w:rPr>
          <w:rFonts w:ascii="Times New Roman" w:hAnsi="Times New Roman" w:cs="Times New Roman"/>
          <w:sz w:val="24"/>
          <w:szCs w:val="24"/>
          <w:lang w:val="fr-CA"/>
        </w:rPr>
        <w:t xml:space="preserve"> et travailleu</w:t>
      </w:r>
      <w:r w:rsidR="004F7451" w:rsidRPr="006E63C8">
        <w:rPr>
          <w:rFonts w:ascii="Times New Roman" w:hAnsi="Times New Roman" w:cs="Times New Roman"/>
          <w:sz w:val="24"/>
          <w:szCs w:val="24"/>
          <w:lang w:val="fr-CA"/>
        </w:rPr>
        <w:t>r</w:t>
      </w:r>
      <w:r w:rsidR="006A061C" w:rsidRPr="006E63C8">
        <w:rPr>
          <w:rFonts w:ascii="Times New Roman" w:hAnsi="Times New Roman" w:cs="Times New Roman"/>
          <w:sz w:val="24"/>
          <w:szCs w:val="24"/>
          <w:lang w:val="fr-CA"/>
        </w:rPr>
        <w:t>s</w:t>
      </w:r>
      <w:r w:rsidRPr="006E63C8">
        <w:rPr>
          <w:rFonts w:ascii="Times New Roman" w:hAnsi="Times New Roman" w:cs="Times New Roman"/>
          <w:sz w:val="24"/>
          <w:szCs w:val="24"/>
          <w:lang w:val="fr-CA"/>
        </w:rPr>
        <w:t xml:space="preserve"> du sexe à la sécurité de leur personne</w:t>
      </w:r>
      <w:r w:rsidR="008A386E" w:rsidRPr="006E63C8">
        <w:rPr>
          <w:rFonts w:ascii="Times New Roman" w:hAnsi="Times New Roman" w:cs="Times New Roman"/>
          <w:sz w:val="24"/>
          <w:szCs w:val="24"/>
          <w:lang w:val="fr-CA"/>
        </w:rPr>
        <w:t>.</w:t>
      </w:r>
    </w:p>
    <w:p w:rsidR="00947E36" w:rsidRPr="006E63C8" w:rsidRDefault="0041610C" w:rsidP="005633A2">
      <w:pPr>
        <w:rPr>
          <w:rFonts w:ascii="Times New Roman" w:hAnsi="Times New Roman" w:cs="Times New Roman"/>
          <w:sz w:val="24"/>
          <w:szCs w:val="24"/>
          <w:lang w:val="fr-CA"/>
        </w:rPr>
      </w:pPr>
      <w:r w:rsidRPr="006E63C8">
        <w:rPr>
          <w:rFonts w:ascii="Times New Roman" w:hAnsi="Times New Roman" w:cs="Times New Roman"/>
          <w:sz w:val="24"/>
          <w:szCs w:val="24"/>
          <w:lang w:val="fr-CA"/>
        </w:rPr>
        <w:t>Les organisations attirent également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attention sur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autres formes de violence qui ne sont pas abordées dans le rapport, notamment la tortur</w:t>
      </w:r>
      <w:r w:rsidR="005633A2" w:rsidRPr="006E63C8">
        <w:rPr>
          <w:rFonts w:ascii="Times New Roman" w:hAnsi="Times New Roman" w:cs="Times New Roman"/>
          <w:sz w:val="24"/>
          <w:szCs w:val="24"/>
          <w:lang w:val="fr-CA"/>
        </w:rPr>
        <w:t xml:space="preserve">e par des acteurs non étatiques, ainsi que </w:t>
      </w:r>
      <w:r w:rsidRPr="006E63C8">
        <w:rPr>
          <w:rFonts w:ascii="Times New Roman" w:hAnsi="Times New Roman" w:cs="Times New Roman"/>
          <w:sz w:val="24"/>
          <w:szCs w:val="24"/>
          <w:lang w:val="fr-CA"/>
        </w:rPr>
        <w:t>le harcèlement sexuel et les agressions sexuelles sur les campus canadiens, pour lesquels</w:t>
      </w:r>
      <w:r w:rsidR="005633A2" w:rsidRPr="006E63C8">
        <w:rPr>
          <w:rFonts w:ascii="Times New Roman" w:hAnsi="Times New Roman" w:cs="Times New Roman"/>
          <w:sz w:val="24"/>
          <w:szCs w:val="24"/>
          <w:lang w:val="fr-CA"/>
        </w:rPr>
        <w:t xml:space="preserve"> on encourage</w:t>
      </w:r>
      <w:r w:rsidRPr="006E63C8">
        <w:rPr>
          <w:rFonts w:ascii="Times New Roman" w:hAnsi="Times New Roman" w:cs="Times New Roman"/>
          <w:sz w:val="24"/>
          <w:szCs w:val="24"/>
          <w:lang w:val="fr-CA"/>
        </w:rPr>
        <w:t xml:space="preserve"> le Canada à adopter une politique et une stratégie de prévention du harcèlement sexu</w:t>
      </w:r>
      <w:r w:rsidR="005633A2" w:rsidRPr="006E63C8">
        <w:rPr>
          <w:rFonts w:ascii="Times New Roman" w:hAnsi="Times New Roman" w:cs="Times New Roman"/>
          <w:sz w:val="24"/>
          <w:szCs w:val="24"/>
          <w:lang w:val="fr-CA"/>
        </w:rPr>
        <w:t>el et des agressions sexuelles. On propose</w:t>
      </w:r>
      <w:r w:rsidRPr="006E63C8">
        <w:rPr>
          <w:rFonts w:ascii="Times New Roman" w:hAnsi="Times New Roman" w:cs="Times New Roman"/>
          <w:sz w:val="24"/>
          <w:szCs w:val="24"/>
          <w:lang w:val="fr-CA"/>
        </w:rPr>
        <w:t xml:space="preserve"> également de s</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attaquer à la violence sexuelle par la mise en </w:t>
      </w:r>
      <w:r w:rsidR="005633A2" w:rsidRPr="006E63C8">
        <w:rPr>
          <w:rFonts w:ascii="Times New Roman" w:hAnsi="Times New Roman" w:cs="Times New Roman"/>
          <w:sz w:val="24"/>
          <w:szCs w:val="24"/>
          <w:lang w:val="fr-CA"/>
        </w:rPr>
        <w:t>place</w:t>
      </w:r>
      <w:r w:rsidRPr="006E63C8">
        <w:rPr>
          <w:rFonts w:ascii="Times New Roman" w:hAnsi="Times New Roman" w:cs="Times New Roman"/>
          <w:sz w:val="24"/>
          <w:szCs w:val="24"/>
          <w:lang w:val="fr-CA"/>
        </w:rPr>
        <w:t xml:space="preserve">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une éducation </w:t>
      </w:r>
      <w:r w:rsidRPr="006E63C8">
        <w:rPr>
          <w:rFonts w:ascii="Times New Roman" w:hAnsi="Times New Roman" w:cs="Times New Roman"/>
          <w:sz w:val="24"/>
          <w:szCs w:val="24"/>
          <w:lang w:val="fr-CA"/>
        </w:rPr>
        <w:lastRenderedPageBreak/>
        <w:t xml:space="preserve">sexuelle complète assortie de mesures efficaces de </w:t>
      </w:r>
      <w:r w:rsidR="005633A2" w:rsidRPr="006E63C8">
        <w:rPr>
          <w:rFonts w:ascii="Times New Roman" w:hAnsi="Times New Roman" w:cs="Times New Roman"/>
          <w:sz w:val="24"/>
          <w:szCs w:val="24"/>
          <w:lang w:val="fr-CA"/>
        </w:rPr>
        <w:t>reddition de comptes</w:t>
      </w:r>
      <w:r w:rsidR="002247B1" w:rsidRPr="006E63C8">
        <w:rPr>
          <w:rFonts w:ascii="Times New Roman" w:hAnsi="Times New Roman" w:cs="Times New Roman"/>
          <w:sz w:val="24"/>
          <w:szCs w:val="24"/>
          <w:lang w:val="fr-CA"/>
        </w:rPr>
        <w:t>.</w:t>
      </w:r>
    </w:p>
    <w:p w:rsidR="00C97083" w:rsidRPr="006E63C8" w:rsidRDefault="00FC56BD" w:rsidP="002C6738">
      <w:pPr>
        <w:rPr>
          <w:rFonts w:ascii="Times New Roman" w:hAnsi="Times New Roman" w:cs="Times New Roman"/>
          <w:sz w:val="24"/>
          <w:szCs w:val="24"/>
          <w:lang w:val="fr-CA"/>
        </w:rPr>
      </w:pPr>
      <w:r w:rsidRPr="006E63C8">
        <w:rPr>
          <w:rFonts w:ascii="Times New Roman" w:hAnsi="Times New Roman" w:cs="Times New Roman"/>
          <w:sz w:val="24"/>
          <w:szCs w:val="24"/>
          <w:lang w:val="fr-CA"/>
        </w:rPr>
        <w:t>À propos de</w:t>
      </w:r>
      <w:r w:rsidR="005633A2" w:rsidRPr="006E63C8">
        <w:rPr>
          <w:rFonts w:ascii="Times New Roman" w:hAnsi="Times New Roman" w:cs="Times New Roman"/>
          <w:sz w:val="24"/>
          <w:szCs w:val="24"/>
          <w:lang w:val="fr-CA"/>
        </w:rPr>
        <w:t xml:space="preserve"> l</w:t>
      </w:r>
      <w:r w:rsidR="00AA617A" w:rsidRPr="006E63C8">
        <w:rPr>
          <w:rFonts w:ascii="Times New Roman" w:hAnsi="Times New Roman" w:cs="Times New Roman"/>
          <w:sz w:val="24"/>
          <w:szCs w:val="24"/>
          <w:lang w:val="fr-CA"/>
        </w:rPr>
        <w:t>’</w:t>
      </w:r>
      <w:r w:rsidR="005633A2" w:rsidRPr="006E63C8">
        <w:rPr>
          <w:rFonts w:ascii="Times New Roman" w:hAnsi="Times New Roman" w:cs="Times New Roman"/>
          <w:sz w:val="24"/>
          <w:szCs w:val="24"/>
          <w:lang w:val="fr-CA"/>
        </w:rPr>
        <w:t>enquête nationale sur les femmes et les filles autochtones disparues et assassinées, on conseille au gouvernement du Canada de ne pas attendre la conclusion de l</w:t>
      </w:r>
      <w:r w:rsidR="00AA617A" w:rsidRPr="006E63C8">
        <w:rPr>
          <w:rFonts w:ascii="Times New Roman" w:hAnsi="Times New Roman" w:cs="Times New Roman"/>
          <w:sz w:val="24"/>
          <w:szCs w:val="24"/>
          <w:lang w:val="fr-CA"/>
        </w:rPr>
        <w:t>’</w:t>
      </w:r>
      <w:r w:rsidR="005633A2" w:rsidRPr="006E63C8">
        <w:rPr>
          <w:rFonts w:ascii="Times New Roman" w:hAnsi="Times New Roman" w:cs="Times New Roman"/>
          <w:sz w:val="24"/>
          <w:szCs w:val="24"/>
          <w:lang w:val="fr-CA"/>
        </w:rPr>
        <w:t>enquête pour apporter les solutions connues. On l</w:t>
      </w:r>
      <w:r w:rsidR="00AA617A" w:rsidRPr="006E63C8">
        <w:rPr>
          <w:rFonts w:ascii="Times New Roman" w:hAnsi="Times New Roman" w:cs="Times New Roman"/>
          <w:sz w:val="24"/>
          <w:szCs w:val="24"/>
          <w:lang w:val="fr-CA"/>
        </w:rPr>
        <w:t>’</w:t>
      </w:r>
      <w:r w:rsidR="005633A2" w:rsidRPr="006E63C8">
        <w:rPr>
          <w:rFonts w:ascii="Times New Roman" w:hAnsi="Times New Roman" w:cs="Times New Roman"/>
          <w:sz w:val="24"/>
          <w:szCs w:val="24"/>
          <w:lang w:val="fr-CA"/>
        </w:rPr>
        <w:t>encourage également à régler les difficultés auxquelles la commission d</w:t>
      </w:r>
      <w:r w:rsidR="00AA617A" w:rsidRPr="006E63C8">
        <w:rPr>
          <w:rFonts w:ascii="Times New Roman" w:hAnsi="Times New Roman" w:cs="Times New Roman"/>
          <w:sz w:val="24"/>
          <w:szCs w:val="24"/>
          <w:lang w:val="fr-CA"/>
        </w:rPr>
        <w:t>’</w:t>
      </w:r>
      <w:r w:rsidR="005633A2" w:rsidRPr="006E63C8">
        <w:rPr>
          <w:rFonts w:ascii="Times New Roman" w:hAnsi="Times New Roman" w:cs="Times New Roman"/>
          <w:sz w:val="24"/>
          <w:szCs w:val="24"/>
          <w:lang w:val="fr-CA"/>
        </w:rPr>
        <w:t>enquête s</w:t>
      </w:r>
      <w:r w:rsidR="00AA617A" w:rsidRPr="006E63C8">
        <w:rPr>
          <w:rFonts w:ascii="Times New Roman" w:hAnsi="Times New Roman" w:cs="Times New Roman"/>
          <w:sz w:val="24"/>
          <w:szCs w:val="24"/>
          <w:lang w:val="fr-CA"/>
        </w:rPr>
        <w:t>’</w:t>
      </w:r>
      <w:r w:rsidR="005633A2" w:rsidRPr="006E63C8">
        <w:rPr>
          <w:rFonts w:ascii="Times New Roman" w:hAnsi="Times New Roman" w:cs="Times New Roman"/>
          <w:sz w:val="24"/>
          <w:szCs w:val="24"/>
          <w:lang w:val="fr-CA"/>
        </w:rPr>
        <w:t>est butée depuis sa création, notamment l</w:t>
      </w:r>
      <w:r w:rsidR="00AA617A" w:rsidRPr="006E63C8">
        <w:rPr>
          <w:rFonts w:ascii="Times New Roman" w:hAnsi="Times New Roman" w:cs="Times New Roman"/>
          <w:sz w:val="24"/>
          <w:szCs w:val="24"/>
          <w:lang w:val="fr-CA"/>
        </w:rPr>
        <w:t>’</w:t>
      </w:r>
      <w:r w:rsidR="005633A2" w:rsidRPr="006E63C8">
        <w:rPr>
          <w:rFonts w:ascii="Times New Roman" w:hAnsi="Times New Roman" w:cs="Times New Roman"/>
          <w:sz w:val="24"/>
          <w:szCs w:val="24"/>
          <w:lang w:val="fr-CA"/>
        </w:rPr>
        <w:t>établissement d</w:t>
      </w:r>
      <w:r w:rsidR="00AA617A" w:rsidRPr="006E63C8">
        <w:rPr>
          <w:rFonts w:ascii="Times New Roman" w:hAnsi="Times New Roman" w:cs="Times New Roman"/>
          <w:sz w:val="24"/>
          <w:szCs w:val="24"/>
          <w:lang w:val="fr-CA"/>
        </w:rPr>
        <w:t>’</w:t>
      </w:r>
      <w:r w:rsidR="005633A2" w:rsidRPr="006E63C8">
        <w:rPr>
          <w:rFonts w:ascii="Times New Roman" w:hAnsi="Times New Roman" w:cs="Times New Roman"/>
          <w:sz w:val="24"/>
          <w:szCs w:val="24"/>
          <w:lang w:val="fr-CA"/>
        </w:rPr>
        <w:t>un climat de confiance avec les communautés autochtones touchées par une communication claire et transparente et une démarche adaptée à la culture et axée sur la famille</w:t>
      </w:r>
      <w:r w:rsidR="00252404" w:rsidRPr="006E63C8">
        <w:rPr>
          <w:rFonts w:ascii="Times New Roman" w:hAnsi="Times New Roman" w:cs="Times New Roman"/>
          <w:sz w:val="24"/>
          <w:szCs w:val="24"/>
          <w:lang w:val="fr-CA"/>
        </w:rPr>
        <w:t>.</w:t>
      </w:r>
    </w:p>
    <w:p w:rsidR="003D2C21" w:rsidRPr="006E63C8" w:rsidRDefault="00095623" w:rsidP="003D2C21">
      <w:pPr>
        <w:pStyle w:val="ListParagraph"/>
        <w:numPr>
          <w:ilvl w:val="0"/>
          <w:numId w:val="1"/>
        </w:numPr>
        <w:rPr>
          <w:rFonts w:ascii="Times New Roman" w:hAnsi="Times New Roman" w:cs="Times New Roman"/>
          <w:b/>
          <w:sz w:val="24"/>
          <w:szCs w:val="24"/>
          <w:lang w:val="fr-CA"/>
        </w:rPr>
      </w:pPr>
      <w:r w:rsidRPr="006E63C8">
        <w:rPr>
          <w:rFonts w:ascii="Times New Roman" w:hAnsi="Times New Roman" w:cs="Times New Roman"/>
          <w:b/>
          <w:sz w:val="24"/>
          <w:szCs w:val="24"/>
          <w:lang w:val="fr-CA"/>
        </w:rPr>
        <w:t>Égalité</w:t>
      </w:r>
      <w:r w:rsidR="003D2C21" w:rsidRPr="006E63C8">
        <w:rPr>
          <w:rFonts w:ascii="Times New Roman" w:hAnsi="Times New Roman" w:cs="Times New Roman"/>
          <w:b/>
          <w:sz w:val="24"/>
          <w:szCs w:val="24"/>
          <w:lang w:val="fr-CA"/>
        </w:rPr>
        <w:t>, diversit</w:t>
      </w:r>
      <w:r w:rsidRPr="006E63C8">
        <w:rPr>
          <w:rFonts w:ascii="Times New Roman" w:hAnsi="Times New Roman" w:cs="Times New Roman"/>
          <w:b/>
          <w:sz w:val="24"/>
          <w:szCs w:val="24"/>
          <w:lang w:val="fr-CA"/>
        </w:rPr>
        <w:t>é et</w:t>
      </w:r>
      <w:r w:rsidR="003D2C21" w:rsidRPr="006E63C8">
        <w:rPr>
          <w:rFonts w:ascii="Times New Roman" w:hAnsi="Times New Roman" w:cs="Times New Roman"/>
          <w:b/>
          <w:sz w:val="24"/>
          <w:szCs w:val="24"/>
          <w:lang w:val="fr-CA"/>
        </w:rPr>
        <w:t xml:space="preserve"> inclusion</w:t>
      </w:r>
    </w:p>
    <w:p w:rsidR="00CA19BA" w:rsidRPr="006E63C8" w:rsidRDefault="00FC56BD" w:rsidP="00FC56BD">
      <w:pPr>
        <w:rPr>
          <w:rFonts w:ascii="Times New Roman" w:hAnsi="Times New Roman" w:cs="Times New Roman"/>
          <w:sz w:val="24"/>
          <w:szCs w:val="24"/>
          <w:lang w:val="fr-CA"/>
        </w:rPr>
      </w:pPr>
      <w:r w:rsidRPr="006E63C8">
        <w:rPr>
          <w:rFonts w:ascii="Times New Roman" w:hAnsi="Times New Roman" w:cs="Times New Roman"/>
          <w:sz w:val="24"/>
          <w:szCs w:val="24"/>
          <w:lang w:val="fr-CA"/>
        </w:rPr>
        <w:t>En ce qui concerne les minorités raciales et religieuses, certaines organisations ont exprimé des réserves à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égard du projet de loi</w:t>
      </w:r>
      <w:r w:rsidR="00CC256A" w:rsidRPr="006E63C8">
        <w:rPr>
          <w:rFonts w:ascii="Times New Roman" w:hAnsi="Times New Roman" w:cs="Times New Roman"/>
          <w:sz w:val="24"/>
          <w:szCs w:val="24"/>
          <w:lang w:val="fr-CA"/>
        </w:rPr>
        <w:t> </w:t>
      </w:r>
      <w:r w:rsidRPr="006E63C8">
        <w:rPr>
          <w:rFonts w:ascii="Times New Roman" w:hAnsi="Times New Roman" w:cs="Times New Roman"/>
          <w:sz w:val="24"/>
          <w:szCs w:val="24"/>
          <w:lang w:val="fr-CA"/>
        </w:rPr>
        <w:t>C-16, loi québécoise interdisant le visage couvert lors de la prestation ou la réception de services publics dans la province. Les organisations soutiennent que ce projet de loi viole la liberté de religion et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expression et exhortent le gouvernement du Québec à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abroger</w:t>
      </w:r>
      <w:r w:rsidR="00264DBE" w:rsidRPr="006E63C8">
        <w:rPr>
          <w:rFonts w:ascii="Times New Roman" w:hAnsi="Times New Roman" w:cs="Times New Roman"/>
          <w:sz w:val="24"/>
          <w:szCs w:val="24"/>
          <w:lang w:val="fr-CA"/>
        </w:rPr>
        <w:t>.</w:t>
      </w:r>
    </w:p>
    <w:p w:rsidR="00210B9C" w:rsidRPr="006E63C8" w:rsidRDefault="00FA3156" w:rsidP="00C7001C">
      <w:pPr>
        <w:rPr>
          <w:rFonts w:ascii="Times New Roman" w:hAnsi="Times New Roman" w:cs="Times New Roman"/>
          <w:sz w:val="24"/>
          <w:szCs w:val="24"/>
          <w:lang w:val="fr-CA"/>
        </w:rPr>
      </w:pPr>
      <w:r w:rsidRPr="006E63C8">
        <w:rPr>
          <w:rFonts w:ascii="Times New Roman" w:hAnsi="Times New Roman" w:cs="Times New Roman"/>
          <w:sz w:val="24"/>
          <w:szCs w:val="24"/>
          <w:lang w:val="fr-CA"/>
        </w:rPr>
        <w:lastRenderedPageBreak/>
        <w:t xml:space="preserve">Les gouvernements sont également encouragés à veiller à ce que les </w:t>
      </w:r>
      <w:r w:rsidR="004D6ECE" w:rsidRPr="006E63C8">
        <w:rPr>
          <w:rFonts w:ascii="Times New Roman" w:hAnsi="Times New Roman" w:cs="Times New Roman"/>
          <w:sz w:val="24"/>
          <w:szCs w:val="24"/>
          <w:lang w:val="fr-CA"/>
        </w:rPr>
        <w:t xml:space="preserve">personnes </w:t>
      </w:r>
      <w:r w:rsidRPr="006E63C8">
        <w:rPr>
          <w:rFonts w:ascii="Times New Roman" w:hAnsi="Times New Roman" w:cs="Times New Roman"/>
          <w:sz w:val="24"/>
          <w:szCs w:val="24"/>
          <w:lang w:val="fr-CA"/>
        </w:rPr>
        <w:t>LGBTQ2</w:t>
      </w:r>
      <w:r w:rsidR="004D6ECE" w:rsidRPr="006E63C8">
        <w:rPr>
          <w:rFonts w:ascii="Times New Roman" w:hAnsi="Times New Roman" w:cs="Times New Roman"/>
          <w:sz w:val="24"/>
          <w:szCs w:val="24"/>
          <w:lang w:val="fr-CA"/>
        </w:rPr>
        <w:t xml:space="preserve"> et particulièrement les jeunes,</w:t>
      </w:r>
      <w:r w:rsidRPr="006E63C8">
        <w:rPr>
          <w:rFonts w:ascii="Times New Roman" w:hAnsi="Times New Roman" w:cs="Times New Roman"/>
          <w:sz w:val="24"/>
          <w:szCs w:val="24"/>
          <w:lang w:val="fr-CA"/>
        </w:rPr>
        <w:t xml:space="preserve"> </w:t>
      </w:r>
      <w:r w:rsidR="004D6ECE" w:rsidRPr="006E63C8">
        <w:rPr>
          <w:rFonts w:ascii="Times New Roman" w:hAnsi="Times New Roman" w:cs="Times New Roman"/>
          <w:sz w:val="24"/>
          <w:szCs w:val="24"/>
          <w:lang w:val="fr-CA"/>
        </w:rPr>
        <w:t>q</w:t>
      </w:r>
      <w:r w:rsidR="00DE2DE3" w:rsidRPr="006E63C8">
        <w:rPr>
          <w:rFonts w:ascii="Times New Roman" w:hAnsi="Times New Roman" w:cs="Times New Roman"/>
          <w:sz w:val="24"/>
          <w:szCs w:val="24"/>
          <w:lang w:val="fr-CA"/>
        </w:rPr>
        <w:t>ui présentent un risque disproportionné de discrimination dans les environnements protégés par la Charte</w:t>
      </w:r>
      <w:r w:rsidR="004D6ECE" w:rsidRPr="006E63C8">
        <w:rPr>
          <w:rFonts w:ascii="Times New Roman" w:hAnsi="Times New Roman" w:cs="Times New Roman"/>
          <w:sz w:val="24"/>
          <w:szCs w:val="24"/>
          <w:lang w:val="fr-CA"/>
        </w:rPr>
        <w:t>, ne fassent pas l’objet de discrimination</w:t>
      </w:r>
      <w:r w:rsidR="00DE2DE3" w:rsidRPr="006E63C8">
        <w:rPr>
          <w:rFonts w:ascii="Times New Roman" w:hAnsi="Times New Roman" w:cs="Times New Roman"/>
          <w:sz w:val="24"/>
          <w:szCs w:val="24"/>
          <w:lang w:val="fr-CA"/>
        </w:rPr>
        <w:t xml:space="preserve">. D’autres mesures devraient être prises pour </w:t>
      </w:r>
      <w:r w:rsidR="004D6ECE" w:rsidRPr="006E63C8">
        <w:rPr>
          <w:rFonts w:ascii="Times New Roman" w:hAnsi="Times New Roman" w:cs="Times New Roman"/>
          <w:sz w:val="24"/>
          <w:szCs w:val="24"/>
          <w:lang w:val="fr-CA"/>
        </w:rPr>
        <w:t xml:space="preserve">prévenir la </w:t>
      </w:r>
      <w:r w:rsidR="00DE2DE3" w:rsidRPr="006E63C8">
        <w:rPr>
          <w:rFonts w:ascii="Times New Roman" w:hAnsi="Times New Roman" w:cs="Times New Roman"/>
          <w:sz w:val="24"/>
          <w:szCs w:val="24"/>
          <w:lang w:val="fr-CA"/>
        </w:rPr>
        <w:t xml:space="preserve">discrimination </w:t>
      </w:r>
      <w:r w:rsidR="004D6ECE" w:rsidRPr="006E63C8">
        <w:rPr>
          <w:rFonts w:ascii="Times New Roman" w:hAnsi="Times New Roman" w:cs="Times New Roman"/>
          <w:sz w:val="24"/>
          <w:szCs w:val="24"/>
          <w:lang w:val="fr-CA"/>
        </w:rPr>
        <w:t xml:space="preserve">contre les </w:t>
      </w:r>
      <w:r w:rsidR="00DE2DE3" w:rsidRPr="006E63C8">
        <w:rPr>
          <w:rFonts w:ascii="Times New Roman" w:hAnsi="Times New Roman" w:cs="Times New Roman"/>
          <w:sz w:val="24"/>
          <w:szCs w:val="24"/>
          <w:lang w:val="fr-CA"/>
        </w:rPr>
        <w:t>personnes homosexuelles et transgenres</w:t>
      </w:r>
      <w:r w:rsidR="004D6ECE" w:rsidRPr="006E63C8">
        <w:rPr>
          <w:rFonts w:ascii="Times New Roman" w:hAnsi="Times New Roman" w:cs="Times New Roman"/>
          <w:sz w:val="24"/>
          <w:szCs w:val="24"/>
          <w:lang w:val="fr-CA"/>
        </w:rPr>
        <w:t xml:space="preserve"> et éviter les</w:t>
      </w:r>
      <w:r w:rsidR="00DE2DE3" w:rsidRPr="006E63C8">
        <w:rPr>
          <w:rFonts w:ascii="Times New Roman" w:hAnsi="Times New Roman" w:cs="Times New Roman"/>
          <w:sz w:val="24"/>
          <w:szCs w:val="24"/>
          <w:lang w:val="fr-CA"/>
        </w:rPr>
        <w:t xml:space="preserve"> difficultés </w:t>
      </w:r>
      <w:r w:rsidR="004D6ECE" w:rsidRPr="006E63C8">
        <w:rPr>
          <w:rFonts w:ascii="Times New Roman" w:hAnsi="Times New Roman" w:cs="Times New Roman"/>
          <w:sz w:val="24"/>
          <w:szCs w:val="24"/>
          <w:lang w:val="fr-CA"/>
        </w:rPr>
        <w:t>liées à la soumission de</w:t>
      </w:r>
      <w:r w:rsidR="00DE2DE3" w:rsidRPr="006E63C8">
        <w:rPr>
          <w:rFonts w:ascii="Times New Roman" w:hAnsi="Times New Roman" w:cs="Times New Roman"/>
          <w:sz w:val="24"/>
          <w:szCs w:val="24"/>
          <w:lang w:val="fr-CA"/>
        </w:rPr>
        <w:t xml:space="preserve"> preuves de l’identité LGBTQ2 </w:t>
      </w:r>
      <w:r w:rsidR="004D6ECE" w:rsidRPr="006E63C8">
        <w:rPr>
          <w:rFonts w:ascii="Times New Roman" w:hAnsi="Times New Roman" w:cs="Times New Roman"/>
          <w:sz w:val="24"/>
          <w:szCs w:val="24"/>
          <w:lang w:val="fr-CA"/>
        </w:rPr>
        <w:t>lors d’</w:t>
      </w:r>
      <w:r w:rsidR="00DE2DE3" w:rsidRPr="006E63C8">
        <w:rPr>
          <w:rFonts w:ascii="Times New Roman" w:hAnsi="Times New Roman" w:cs="Times New Roman"/>
          <w:sz w:val="24"/>
          <w:szCs w:val="24"/>
          <w:lang w:val="fr-CA"/>
        </w:rPr>
        <w:t xml:space="preserve">audiences </w:t>
      </w:r>
      <w:r w:rsidR="00900AB4" w:rsidRPr="006E63C8">
        <w:rPr>
          <w:rFonts w:ascii="Times New Roman" w:hAnsi="Times New Roman" w:cs="Times New Roman"/>
          <w:sz w:val="24"/>
          <w:szCs w:val="24"/>
          <w:lang w:val="fr-CA"/>
        </w:rPr>
        <w:t>pour</w:t>
      </w:r>
      <w:r w:rsidR="00DE2DE3" w:rsidRPr="006E63C8">
        <w:rPr>
          <w:rFonts w:ascii="Times New Roman" w:hAnsi="Times New Roman" w:cs="Times New Roman"/>
          <w:sz w:val="24"/>
          <w:szCs w:val="24"/>
          <w:lang w:val="fr-CA"/>
        </w:rPr>
        <w:t xml:space="preserve"> réfugiés.</w:t>
      </w:r>
    </w:p>
    <w:p w:rsidR="00C7001C" w:rsidRPr="006E63C8" w:rsidRDefault="00FA3156" w:rsidP="00C7001C">
      <w:pPr>
        <w:rPr>
          <w:rFonts w:ascii="Times New Roman" w:hAnsi="Times New Roman" w:cs="Times New Roman"/>
          <w:sz w:val="24"/>
          <w:szCs w:val="24"/>
          <w:lang w:val="fr-CA"/>
        </w:rPr>
      </w:pPr>
      <w:r w:rsidRPr="006E63C8">
        <w:rPr>
          <w:rFonts w:ascii="Times New Roman" w:hAnsi="Times New Roman" w:cs="Times New Roman"/>
          <w:sz w:val="24"/>
          <w:szCs w:val="24"/>
          <w:lang w:val="fr-CA"/>
        </w:rPr>
        <w:t>Les défis auxquels font face les immigrants, les réfugiés et les migrants au Canada sont soulignés dans les commentaires de plusieurs organisations. Les sujets de préoccupation comprennent la liste des pays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origine désignés et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éventuelle création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 comité des droits de la personne pour aider à désigner les pays,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Entente sur les tiers pays sûrs conclue entre le Canada et les États-Unis</w:t>
      </w:r>
      <w:r w:rsidR="00DE2DE3" w:rsidRPr="006E63C8">
        <w:rPr>
          <w:rFonts w:ascii="Times New Roman" w:hAnsi="Times New Roman" w:cs="Times New Roman"/>
          <w:sz w:val="24"/>
          <w:szCs w:val="24"/>
          <w:lang w:val="fr-CA"/>
        </w:rPr>
        <w:t xml:space="preserve"> et le manque de services de traduction lors des audiences sur les demandes d’asile</w:t>
      </w:r>
      <w:r w:rsidRPr="006E63C8">
        <w:rPr>
          <w:rFonts w:ascii="Times New Roman" w:hAnsi="Times New Roman" w:cs="Times New Roman"/>
          <w:sz w:val="24"/>
          <w:szCs w:val="24"/>
          <w:lang w:val="fr-CA"/>
        </w:rPr>
        <w:t>. Le rétablissement du Programme fédéral de santé intérimaire est un pas dans la bonne direction, même si on craint qu</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il existe encore des obstacles aux soins de santé pour les sans-papiers. Parmi les autres questions soulevées par les organisations, mentionnons la réforme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immigration de la catégorie du regroupement famili</w:t>
      </w:r>
      <w:r w:rsidR="00DE2DE3" w:rsidRPr="006E63C8">
        <w:rPr>
          <w:rFonts w:ascii="Times New Roman" w:hAnsi="Times New Roman" w:cs="Times New Roman"/>
          <w:sz w:val="24"/>
          <w:szCs w:val="24"/>
          <w:lang w:val="fr-CA"/>
        </w:rPr>
        <w:t xml:space="preserve">al, le </w:t>
      </w:r>
      <w:r w:rsidR="00DE2DE3" w:rsidRPr="006E63C8">
        <w:rPr>
          <w:rFonts w:ascii="Times New Roman" w:hAnsi="Times New Roman" w:cs="Times New Roman"/>
          <w:sz w:val="24"/>
          <w:szCs w:val="24"/>
          <w:lang w:val="fr-CA"/>
        </w:rPr>
        <w:lastRenderedPageBreak/>
        <w:t xml:space="preserve">parrainage des conjoints, le Programme des travailleurs étrangers temporaires et le traitement des travailleurs migrants </w:t>
      </w:r>
      <w:r w:rsidRPr="006E63C8">
        <w:rPr>
          <w:rFonts w:ascii="Times New Roman" w:hAnsi="Times New Roman" w:cs="Times New Roman"/>
          <w:sz w:val="24"/>
          <w:szCs w:val="24"/>
          <w:lang w:val="fr-CA"/>
        </w:rPr>
        <w:t>et la politique canadienne sur le « fardeau excessif », en particulier son incidence sur les personnes handicapées et les personnes vivant avec le VIH</w:t>
      </w:r>
      <w:r w:rsidR="00837D8F" w:rsidRPr="006E63C8">
        <w:rPr>
          <w:rFonts w:ascii="Times New Roman" w:hAnsi="Times New Roman" w:cs="Times New Roman"/>
          <w:sz w:val="24"/>
          <w:szCs w:val="24"/>
          <w:lang w:val="fr-CA"/>
        </w:rPr>
        <w:t>.</w:t>
      </w:r>
    </w:p>
    <w:p w:rsidR="002826DD" w:rsidRPr="006E63C8" w:rsidRDefault="004A133A" w:rsidP="004A133A">
      <w:pPr>
        <w:rPr>
          <w:rFonts w:ascii="Times New Roman" w:hAnsi="Times New Roman" w:cs="Times New Roman"/>
          <w:sz w:val="24"/>
          <w:szCs w:val="24"/>
          <w:lang w:val="fr-CA"/>
        </w:rPr>
      </w:pPr>
      <w:r w:rsidRPr="006E63C8">
        <w:rPr>
          <w:rFonts w:ascii="Times New Roman" w:hAnsi="Times New Roman" w:cs="Times New Roman"/>
          <w:sz w:val="24"/>
          <w:szCs w:val="24"/>
          <w:lang w:val="fr-CA"/>
        </w:rPr>
        <w:t>Le rapport du Canada n</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aborde aucunement la question entourant la détention </w:t>
      </w:r>
      <w:r w:rsidR="00D52325" w:rsidRPr="006E63C8">
        <w:rPr>
          <w:rFonts w:ascii="Times New Roman" w:hAnsi="Times New Roman" w:cs="Times New Roman"/>
          <w:sz w:val="24"/>
          <w:szCs w:val="24"/>
          <w:lang w:val="fr-CA"/>
        </w:rPr>
        <w:t xml:space="preserve">liée à </w:t>
      </w:r>
      <w:r w:rsidRPr="006E63C8">
        <w:rPr>
          <w:rFonts w:ascii="Times New Roman" w:hAnsi="Times New Roman" w:cs="Times New Roman"/>
          <w:sz w:val="24"/>
          <w:szCs w:val="24"/>
          <w:lang w:val="fr-CA"/>
        </w:rPr>
        <w:t>l</w:t>
      </w:r>
      <w:r w:rsidR="00AA617A" w:rsidRPr="006E63C8">
        <w:rPr>
          <w:rFonts w:ascii="Times New Roman" w:hAnsi="Times New Roman" w:cs="Times New Roman"/>
          <w:sz w:val="24"/>
          <w:szCs w:val="24"/>
          <w:lang w:val="fr-CA"/>
        </w:rPr>
        <w:t>’</w:t>
      </w:r>
      <w:r w:rsidR="00D52325" w:rsidRPr="006E63C8">
        <w:rPr>
          <w:rFonts w:ascii="Times New Roman" w:hAnsi="Times New Roman" w:cs="Times New Roman"/>
          <w:sz w:val="24"/>
          <w:szCs w:val="24"/>
          <w:lang w:val="fr-CA"/>
        </w:rPr>
        <w:t>i</w:t>
      </w:r>
      <w:r w:rsidRPr="006E63C8">
        <w:rPr>
          <w:rFonts w:ascii="Times New Roman" w:hAnsi="Times New Roman" w:cs="Times New Roman"/>
          <w:sz w:val="24"/>
          <w:szCs w:val="24"/>
          <w:lang w:val="fr-CA"/>
        </w:rPr>
        <w:t>mmigration, comme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ont fait remarquer certaines organisations, qui se disent préoccupées par </w:t>
      </w:r>
      <w:r w:rsidR="00DE2DE3" w:rsidRPr="006E63C8">
        <w:rPr>
          <w:rFonts w:ascii="Times New Roman" w:hAnsi="Times New Roman" w:cs="Times New Roman"/>
          <w:sz w:val="24"/>
          <w:szCs w:val="24"/>
          <w:lang w:val="fr-CA"/>
        </w:rPr>
        <w:t>le manque de limites de temps maximales de détention</w:t>
      </w:r>
      <w:r w:rsidRPr="006E63C8">
        <w:rPr>
          <w:rFonts w:ascii="Times New Roman" w:hAnsi="Times New Roman" w:cs="Times New Roman"/>
          <w:sz w:val="24"/>
          <w:szCs w:val="24"/>
          <w:lang w:val="fr-CA"/>
        </w:rPr>
        <w:t>, le respect du principe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intérêt supérieur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enfant et la détention des migrants racialisés</w:t>
      </w:r>
      <w:r w:rsidR="006C0355" w:rsidRPr="006E63C8">
        <w:rPr>
          <w:rFonts w:ascii="Times New Roman" w:hAnsi="Times New Roman" w:cs="Times New Roman"/>
          <w:sz w:val="24"/>
          <w:szCs w:val="24"/>
          <w:lang w:val="fr-CA"/>
        </w:rPr>
        <w:t>.</w:t>
      </w:r>
    </w:p>
    <w:p w:rsidR="00FE5601" w:rsidRPr="006E63C8" w:rsidRDefault="004A133A" w:rsidP="00070646">
      <w:pPr>
        <w:rPr>
          <w:rFonts w:ascii="Times New Roman" w:hAnsi="Times New Roman" w:cs="Times New Roman"/>
          <w:sz w:val="24"/>
          <w:szCs w:val="24"/>
          <w:lang w:val="fr-CA"/>
        </w:rPr>
      </w:pPr>
      <w:r w:rsidRPr="006E63C8">
        <w:rPr>
          <w:rFonts w:ascii="Times New Roman" w:hAnsi="Times New Roman" w:cs="Times New Roman"/>
          <w:sz w:val="24"/>
          <w:szCs w:val="24"/>
          <w:lang w:val="fr-CA"/>
        </w:rPr>
        <w:t>On encourage le Canada à ratifier la Convention</w:t>
      </w:r>
      <w:r w:rsidR="00CC256A" w:rsidRPr="006E63C8">
        <w:rPr>
          <w:rFonts w:ascii="Times New Roman" w:hAnsi="Times New Roman" w:cs="Times New Roman"/>
          <w:sz w:val="24"/>
          <w:szCs w:val="24"/>
          <w:lang w:val="fr-CA"/>
        </w:rPr>
        <w:t> </w:t>
      </w:r>
      <w:r w:rsidRPr="006E63C8">
        <w:rPr>
          <w:rFonts w:ascii="Times New Roman" w:hAnsi="Times New Roman" w:cs="Times New Roman"/>
          <w:sz w:val="24"/>
          <w:szCs w:val="24"/>
          <w:lang w:val="fr-CA"/>
        </w:rPr>
        <w:t>180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OIT concernant le travail des travailleurs domestiques et la </w:t>
      </w:r>
      <w:r w:rsidRPr="006E63C8">
        <w:rPr>
          <w:rFonts w:ascii="Times New Roman" w:hAnsi="Times New Roman" w:cs="Times New Roman"/>
          <w:i/>
          <w:sz w:val="24"/>
          <w:szCs w:val="24"/>
          <w:lang w:val="fr-CA"/>
        </w:rPr>
        <w:t>Convention internationale sur la protection des droits de tous les travailleurs migrants et des membres de leur famille</w:t>
      </w:r>
      <w:r w:rsidR="003B60D8" w:rsidRPr="006E63C8">
        <w:rPr>
          <w:rFonts w:ascii="Times New Roman" w:hAnsi="Times New Roman" w:cs="Times New Roman"/>
          <w:sz w:val="24"/>
          <w:szCs w:val="24"/>
          <w:lang w:val="fr-CA"/>
        </w:rPr>
        <w:t>.</w:t>
      </w:r>
    </w:p>
    <w:p w:rsidR="003D2C21" w:rsidRPr="006E63C8" w:rsidRDefault="00D6207B" w:rsidP="009D503F">
      <w:pPr>
        <w:pStyle w:val="ListParagraph"/>
        <w:keepNext/>
        <w:numPr>
          <w:ilvl w:val="0"/>
          <w:numId w:val="1"/>
        </w:numPr>
        <w:ind w:left="357" w:hanging="357"/>
        <w:rPr>
          <w:rFonts w:ascii="Times New Roman" w:hAnsi="Times New Roman" w:cs="Times New Roman"/>
          <w:b/>
          <w:sz w:val="24"/>
          <w:szCs w:val="24"/>
          <w:lang w:val="fr-CA"/>
        </w:rPr>
      </w:pPr>
      <w:r w:rsidRPr="006E63C8">
        <w:rPr>
          <w:rFonts w:ascii="Times New Roman" w:hAnsi="Times New Roman" w:cs="Times New Roman"/>
          <w:b/>
          <w:sz w:val="24"/>
          <w:szCs w:val="24"/>
          <w:lang w:val="fr-CA"/>
        </w:rPr>
        <w:t>Sécurité publique</w:t>
      </w:r>
    </w:p>
    <w:p w:rsidR="00D64F5C" w:rsidRPr="006E63C8" w:rsidRDefault="00CA3F3A" w:rsidP="00D64F5C">
      <w:pPr>
        <w:rPr>
          <w:rFonts w:ascii="Times New Roman" w:hAnsi="Times New Roman" w:cs="Times New Roman"/>
          <w:sz w:val="24"/>
          <w:szCs w:val="24"/>
          <w:lang w:val="fr-CA"/>
        </w:rPr>
      </w:pPr>
      <w:r w:rsidRPr="006E63C8">
        <w:rPr>
          <w:rFonts w:ascii="Times New Roman" w:hAnsi="Times New Roman" w:cs="Times New Roman"/>
          <w:sz w:val="24"/>
          <w:szCs w:val="24"/>
          <w:lang w:val="fr-CA"/>
        </w:rPr>
        <w:t xml:space="preserve">Au sujet de la prévention du crime et le système de justice pénale, certaines organisations ont mentionné les politiques sur les drogues et la criminalisation du VIH. Elles notent que les </w:t>
      </w:r>
      <w:r w:rsidRPr="006E63C8">
        <w:rPr>
          <w:rFonts w:ascii="Times New Roman" w:hAnsi="Times New Roman" w:cs="Times New Roman"/>
          <w:sz w:val="24"/>
          <w:szCs w:val="24"/>
          <w:lang w:val="fr-CA"/>
        </w:rPr>
        <w:lastRenderedPageBreak/>
        <w:t>communautés racialisées sont pénalisées de façon disproportionnée par une politique antidrogue qui met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accent sur la prohibition</w:t>
      </w:r>
      <w:r w:rsidR="001E4A56" w:rsidRPr="006E63C8">
        <w:rPr>
          <w:rFonts w:ascii="Times New Roman" w:hAnsi="Times New Roman" w:cs="Times New Roman"/>
          <w:sz w:val="24"/>
          <w:szCs w:val="24"/>
          <w:lang w:val="fr-CA"/>
        </w:rPr>
        <w:t xml:space="preserve">. Les organisations ont encouragé le </w:t>
      </w:r>
      <w:r w:rsidR="00900AB4" w:rsidRPr="006E63C8">
        <w:rPr>
          <w:rFonts w:ascii="Times New Roman" w:hAnsi="Times New Roman" w:cs="Times New Roman"/>
          <w:sz w:val="24"/>
          <w:szCs w:val="24"/>
          <w:lang w:val="fr-CA"/>
        </w:rPr>
        <w:t xml:space="preserve">Canada </w:t>
      </w:r>
      <w:r w:rsidR="001E4A56" w:rsidRPr="006E63C8">
        <w:rPr>
          <w:rFonts w:ascii="Times New Roman" w:hAnsi="Times New Roman" w:cs="Times New Roman"/>
          <w:sz w:val="24"/>
          <w:szCs w:val="24"/>
          <w:lang w:val="fr-CA"/>
        </w:rPr>
        <w:t>à envisager des solutions de rechange à l’incarcération fondées sur des données probantes pour les consommateurs de drogues</w:t>
      </w:r>
      <w:r w:rsidRPr="006E63C8">
        <w:rPr>
          <w:rFonts w:ascii="Times New Roman" w:hAnsi="Times New Roman" w:cs="Times New Roman"/>
          <w:sz w:val="24"/>
          <w:szCs w:val="24"/>
          <w:lang w:val="fr-CA"/>
        </w:rPr>
        <w:t>. Les organisations exhortent le Canada à limiter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utilisation du droit pénal pour aborder la question de la transmission intentionnelle du VIH</w:t>
      </w:r>
      <w:r w:rsidR="000652CE" w:rsidRPr="006E63C8">
        <w:rPr>
          <w:rFonts w:ascii="Times New Roman" w:hAnsi="Times New Roman" w:cs="Times New Roman"/>
          <w:sz w:val="24"/>
          <w:szCs w:val="24"/>
          <w:lang w:val="fr-CA"/>
        </w:rPr>
        <w:t>.</w:t>
      </w:r>
    </w:p>
    <w:p w:rsidR="00DE2DE3" w:rsidRPr="006E63C8" w:rsidRDefault="00DE2DE3" w:rsidP="00D64F5C">
      <w:pPr>
        <w:rPr>
          <w:rFonts w:ascii="Times New Roman" w:hAnsi="Times New Roman" w:cs="Times New Roman"/>
          <w:sz w:val="24"/>
          <w:szCs w:val="24"/>
          <w:lang w:val="fr-CA"/>
        </w:rPr>
      </w:pPr>
      <w:r w:rsidRPr="006E63C8">
        <w:rPr>
          <w:rFonts w:ascii="Times New Roman" w:hAnsi="Times New Roman" w:cs="Times New Roman"/>
          <w:sz w:val="24"/>
          <w:szCs w:val="24"/>
          <w:lang w:val="fr-CA"/>
        </w:rPr>
        <w:t xml:space="preserve">Les recommandations visant à </w:t>
      </w:r>
      <w:r w:rsidR="0066248B" w:rsidRPr="006E63C8">
        <w:rPr>
          <w:rFonts w:ascii="Times New Roman" w:hAnsi="Times New Roman" w:cs="Times New Roman"/>
          <w:sz w:val="24"/>
          <w:szCs w:val="24"/>
          <w:lang w:val="fr-CA"/>
        </w:rPr>
        <w:t>combler les lacunes</w:t>
      </w:r>
      <w:r w:rsidRPr="006E63C8">
        <w:rPr>
          <w:rFonts w:ascii="Times New Roman" w:hAnsi="Times New Roman" w:cs="Times New Roman"/>
          <w:sz w:val="24"/>
          <w:szCs w:val="24"/>
          <w:lang w:val="fr-CA"/>
        </w:rPr>
        <w:t xml:space="preserve"> en matière de santé des personnes incarcérées comprennent la prestation de soins et de services</w:t>
      </w:r>
      <w:r w:rsidR="0066248B" w:rsidRPr="006E63C8">
        <w:rPr>
          <w:rFonts w:ascii="Times New Roman" w:hAnsi="Times New Roman" w:cs="Times New Roman"/>
          <w:sz w:val="24"/>
          <w:szCs w:val="24"/>
          <w:lang w:val="fr-CA"/>
        </w:rPr>
        <w:t xml:space="preserve"> équivalents</w:t>
      </w:r>
      <w:r w:rsidRPr="006E63C8">
        <w:rPr>
          <w:rFonts w:ascii="Times New Roman" w:hAnsi="Times New Roman" w:cs="Times New Roman"/>
          <w:sz w:val="24"/>
          <w:szCs w:val="24"/>
          <w:lang w:val="fr-CA"/>
        </w:rPr>
        <w:t xml:space="preserve">, </w:t>
      </w:r>
      <w:r w:rsidR="0066248B" w:rsidRPr="006E63C8">
        <w:rPr>
          <w:rFonts w:ascii="Times New Roman" w:hAnsi="Times New Roman" w:cs="Times New Roman"/>
          <w:sz w:val="24"/>
          <w:szCs w:val="24"/>
          <w:lang w:val="fr-CA"/>
        </w:rPr>
        <w:t>y compris la mise</w:t>
      </w:r>
      <w:r w:rsidRPr="006E63C8">
        <w:rPr>
          <w:rFonts w:ascii="Times New Roman" w:hAnsi="Times New Roman" w:cs="Times New Roman"/>
          <w:sz w:val="24"/>
          <w:szCs w:val="24"/>
          <w:lang w:val="fr-CA"/>
        </w:rPr>
        <w:t xml:space="preserve"> en œuvre de mesures de réduction des méfaits, comme les programmes de seringues et d’aiguilles et les traitements de substitution des opioïdes.</w:t>
      </w:r>
      <w:r w:rsidR="0066248B" w:rsidRPr="006E63C8">
        <w:rPr>
          <w:rFonts w:ascii="Times New Roman" w:hAnsi="Times New Roman" w:cs="Times New Roman"/>
          <w:sz w:val="24"/>
          <w:szCs w:val="24"/>
          <w:lang w:val="fr-CA"/>
        </w:rPr>
        <w:t xml:space="preserve"> On </w:t>
      </w:r>
      <w:r w:rsidR="007E52D0" w:rsidRPr="006E63C8">
        <w:rPr>
          <w:rFonts w:ascii="Times New Roman" w:hAnsi="Times New Roman" w:cs="Times New Roman"/>
          <w:sz w:val="24"/>
          <w:szCs w:val="24"/>
          <w:lang w:val="fr-CA"/>
        </w:rPr>
        <w:t xml:space="preserve">demande </w:t>
      </w:r>
      <w:r w:rsidR="0066248B" w:rsidRPr="006E63C8">
        <w:rPr>
          <w:rFonts w:ascii="Times New Roman" w:hAnsi="Times New Roman" w:cs="Times New Roman"/>
          <w:sz w:val="24"/>
          <w:szCs w:val="24"/>
          <w:lang w:val="fr-CA"/>
        </w:rPr>
        <w:t xml:space="preserve">aussi </w:t>
      </w:r>
      <w:r w:rsidR="007E52D0" w:rsidRPr="006E63C8">
        <w:rPr>
          <w:rFonts w:ascii="Times New Roman" w:hAnsi="Times New Roman" w:cs="Times New Roman"/>
          <w:sz w:val="24"/>
          <w:szCs w:val="24"/>
          <w:lang w:val="fr-CA"/>
        </w:rPr>
        <w:t>un meilleur financement de l’</w:t>
      </w:r>
      <w:r w:rsidR="0066248B" w:rsidRPr="006E63C8">
        <w:rPr>
          <w:rFonts w:ascii="Times New Roman" w:hAnsi="Times New Roman" w:cs="Times New Roman"/>
          <w:sz w:val="24"/>
          <w:szCs w:val="24"/>
          <w:lang w:val="fr-CA"/>
        </w:rPr>
        <w:t>aide juridique.</w:t>
      </w:r>
    </w:p>
    <w:p w:rsidR="00CA3F3A" w:rsidRPr="006E63C8" w:rsidRDefault="00CA3F3A" w:rsidP="00D64F5C">
      <w:pPr>
        <w:rPr>
          <w:rFonts w:ascii="Times New Roman" w:hAnsi="Times New Roman" w:cs="Times New Roman"/>
          <w:sz w:val="24"/>
          <w:szCs w:val="24"/>
          <w:lang w:val="fr-CA"/>
        </w:rPr>
      </w:pPr>
      <w:r w:rsidRPr="006E63C8">
        <w:rPr>
          <w:rFonts w:ascii="Times New Roman" w:hAnsi="Times New Roman" w:cs="Times New Roman"/>
          <w:sz w:val="24"/>
          <w:szCs w:val="24"/>
          <w:lang w:val="fr-CA"/>
        </w:rPr>
        <w:t>On demande à ce que les établissements de détention fassent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objet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une surveillance plus indépendante et que le recours à la force par les agents de la paix soit revu. On note en particulier que le rapport ne traite pas de la violence, du harcèlement et de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intimidation que subissent les travailleu</w:t>
      </w:r>
      <w:r w:rsidR="004F7451" w:rsidRPr="006E63C8">
        <w:rPr>
          <w:rFonts w:ascii="Times New Roman" w:hAnsi="Times New Roman" w:cs="Times New Roman"/>
          <w:sz w:val="24"/>
          <w:szCs w:val="24"/>
          <w:lang w:val="fr-CA"/>
        </w:rPr>
        <w:t>se</w:t>
      </w:r>
      <w:r w:rsidR="00126C01" w:rsidRPr="006E63C8">
        <w:rPr>
          <w:rFonts w:ascii="Times New Roman" w:hAnsi="Times New Roman" w:cs="Times New Roman"/>
          <w:sz w:val="24"/>
          <w:szCs w:val="24"/>
          <w:lang w:val="fr-CA"/>
        </w:rPr>
        <w:t>s</w:t>
      </w:r>
      <w:r w:rsidRPr="006E63C8">
        <w:rPr>
          <w:rFonts w:ascii="Times New Roman" w:hAnsi="Times New Roman" w:cs="Times New Roman"/>
          <w:sz w:val="24"/>
          <w:szCs w:val="24"/>
          <w:lang w:val="fr-CA"/>
        </w:rPr>
        <w:t xml:space="preserve"> et travailleu</w:t>
      </w:r>
      <w:r w:rsidR="004F7451" w:rsidRPr="006E63C8">
        <w:rPr>
          <w:rFonts w:ascii="Times New Roman" w:hAnsi="Times New Roman" w:cs="Times New Roman"/>
          <w:sz w:val="24"/>
          <w:szCs w:val="24"/>
          <w:lang w:val="fr-CA"/>
        </w:rPr>
        <w:t>r</w:t>
      </w:r>
      <w:r w:rsidR="00126C01" w:rsidRPr="006E63C8">
        <w:rPr>
          <w:rFonts w:ascii="Times New Roman" w:hAnsi="Times New Roman" w:cs="Times New Roman"/>
          <w:sz w:val="24"/>
          <w:szCs w:val="24"/>
          <w:lang w:val="fr-CA"/>
        </w:rPr>
        <w:t>s</w:t>
      </w:r>
      <w:r w:rsidRPr="006E63C8">
        <w:rPr>
          <w:rFonts w:ascii="Times New Roman" w:hAnsi="Times New Roman" w:cs="Times New Roman"/>
          <w:sz w:val="24"/>
          <w:szCs w:val="24"/>
          <w:lang w:val="fr-CA"/>
        </w:rPr>
        <w:t xml:space="preserve"> du sexe au Canada de la part des forces policières.</w:t>
      </w:r>
    </w:p>
    <w:p w:rsidR="00E04C4A" w:rsidRPr="006E63C8" w:rsidRDefault="00CA3F3A" w:rsidP="00D33A2A">
      <w:pPr>
        <w:rPr>
          <w:rFonts w:ascii="Times New Roman" w:hAnsi="Times New Roman" w:cs="Times New Roman"/>
          <w:sz w:val="24"/>
          <w:szCs w:val="24"/>
          <w:lang w:val="fr-CA"/>
        </w:rPr>
      </w:pPr>
      <w:r w:rsidRPr="006E63C8">
        <w:rPr>
          <w:rFonts w:ascii="Times New Roman" w:hAnsi="Times New Roman" w:cs="Times New Roman"/>
          <w:sz w:val="24"/>
          <w:szCs w:val="24"/>
          <w:lang w:val="fr-CA"/>
        </w:rPr>
        <w:lastRenderedPageBreak/>
        <w:t>Certaines organisations prétendent que le projet de loi</w:t>
      </w:r>
      <w:r w:rsidR="00CC256A" w:rsidRPr="006E63C8">
        <w:rPr>
          <w:rFonts w:ascii="Times New Roman" w:hAnsi="Times New Roman" w:cs="Times New Roman"/>
          <w:sz w:val="24"/>
          <w:szCs w:val="24"/>
          <w:lang w:val="fr-CA"/>
        </w:rPr>
        <w:t> </w:t>
      </w:r>
      <w:r w:rsidRPr="006E63C8">
        <w:rPr>
          <w:rFonts w:ascii="Times New Roman" w:hAnsi="Times New Roman" w:cs="Times New Roman"/>
          <w:sz w:val="24"/>
          <w:szCs w:val="24"/>
          <w:lang w:val="fr-CA"/>
        </w:rPr>
        <w:t>C-56 (</w:t>
      </w:r>
      <w:r w:rsidRPr="006E63C8">
        <w:rPr>
          <w:rFonts w:ascii="Times New Roman" w:hAnsi="Times New Roman" w:cs="Times New Roman"/>
          <w:i/>
          <w:sz w:val="24"/>
          <w:szCs w:val="24"/>
          <w:lang w:val="fr-CA"/>
        </w:rPr>
        <w:t>Loi modifiant la Loi sur le système correctionnel et la mise en liberté sous condition et la Loi sur l</w:t>
      </w:r>
      <w:r w:rsidR="00AA617A" w:rsidRPr="006E63C8">
        <w:rPr>
          <w:rFonts w:ascii="Times New Roman" w:hAnsi="Times New Roman" w:cs="Times New Roman"/>
          <w:i/>
          <w:sz w:val="24"/>
          <w:szCs w:val="24"/>
          <w:lang w:val="fr-CA"/>
        </w:rPr>
        <w:t>’</w:t>
      </w:r>
      <w:r w:rsidRPr="006E63C8">
        <w:rPr>
          <w:rFonts w:ascii="Times New Roman" w:hAnsi="Times New Roman" w:cs="Times New Roman"/>
          <w:i/>
          <w:sz w:val="24"/>
          <w:szCs w:val="24"/>
          <w:lang w:val="fr-CA"/>
        </w:rPr>
        <w:t>abolition de la libération anticipée des criminels</w:t>
      </w:r>
      <w:r w:rsidRPr="006E63C8">
        <w:rPr>
          <w:rFonts w:ascii="Times New Roman" w:hAnsi="Times New Roman" w:cs="Times New Roman"/>
          <w:sz w:val="24"/>
          <w:szCs w:val="24"/>
          <w:lang w:val="fr-CA"/>
        </w:rPr>
        <w:t>) ne traite pas des violations du droit constitutionnel et international liées a</w:t>
      </w:r>
      <w:r w:rsidR="00D33A2A" w:rsidRPr="006E63C8">
        <w:rPr>
          <w:rFonts w:ascii="Times New Roman" w:hAnsi="Times New Roman" w:cs="Times New Roman"/>
          <w:sz w:val="24"/>
          <w:szCs w:val="24"/>
          <w:lang w:val="fr-CA"/>
        </w:rPr>
        <w:t>u</w:t>
      </w:r>
      <w:r w:rsidRPr="006E63C8">
        <w:rPr>
          <w:rFonts w:ascii="Times New Roman" w:hAnsi="Times New Roman" w:cs="Times New Roman"/>
          <w:sz w:val="24"/>
          <w:szCs w:val="24"/>
          <w:lang w:val="fr-CA"/>
        </w:rPr>
        <w:t xml:space="preserve"> recours à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isolement préventif au Canada. </w:t>
      </w:r>
      <w:r w:rsidR="00D33A2A" w:rsidRPr="006E63C8">
        <w:rPr>
          <w:rFonts w:ascii="Times New Roman" w:hAnsi="Times New Roman" w:cs="Times New Roman"/>
          <w:sz w:val="24"/>
          <w:szCs w:val="24"/>
          <w:lang w:val="fr-CA"/>
        </w:rPr>
        <w:t>Bien que ce projet de loi soit un premier</w:t>
      </w:r>
      <w:r w:rsidRPr="006E63C8">
        <w:rPr>
          <w:rFonts w:ascii="Times New Roman" w:hAnsi="Times New Roman" w:cs="Times New Roman"/>
          <w:sz w:val="24"/>
          <w:szCs w:val="24"/>
          <w:lang w:val="fr-CA"/>
        </w:rPr>
        <w:t xml:space="preserve"> pas dans la bonne direction, les organisations </w:t>
      </w:r>
      <w:r w:rsidR="00D33A2A" w:rsidRPr="006E63C8">
        <w:rPr>
          <w:rFonts w:ascii="Times New Roman" w:hAnsi="Times New Roman" w:cs="Times New Roman"/>
          <w:sz w:val="24"/>
          <w:szCs w:val="24"/>
          <w:lang w:val="fr-CA"/>
        </w:rPr>
        <w:t>soulignent</w:t>
      </w:r>
      <w:r w:rsidRPr="006E63C8">
        <w:rPr>
          <w:rFonts w:ascii="Times New Roman" w:hAnsi="Times New Roman" w:cs="Times New Roman"/>
          <w:sz w:val="24"/>
          <w:szCs w:val="24"/>
          <w:lang w:val="fr-CA"/>
        </w:rPr>
        <w:t xml:space="preserve"> la nécessité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une surveillance accrue et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une législation uniforme conforme aux normes internationales </w:t>
      </w:r>
      <w:r w:rsidR="00D33A2A" w:rsidRPr="006E63C8">
        <w:rPr>
          <w:rFonts w:ascii="Times New Roman" w:hAnsi="Times New Roman" w:cs="Times New Roman"/>
          <w:sz w:val="24"/>
          <w:szCs w:val="24"/>
          <w:lang w:val="fr-CA"/>
        </w:rPr>
        <w:t>en matière de</w:t>
      </w:r>
      <w:r w:rsidRPr="006E63C8">
        <w:rPr>
          <w:rFonts w:ascii="Times New Roman" w:hAnsi="Times New Roman" w:cs="Times New Roman"/>
          <w:sz w:val="24"/>
          <w:szCs w:val="24"/>
          <w:lang w:val="fr-CA"/>
        </w:rPr>
        <w:t xml:space="preserve"> droits de </w:t>
      </w:r>
      <w:r w:rsidR="00D33A2A" w:rsidRPr="006E63C8">
        <w:rPr>
          <w:rFonts w:ascii="Times New Roman" w:hAnsi="Times New Roman" w:cs="Times New Roman"/>
          <w:sz w:val="24"/>
          <w:szCs w:val="24"/>
          <w:lang w:val="fr-CA"/>
        </w:rPr>
        <w:t>la personne</w:t>
      </w:r>
      <w:r w:rsidRPr="006E63C8">
        <w:rPr>
          <w:rFonts w:ascii="Times New Roman" w:hAnsi="Times New Roman" w:cs="Times New Roman"/>
          <w:sz w:val="24"/>
          <w:szCs w:val="24"/>
          <w:lang w:val="fr-CA"/>
        </w:rPr>
        <w:t>. Il faut apporter d</w:t>
      </w:r>
      <w:r w:rsidR="00AA617A" w:rsidRPr="006E63C8">
        <w:rPr>
          <w:rFonts w:ascii="Times New Roman" w:hAnsi="Times New Roman" w:cs="Times New Roman"/>
          <w:sz w:val="24"/>
          <w:szCs w:val="24"/>
          <w:lang w:val="fr-CA"/>
        </w:rPr>
        <w:t>’</w:t>
      </w:r>
      <w:r w:rsidR="00D33A2A" w:rsidRPr="006E63C8">
        <w:rPr>
          <w:rFonts w:ascii="Times New Roman" w:hAnsi="Times New Roman" w:cs="Times New Roman"/>
          <w:sz w:val="24"/>
          <w:szCs w:val="24"/>
          <w:lang w:val="fr-CA"/>
        </w:rPr>
        <w:t>autres</w:t>
      </w:r>
      <w:r w:rsidRPr="006E63C8">
        <w:rPr>
          <w:rFonts w:ascii="Times New Roman" w:hAnsi="Times New Roman" w:cs="Times New Roman"/>
          <w:sz w:val="24"/>
          <w:szCs w:val="24"/>
          <w:lang w:val="fr-CA"/>
        </w:rPr>
        <w:t xml:space="preserve"> modifications significatives à la </w:t>
      </w:r>
      <w:r w:rsidRPr="006E63C8">
        <w:rPr>
          <w:rFonts w:ascii="Times New Roman" w:hAnsi="Times New Roman" w:cs="Times New Roman"/>
          <w:i/>
          <w:sz w:val="24"/>
          <w:szCs w:val="24"/>
          <w:lang w:val="fr-CA"/>
        </w:rPr>
        <w:t>Loi sur le système correctionnel et la mise en liberté sous condition</w:t>
      </w:r>
      <w:r w:rsidRPr="006E63C8">
        <w:rPr>
          <w:rFonts w:ascii="Times New Roman" w:hAnsi="Times New Roman" w:cs="Times New Roman"/>
          <w:sz w:val="24"/>
          <w:szCs w:val="24"/>
          <w:lang w:val="fr-CA"/>
        </w:rPr>
        <w:t xml:space="preserve"> pour protéger les personnes, y compris celles atteintes de maladie mentale, contre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isolement préventif</w:t>
      </w:r>
      <w:r w:rsidR="00D33A2A" w:rsidRPr="006E63C8">
        <w:rPr>
          <w:rFonts w:ascii="Times New Roman" w:hAnsi="Times New Roman" w:cs="Times New Roman"/>
          <w:sz w:val="24"/>
          <w:szCs w:val="24"/>
          <w:lang w:val="fr-CA"/>
        </w:rPr>
        <w:t>.</w:t>
      </w:r>
    </w:p>
    <w:p w:rsidR="0019453C" w:rsidRPr="006E63C8" w:rsidRDefault="00D33A2A" w:rsidP="00D33A2A">
      <w:pPr>
        <w:rPr>
          <w:rFonts w:ascii="Times New Roman" w:hAnsi="Times New Roman" w:cs="Times New Roman"/>
          <w:sz w:val="24"/>
          <w:szCs w:val="24"/>
          <w:lang w:val="fr-CA"/>
        </w:rPr>
      </w:pPr>
      <w:r w:rsidRPr="006E63C8">
        <w:rPr>
          <w:rFonts w:ascii="Times New Roman" w:hAnsi="Times New Roman" w:cs="Times New Roman"/>
          <w:sz w:val="24"/>
          <w:szCs w:val="24"/>
          <w:lang w:val="fr-CA"/>
        </w:rPr>
        <w:t>Concernant le projet de loi</w:t>
      </w:r>
      <w:r w:rsidR="00CC256A" w:rsidRPr="006E63C8">
        <w:rPr>
          <w:rFonts w:ascii="Times New Roman" w:hAnsi="Times New Roman" w:cs="Times New Roman"/>
          <w:sz w:val="24"/>
          <w:szCs w:val="24"/>
          <w:lang w:val="fr-CA"/>
        </w:rPr>
        <w:t> </w:t>
      </w:r>
      <w:r w:rsidRPr="006E63C8">
        <w:rPr>
          <w:rFonts w:ascii="Times New Roman" w:hAnsi="Times New Roman" w:cs="Times New Roman"/>
          <w:sz w:val="24"/>
          <w:szCs w:val="24"/>
          <w:lang w:val="fr-CA"/>
        </w:rPr>
        <w:t xml:space="preserve">C-59, </w:t>
      </w:r>
      <w:r w:rsidRPr="006E63C8">
        <w:rPr>
          <w:rFonts w:ascii="Times New Roman" w:hAnsi="Times New Roman" w:cs="Times New Roman"/>
          <w:i/>
          <w:sz w:val="24"/>
          <w:szCs w:val="24"/>
          <w:lang w:val="fr-CA"/>
        </w:rPr>
        <w:t>Loi concernant des questions de sécurité national</w:t>
      </w:r>
      <w:r w:rsidR="00CC256A" w:rsidRPr="006E63C8">
        <w:rPr>
          <w:rFonts w:ascii="Times New Roman" w:hAnsi="Times New Roman" w:cs="Times New Roman"/>
          <w:i/>
          <w:sz w:val="24"/>
          <w:szCs w:val="24"/>
          <w:lang w:val="fr-CA"/>
        </w:rPr>
        <w:t>e</w:t>
      </w:r>
      <w:r w:rsidRPr="006E63C8">
        <w:rPr>
          <w:rFonts w:ascii="Times New Roman" w:hAnsi="Times New Roman" w:cs="Times New Roman"/>
          <w:sz w:val="24"/>
          <w:szCs w:val="24"/>
          <w:lang w:val="fr-CA"/>
        </w:rPr>
        <w:t xml:space="preserve"> de 2017, les organisations soutiennent que les aspects problématiques de la </w:t>
      </w:r>
      <w:r w:rsidRPr="006E63C8">
        <w:rPr>
          <w:rFonts w:ascii="Times New Roman" w:hAnsi="Times New Roman" w:cs="Times New Roman"/>
          <w:i/>
          <w:sz w:val="24"/>
          <w:szCs w:val="24"/>
          <w:lang w:val="fr-CA"/>
        </w:rPr>
        <w:t>Loi antiterroriste</w:t>
      </w:r>
      <w:r w:rsidRPr="006E63C8">
        <w:rPr>
          <w:rFonts w:ascii="Times New Roman" w:hAnsi="Times New Roman" w:cs="Times New Roman"/>
          <w:sz w:val="24"/>
          <w:szCs w:val="24"/>
          <w:lang w:val="fr-CA"/>
        </w:rPr>
        <w:t xml:space="preserve"> de 2015 (p. ex. les responsabilités en matière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information publique, les mesures de protection de la vie privée, la protection des personnes nommées dans les procédures relatives aux certificats de sécurité) sont toujours présents dans le projet de loi et qu</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il faut donc y apporter des modifications importantes pour assurer </w:t>
      </w:r>
      <w:r w:rsidRPr="006E63C8">
        <w:rPr>
          <w:rFonts w:ascii="Times New Roman" w:hAnsi="Times New Roman" w:cs="Times New Roman"/>
          <w:sz w:val="24"/>
          <w:szCs w:val="24"/>
          <w:lang w:val="fr-CA"/>
        </w:rPr>
        <w:lastRenderedPageBreak/>
        <w:t>sa conformité à la Charte et aux obligations internationales du Canada en matière de droits de la personne</w:t>
      </w:r>
      <w:r w:rsidR="0019453C" w:rsidRPr="006E63C8">
        <w:rPr>
          <w:rFonts w:ascii="Times New Roman" w:hAnsi="Times New Roman" w:cs="Times New Roman"/>
          <w:sz w:val="24"/>
          <w:szCs w:val="24"/>
          <w:lang w:val="fr-CA"/>
        </w:rPr>
        <w:t>.</w:t>
      </w:r>
    </w:p>
    <w:p w:rsidR="00210B9C" w:rsidRPr="006E63C8" w:rsidRDefault="00D33A2A" w:rsidP="006039C2">
      <w:pPr>
        <w:rPr>
          <w:rFonts w:ascii="Times New Roman" w:hAnsi="Times New Roman" w:cs="Times New Roman"/>
          <w:sz w:val="24"/>
          <w:szCs w:val="24"/>
          <w:lang w:val="fr-CA"/>
        </w:rPr>
      </w:pPr>
      <w:r w:rsidRPr="006E63C8">
        <w:rPr>
          <w:rFonts w:ascii="Times New Roman" w:hAnsi="Times New Roman" w:cs="Times New Roman"/>
          <w:sz w:val="24"/>
          <w:szCs w:val="24"/>
          <w:lang w:val="fr-CA"/>
        </w:rPr>
        <w:t xml:space="preserve">Les organisations font remarquer que les communautés </w:t>
      </w:r>
      <w:r w:rsidR="00726AE1" w:rsidRPr="006E63C8">
        <w:rPr>
          <w:rFonts w:ascii="Times New Roman" w:hAnsi="Times New Roman" w:cs="Times New Roman"/>
          <w:sz w:val="24"/>
          <w:szCs w:val="24"/>
          <w:lang w:val="fr-CA"/>
        </w:rPr>
        <w:t xml:space="preserve">racialisées </w:t>
      </w:r>
      <w:r w:rsidRPr="006E63C8">
        <w:rPr>
          <w:rFonts w:ascii="Times New Roman" w:hAnsi="Times New Roman" w:cs="Times New Roman"/>
          <w:sz w:val="24"/>
          <w:szCs w:val="24"/>
          <w:lang w:val="fr-CA"/>
        </w:rPr>
        <w:t>et les communautés autochtones sont surreprésentées dans le système de justice pénale et font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objet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 profilage racial et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une discrimination disproportionnés de la part des policiers. L</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élaboration de politiques concrètes, notamment le renforcement des mécanismes de contrôle et la collecte de données fondées sur la race, garantirait que toute réforme des systèmes de justice pénale et de sécurité nationale éliminerait la discrimination systématique qui touche de manière disproportionnée </w:t>
      </w:r>
      <w:r w:rsidR="00726AE1" w:rsidRPr="006E63C8">
        <w:rPr>
          <w:rFonts w:ascii="Times New Roman" w:hAnsi="Times New Roman" w:cs="Times New Roman"/>
          <w:sz w:val="24"/>
          <w:szCs w:val="24"/>
          <w:lang w:val="fr-CA"/>
        </w:rPr>
        <w:t xml:space="preserve">ces </w:t>
      </w:r>
      <w:r w:rsidRPr="006E63C8">
        <w:rPr>
          <w:rFonts w:ascii="Times New Roman" w:hAnsi="Times New Roman" w:cs="Times New Roman"/>
          <w:sz w:val="24"/>
          <w:szCs w:val="24"/>
          <w:lang w:val="fr-CA"/>
        </w:rPr>
        <w:t xml:space="preserve">communautés. </w:t>
      </w:r>
      <w:r w:rsidR="00726AE1" w:rsidRPr="006E63C8">
        <w:rPr>
          <w:rFonts w:ascii="Times New Roman" w:hAnsi="Times New Roman" w:cs="Times New Roman"/>
          <w:sz w:val="24"/>
          <w:szCs w:val="24"/>
          <w:lang w:val="fr-CA"/>
        </w:rPr>
        <w:t>Pour remédier au problème de l’incarcération excessive des peuples autochtones, les organismes ont recommandé que la détermination de la peine des Autochtones débute par une présomption de non-incarcération et que le gouvernement lance des réformes qui reposent davantage sur les principes de réadaptation.</w:t>
      </w:r>
    </w:p>
    <w:p w:rsidR="0066248B" w:rsidRPr="006E63C8" w:rsidRDefault="0066248B" w:rsidP="006039C2">
      <w:pPr>
        <w:rPr>
          <w:rFonts w:ascii="Times New Roman" w:hAnsi="Times New Roman" w:cs="Times New Roman"/>
          <w:sz w:val="24"/>
          <w:szCs w:val="24"/>
          <w:lang w:val="fr-CA"/>
        </w:rPr>
      </w:pPr>
      <w:r w:rsidRPr="006E63C8">
        <w:rPr>
          <w:rFonts w:ascii="Times New Roman" w:hAnsi="Times New Roman" w:cs="Times New Roman"/>
          <w:sz w:val="24"/>
          <w:szCs w:val="24"/>
          <w:lang w:val="fr-CA"/>
        </w:rPr>
        <w:t>Il a été noté que même si le rapport traite de l</w:t>
      </w:r>
      <w:r w:rsidR="00A33FD7"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exploitation sexuelle des enfants, la prévention et la protection des victimes de la traite des personnes n</w:t>
      </w:r>
      <w:r w:rsidR="00A33FD7"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ont pas été incluses dans le rapport malgré les progrès réalisés par le Canada depuis son dernier </w:t>
      </w:r>
      <w:r w:rsidRPr="006E63C8">
        <w:rPr>
          <w:rFonts w:ascii="Times New Roman" w:hAnsi="Times New Roman" w:cs="Times New Roman"/>
          <w:sz w:val="24"/>
          <w:szCs w:val="24"/>
          <w:lang w:val="fr-CA"/>
        </w:rPr>
        <w:lastRenderedPageBreak/>
        <w:t>EPU. Parmi les problèmes liés aux victimes de la traite, mentionnons les défis liés à l</w:t>
      </w:r>
      <w:r w:rsidR="00A33FD7"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identification des victimes de la traite, </w:t>
      </w:r>
      <w:r w:rsidR="00A33FD7" w:rsidRPr="006E63C8">
        <w:rPr>
          <w:rFonts w:ascii="Times New Roman" w:hAnsi="Times New Roman" w:cs="Times New Roman"/>
          <w:sz w:val="24"/>
          <w:szCs w:val="24"/>
          <w:lang w:val="fr-CA"/>
        </w:rPr>
        <w:t xml:space="preserve">et </w:t>
      </w:r>
      <w:r w:rsidRPr="006E63C8">
        <w:rPr>
          <w:rFonts w:ascii="Times New Roman" w:hAnsi="Times New Roman" w:cs="Times New Roman"/>
          <w:sz w:val="24"/>
          <w:szCs w:val="24"/>
          <w:lang w:val="fr-CA"/>
        </w:rPr>
        <w:t>la nécessité de renforcer les services de soutien et de protection.</w:t>
      </w:r>
    </w:p>
    <w:p w:rsidR="00E40A9C" w:rsidRPr="006E63C8" w:rsidRDefault="00D6207B" w:rsidP="00E40A9C">
      <w:pPr>
        <w:pStyle w:val="ListParagraph"/>
        <w:numPr>
          <w:ilvl w:val="0"/>
          <w:numId w:val="1"/>
        </w:numPr>
        <w:rPr>
          <w:rFonts w:ascii="Times New Roman" w:hAnsi="Times New Roman" w:cs="Times New Roman"/>
          <w:b/>
          <w:sz w:val="24"/>
          <w:szCs w:val="24"/>
          <w:lang w:val="fr-CA"/>
        </w:rPr>
      </w:pPr>
      <w:r w:rsidRPr="006E63C8">
        <w:rPr>
          <w:rFonts w:ascii="Times New Roman" w:hAnsi="Times New Roman" w:cs="Times New Roman"/>
          <w:b/>
          <w:sz w:val="24"/>
          <w:szCs w:val="24"/>
          <w:lang w:val="fr-CA"/>
        </w:rPr>
        <w:t>Droits économiques et sociaux et bien-être</w:t>
      </w:r>
    </w:p>
    <w:p w:rsidR="00D33A2A" w:rsidRPr="006E63C8" w:rsidRDefault="00D33A2A" w:rsidP="00E40A9C">
      <w:pPr>
        <w:rPr>
          <w:rFonts w:ascii="Times New Roman" w:hAnsi="Times New Roman" w:cs="Times New Roman"/>
          <w:sz w:val="24"/>
          <w:szCs w:val="24"/>
          <w:lang w:val="fr-CA"/>
        </w:rPr>
      </w:pPr>
      <w:r w:rsidRPr="006E63C8">
        <w:rPr>
          <w:rFonts w:ascii="Times New Roman" w:hAnsi="Times New Roman" w:cs="Times New Roman"/>
          <w:sz w:val="24"/>
          <w:szCs w:val="24"/>
          <w:lang w:val="fr-CA"/>
        </w:rPr>
        <w:t>Les</w:t>
      </w:r>
      <w:r w:rsidR="00AA617A" w:rsidRPr="006E63C8">
        <w:rPr>
          <w:rFonts w:ascii="Times New Roman" w:hAnsi="Times New Roman" w:cs="Times New Roman"/>
          <w:sz w:val="24"/>
          <w:szCs w:val="24"/>
          <w:lang w:val="fr-CA"/>
        </w:rPr>
        <w:t xml:space="preserve"> questions liées aux</w:t>
      </w:r>
      <w:r w:rsidRPr="006E63C8">
        <w:rPr>
          <w:rFonts w:ascii="Times New Roman" w:hAnsi="Times New Roman" w:cs="Times New Roman"/>
          <w:sz w:val="24"/>
          <w:szCs w:val="24"/>
          <w:lang w:val="fr-CA"/>
        </w:rPr>
        <w:t xml:space="preserve"> besoins en matière de santé sexuelle et génésique des jeunes au Canada, notamment la mise en place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une éducation sexuelle complète et normalisée</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 et </w:t>
      </w:r>
      <w:r w:rsidR="00AA617A" w:rsidRPr="006E63C8">
        <w:rPr>
          <w:rFonts w:ascii="Times New Roman" w:hAnsi="Times New Roman" w:cs="Times New Roman"/>
          <w:sz w:val="24"/>
          <w:szCs w:val="24"/>
          <w:lang w:val="fr-CA"/>
        </w:rPr>
        <w:t>au</w:t>
      </w:r>
      <w:r w:rsidRPr="006E63C8">
        <w:rPr>
          <w:rFonts w:ascii="Times New Roman" w:hAnsi="Times New Roman" w:cs="Times New Roman"/>
          <w:sz w:val="24"/>
          <w:szCs w:val="24"/>
          <w:lang w:val="fr-CA"/>
        </w:rPr>
        <w:t xml:space="preserve"> manque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accès à des soins d</w:t>
      </w:r>
      <w:r w:rsidR="00AA617A" w:rsidRPr="006E63C8">
        <w:rPr>
          <w:rFonts w:ascii="Times New Roman" w:hAnsi="Times New Roman" w:cs="Times New Roman"/>
          <w:sz w:val="24"/>
          <w:szCs w:val="24"/>
          <w:lang w:val="fr-CA"/>
        </w:rPr>
        <w:t>’</w:t>
      </w:r>
      <w:r w:rsidRPr="006E63C8">
        <w:rPr>
          <w:rFonts w:ascii="Times New Roman" w:hAnsi="Times New Roman" w:cs="Times New Roman"/>
          <w:sz w:val="24"/>
          <w:szCs w:val="24"/>
          <w:lang w:val="fr-CA"/>
        </w:rPr>
        <w:t xml:space="preserve">avortement sans risque dans </w:t>
      </w:r>
      <w:r w:rsidR="00AA617A" w:rsidRPr="006E63C8">
        <w:rPr>
          <w:rFonts w:ascii="Times New Roman" w:hAnsi="Times New Roman" w:cs="Times New Roman"/>
          <w:sz w:val="24"/>
          <w:szCs w:val="24"/>
          <w:lang w:val="fr-CA"/>
        </w:rPr>
        <w:t>l’ensemble des</w:t>
      </w:r>
      <w:r w:rsidRPr="006E63C8">
        <w:rPr>
          <w:rFonts w:ascii="Times New Roman" w:hAnsi="Times New Roman" w:cs="Times New Roman"/>
          <w:sz w:val="24"/>
          <w:szCs w:val="24"/>
          <w:lang w:val="fr-CA"/>
        </w:rPr>
        <w:t xml:space="preserve"> provinces et </w:t>
      </w:r>
      <w:r w:rsidR="00AA617A" w:rsidRPr="006E63C8">
        <w:rPr>
          <w:rFonts w:ascii="Times New Roman" w:hAnsi="Times New Roman" w:cs="Times New Roman"/>
          <w:sz w:val="24"/>
          <w:szCs w:val="24"/>
          <w:lang w:val="fr-CA"/>
        </w:rPr>
        <w:t>des territoires</w:t>
      </w:r>
      <w:r w:rsidRPr="006E63C8">
        <w:rPr>
          <w:rFonts w:ascii="Times New Roman" w:hAnsi="Times New Roman" w:cs="Times New Roman"/>
          <w:sz w:val="24"/>
          <w:szCs w:val="24"/>
          <w:lang w:val="fr-CA"/>
        </w:rPr>
        <w:t xml:space="preserve"> </w:t>
      </w:r>
      <w:r w:rsidR="00AA617A" w:rsidRPr="006E63C8">
        <w:rPr>
          <w:rFonts w:ascii="Times New Roman" w:hAnsi="Times New Roman" w:cs="Times New Roman"/>
          <w:sz w:val="24"/>
          <w:szCs w:val="24"/>
          <w:lang w:val="fr-CA"/>
        </w:rPr>
        <w:t>doivent</w:t>
      </w:r>
      <w:r w:rsidRPr="006E63C8">
        <w:rPr>
          <w:rFonts w:ascii="Times New Roman" w:hAnsi="Times New Roman" w:cs="Times New Roman"/>
          <w:sz w:val="24"/>
          <w:szCs w:val="24"/>
          <w:lang w:val="fr-CA"/>
        </w:rPr>
        <w:t xml:space="preserve"> être abordées par les gouvernements</w:t>
      </w:r>
      <w:r w:rsidR="00AA617A" w:rsidRPr="006E63C8">
        <w:rPr>
          <w:rFonts w:ascii="Times New Roman" w:hAnsi="Times New Roman" w:cs="Times New Roman"/>
          <w:sz w:val="24"/>
          <w:szCs w:val="24"/>
          <w:lang w:val="fr-CA"/>
        </w:rPr>
        <w:t>, de l’avis des organisations.</w:t>
      </w:r>
    </w:p>
    <w:p w:rsidR="00726AE1" w:rsidRPr="006E63C8" w:rsidRDefault="00726AE1" w:rsidP="00E40A9C">
      <w:pPr>
        <w:rPr>
          <w:rFonts w:ascii="Times New Roman" w:hAnsi="Times New Roman" w:cs="Times New Roman"/>
          <w:sz w:val="24"/>
          <w:szCs w:val="24"/>
          <w:lang w:val="fr-CA"/>
        </w:rPr>
      </w:pPr>
      <w:r w:rsidRPr="006E63C8">
        <w:rPr>
          <w:rFonts w:ascii="Times New Roman" w:hAnsi="Times New Roman" w:cs="Times New Roman"/>
          <w:sz w:val="24"/>
          <w:szCs w:val="24"/>
          <w:lang w:val="fr-CA"/>
        </w:rPr>
        <w:t>Certaines organisations ont abordé les défis économiques et sociaux auxquels sont confrontées les communautés racialisées, y compris le manque de priorisation de ces communautés dans les stratégies de pauvreté et de logement; les écarts de salaire et d’emploi racialisés; et la discrimination raciale dans le système de protection de l’enfance. La collecte de données ventilées par origine ethno-raciale faciliterait la mesure des inégalités et des disparités raciales et de l’impact des lois et des politiques qui affectent les communautés racialisées.</w:t>
      </w:r>
    </w:p>
    <w:p w:rsidR="004E7FB3" w:rsidRPr="006E63C8" w:rsidRDefault="00D6207B" w:rsidP="004E7FB3">
      <w:pPr>
        <w:pStyle w:val="ListParagraph"/>
        <w:numPr>
          <w:ilvl w:val="0"/>
          <w:numId w:val="1"/>
        </w:numPr>
        <w:rPr>
          <w:rFonts w:ascii="Times New Roman" w:hAnsi="Times New Roman" w:cs="Times New Roman"/>
          <w:b/>
          <w:sz w:val="24"/>
          <w:szCs w:val="24"/>
          <w:lang w:val="fr-CA"/>
        </w:rPr>
      </w:pPr>
      <w:r w:rsidRPr="006E63C8">
        <w:rPr>
          <w:rFonts w:ascii="Times New Roman" w:hAnsi="Times New Roman" w:cs="Times New Roman"/>
          <w:b/>
          <w:sz w:val="24"/>
          <w:szCs w:val="24"/>
          <w:lang w:val="fr-CA"/>
        </w:rPr>
        <w:lastRenderedPageBreak/>
        <w:t>Promotion du respect des droits de la personne à l</w:t>
      </w:r>
      <w:r w:rsidR="00AA617A" w:rsidRPr="006E63C8">
        <w:rPr>
          <w:rFonts w:ascii="Times New Roman" w:hAnsi="Times New Roman" w:cs="Times New Roman"/>
          <w:b/>
          <w:sz w:val="24"/>
          <w:szCs w:val="24"/>
          <w:lang w:val="fr-CA"/>
        </w:rPr>
        <w:t>’</w:t>
      </w:r>
      <w:r w:rsidRPr="006E63C8">
        <w:rPr>
          <w:rFonts w:ascii="Times New Roman" w:hAnsi="Times New Roman" w:cs="Times New Roman"/>
          <w:b/>
          <w:sz w:val="24"/>
          <w:szCs w:val="24"/>
          <w:lang w:val="fr-CA"/>
        </w:rPr>
        <w:t>échelle internationale</w:t>
      </w:r>
    </w:p>
    <w:p w:rsidR="00AA617A" w:rsidRPr="006E63C8" w:rsidRDefault="00AA617A" w:rsidP="00070646">
      <w:pPr>
        <w:rPr>
          <w:rFonts w:ascii="Times New Roman" w:hAnsi="Times New Roman" w:cs="Times New Roman"/>
          <w:sz w:val="24"/>
          <w:szCs w:val="24"/>
          <w:lang w:val="fr-CA"/>
        </w:rPr>
      </w:pPr>
      <w:r w:rsidRPr="006E63C8">
        <w:rPr>
          <w:rFonts w:ascii="Times New Roman" w:hAnsi="Times New Roman" w:cs="Times New Roman"/>
          <w:sz w:val="24"/>
          <w:szCs w:val="24"/>
          <w:lang w:val="fr-CA"/>
        </w:rPr>
        <w:t>La Politique d’aide internationale féministe du Canada est saluée. Toutefois, certaines organisations demandent à ce qu’elle définisse plus clairement les mécanismes de financement et de reddition de comptes.</w:t>
      </w:r>
    </w:p>
    <w:p w:rsidR="003D2C21" w:rsidRPr="006E63C8" w:rsidRDefault="00AA617A">
      <w:pPr>
        <w:rPr>
          <w:rFonts w:ascii="Times New Roman" w:hAnsi="Times New Roman" w:cs="Times New Roman"/>
          <w:sz w:val="24"/>
          <w:szCs w:val="24"/>
          <w:lang w:val="fr-CA"/>
        </w:rPr>
      </w:pPr>
      <w:r w:rsidRPr="006E63C8">
        <w:rPr>
          <w:rFonts w:ascii="Times New Roman" w:hAnsi="Times New Roman" w:cs="Times New Roman"/>
          <w:sz w:val="24"/>
          <w:szCs w:val="24"/>
          <w:lang w:val="fr-CA"/>
        </w:rPr>
        <w:t xml:space="preserve">Les organisations félicitent le Canada pour la création du poste </w:t>
      </w:r>
      <w:r w:rsidR="00726AE1" w:rsidRPr="006E63C8">
        <w:rPr>
          <w:rFonts w:ascii="Times New Roman" w:hAnsi="Times New Roman" w:cs="Times New Roman"/>
          <w:sz w:val="24"/>
          <w:szCs w:val="24"/>
          <w:lang w:val="fr-CA"/>
        </w:rPr>
        <w:t>d’ombudsman canadien indépendant pour la responsabilité sociale des entreprises</w:t>
      </w:r>
      <w:r w:rsidRPr="006E63C8">
        <w:rPr>
          <w:rFonts w:ascii="Times New Roman" w:hAnsi="Times New Roman" w:cs="Times New Roman"/>
          <w:sz w:val="24"/>
          <w:szCs w:val="24"/>
          <w:lang w:val="fr-CA"/>
        </w:rPr>
        <w:t>, mais soulignent la nécessité de clarifier le mandat et les pouvoirs de ce poste afin de s’assurer que l’ombudsman soit un mécanisme efficace de responsabilisation sociale des entreprises</w:t>
      </w:r>
      <w:r w:rsidR="00844D56" w:rsidRPr="006E63C8">
        <w:rPr>
          <w:rFonts w:ascii="Times New Roman" w:hAnsi="Times New Roman" w:cs="Times New Roman"/>
          <w:sz w:val="24"/>
          <w:szCs w:val="24"/>
          <w:lang w:val="fr-CA"/>
        </w:rPr>
        <w:t>.</w:t>
      </w:r>
    </w:p>
    <w:sectPr w:rsidR="003D2C21" w:rsidRPr="006E63C8" w:rsidSect="008C4AD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24" w:rsidRDefault="00976724" w:rsidP="00575A35">
      <w:pPr>
        <w:spacing w:after="0" w:line="240" w:lineRule="auto"/>
      </w:pPr>
      <w:r>
        <w:separator/>
      </w:r>
    </w:p>
  </w:endnote>
  <w:endnote w:type="continuationSeparator" w:id="0">
    <w:p w:rsidR="00976724" w:rsidRDefault="00976724" w:rsidP="0057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991562"/>
      <w:docPartObj>
        <w:docPartGallery w:val="Page Numbers (Bottom of Page)"/>
        <w:docPartUnique/>
      </w:docPartObj>
    </w:sdtPr>
    <w:sdtEndPr>
      <w:rPr>
        <w:noProof/>
      </w:rPr>
    </w:sdtEndPr>
    <w:sdtContent>
      <w:p w:rsidR="00CA3F3A" w:rsidRDefault="00B8502B">
        <w:pPr>
          <w:pStyle w:val="Footer"/>
          <w:jc w:val="right"/>
        </w:pPr>
        <w:r>
          <w:fldChar w:fldCharType="begin"/>
        </w:r>
        <w:r>
          <w:instrText xml:space="preserve"> PAGE   \* MERGEFORMAT </w:instrText>
        </w:r>
        <w:r>
          <w:fldChar w:fldCharType="separate"/>
        </w:r>
        <w:r w:rsidR="009E456C">
          <w:rPr>
            <w:noProof/>
          </w:rPr>
          <w:t>1</w:t>
        </w:r>
        <w:r>
          <w:rPr>
            <w:noProof/>
          </w:rPr>
          <w:fldChar w:fldCharType="end"/>
        </w:r>
      </w:p>
    </w:sdtContent>
  </w:sdt>
  <w:p w:rsidR="00CA3F3A" w:rsidRDefault="00CA3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24" w:rsidRDefault="00976724" w:rsidP="00575A35">
      <w:pPr>
        <w:spacing w:after="0" w:line="240" w:lineRule="auto"/>
      </w:pPr>
      <w:r>
        <w:separator/>
      </w:r>
    </w:p>
  </w:footnote>
  <w:footnote w:type="continuationSeparator" w:id="0">
    <w:p w:rsidR="00976724" w:rsidRDefault="00976724" w:rsidP="00575A35">
      <w:pPr>
        <w:spacing w:after="0" w:line="240" w:lineRule="auto"/>
      </w:pPr>
      <w:r>
        <w:continuationSeparator/>
      </w:r>
    </w:p>
  </w:footnote>
  <w:footnote w:id="1">
    <w:p w:rsidR="00CA3F3A" w:rsidRPr="00666336" w:rsidRDefault="00CA3F3A" w:rsidP="00D6207B">
      <w:pPr>
        <w:pStyle w:val="FootnoteText"/>
        <w:rPr>
          <w:lang w:val="fr-CA"/>
        </w:rPr>
      </w:pPr>
      <w:r>
        <w:rPr>
          <w:rStyle w:val="FootnoteReference"/>
        </w:rPr>
        <w:footnoteRef/>
      </w:r>
      <w:r w:rsidRPr="00666336">
        <w:rPr>
          <w:lang w:val="fr-CA"/>
        </w:rPr>
        <w:t xml:space="preserve"> </w:t>
      </w:r>
      <w:r w:rsidR="00BA4FF8" w:rsidRPr="006E63C8">
        <w:rPr>
          <w:rFonts w:ascii="Times New Roman" w:hAnsi="Times New Roman" w:cs="Times New Roman"/>
          <w:lang w:val="fr-CA"/>
        </w:rPr>
        <w:t xml:space="preserve">Assemblée des Premières Nations; </w:t>
      </w:r>
      <w:r w:rsidRPr="006E63C8">
        <w:rPr>
          <w:rFonts w:ascii="Times New Roman" w:hAnsi="Times New Roman" w:cs="Times New Roman"/>
          <w:lang w:val="fr-CA"/>
        </w:rPr>
        <w:t>Action des chrétiens pour l</w:t>
      </w:r>
      <w:r w:rsidR="00AA617A" w:rsidRPr="006E63C8">
        <w:rPr>
          <w:rFonts w:ascii="Times New Roman" w:hAnsi="Times New Roman" w:cs="Times New Roman"/>
          <w:lang w:val="fr-CA"/>
        </w:rPr>
        <w:t>’</w:t>
      </w:r>
      <w:r w:rsidRPr="006E63C8">
        <w:rPr>
          <w:rFonts w:ascii="Times New Roman" w:hAnsi="Times New Roman" w:cs="Times New Roman"/>
          <w:lang w:val="fr-CA"/>
        </w:rPr>
        <w:t xml:space="preserve">abolition de la torture (ACAT Canada); Action Canada for Sexual Health and Rights; </w:t>
      </w:r>
      <w:r w:rsidR="00C96199" w:rsidRPr="006E63C8">
        <w:rPr>
          <w:rFonts w:ascii="Times New Roman" w:hAnsi="Times New Roman" w:cs="Times New Roman"/>
          <w:lang w:val="fr-CA"/>
        </w:rPr>
        <w:t>Amnesty International Canada</w:t>
      </w:r>
      <w:r w:rsidRPr="006E63C8">
        <w:rPr>
          <w:rFonts w:ascii="Times New Roman" w:hAnsi="Times New Roman" w:cs="Times New Roman"/>
          <w:lang w:val="fr-CA"/>
        </w:rPr>
        <w:t>; Réseau juridique canadien VIH/sida; Comité d</w:t>
      </w:r>
      <w:r w:rsidR="00AA617A" w:rsidRPr="006E63C8">
        <w:rPr>
          <w:rFonts w:ascii="Times New Roman" w:hAnsi="Times New Roman" w:cs="Times New Roman"/>
          <w:lang w:val="fr-CA"/>
        </w:rPr>
        <w:t>’</w:t>
      </w:r>
      <w:r w:rsidRPr="006E63C8">
        <w:rPr>
          <w:rFonts w:ascii="Times New Roman" w:hAnsi="Times New Roman" w:cs="Times New Roman"/>
          <w:lang w:val="fr-CA"/>
        </w:rPr>
        <w:t>action contre la traite humaine interne et internationale; Association canadienne des libertés civiles;</w:t>
      </w:r>
      <w:r w:rsidR="001F5BD3" w:rsidRPr="006E63C8">
        <w:rPr>
          <w:rFonts w:ascii="Times New Roman" w:hAnsi="Times New Roman" w:cs="Times New Roman"/>
          <w:lang w:val="fr-CA"/>
        </w:rPr>
        <w:t xml:space="preserve"> Chinese &amp; South East Asian Legal Clinic; Council of Agencies Serving South Asians; Ontario Council of Agencies Serving Immigrants; South Asian Legal Clinic of Ontario</w:t>
      </w:r>
      <w:r w:rsidR="00B871BF" w:rsidRPr="006E63C8">
        <w:rPr>
          <w:rFonts w:ascii="Times New Roman" w:hAnsi="Times New Roman" w:cs="Times New Roman"/>
          <w:lang w:val="fr-CA"/>
        </w:rPr>
        <w:t>;</w:t>
      </w:r>
      <w:r w:rsidRPr="006E63C8">
        <w:rPr>
          <w:rFonts w:ascii="Times New Roman" w:hAnsi="Times New Roman" w:cs="Times New Roman"/>
          <w:lang w:val="fr-CA"/>
        </w:rPr>
        <w:t xml:space="preserve"> Fédération canadienne des femmes diplômées des universités;</w:t>
      </w:r>
      <w:r w:rsidR="00BA4FF8" w:rsidRPr="006E63C8">
        <w:rPr>
          <w:rFonts w:ascii="Times New Roman" w:hAnsi="Times New Roman" w:cs="Times New Roman"/>
          <w:lang w:val="fr-CA"/>
        </w:rPr>
        <w:t xml:space="preserve"> </w:t>
      </w:r>
      <w:r w:rsidRPr="006E63C8">
        <w:rPr>
          <w:rFonts w:ascii="Times New Roman" w:hAnsi="Times New Roman" w:cs="Times New Roman"/>
          <w:lang w:val="fr-CA"/>
        </w:rPr>
        <w:t>Colour of Poverty – Colour of Change; Congrégation des Sœurs de Sainte-Anne; Avocats sans frontières Canada; Service Intercommunautaire d</w:t>
      </w:r>
      <w:r w:rsidR="00AA617A" w:rsidRPr="006E63C8">
        <w:rPr>
          <w:rFonts w:ascii="Times New Roman" w:hAnsi="Times New Roman" w:cs="Times New Roman"/>
          <w:lang w:val="fr-CA"/>
        </w:rPr>
        <w:t>’</w:t>
      </w:r>
      <w:r w:rsidRPr="006E63C8">
        <w:rPr>
          <w:rFonts w:ascii="Times New Roman" w:hAnsi="Times New Roman" w:cs="Times New Roman"/>
          <w:lang w:val="fr-CA"/>
        </w:rPr>
        <w:t>Animation Franciscaine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3A" w:rsidRPr="006E63C8" w:rsidRDefault="00CA3F3A" w:rsidP="008507E2">
    <w:pPr>
      <w:pStyle w:val="Header"/>
      <w:jc w:val="right"/>
      <w:rPr>
        <w:rFonts w:ascii="Times New Roman" w:hAnsi="Times New Roman" w:cs="Times New Roman"/>
        <w:lang w:val="fr-CA"/>
      </w:rPr>
    </w:pPr>
    <w:r w:rsidRPr="006E63C8">
      <w:rPr>
        <w:rFonts w:ascii="Times New Roman" w:hAnsi="Times New Roman" w:cs="Times New Roman"/>
        <w:lang w:val="fr-CA"/>
      </w:rPr>
      <w:t xml:space="preserve">Annexe </w:t>
    </w:r>
    <w:r w:rsidR="008507E2" w:rsidRPr="006E63C8">
      <w:rPr>
        <w:rFonts w:ascii="Times New Roman" w:hAnsi="Times New Roman" w:cs="Times New Roman"/>
        <w:lang w:val="fr-C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61A"/>
    <w:multiLevelType w:val="hybridMultilevel"/>
    <w:tmpl w:val="E7622D7C"/>
    <w:lvl w:ilvl="0" w:tplc="6F6E2B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B67DB5"/>
    <w:multiLevelType w:val="hybridMultilevel"/>
    <w:tmpl w:val="69CC2A34"/>
    <w:lvl w:ilvl="0" w:tplc="179046D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21"/>
    <w:rsid w:val="00004019"/>
    <w:rsid w:val="00007019"/>
    <w:rsid w:val="000373EC"/>
    <w:rsid w:val="0004317A"/>
    <w:rsid w:val="000652CE"/>
    <w:rsid w:val="00066842"/>
    <w:rsid w:val="00070646"/>
    <w:rsid w:val="0009028A"/>
    <w:rsid w:val="00095001"/>
    <w:rsid w:val="00095623"/>
    <w:rsid w:val="000A10E9"/>
    <w:rsid w:val="000A3CEB"/>
    <w:rsid w:val="000B33CA"/>
    <w:rsid w:val="000C0491"/>
    <w:rsid w:val="000D5716"/>
    <w:rsid w:val="00106C10"/>
    <w:rsid w:val="00126C01"/>
    <w:rsid w:val="001316EB"/>
    <w:rsid w:val="00131A41"/>
    <w:rsid w:val="001471AB"/>
    <w:rsid w:val="00165616"/>
    <w:rsid w:val="00175EBF"/>
    <w:rsid w:val="001801B2"/>
    <w:rsid w:val="00185AD8"/>
    <w:rsid w:val="00193507"/>
    <w:rsid w:val="0019453C"/>
    <w:rsid w:val="001A451D"/>
    <w:rsid w:val="001C37D5"/>
    <w:rsid w:val="001E4A56"/>
    <w:rsid w:val="001F5BD3"/>
    <w:rsid w:val="00205C54"/>
    <w:rsid w:val="00210B9C"/>
    <w:rsid w:val="00222EEA"/>
    <w:rsid w:val="002247B1"/>
    <w:rsid w:val="00252404"/>
    <w:rsid w:val="00257703"/>
    <w:rsid w:val="00264DBE"/>
    <w:rsid w:val="00267EF5"/>
    <w:rsid w:val="00277A3C"/>
    <w:rsid w:val="002826DD"/>
    <w:rsid w:val="00286A69"/>
    <w:rsid w:val="002B5A03"/>
    <w:rsid w:val="002B5BE8"/>
    <w:rsid w:val="002C6738"/>
    <w:rsid w:val="002F40D2"/>
    <w:rsid w:val="0030023A"/>
    <w:rsid w:val="003124A8"/>
    <w:rsid w:val="00317C70"/>
    <w:rsid w:val="00322C52"/>
    <w:rsid w:val="00340F4E"/>
    <w:rsid w:val="0038155B"/>
    <w:rsid w:val="0038195D"/>
    <w:rsid w:val="003A6A77"/>
    <w:rsid w:val="003B60D8"/>
    <w:rsid w:val="003B639F"/>
    <w:rsid w:val="003D2C21"/>
    <w:rsid w:val="003D7A3B"/>
    <w:rsid w:val="003F06E2"/>
    <w:rsid w:val="00415017"/>
    <w:rsid w:val="0041610C"/>
    <w:rsid w:val="00426AB7"/>
    <w:rsid w:val="00432669"/>
    <w:rsid w:val="004A133A"/>
    <w:rsid w:val="004D6ECE"/>
    <w:rsid w:val="004E4E5F"/>
    <w:rsid w:val="004E7FB3"/>
    <w:rsid w:val="004F02F1"/>
    <w:rsid w:val="004F7451"/>
    <w:rsid w:val="0053080C"/>
    <w:rsid w:val="0053432E"/>
    <w:rsid w:val="00537714"/>
    <w:rsid w:val="00556A9D"/>
    <w:rsid w:val="005633A2"/>
    <w:rsid w:val="00572599"/>
    <w:rsid w:val="00575A35"/>
    <w:rsid w:val="00587480"/>
    <w:rsid w:val="005A41D2"/>
    <w:rsid w:val="005C66D5"/>
    <w:rsid w:val="006039C2"/>
    <w:rsid w:val="00617C40"/>
    <w:rsid w:val="006272CD"/>
    <w:rsid w:val="0066248B"/>
    <w:rsid w:val="00666336"/>
    <w:rsid w:val="00672F88"/>
    <w:rsid w:val="00675971"/>
    <w:rsid w:val="00691398"/>
    <w:rsid w:val="0069489D"/>
    <w:rsid w:val="006A061C"/>
    <w:rsid w:val="006B5302"/>
    <w:rsid w:val="006C0355"/>
    <w:rsid w:val="006D01F0"/>
    <w:rsid w:val="006E0A4F"/>
    <w:rsid w:val="006E63C8"/>
    <w:rsid w:val="006F243D"/>
    <w:rsid w:val="006F4177"/>
    <w:rsid w:val="00704B7E"/>
    <w:rsid w:val="00726AE1"/>
    <w:rsid w:val="00740F29"/>
    <w:rsid w:val="00752C5F"/>
    <w:rsid w:val="00777A77"/>
    <w:rsid w:val="00783B4E"/>
    <w:rsid w:val="00797BDE"/>
    <w:rsid w:val="007E24C8"/>
    <w:rsid w:val="007E52D0"/>
    <w:rsid w:val="00824A74"/>
    <w:rsid w:val="00837D8F"/>
    <w:rsid w:val="00843A69"/>
    <w:rsid w:val="00844D56"/>
    <w:rsid w:val="008506E4"/>
    <w:rsid w:val="008507E2"/>
    <w:rsid w:val="00870F07"/>
    <w:rsid w:val="00895D64"/>
    <w:rsid w:val="008A386E"/>
    <w:rsid w:val="008C4AD9"/>
    <w:rsid w:val="008C4BA7"/>
    <w:rsid w:val="008E3C4A"/>
    <w:rsid w:val="00900AB4"/>
    <w:rsid w:val="00903743"/>
    <w:rsid w:val="00905D26"/>
    <w:rsid w:val="00926D60"/>
    <w:rsid w:val="00933A19"/>
    <w:rsid w:val="00936228"/>
    <w:rsid w:val="00947E36"/>
    <w:rsid w:val="0096230A"/>
    <w:rsid w:val="00976724"/>
    <w:rsid w:val="009A189B"/>
    <w:rsid w:val="009C2AB7"/>
    <w:rsid w:val="009C6392"/>
    <w:rsid w:val="009C745B"/>
    <w:rsid w:val="009D503F"/>
    <w:rsid w:val="009D6232"/>
    <w:rsid w:val="009E456C"/>
    <w:rsid w:val="00A05B44"/>
    <w:rsid w:val="00A33FD7"/>
    <w:rsid w:val="00A52D84"/>
    <w:rsid w:val="00A57022"/>
    <w:rsid w:val="00A65513"/>
    <w:rsid w:val="00A8589B"/>
    <w:rsid w:val="00A93607"/>
    <w:rsid w:val="00A95DD5"/>
    <w:rsid w:val="00AA617A"/>
    <w:rsid w:val="00AB4681"/>
    <w:rsid w:val="00AB4D65"/>
    <w:rsid w:val="00AD55CF"/>
    <w:rsid w:val="00AF4988"/>
    <w:rsid w:val="00AF5329"/>
    <w:rsid w:val="00B266A0"/>
    <w:rsid w:val="00B42DF6"/>
    <w:rsid w:val="00B471FF"/>
    <w:rsid w:val="00B535D8"/>
    <w:rsid w:val="00B62A27"/>
    <w:rsid w:val="00B736D6"/>
    <w:rsid w:val="00B74D73"/>
    <w:rsid w:val="00B8502B"/>
    <w:rsid w:val="00B871BF"/>
    <w:rsid w:val="00B91C5B"/>
    <w:rsid w:val="00B94117"/>
    <w:rsid w:val="00BA4FF8"/>
    <w:rsid w:val="00BB5D1F"/>
    <w:rsid w:val="00BB662F"/>
    <w:rsid w:val="00BD3006"/>
    <w:rsid w:val="00BE1898"/>
    <w:rsid w:val="00C07A61"/>
    <w:rsid w:val="00C100C3"/>
    <w:rsid w:val="00C12C4C"/>
    <w:rsid w:val="00C3654F"/>
    <w:rsid w:val="00C62024"/>
    <w:rsid w:val="00C7001C"/>
    <w:rsid w:val="00C70874"/>
    <w:rsid w:val="00C708B2"/>
    <w:rsid w:val="00C806FE"/>
    <w:rsid w:val="00C86D09"/>
    <w:rsid w:val="00C96199"/>
    <w:rsid w:val="00C97083"/>
    <w:rsid w:val="00CA19BA"/>
    <w:rsid w:val="00CA3F3A"/>
    <w:rsid w:val="00CA64E4"/>
    <w:rsid w:val="00CB0EA7"/>
    <w:rsid w:val="00CB4DE1"/>
    <w:rsid w:val="00CC256A"/>
    <w:rsid w:val="00D1336D"/>
    <w:rsid w:val="00D13936"/>
    <w:rsid w:val="00D13A6F"/>
    <w:rsid w:val="00D21621"/>
    <w:rsid w:val="00D33A2A"/>
    <w:rsid w:val="00D40049"/>
    <w:rsid w:val="00D50567"/>
    <w:rsid w:val="00D52325"/>
    <w:rsid w:val="00D569C1"/>
    <w:rsid w:val="00D6207B"/>
    <w:rsid w:val="00D64F5C"/>
    <w:rsid w:val="00D700DF"/>
    <w:rsid w:val="00DB5F7B"/>
    <w:rsid w:val="00DC740A"/>
    <w:rsid w:val="00DD1580"/>
    <w:rsid w:val="00DD3983"/>
    <w:rsid w:val="00DE2DE3"/>
    <w:rsid w:val="00DF03F3"/>
    <w:rsid w:val="00E04C4A"/>
    <w:rsid w:val="00E33B45"/>
    <w:rsid w:val="00E40A9C"/>
    <w:rsid w:val="00E7014B"/>
    <w:rsid w:val="00E758D6"/>
    <w:rsid w:val="00E96487"/>
    <w:rsid w:val="00EA02BD"/>
    <w:rsid w:val="00EA5529"/>
    <w:rsid w:val="00EB0851"/>
    <w:rsid w:val="00EC0A35"/>
    <w:rsid w:val="00EE20FB"/>
    <w:rsid w:val="00EF4846"/>
    <w:rsid w:val="00F17BCC"/>
    <w:rsid w:val="00F50895"/>
    <w:rsid w:val="00F62FD2"/>
    <w:rsid w:val="00F7205B"/>
    <w:rsid w:val="00F83159"/>
    <w:rsid w:val="00F924EE"/>
    <w:rsid w:val="00F92C8D"/>
    <w:rsid w:val="00FA3156"/>
    <w:rsid w:val="00FC56BD"/>
    <w:rsid w:val="00FC6CD2"/>
    <w:rsid w:val="00FE560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B57702-4B7C-4E0E-8F4A-B874695A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21"/>
    <w:pPr>
      <w:ind w:left="720"/>
      <w:contextualSpacing/>
    </w:pPr>
  </w:style>
  <w:style w:type="paragraph" w:styleId="FootnoteText">
    <w:name w:val="footnote text"/>
    <w:basedOn w:val="Normal"/>
    <w:link w:val="FootnoteTextChar"/>
    <w:uiPriority w:val="99"/>
    <w:semiHidden/>
    <w:unhideWhenUsed/>
    <w:rsid w:val="00575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A35"/>
    <w:rPr>
      <w:sz w:val="20"/>
      <w:szCs w:val="20"/>
    </w:rPr>
  </w:style>
  <w:style w:type="character" w:styleId="FootnoteReference">
    <w:name w:val="footnote reference"/>
    <w:basedOn w:val="DefaultParagraphFont"/>
    <w:uiPriority w:val="99"/>
    <w:semiHidden/>
    <w:unhideWhenUsed/>
    <w:rsid w:val="00575A35"/>
    <w:rPr>
      <w:vertAlign w:val="superscript"/>
    </w:rPr>
  </w:style>
  <w:style w:type="paragraph" w:styleId="Header">
    <w:name w:val="header"/>
    <w:basedOn w:val="Normal"/>
    <w:link w:val="HeaderChar"/>
    <w:uiPriority w:val="99"/>
    <w:unhideWhenUsed/>
    <w:rsid w:val="00575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35"/>
  </w:style>
  <w:style w:type="paragraph" w:styleId="Footer">
    <w:name w:val="footer"/>
    <w:basedOn w:val="Normal"/>
    <w:link w:val="FooterChar"/>
    <w:uiPriority w:val="99"/>
    <w:unhideWhenUsed/>
    <w:rsid w:val="00575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35"/>
  </w:style>
  <w:style w:type="character" w:styleId="CommentReference">
    <w:name w:val="annotation reference"/>
    <w:basedOn w:val="DefaultParagraphFont"/>
    <w:uiPriority w:val="99"/>
    <w:semiHidden/>
    <w:unhideWhenUsed/>
    <w:rsid w:val="0009028A"/>
    <w:rPr>
      <w:sz w:val="16"/>
      <w:szCs w:val="16"/>
    </w:rPr>
  </w:style>
  <w:style w:type="paragraph" w:styleId="CommentText">
    <w:name w:val="annotation text"/>
    <w:basedOn w:val="Normal"/>
    <w:link w:val="CommentTextChar"/>
    <w:uiPriority w:val="99"/>
    <w:semiHidden/>
    <w:unhideWhenUsed/>
    <w:rsid w:val="0009028A"/>
    <w:pPr>
      <w:spacing w:line="240" w:lineRule="auto"/>
    </w:pPr>
    <w:rPr>
      <w:sz w:val="20"/>
      <w:szCs w:val="20"/>
    </w:rPr>
  </w:style>
  <w:style w:type="character" w:customStyle="1" w:styleId="CommentTextChar">
    <w:name w:val="Comment Text Char"/>
    <w:basedOn w:val="DefaultParagraphFont"/>
    <w:link w:val="CommentText"/>
    <w:uiPriority w:val="99"/>
    <w:semiHidden/>
    <w:rsid w:val="0009028A"/>
    <w:rPr>
      <w:sz w:val="20"/>
      <w:szCs w:val="20"/>
    </w:rPr>
  </w:style>
  <w:style w:type="paragraph" w:styleId="CommentSubject">
    <w:name w:val="annotation subject"/>
    <w:basedOn w:val="CommentText"/>
    <w:next w:val="CommentText"/>
    <w:link w:val="CommentSubjectChar"/>
    <w:uiPriority w:val="99"/>
    <w:semiHidden/>
    <w:unhideWhenUsed/>
    <w:rsid w:val="0009028A"/>
    <w:rPr>
      <w:b/>
      <w:bCs/>
    </w:rPr>
  </w:style>
  <w:style w:type="character" w:customStyle="1" w:styleId="CommentSubjectChar">
    <w:name w:val="Comment Subject Char"/>
    <w:basedOn w:val="CommentTextChar"/>
    <w:link w:val="CommentSubject"/>
    <w:uiPriority w:val="99"/>
    <w:semiHidden/>
    <w:rsid w:val="0009028A"/>
    <w:rPr>
      <w:b/>
      <w:bCs/>
      <w:sz w:val="20"/>
      <w:szCs w:val="20"/>
    </w:rPr>
  </w:style>
  <w:style w:type="paragraph" w:styleId="BalloonText">
    <w:name w:val="Balloon Text"/>
    <w:basedOn w:val="Normal"/>
    <w:link w:val="BalloonTextChar"/>
    <w:uiPriority w:val="99"/>
    <w:semiHidden/>
    <w:unhideWhenUsed/>
    <w:rsid w:val="00090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2E36C-43AB-4CD3-AD58-6C87F8A08CED}">
  <ds:schemaRefs>
    <ds:schemaRef ds:uri="http://schemas.openxmlformats.org/officeDocument/2006/bibliography"/>
  </ds:schemaRefs>
</ds:datastoreItem>
</file>

<file path=customXml/itemProps2.xml><?xml version="1.0" encoding="utf-8"?>
<ds:datastoreItem xmlns:ds="http://schemas.openxmlformats.org/officeDocument/2006/customXml" ds:itemID="{592043C4-8132-434E-9979-BA0755E9FBD4}"/>
</file>

<file path=customXml/itemProps3.xml><?xml version="1.0" encoding="utf-8"?>
<ds:datastoreItem xmlns:ds="http://schemas.openxmlformats.org/officeDocument/2006/customXml" ds:itemID="{7D6338F4-FFF1-4F8B-A2FF-6E5F4CEBC23C}"/>
</file>

<file path=customXml/itemProps4.xml><?xml version="1.0" encoding="utf-8"?>
<ds:datastoreItem xmlns:ds="http://schemas.openxmlformats.org/officeDocument/2006/customXml" ds:itemID="{1322811F-C582-43AD-9363-A5A93DCE2AE2}"/>
</file>

<file path=docProps/app.xml><?xml version="1.0" encoding="utf-8"?>
<Properties xmlns="http://schemas.openxmlformats.org/officeDocument/2006/extended-properties" xmlns:vt="http://schemas.openxmlformats.org/officeDocument/2006/docPropsVTypes">
  <Template>Normal.dotm</Template>
  <TotalTime>0</TotalTime>
  <Pages>6</Pages>
  <Words>2854</Words>
  <Characters>16271</Characters>
  <Application>Microsoft Office Word</Application>
  <DocSecurity>4</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PCH</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A_HRC_WG.6_30_CAN_1_Canada_Annex.2_F</dc:title>
  <dc:creator>Alessandra Giuliano</dc:creator>
  <cp:lastModifiedBy>IHARA Sumiko</cp:lastModifiedBy>
  <cp:revision>2</cp:revision>
  <cp:lastPrinted>2018-02-22T17:04:00Z</cp:lastPrinted>
  <dcterms:created xsi:type="dcterms:W3CDTF">2018-03-12T14:15:00Z</dcterms:created>
  <dcterms:modified xsi:type="dcterms:W3CDTF">2018-03-12T14:15:00Z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