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123C3" w14:textId="7BE2DFEB" w:rsidR="006616C8" w:rsidRPr="002B5270" w:rsidRDefault="006B6DDD" w:rsidP="006B6DDD">
      <w:pPr>
        <w:rPr>
          <w:rFonts w:ascii="Times New Roman" w:hAnsi="Times New Roman" w:cs="Times New Roman"/>
          <w:b/>
          <w:sz w:val="24"/>
          <w:szCs w:val="24"/>
        </w:rPr>
      </w:pPr>
      <w:bookmarkStart w:id="0" w:name="_GoBack"/>
      <w:bookmarkEnd w:id="0"/>
      <w:r w:rsidRPr="002B5270">
        <w:rPr>
          <w:rFonts w:ascii="Times New Roman" w:hAnsi="Times New Roman" w:cs="Times New Roman"/>
          <w:b/>
          <w:sz w:val="24"/>
          <w:szCs w:val="24"/>
        </w:rPr>
        <w:t>What we h</w:t>
      </w:r>
      <w:r w:rsidR="006616C8" w:rsidRPr="002B5270">
        <w:rPr>
          <w:rFonts w:ascii="Times New Roman" w:hAnsi="Times New Roman" w:cs="Times New Roman"/>
          <w:b/>
          <w:sz w:val="24"/>
          <w:szCs w:val="24"/>
        </w:rPr>
        <w:t>eard – views on Canada’s draft national report under the Universal Periodic Review</w:t>
      </w:r>
    </w:p>
    <w:p w14:paraId="52652AA9" w14:textId="779B2A86" w:rsidR="003D2C21" w:rsidRPr="002B5270" w:rsidRDefault="003D2C21" w:rsidP="003D2C21">
      <w:pPr>
        <w:rPr>
          <w:rFonts w:ascii="Times New Roman" w:hAnsi="Times New Roman" w:cs="Times New Roman"/>
          <w:b/>
          <w:sz w:val="24"/>
          <w:szCs w:val="24"/>
        </w:rPr>
      </w:pPr>
      <w:r w:rsidRPr="002B5270">
        <w:rPr>
          <w:rFonts w:ascii="Times New Roman" w:hAnsi="Times New Roman" w:cs="Times New Roman"/>
          <w:b/>
          <w:sz w:val="24"/>
          <w:szCs w:val="24"/>
        </w:rPr>
        <w:t>Background</w:t>
      </w:r>
      <w:r w:rsidR="004E7FB3" w:rsidRPr="002B5270">
        <w:rPr>
          <w:rFonts w:ascii="Times New Roman" w:hAnsi="Times New Roman" w:cs="Times New Roman"/>
          <w:b/>
          <w:sz w:val="24"/>
          <w:szCs w:val="24"/>
        </w:rPr>
        <w:t xml:space="preserve"> </w:t>
      </w:r>
    </w:p>
    <w:p w14:paraId="5478001C" w14:textId="3058DA3D" w:rsidR="002F3530" w:rsidRPr="002B5270" w:rsidRDefault="004E7FB3" w:rsidP="003D2C21">
      <w:pPr>
        <w:rPr>
          <w:rFonts w:ascii="Times New Roman" w:hAnsi="Times New Roman" w:cs="Times New Roman"/>
          <w:sz w:val="24"/>
          <w:szCs w:val="24"/>
        </w:rPr>
      </w:pPr>
      <w:r w:rsidRPr="002B5270">
        <w:rPr>
          <w:rFonts w:ascii="Times New Roman" w:hAnsi="Times New Roman" w:cs="Times New Roman"/>
          <w:sz w:val="24"/>
          <w:szCs w:val="24"/>
        </w:rPr>
        <w:t xml:space="preserve">In January 2018, Canada shared </w:t>
      </w:r>
      <w:r w:rsidR="00F92C8D" w:rsidRPr="002B5270">
        <w:rPr>
          <w:rFonts w:ascii="Times New Roman" w:hAnsi="Times New Roman" w:cs="Times New Roman"/>
          <w:sz w:val="24"/>
          <w:szCs w:val="24"/>
        </w:rPr>
        <w:t xml:space="preserve">its draft national report with </w:t>
      </w:r>
      <w:r w:rsidR="00572599" w:rsidRPr="002B5270">
        <w:rPr>
          <w:rFonts w:ascii="Times New Roman" w:hAnsi="Times New Roman" w:cs="Times New Roman"/>
          <w:sz w:val="24"/>
          <w:szCs w:val="24"/>
        </w:rPr>
        <w:t>National Indigenous Organizations (</w:t>
      </w:r>
      <w:r w:rsidR="00F92C8D" w:rsidRPr="002B5270">
        <w:rPr>
          <w:rFonts w:ascii="Times New Roman" w:hAnsi="Times New Roman" w:cs="Times New Roman"/>
          <w:sz w:val="24"/>
          <w:szCs w:val="24"/>
        </w:rPr>
        <w:t>NIOs</w:t>
      </w:r>
      <w:r w:rsidR="00572599" w:rsidRPr="002B5270">
        <w:rPr>
          <w:rFonts w:ascii="Times New Roman" w:hAnsi="Times New Roman" w:cs="Times New Roman"/>
          <w:sz w:val="24"/>
          <w:szCs w:val="24"/>
        </w:rPr>
        <w:t>)</w:t>
      </w:r>
      <w:r w:rsidRPr="002B5270">
        <w:rPr>
          <w:rFonts w:ascii="Times New Roman" w:hAnsi="Times New Roman" w:cs="Times New Roman"/>
          <w:sz w:val="24"/>
          <w:szCs w:val="24"/>
        </w:rPr>
        <w:t xml:space="preserve">, Indigenous groups, and civil society organizations </w:t>
      </w:r>
      <w:r w:rsidR="006D01F0" w:rsidRPr="002B5270">
        <w:rPr>
          <w:rFonts w:ascii="Times New Roman" w:hAnsi="Times New Roman" w:cs="Times New Roman"/>
          <w:sz w:val="24"/>
          <w:szCs w:val="24"/>
        </w:rPr>
        <w:t xml:space="preserve">to </w:t>
      </w:r>
      <w:r w:rsidR="0038155B" w:rsidRPr="002B5270">
        <w:rPr>
          <w:rFonts w:ascii="Times New Roman" w:hAnsi="Times New Roman" w:cs="Times New Roman"/>
          <w:sz w:val="24"/>
          <w:szCs w:val="24"/>
        </w:rPr>
        <w:t>gather</w:t>
      </w:r>
      <w:r w:rsidRPr="002B5270">
        <w:rPr>
          <w:rFonts w:ascii="Times New Roman" w:hAnsi="Times New Roman" w:cs="Times New Roman"/>
          <w:sz w:val="24"/>
          <w:szCs w:val="24"/>
        </w:rPr>
        <w:t xml:space="preserve"> their </w:t>
      </w:r>
      <w:r w:rsidR="00575A35" w:rsidRPr="002B5270">
        <w:rPr>
          <w:rFonts w:ascii="Times New Roman" w:hAnsi="Times New Roman" w:cs="Times New Roman"/>
          <w:sz w:val="24"/>
          <w:szCs w:val="24"/>
        </w:rPr>
        <w:t>views</w:t>
      </w:r>
      <w:r w:rsidRPr="002B5270">
        <w:rPr>
          <w:rFonts w:ascii="Times New Roman" w:hAnsi="Times New Roman" w:cs="Times New Roman"/>
          <w:sz w:val="24"/>
          <w:szCs w:val="24"/>
        </w:rPr>
        <w:t xml:space="preserve">. </w:t>
      </w:r>
      <w:r w:rsidR="00195DF6" w:rsidRPr="002B5270">
        <w:rPr>
          <w:rFonts w:ascii="Times New Roman" w:hAnsi="Times New Roman" w:cs="Times New Roman"/>
          <w:sz w:val="24"/>
          <w:szCs w:val="24"/>
        </w:rPr>
        <w:t>One National Indigenous Organization and fifteen</w:t>
      </w:r>
      <w:r w:rsidR="00987876" w:rsidRPr="002B5270">
        <w:rPr>
          <w:rFonts w:ascii="Times New Roman" w:hAnsi="Times New Roman" w:cs="Times New Roman"/>
          <w:sz w:val="24"/>
          <w:szCs w:val="24"/>
        </w:rPr>
        <w:t xml:space="preserve"> </w:t>
      </w:r>
      <w:r w:rsidR="00195DF6" w:rsidRPr="002B5270">
        <w:rPr>
          <w:rFonts w:ascii="Times New Roman" w:hAnsi="Times New Roman" w:cs="Times New Roman"/>
          <w:sz w:val="24"/>
          <w:szCs w:val="24"/>
        </w:rPr>
        <w:t xml:space="preserve">non-governmental </w:t>
      </w:r>
      <w:r w:rsidRPr="002B5270">
        <w:rPr>
          <w:rFonts w:ascii="Times New Roman" w:hAnsi="Times New Roman" w:cs="Times New Roman"/>
          <w:sz w:val="24"/>
          <w:szCs w:val="24"/>
        </w:rPr>
        <w:t>organizations</w:t>
      </w:r>
      <w:r w:rsidR="00575A35" w:rsidRPr="002B5270">
        <w:rPr>
          <w:rStyle w:val="FootnoteReference"/>
          <w:rFonts w:ascii="Times New Roman" w:hAnsi="Times New Roman" w:cs="Times New Roman"/>
          <w:sz w:val="24"/>
          <w:szCs w:val="24"/>
        </w:rPr>
        <w:footnoteReference w:id="1"/>
      </w:r>
      <w:r w:rsidRPr="002B5270">
        <w:rPr>
          <w:rFonts w:ascii="Times New Roman" w:hAnsi="Times New Roman" w:cs="Times New Roman"/>
          <w:sz w:val="24"/>
          <w:szCs w:val="24"/>
        </w:rPr>
        <w:t xml:space="preserve"> provided comments on the draft report</w:t>
      </w:r>
      <w:r w:rsidR="00575A35" w:rsidRPr="002B5270">
        <w:rPr>
          <w:rFonts w:ascii="Times New Roman" w:hAnsi="Times New Roman" w:cs="Times New Roman"/>
          <w:sz w:val="24"/>
          <w:szCs w:val="24"/>
        </w:rPr>
        <w:t xml:space="preserve">. All information that was provided was reviewed and conveyed to the federal departments and agencies </w:t>
      </w:r>
      <w:r w:rsidR="00B025C6" w:rsidRPr="002B5270">
        <w:rPr>
          <w:rFonts w:ascii="Times New Roman" w:hAnsi="Times New Roman" w:cs="Times New Roman"/>
          <w:sz w:val="24"/>
          <w:szCs w:val="24"/>
        </w:rPr>
        <w:t xml:space="preserve">responsible for the subject matter covered </w:t>
      </w:r>
      <w:r w:rsidR="00575A35" w:rsidRPr="002B5270">
        <w:rPr>
          <w:rFonts w:ascii="Times New Roman" w:hAnsi="Times New Roman" w:cs="Times New Roman"/>
          <w:sz w:val="24"/>
          <w:szCs w:val="24"/>
        </w:rPr>
        <w:t xml:space="preserve">and provincial and territorial governments. </w:t>
      </w:r>
    </w:p>
    <w:p w14:paraId="713FD1EA" w14:textId="3F102AE0" w:rsidR="004E7FB3" w:rsidRPr="002B5270" w:rsidRDefault="00C3654F" w:rsidP="003D2C21">
      <w:pPr>
        <w:rPr>
          <w:rFonts w:ascii="Times New Roman" w:hAnsi="Times New Roman" w:cs="Times New Roman"/>
          <w:sz w:val="24"/>
          <w:szCs w:val="24"/>
        </w:rPr>
      </w:pPr>
      <w:r w:rsidRPr="002B5270">
        <w:rPr>
          <w:rFonts w:ascii="Times New Roman" w:hAnsi="Times New Roman" w:cs="Times New Roman"/>
          <w:sz w:val="24"/>
          <w:szCs w:val="24"/>
        </w:rPr>
        <w:lastRenderedPageBreak/>
        <w:t>This report provides a summary of</w:t>
      </w:r>
      <w:r w:rsidR="003D7A3B" w:rsidRPr="002B5270">
        <w:rPr>
          <w:rFonts w:ascii="Times New Roman" w:hAnsi="Times New Roman" w:cs="Times New Roman"/>
          <w:sz w:val="24"/>
          <w:szCs w:val="24"/>
        </w:rPr>
        <w:t xml:space="preserve"> </w:t>
      </w:r>
      <w:r w:rsidRPr="002B5270">
        <w:rPr>
          <w:rFonts w:ascii="Times New Roman" w:hAnsi="Times New Roman" w:cs="Times New Roman"/>
          <w:sz w:val="24"/>
          <w:szCs w:val="24"/>
        </w:rPr>
        <w:t xml:space="preserve">views that Canada received </w:t>
      </w:r>
      <w:r w:rsidR="00572599" w:rsidRPr="002B5270">
        <w:rPr>
          <w:rFonts w:ascii="Times New Roman" w:hAnsi="Times New Roman" w:cs="Times New Roman"/>
          <w:sz w:val="24"/>
          <w:szCs w:val="24"/>
        </w:rPr>
        <w:t xml:space="preserve">in relation to </w:t>
      </w:r>
      <w:r w:rsidRPr="002B5270">
        <w:rPr>
          <w:rFonts w:ascii="Times New Roman" w:hAnsi="Times New Roman" w:cs="Times New Roman"/>
          <w:sz w:val="24"/>
          <w:szCs w:val="24"/>
        </w:rPr>
        <w:t>its draft national report</w:t>
      </w:r>
      <w:r w:rsidR="0038155B" w:rsidRPr="002B5270">
        <w:rPr>
          <w:rFonts w:ascii="Times New Roman" w:hAnsi="Times New Roman" w:cs="Times New Roman"/>
          <w:sz w:val="24"/>
          <w:szCs w:val="24"/>
        </w:rPr>
        <w:t xml:space="preserve">. The summary does not </w:t>
      </w:r>
      <w:r w:rsidR="006D01F0" w:rsidRPr="002B5270">
        <w:rPr>
          <w:rFonts w:ascii="Times New Roman" w:hAnsi="Times New Roman" w:cs="Times New Roman"/>
          <w:sz w:val="24"/>
          <w:szCs w:val="24"/>
        </w:rPr>
        <w:t>purport to be comprehensive</w:t>
      </w:r>
      <w:r w:rsidR="0038155B" w:rsidRPr="002B5270">
        <w:rPr>
          <w:rFonts w:ascii="Times New Roman" w:hAnsi="Times New Roman" w:cs="Times New Roman"/>
          <w:sz w:val="24"/>
          <w:szCs w:val="24"/>
        </w:rPr>
        <w:t xml:space="preserve">, but rather provides examples of some of the key human rights priorities of organizations </w:t>
      </w:r>
      <w:r w:rsidR="00B025C6" w:rsidRPr="002B5270">
        <w:rPr>
          <w:rFonts w:ascii="Times New Roman" w:hAnsi="Times New Roman" w:cs="Times New Roman"/>
          <w:sz w:val="24"/>
          <w:szCs w:val="24"/>
        </w:rPr>
        <w:t>that provided comments.</w:t>
      </w:r>
      <w:r w:rsidR="006D01F0" w:rsidRPr="002B5270">
        <w:rPr>
          <w:rFonts w:ascii="Times New Roman" w:hAnsi="Times New Roman" w:cs="Times New Roman"/>
          <w:sz w:val="24"/>
          <w:szCs w:val="24"/>
        </w:rPr>
        <w:t xml:space="preserve"> </w:t>
      </w:r>
      <w:r w:rsidR="002F3530" w:rsidRPr="002B5270">
        <w:rPr>
          <w:rFonts w:ascii="Times New Roman" w:hAnsi="Times New Roman" w:cs="Times New Roman"/>
          <w:sz w:val="24"/>
          <w:szCs w:val="24"/>
        </w:rPr>
        <w:t xml:space="preserve">For ease of reference, this </w:t>
      </w:r>
      <w:r w:rsidR="00E52776" w:rsidRPr="002B5270">
        <w:rPr>
          <w:rFonts w:ascii="Times New Roman" w:hAnsi="Times New Roman" w:cs="Times New Roman"/>
          <w:sz w:val="24"/>
          <w:szCs w:val="24"/>
        </w:rPr>
        <w:t xml:space="preserve">annex </w:t>
      </w:r>
      <w:r w:rsidR="002F3530" w:rsidRPr="002B5270">
        <w:rPr>
          <w:rFonts w:ascii="Times New Roman" w:hAnsi="Times New Roman" w:cs="Times New Roman"/>
          <w:sz w:val="24"/>
          <w:szCs w:val="24"/>
        </w:rPr>
        <w:t xml:space="preserve">is organized in the thematic headings as they appear in Canada’s national report. </w:t>
      </w:r>
    </w:p>
    <w:p w14:paraId="3864F37F" w14:textId="77777777" w:rsidR="003D2C21" w:rsidRPr="002B5270" w:rsidRDefault="003D2C21" w:rsidP="004E7FB3">
      <w:pPr>
        <w:rPr>
          <w:rFonts w:ascii="Times New Roman" w:hAnsi="Times New Roman" w:cs="Times New Roman"/>
          <w:b/>
          <w:sz w:val="24"/>
          <w:szCs w:val="24"/>
        </w:rPr>
      </w:pPr>
      <w:r w:rsidRPr="002B5270">
        <w:rPr>
          <w:rFonts w:ascii="Times New Roman" w:hAnsi="Times New Roman" w:cs="Times New Roman"/>
          <w:b/>
          <w:sz w:val="24"/>
          <w:szCs w:val="24"/>
        </w:rPr>
        <w:t>What we heard</w:t>
      </w:r>
    </w:p>
    <w:p w14:paraId="13DE21C9" w14:textId="6A49B528" w:rsidR="003D2C21" w:rsidRPr="002B5270" w:rsidRDefault="003D2C21" w:rsidP="00933A19">
      <w:pPr>
        <w:rPr>
          <w:rFonts w:ascii="Times New Roman" w:hAnsi="Times New Roman" w:cs="Times New Roman"/>
          <w:b/>
          <w:sz w:val="24"/>
          <w:szCs w:val="24"/>
        </w:rPr>
      </w:pPr>
      <w:r w:rsidRPr="002B5270">
        <w:rPr>
          <w:rFonts w:ascii="Times New Roman" w:hAnsi="Times New Roman" w:cs="Times New Roman"/>
          <w:b/>
          <w:sz w:val="24"/>
          <w:szCs w:val="24"/>
        </w:rPr>
        <w:t>Methodology and engagement</w:t>
      </w:r>
    </w:p>
    <w:p w14:paraId="4BC2DCE8" w14:textId="393616E8" w:rsidR="00106C10" w:rsidRPr="002B5270" w:rsidRDefault="00106C10" w:rsidP="00106C10">
      <w:pPr>
        <w:rPr>
          <w:rFonts w:ascii="Times New Roman" w:hAnsi="Times New Roman" w:cs="Times New Roman"/>
          <w:sz w:val="24"/>
          <w:szCs w:val="24"/>
        </w:rPr>
      </w:pPr>
      <w:r w:rsidRPr="002B5270">
        <w:rPr>
          <w:rFonts w:ascii="Times New Roman" w:hAnsi="Times New Roman" w:cs="Times New Roman"/>
          <w:sz w:val="24"/>
          <w:szCs w:val="24"/>
        </w:rPr>
        <w:t>Organizations noted the limited opportunity allotted to civil society organizations to provide feedback</w:t>
      </w:r>
      <w:r w:rsidR="00C3654F" w:rsidRPr="002B5270">
        <w:rPr>
          <w:rFonts w:ascii="Times New Roman" w:hAnsi="Times New Roman" w:cs="Times New Roman"/>
          <w:sz w:val="24"/>
          <w:szCs w:val="24"/>
        </w:rPr>
        <w:t xml:space="preserve"> throughout the report’s elaboration and recommende</w:t>
      </w:r>
      <w:r w:rsidR="00617C40" w:rsidRPr="002B5270">
        <w:rPr>
          <w:rFonts w:ascii="Times New Roman" w:hAnsi="Times New Roman" w:cs="Times New Roman"/>
          <w:sz w:val="24"/>
          <w:szCs w:val="24"/>
        </w:rPr>
        <w:t>d the establishment of a formal consultation process.</w:t>
      </w:r>
    </w:p>
    <w:p w14:paraId="0DA195AA" w14:textId="2D612DA5" w:rsidR="00C3654F" w:rsidRPr="002B5270" w:rsidRDefault="00C3654F" w:rsidP="00106C10">
      <w:pPr>
        <w:rPr>
          <w:rFonts w:ascii="Times New Roman" w:hAnsi="Times New Roman" w:cs="Times New Roman"/>
          <w:sz w:val="24"/>
          <w:szCs w:val="24"/>
        </w:rPr>
      </w:pPr>
      <w:r w:rsidRPr="002B5270">
        <w:rPr>
          <w:rFonts w:ascii="Times New Roman" w:hAnsi="Times New Roman" w:cs="Times New Roman"/>
          <w:sz w:val="24"/>
          <w:szCs w:val="24"/>
        </w:rPr>
        <w:t>It was indicated that no reference was made to the outcomes of Canada’s reviews before United Nations (UN) tre</w:t>
      </w:r>
      <w:r w:rsidR="00131A41" w:rsidRPr="002B5270">
        <w:rPr>
          <w:rFonts w:ascii="Times New Roman" w:hAnsi="Times New Roman" w:cs="Times New Roman"/>
          <w:sz w:val="24"/>
          <w:szCs w:val="24"/>
        </w:rPr>
        <w:t>aty bodies that have occurred</w:t>
      </w:r>
      <w:r w:rsidRPr="002B5270">
        <w:rPr>
          <w:rFonts w:ascii="Times New Roman" w:hAnsi="Times New Roman" w:cs="Times New Roman"/>
          <w:sz w:val="24"/>
          <w:szCs w:val="24"/>
        </w:rPr>
        <w:t xml:space="preserve"> since its last UPR </w:t>
      </w:r>
      <w:r w:rsidR="00131A41" w:rsidRPr="002B5270">
        <w:rPr>
          <w:rFonts w:ascii="Times New Roman" w:hAnsi="Times New Roman" w:cs="Times New Roman"/>
          <w:sz w:val="24"/>
          <w:szCs w:val="24"/>
        </w:rPr>
        <w:t xml:space="preserve">in 2013, </w:t>
      </w:r>
      <w:r w:rsidRPr="002B5270">
        <w:rPr>
          <w:rFonts w:ascii="Times New Roman" w:hAnsi="Times New Roman" w:cs="Times New Roman"/>
          <w:sz w:val="24"/>
          <w:szCs w:val="24"/>
        </w:rPr>
        <w:t>an</w:t>
      </w:r>
      <w:r w:rsidR="0038155B" w:rsidRPr="002B5270">
        <w:rPr>
          <w:rFonts w:ascii="Times New Roman" w:hAnsi="Times New Roman" w:cs="Times New Roman"/>
          <w:sz w:val="24"/>
          <w:szCs w:val="24"/>
        </w:rPr>
        <w:t xml:space="preserve">d </w:t>
      </w:r>
      <w:r w:rsidR="00B025C6" w:rsidRPr="002B5270">
        <w:rPr>
          <w:rFonts w:ascii="Times New Roman" w:hAnsi="Times New Roman" w:cs="Times New Roman"/>
          <w:sz w:val="24"/>
          <w:szCs w:val="24"/>
        </w:rPr>
        <w:t xml:space="preserve">there were calls </w:t>
      </w:r>
      <w:r w:rsidR="00572599" w:rsidRPr="002B5270">
        <w:rPr>
          <w:rFonts w:ascii="Times New Roman" w:hAnsi="Times New Roman" w:cs="Times New Roman"/>
          <w:sz w:val="24"/>
          <w:szCs w:val="24"/>
        </w:rPr>
        <w:t xml:space="preserve">for the enhancement of </w:t>
      </w:r>
      <w:r w:rsidR="0038155B" w:rsidRPr="002B5270">
        <w:rPr>
          <w:rFonts w:ascii="Times New Roman" w:hAnsi="Times New Roman" w:cs="Times New Roman"/>
          <w:sz w:val="24"/>
          <w:szCs w:val="24"/>
        </w:rPr>
        <w:t xml:space="preserve">Canada’s approach to follow-up and </w:t>
      </w:r>
      <w:r w:rsidRPr="002B5270">
        <w:rPr>
          <w:rFonts w:ascii="Times New Roman" w:hAnsi="Times New Roman" w:cs="Times New Roman"/>
          <w:sz w:val="24"/>
          <w:szCs w:val="24"/>
        </w:rPr>
        <w:t>implementation of UN recommendations</w:t>
      </w:r>
      <w:r w:rsidR="00572599" w:rsidRPr="002B5270">
        <w:rPr>
          <w:rFonts w:ascii="Times New Roman" w:hAnsi="Times New Roman" w:cs="Times New Roman"/>
          <w:sz w:val="24"/>
          <w:szCs w:val="24"/>
        </w:rPr>
        <w:t>, including an implementation strategy for accepted UPR recommendations.</w:t>
      </w:r>
      <w:r w:rsidRPr="002B5270">
        <w:rPr>
          <w:rFonts w:ascii="Times New Roman" w:hAnsi="Times New Roman" w:cs="Times New Roman"/>
          <w:sz w:val="24"/>
          <w:szCs w:val="24"/>
        </w:rPr>
        <w:t xml:space="preserve"> </w:t>
      </w:r>
    </w:p>
    <w:p w14:paraId="30001E6B" w14:textId="7E9E6106" w:rsidR="00666336" w:rsidRPr="002B5270" w:rsidRDefault="00CB0EA7" w:rsidP="00575A35">
      <w:pPr>
        <w:rPr>
          <w:rFonts w:ascii="Times New Roman" w:hAnsi="Times New Roman" w:cs="Times New Roman"/>
          <w:sz w:val="24"/>
          <w:szCs w:val="24"/>
        </w:rPr>
      </w:pPr>
      <w:r w:rsidRPr="002B5270">
        <w:rPr>
          <w:rFonts w:ascii="Times New Roman" w:hAnsi="Times New Roman" w:cs="Times New Roman"/>
          <w:sz w:val="24"/>
          <w:szCs w:val="24"/>
        </w:rPr>
        <w:lastRenderedPageBreak/>
        <w:t xml:space="preserve">Canada was encouraged to </w:t>
      </w:r>
      <w:r w:rsidR="00666336" w:rsidRPr="002B5270">
        <w:rPr>
          <w:rFonts w:ascii="Times New Roman" w:hAnsi="Times New Roman" w:cs="Times New Roman"/>
          <w:sz w:val="24"/>
          <w:szCs w:val="24"/>
        </w:rPr>
        <w:t xml:space="preserve">fully </w:t>
      </w:r>
      <w:r w:rsidRPr="002B5270">
        <w:rPr>
          <w:rFonts w:ascii="Times New Roman" w:hAnsi="Times New Roman" w:cs="Times New Roman"/>
          <w:sz w:val="24"/>
          <w:szCs w:val="24"/>
        </w:rPr>
        <w:t xml:space="preserve">engage in the international human rights system, particularly through treaty ratification. </w:t>
      </w:r>
      <w:r w:rsidR="00D700DF" w:rsidRPr="002B5270">
        <w:rPr>
          <w:rFonts w:ascii="Times New Roman" w:hAnsi="Times New Roman" w:cs="Times New Roman"/>
          <w:sz w:val="24"/>
          <w:szCs w:val="24"/>
        </w:rPr>
        <w:t>S</w:t>
      </w:r>
      <w:r w:rsidR="00B025C6" w:rsidRPr="002B5270">
        <w:rPr>
          <w:rFonts w:ascii="Times New Roman" w:hAnsi="Times New Roman" w:cs="Times New Roman"/>
          <w:sz w:val="24"/>
          <w:szCs w:val="24"/>
        </w:rPr>
        <w:t xml:space="preserve">ome </w:t>
      </w:r>
      <w:r w:rsidR="00D700DF" w:rsidRPr="002B5270">
        <w:rPr>
          <w:rFonts w:ascii="Times New Roman" w:hAnsi="Times New Roman" w:cs="Times New Roman"/>
          <w:sz w:val="24"/>
          <w:szCs w:val="24"/>
        </w:rPr>
        <w:t xml:space="preserve">organizations noted </w:t>
      </w:r>
      <w:r w:rsidR="0009028A" w:rsidRPr="002B5270">
        <w:rPr>
          <w:rFonts w:ascii="Times New Roman" w:hAnsi="Times New Roman" w:cs="Times New Roman"/>
          <w:sz w:val="24"/>
          <w:szCs w:val="24"/>
        </w:rPr>
        <w:t>the absence of a</w:t>
      </w:r>
      <w:r w:rsidR="00572599" w:rsidRPr="002B5270">
        <w:rPr>
          <w:rFonts w:ascii="Times New Roman" w:hAnsi="Times New Roman" w:cs="Times New Roman"/>
          <w:sz w:val="24"/>
          <w:szCs w:val="24"/>
        </w:rPr>
        <w:t xml:space="preserve"> substantive</w:t>
      </w:r>
      <w:r w:rsidR="0009028A" w:rsidRPr="002B5270">
        <w:rPr>
          <w:rFonts w:ascii="Times New Roman" w:hAnsi="Times New Roman" w:cs="Times New Roman"/>
          <w:sz w:val="24"/>
          <w:szCs w:val="24"/>
        </w:rPr>
        <w:t xml:space="preserve"> update regarding the status of </w:t>
      </w:r>
      <w:r w:rsidR="00D700DF" w:rsidRPr="002B5270">
        <w:rPr>
          <w:rFonts w:ascii="Times New Roman" w:hAnsi="Times New Roman" w:cs="Times New Roman"/>
          <w:sz w:val="24"/>
          <w:szCs w:val="24"/>
        </w:rPr>
        <w:t>C</w:t>
      </w:r>
      <w:r w:rsidR="0009028A" w:rsidRPr="002B5270">
        <w:rPr>
          <w:rFonts w:ascii="Times New Roman" w:hAnsi="Times New Roman" w:cs="Times New Roman"/>
          <w:sz w:val="24"/>
          <w:szCs w:val="24"/>
        </w:rPr>
        <w:t>anada’s possible ratification of international human rights treaties that it has not yet ratified, namely the</w:t>
      </w:r>
      <w:r w:rsidR="00D700DF" w:rsidRPr="002B5270">
        <w:rPr>
          <w:rFonts w:ascii="Times New Roman" w:hAnsi="Times New Roman" w:cs="Times New Roman"/>
          <w:sz w:val="24"/>
          <w:szCs w:val="24"/>
        </w:rPr>
        <w:t xml:space="preserve"> </w:t>
      </w:r>
      <w:r w:rsidR="0009028A" w:rsidRPr="002B5270">
        <w:rPr>
          <w:rFonts w:ascii="Times New Roman" w:hAnsi="Times New Roman" w:cs="Times New Roman"/>
          <w:i/>
          <w:sz w:val="24"/>
          <w:szCs w:val="24"/>
        </w:rPr>
        <w:t>Optional Protocol to the Convention against Torture</w:t>
      </w:r>
      <w:r w:rsidR="00666336" w:rsidRPr="002B5270">
        <w:rPr>
          <w:rFonts w:ascii="Times New Roman" w:hAnsi="Times New Roman" w:cs="Times New Roman"/>
          <w:i/>
          <w:sz w:val="24"/>
          <w:szCs w:val="24"/>
        </w:rPr>
        <w:t xml:space="preserve"> and Other Cruel, Inhuman or Degrading Treatment or Punishment</w:t>
      </w:r>
      <w:r w:rsidR="0009028A" w:rsidRPr="002B5270">
        <w:rPr>
          <w:rFonts w:ascii="Times New Roman" w:hAnsi="Times New Roman" w:cs="Times New Roman"/>
          <w:sz w:val="24"/>
          <w:szCs w:val="24"/>
        </w:rPr>
        <w:t xml:space="preserve">, the </w:t>
      </w:r>
      <w:r w:rsidR="0009028A" w:rsidRPr="002B5270">
        <w:rPr>
          <w:rFonts w:ascii="Times New Roman" w:hAnsi="Times New Roman" w:cs="Times New Roman"/>
          <w:i/>
          <w:sz w:val="24"/>
          <w:szCs w:val="24"/>
        </w:rPr>
        <w:t>Optional Protocol to the Convention on the Rights of Persons with Disabilities</w:t>
      </w:r>
      <w:r w:rsidR="0009028A" w:rsidRPr="002B5270">
        <w:rPr>
          <w:rFonts w:ascii="Times New Roman" w:hAnsi="Times New Roman" w:cs="Times New Roman"/>
          <w:sz w:val="24"/>
          <w:szCs w:val="24"/>
        </w:rPr>
        <w:t xml:space="preserve">, the </w:t>
      </w:r>
      <w:r w:rsidR="00666336" w:rsidRPr="002B5270">
        <w:rPr>
          <w:rFonts w:ascii="Times New Roman" w:hAnsi="Times New Roman" w:cs="Times New Roman"/>
          <w:i/>
          <w:sz w:val="24"/>
          <w:szCs w:val="24"/>
        </w:rPr>
        <w:t xml:space="preserve">International </w:t>
      </w:r>
      <w:r w:rsidR="0009028A" w:rsidRPr="002B5270">
        <w:rPr>
          <w:rFonts w:ascii="Times New Roman" w:hAnsi="Times New Roman" w:cs="Times New Roman"/>
          <w:i/>
          <w:sz w:val="24"/>
          <w:szCs w:val="24"/>
        </w:rPr>
        <w:t xml:space="preserve">Convention </w:t>
      </w:r>
      <w:r w:rsidR="00666336" w:rsidRPr="002B5270">
        <w:rPr>
          <w:rFonts w:ascii="Times New Roman" w:hAnsi="Times New Roman" w:cs="Times New Roman"/>
          <w:i/>
          <w:sz w:val="24"/>
          <w:szCs w:val="24"/>
        </w:rPr>
        <w:t>for the Protection of All Persons from Enforced Disappearance</w:t>
      </w:r>
      <w:r w:rsidR="00572599" w:rsidRPr="002B5270">
        <w:rPr>
          <w:rFonts w:ascii="Times New Roman" w:hAnsi="Times New Roman" w:cs="Times New Roman"/>
          <w:sz w:val="24"/>
          <w:szCs w:val="24"/>
        </w:rPr>
        <w:t xml:space="preserve"> as well as the </w:t>
      </w:r>
      <w:r w:rsidR="00572599" w:rsidRPr="002B5270">
        <w:rPr>
          <w:rFonts w:ascii="Times New Roman" w:hAnsi="Times New Roman" w:cs="Times New Roman"/>
          <w:i/>
          <w:sz w:val="24"/>
          <w:szCs w:val="24"/>
        </w:rPr>
        <w:t>Arms Trade Treaty</w:t>
      </w:r>
      <w:r w:rsidR="00572599" w:rsidRPr="002B5270">
        <w:rPr>
          <w:rFonts w:ascii="Times New Roman" w:hAnsi="Times New Roman" w:cs="Times New Roman"/>
          <w:sz w:val="24"/>
          <w:szCs w:val="24"/>
        </w:rPr>
        <w:t xml:space="preserve">. There was also a call for Canada to accede to the </w:t>
      </w:r>
      <w:r w:rsidR="00572599" w:rsidRPr="002B5270">
        <w:rPr>
          <w:rFonts w:ascii="Times New Roman" w:hAnsi="Times New Roman" w:cs="Times New Roman"/>
          <w:i/>
          <w:sz w:val="24"/>
          <w:szCs w:val="24"/>
        </w:rPr>
        <w:t>American Convention on Human Rights</w:t>
      </w:r>
      <w:r w:rsidR="0009028A" w:rsidRPr="002B5270">
        <w:rPr>
          <w:rFonts w:ascii="Times New Roman" w:hAnsi="Times New Roman" w:cs="Times New Roman"/>
          <w:sz w:val="24"/>
          <w:szCs w:val="24"/>
        </w:rPr>
        <w:t xml:space="preserve">. </w:t>
      </w:r>
    </w:p>
    <w:p w14:paraId="4B1F9560" w14:textId="77777777" w:rsidR="003D2C21" w:rsidRPr="002B5270" w:rsidRDefault="003D2C21" w:rsidP="00933A19">
      <w:pPr>
        <w:rPr>
          <w:rFonts w:ascii="Times New Roman" w:hAnsi="Times New Roman" w:cs="Times New Roman"/>
          <w:b/>
          <w:sz w:val="24"/>
          <w:szCs w:val="24"/>
        </w:rPr>
      </w:pPr>
      <w:r w:rsidRPr="002B5270">
        <w:rPr>
          <w:rFonts w:ascii="Times New Roman" w:hAnsi="Times New Roman" w:cs="Times New Roman"/>
          <w:b/>
          <w:sz w:val="24"/>
          <w:szCs w:val="24"/>
        </w:rPr>
        <w:t>Promotion and protection of human rights</w:t>
      </w:r>
    </w:p>
    <w:p w14:paraId="15B2656F" w14:textId="7FB68701" w:rsidR="003D2C21" w:rsidRPr="002B5270" w:rsidRDefault="00572599" w:rsidP="000A10E9">
      <w:pPr>
        <w:rPr>
          <w:rFonts w:ascii="Times New Roman" w:hAnsi="Times New Roman" w:cs="Times New Roman"/>
          <w:sz w:val="24"/>
          <w:szCs w:val="24"/>
        </w:rPr>
      </w:pPr>
      <w:r w:rsidRPr="002B5270">
        <w:rPr>
          <w:rFonts w:ascii="Times New Roman" w:hAnsi="Times New Roman" w:cs="Times New Roman"/>
          <w:sz w:val="24"/>
          <w:szCs w:val="24"/>
        </w:rPr>
        <w:t>T</w:t>
      </w:r>
      <w:r w:rsidR="00617C40" w:rsidRPr="002B5270">
        <w:rPr>
          <w:rFonts w:ascii="Times New Roman" w:hAnsi="Times New Roman" w:cs="Times New Roman"/>
          <w:sz w:val="24"/>
          <w:szCs w:val="24"/>
        </w:rPr>
        <w:t xml:space="preserve">he </w:t>
      </w:r>
      <w:r w:rsidRPr="002B5270">
        <w:rPr>
          <w:rFonts w:ascii="Times New Roman" w:hAnsi="Times New Roman" w:cs="Times New Roman"/>
          <w:sz w:val="24"/>
          <w:szCs w:val="24"/>
        </w:rPr>
        <w:t xml:space="preserve">introduction </w:t>
      </w:r>
      <w:r w:rsidR="00617C40" w:rsidRPr="002B5270">
        <w:rPr>
          <w:rFonts w:ascii="Times New Roman" w:hAnsi="Times New Roman" w:cs="Times New Roman"/>
          <w:sz w:val="24"/>
          <w:szCs w:val="24"/>
        </w:rPr>
        <w:t xml:space="preserve">of Charter Statements in Parliament </w:t>
      </w:r>
      <w:r w:rsidRPr="002B5270">
        <w:rPr>
          <w:rFonts w:ascii="Times New Roman" w:hAnsi="Times New Roman" w:cs="Times New Roman"/>
          <w:sz w:val="24"/>
          <w:szCs w:val="24"/>
        </w:rPr>
        <w:t xml:space="preserve">was welcomed, but it was noted that the practice was not sufficient </w:t>
      </w:r>
      <w:r w:rsidR="00617C40" w:rsidRPr="002B5270">
        <w:rPr>
          <w:rFonts w:ascii="Times New Roman" w:hAnsi="Times New Roman" w:cs="Times New Roman"/>
          <w:sz w:val="24"/>
          <w:szCs w:val="24"/>
        </w:rPr>
        <w:t xml:space="preserve">to </w:t>
      </w:r>
      <w:r w:rsidRPr="002B5270">
        <w:rPr>
          <w:rFonts w:ascii="Times New Roman" w:hAnsi="Times New Roman" w:cs="Times New Roman"/>
          <w:sz w:val="24"/>
          <w:szCs w:val="24"/>
        </w:rPr>
        <w:t xml:space="preserve">allow </w:t>
      </w:r>
      <w:r w:rsidR="00617C40" w:rsidRPr="002B5270">
        <w:rPr>
          <w:rFonts w:ascii="Times New Roman" w:hAnsi="Times New Roman" w:cs="Times New Roman"/>
          <w:sz w:val="24"/>
          <w:szCs w:val="24"/>
        </w:rPr>
        <w:t xml:space="preserve">Parliament </w:t>
      </w:r>
      <w:r w:rsidRPr="002B5270">
        <w:rPr>
          <w:rFonts w:ascii="Times New Roman" w:hAnsi="Times New Roman" w:cs="Times New Roman"/>
          <w:sz w:val="24"/>
          <w:szCs w:val="24"/>
        </w:rPr>
        <w:t xml:space="preserve">to </w:t>
      </w:r>
      <w:r w:rsidR="00617C40" w:rsidRPr="002B5270">
        <w:rPr>
          <w:rFonts w:ascii="Times New Roman" w:hAnsi="Times New Roman" w:cs="Times New Roman"/>
          <w:sz w:val="24"/>
          <w:szCs w:val="24"/>
        </w:rPr>
        <w:t xml:space="preserve">meet its responsibility to ensure that legislation is in compliance with the </w:t>
      </w:r>
      <w:r w:rsidRPr="002B5270">
        <w:rPr>
          <w:rFonts w:ascii="Times New Roman" w:hAnsi="Times New Roman" w:cs="Times New Roman"/>
          <w:i/>
          <w:sz w:val="24"/>
          <w:szCs w:val="24"/>
        </w:rPr>
        <w:t xml:space="preserve">Canadian </w:t>
      </w:r>
      <w:r w:rsidR="00617C40" w:rsidRPr="002B5270">
        <w:rPr>
          <w:rFonts w:ascii="Times New Roman" w:hAnsi="Times New Roman" w:cs="Times New Roman"/>
          <w:i/>
          <w:sz w:val="24"/>
          <w:szCs w:val="24"/>
        </w:rPr>
        <w:t>Charter of Rights and Freedoms</w:t>
      </w:r>
      <w:r w:rsidR="004E4E5F" w:rsidRPr="002B5270">
        <w:rPr>
          <w:rFonts w:ascii="Times New Roman" w:hAnsi="Times New Roman" w:cs="Times New Roman"/>
          <w:sz w:val="24"/>
          <w:szCs w:val="24"/>
        </w:rPr>
        <w:t>.</w:t>
      </w:r>
      <w:r w:rsidR="00617C40" w:rsidRPr="002B5270">
        <w:rPr>
          <w:rFonts w:ascii="Times New Roman" w:hAnsi="Times New Roman" w:cs="Times New Roman"/>
          <w:sz w:val="24"/>
          <w:szCs w:val="24"/>
        </w:rPr>
        <w:t xml:space="preserve"> </w:t>
      </w:r>
      <w:r w:rsidRPr="002B5270">
        <w:rPr>
          <w:rFonts w:ascii="Times New Roman" w:hAnsi="Times New Roman" w:cs="Times New Roman"/>
          <w:sz w:val="24"/>
          <w:szCs w:val="24"/>
        </w:rPr>
        <w:t>A</w:t>
      </w:r>
      <w:r w:rsidR="003D7A3B" w:rsidRPr="002B5270">
        <w:rPr>
          <w:rFonts w:ascii="Times New Roman" w:hAnsi="Times New Roman" w:cs="Times New Roman"/>
          <w:sz w:val="24"/>
          <w:szCs w:val="24"/>
        </w:rPr>
        <w:t xml:space="preserve"> more </w:t>
      </w:r>
      <w:r w:rsidRPr="002B5270">
        <w:rPr>
          <w:rFonts w:ascii="Times New Roman" w:hAnsi="Times New Roman" w:cs="Times New Roman"/>
          <w:sz w:val="24"/>
          <w:szCs w:val="24"/>
        </w:rPr>
        <w:t xml:space="preserve">comprehensive </w:t>
      </w:r>
      <w:r w:rsidR="003D7A3B" w:rsidRPr="002B5270">
        <w:rPr>
          <w:rFonts w:ascii="Times New Roman" w:hAnsi="Times New Roman" w:cs="Times New Roman"/>
          <w:sz w:val="24"/>
          <w:szCs w:val="24"/>
        </w:rPr>
        <w:t xml:space="preserve">practice </w:t>
      </w:r>
      <w:r w:rsidRPr="002B5270">
        <w:rPr>
          <w:rFonts w:ascii="Times New Roman" w:hAnsi="Times New Roman" w:cs="Times New Roman"/>
          <w:sz w:val="24"/>
          <w:szCs w:val="24"/>
        </w:rPr>
        <w:t xml:space="preserve">was recommended </w:t>
      </w:r>
      <w:r w:rsidR="003D7A3B" w:rsidRPr="002B5270">
        <w:rPr>
          <w:rFonts w:ascii="Times New Roman" w:hAnsi="Times New Roman" w:cs="Times New Roman"/>
          <w:sz w:val="24"/>
          <w:szCs w:val="24"/>
        </w:rPr>
        <w:t>that considers Charter implications</w:t>
      </w:r>
      <w:r w:rsidR="00A8589B" w:rsidRPr="002B5270">
        <w:rPr>
          <w:rFonts w:ascii="Times New Roman" w:hAnsi="Times New Roman" w:cs="Times New Roman"/>
          <w:sz w:val="24"/>
          <w:szCs w:val="24"/>
        </w:rPr>
        <w:t xml:space="preserve"> </w:t>
      </w:r>
      <w:r w:rsidR="00E96487" w:rsidRPr="002B5270">
        <w:rPr>
          <w:rFonts w:ascii="Times New Roman" w:hAnsi="Times New Roman" w:cs="Times New Roman"/>
          <w:sz w:val="24"/>
          <w:szCs w:val="24"/>
        </w:rPr>
        <w:t>through in-depth analysis that informs meaningful debate in Parliament</w:t>
      </w:r>
      <w:r w:rsidR="009C2AB7" w:rsidRPr="002B5270">
        <w:rPr>
          <w:rFonts w:ascii="Times New Roman" w:hAnsi="Times New Roman" w:cs="Times New Roman"/>
          <w:sz w:val="24"/>
          <w:szCs w:val="24"/>
        </w:rPr>
        <w:t xml:space="preserve"> and allows for public accountability</w:t>
      </w:r>
      <w:r w:rsidR="00A05B44" w:rsidRPr="002B5270">
        <w:rPr>
          <w:rFonts w:ascii="Times New Roman" w:hAnsi="Times New Roman" w:cs="Times New Roman"/>
          <w:sz w:val="24"/>
          <w:szCs w:val="24"/>
        </w:rPr>
        <w:t xml:space="preserve">. </w:t>
      </w:r>
    </w:p>
    <w:p w14:paraId="77EA19D4" w14:textId="77777777" w:rsidR="003D2C21" w:rsidRPr="002B5270" w:rsidRDefault="003D2C21" w:rsidP="00933A19">
      <w:pPr>
        <w:pStyle w:val="ListParagraph"/>
        <w:numPr>
          <w:ilvl w:val="0"/>
          <w:numId w:val="1"/>
        </w:numPr>
        <w:rPr>
          <w:rFonts w:ascii="Times New Roman" w:hAnsi="Times New Roman" w:cs="Times New Roman"/>
          <w:b/>
          <w:sz w:val="24"/>
          <w:szCs w:val="24"/>
        </w:rPr>
      </w:pPr>
      <w:r w:rsidRPr="002B5270">
        <w:rPr>
          <w:rFonts w:ascii="Times New Roman" w:hAnsi="Times New Roman" w:cs="Times New Roman"/>
          <w:b/>
          <w:sz w:val="24"/>
          <w:szCs w:val="24"/>
        </w:rPr>
        <w:lastRenderedPageBreak/>
        <w:t xml:space="preserve">Rights of Indigenous Peoples </w:t>
      </w:r>
    </w:p>
    <w:p w14:paraId="3EE2B70B" w14:textId="0C523C78" w:rsidR="005663BF" w:rsidRPr="002B5270" w:rsidRDefault="005663BF" w:rsidP="004E4E5F">
      <w:pPr>
        <w:rPr>
          <w:rFonts w:ascii="Times New Roman" w:hAnsi="Times New Roman" w:cs="Times New Roman"/>
          <w:sz w:val="24"/>
          <w:szCs w:val="24"/>
        </w:rPr>
      </w:pPr>
      <w:r w:rsidRPr="002B5270">
        <w:rPr>
          <w:rFonts w:ascii="Times New Roman" w:hAnsi="Times New Roman" w:cs="Times New Roman"/>
          <w:sz w:val="24"/>
          <w:szCs w:val="24"/>
        </w:rPr>
        <w:t xml:space="preserve">A National Indigenous Organization noted that the report does not reflect statements by the Government of Canada regarding “the role and impacts of colonialism and of policies that have been based in denial and termination of rights” and the significant work that is required to reflect the policy shift in the government’s relationship with Indigenous Peoples. </w:t>
      </w:r>
      <w:r w:rsidR="005C4B73" w:rsidRPr="002B5270">
        <w:rPr>
          <w:rFonts w:ascii="Times New Roman" w:hAnsi="Times New Roman" w:cs="Times New Roman"/>
          <w:sz w:val="24"/>
          <w:szCs w:val="24"/>
        </w:rPr>
        <w:t xml:space="preserve"> S</w:t>
      </w:r>
      <w:r w:rsidRPr="002B5270">
        <w:rPr>
          <w:rFonts w:ascii="Times New Roman" w:hAnsi="Times New Roman" w:cs="Times New Roman"/>
          <w:sz w:val="24"/>
          <w:szCs w:val="24"/>
        </w:rPr>
        <w:t>hortcomings of some of the forums dedicated to addressing Indigenous issues</w:t>
      </w:r>
      <w:r w:rsidR="005C4B73" w:rsidRPr="002B5270">
        <w:rPr>
          <w:rFonts w:ascii="Times New Roman" w:hAnsi="Times New Roman" w:cs="Times New Roman"/>
          <w:sz w:val="24"/>
          <w:szCs w:val="24"/>
        </w:rPr>
        <w:t xml:space="preserve"> were also </w:t>
      </w:r>
      <w:r w:rsidR="00310AF8" w:rsidRPr="002B5270">
        <w:rPr>
          <w:rFonts w:ascii="Times New Roman" w:hAnsi="Times New Roman" w:cs="Times New Roman"/>
          <w:sz w:val="24"/>
          <w:szCs w:val="24"/>
        </w:rPr>
        <w:t xml:space="preserve">referenced, </w:t>
      </w:r>
      <w:r w:rsidRPr="002B5270">
        <w:rPr>
          <w:rFonts w:ascii="Times New Roman" w:hAnsi="Times New Roman" w:cs="Times New Roman"/>
          <w:sz w:val="24"/>
          <w:szCs w:val="24"/>
        </w:rPr>
        <w:t xml:space="preserve">including the Working Group of Federal Ministers and the Federal-Provincial-Territorial Indigenous Forum, which were criticized for obscurity on their role and purpose, a poor record on results, and the level of engagement with Indigenous peoples. </w:t>
      </w:r>
    </w:p>
    <w:p w14:paraId="04B7F988" w14:textId="717D501C" w:rsidR="00066ED3" w:rsidRPr="002B5270" w:rsidRDefault="009C2AB7" w:rsidP="004E4E5F">
      <w:pPr>
        <w:rPr>
          <w:rFonts w:ascii="Times New Roman" w:hAnsi="Times New Roman" w:cs="Times New Roman"/>
          <w:sz w:val="24"/>
          <w:szCs w:val="24"/>
        </w:rPr>
      </w:pPr>
      <w:r w:rsidRPr="002B5270">
        <w:rPr>
          <w:rFonts w:ascii="Times New Roman" w:hAnsi="Times New Roman" w:cs="Times New Roman"/>
          <w:sz w:val="24"/>
          <w:szCs w:val="24"/>
        </w:rPr>
        <w:t xml:space="preserve">Some </w:t>
      </w:r>
      <w:r w:rsidR="005C4B73" w:rsidRPr="002B5270">
        <w:rPr>
          <w:rFonts w:ascii="Times New Roman" w:hAnsi="Times New Roman" w:cs="Times New Roman"/>
          <w:sz w:val="24"/>
          <w:szCs w:val="24"/>
        </w:rPr>
        <w:t xml:space="preserve">non-governmental </w:t>
      </w:r>
      <w:r w:rsidRPr="002B5270">
        <w:rPr>
          <w:rFonts w:ascii="Times New Roman" w:hAnsi="Times New Roman" w:cs="Times New Roman"/>
          <w:sz w:val="24"/>
          <w:szCs w:val="24"/>
        </w:rPr>
        <w:t>o</w:t>
      </w:r>
      <w:r w:rsidR="004E4E5F" w:rsidRPr="002B5270">
        <w:rPr>
          <w:rFonts w:ascii="Times New Roman" w:hAnsi="Times New Roman" w:cs="Times New Roman"/>
          <w:sz w:val="24"/>
          <w:szCs w:val="24"/>
        </w:rPr>
        <w:t xml:space="preserve">rganizations </w:t>
      </w:r>
      <w:r w:rsidRPr="002B5270">
        <w:rPr>
          <w:rFonts w:ascii="Times New Roman" w:hAnsi="Times New Roman" w:cs="Times New Roman"/>
          <w:sz w:val="24"/>
          <w:szCs w:val="24"/>
        </w:rPr>
        <w:t>stated t</w:t>
      </w:r>
      <w:r w:rsidR="00A8589B" w:rsidRPr="002B5270">
        <w:rPr>
          <w:rFonts w:ascii="Times New Roman" w:hAnsi="Times New Roman" w:cs="Times New Roman"/>
          <w:sz w:val="24"/>
          <w:szCs w:val="24"/>
        </w:rPr>
        <w:t>hat</w:t>
      </w:r>
      <w:r w:rsidR="004E4E5F" w:rsidRPr="002B5270">
        <w:rPr>
          <w:rFonts w:ascii="Times New Roman" w:hAnsi="Times New Roman" w:cs="Times New Roman"/>
          <w:sz w:val="24"/>
          <w:szCs w:val="24"/>
        </w:rPr>
        <w:t xml:space="preserve"> the report</w:t>
      </w:r>
      <w:r w:rsidR="00267EF5" w:rsidRPr="002B5270">
        <w:rPr>
          <w:rFonts w:ascii="Times New Roman" w:hAnsi="Times New Roman" w:cs="Times New Roman"/>
          <w:sz w:val="24"/>
          <w:szCs w:val="24"/>
        </w:rPr>
        <w:t xml:space="preserve"> frame</w:t>
      </w:r>
      <w:r w:rsidRPr="002B5270">
        <w:rPr>
          <w:rFonts w:ascii="Times New Roman" w:hAnsi="Times New Roman" w:cs="Times New Roman"/>
          <w:sz w:val="24"/>
          <w:szCs w:val="24"/>
        </w:rPr>
        <w:t>s</w:t>
      </w:r>
      <w:r w:rsidR="00267EF5" w:rsidRPr="002B5270">
        <w:rPr>
          <w:rFonts w:ascii="Times New Roman" w:hAnsi="Times New Roman" w:cs="Times New Roman"/>
          <w:sz w:val="24"/>
          <w:szCs w:val="24"/>
        </w:rPr>
        <w:t xml:space="preserve"> </w:t>
      </w:r>
      <w:r w:rsidR="004E4E5F" w:rsidRPr="002B5270">
        <w:rPr>
          <w:rFonts w:ascii="Times New Roman" w:hAnsi="Times New Roman" w:cs="Times New Roman"/>
          <w:sz w:val="24"/>
          <w:szCs w:val="24"/>
        </w:rPr>
        <w:t xml:space="preserve">the human rights issues of Indigenous </w:t>
      </w:r>
      <w:r w:rsidR="00310AF8" w:rsidRPr="002B5270">
        <w:rPr>
          <w:rFonts w:ascii="Times New Roman" w:hAnsi="Times New Roman" w:cs="Times New Roman"/>
          <w:sz w:val="24"/>
          <w:szCs w:val="24"/>
        </w:rPr>
        <w:t>P</w:t>
      </w:r>
      <w:r w:rsidR="004E4E5F" w:rsidRPr="002B5270">
        <w:rPr>
          <w:rFonts w:ascii="Times New Roman" w:hAnsi="Times New Roman" w:cs="Times New Roman"/>
          <w:sz w:val="24"/>
          <w:szCs w:val="24"/>
        </w:rPr>
        <w:t xml:space="preserve">eoples </w:t>
      </w:r>
      <w:r w:rsidR="00210B9C" w:rsidRPr="002B5270">
        <w:rPr>
          <w:rFonts w:ascii="Times New Roman" w:hAnsi="Times New Roman" w:cs="Times New Roman"/>
          <w:sz w:val="24"/>
          <w:szCs w:val="24"/>
        </w:rPr>
        <w:t>in a manner that minimize</w:t>
      </w:r>
      <w:r w:rsidRPr="002B5270">
        <w:rPr>
          <w:rFonts w:ascii="Times New Roman" w:hAnsi="Times New Roman" w:cs="Times New Roman"/>
          <w:sz w:val="24"/>
          <w:szCs w:val="24"/>
        </w:rPr>
        <w:t>s</w:t>
      </w:r>
      <w:r w:rsidR="00267EF5" w:rsidRPr="002B5270">
        <w:rPr>
          <w:rFonts w:ascii="Times New Roman" w:hAnsi="Times New Roman" w:cs="Times New Roman"/>
          <w:sz w:val="24"/>
          <w:szCs w:val="24"/>
        </w:rPr>
        <w:t xml:space="preserve"> the Government’s </w:t>
      </w:r>
      <w:r w:rsidR="002F40D2" w:rsidRPr="002B5270">
        <w:rPr>
          <w:rFonts w:ascii="Times New Roman" w:hAnsi="Times New Roman" w:cs="Times New Roman"/>
          <w:sz w:val="24"/>
          <w:szCs w:val="24"/>
        </w:rPr>
        <w:t xml:space="preserve">past </w:t>
      </w:r>
      <w:r w:rsidR="00267EF5" w:rsidRPr="002B5270">
        <w:rPr>
          <w:rFonts w:ascii="Times New Roman" w:hAnsi="Times New Roman" w:cs="Times New Roman"/>
          <w:sz w:val="24"/>
          <w:szCs w:val="24"/>
        </w:rPr>
        <w:t>role in</w:t>
      </w:r>
      <w:r w:rsidR="002F40D2" w:rsidRPr="002B5270">
        <w:rPr>
          <w:rFonts w:ascii="Times New Roman" w:hAnsi="Times New Roman" w:cs="Times New Roman"/>
          <w:sz w:val="24"/>
          <w:szCs w:val="24"/>
        </w:rPr>
        <w:t xml:space="preserve"> their systemic discrimination</w:t>
      </w:r>
      <w:r w:rsidRPr="002B5270">
        <w:rPr>
          <w:rFonts w:ascii="Times New Roman" w:hAnsi="Times New Roman" w:cs="Times New Roman"/>
          <w:sz w:val="24"/>
          <w:szCs w:val="24"/>
        </w:rPr>
        <w:t xml:space="preserve"> and understates the scale of the gaps faced by Indigenous </w:t>
      </w:r>
      <w:r w:rsidR="00310AF8" w:rsidRPr="002B5270">
        <w:rPr>
          <w:rFonts w:ascii="Times New Roman" w:hAnsi="Times New Roman" w:cs="Times New Roman"/>
          <w:sz w:val="24"/>
          <w:szCs w:val="24"/>
        </w:rPr>
        <w:t>P</w:t>
      </w:r>
      <w:r w:rsidRPr="002B5270">
        <w:rPr>
          <w:rFonts w:ascii="Times New Roman" w:hAnsi="Times New Roman" w:cs="Times New Roman"/>
          <w:sz w:val="24"/>
          <w:szCs w:val="24"/>
        </w:rPr>
        <w:t>eoples</w:t>
      </w:r>
      <w:r w:rsidR="00D50567" w:rsidRPr="002B5270">
        <w:rPr>
          <w:rFonts w:ascii="Times New Roman" w:hAnsi="Times New Roman" w:cs="Times New Roman"/>
          <w:sz w:val="24"/>
          <w:szCs w:val="24"/>
        </w:rPr>
        <w:t>.</w:t>
      </w:r>
      <w:r w:rsidR="002F40D2" w:rsidRPr="002B5270">
        <w:rPr>
          <w:rFonts w:ascii="Times New Roman" w:hAnsi="Times New Roman" w:cs="Times New Roman"/>
          <w:sz w:val="24"/>
          <w:szCs w:val="24"/>
        </w:rPr>
        <w:t xml:space="preserve"> </w:t>
      </w:r>
      <w:r w:rsidR="00B94117" w:rsidRPr="002B5270">
        <w:rPr>
          <w:rFonts w:ascii="Times New Roman" w:hAnsi="Times New Roman" w:cs="Times New Roman"/>
          <w:sz w:val="24"/>
          <w:szCs w:val="24"/>
        </w:rPr>
        <w:t xml:space="preserve">Noted </w:t>
      </w:r>
      <w:r w:rsidRPr="002B5270">
        <w:rPr>
          <w:rFonts w:ascii="Times New Roman" w:hAnsi="Times New Roman" w:cs="Times New Roman"/>
          <w:sz w:val="24"/>
          <w:szCs w:val="24"/>
        </w:rPr>
        <w:t xml:space="preserve">in particular </w:t>
      </w:r>
      <w:r w:rsidR="00B94117" w:rsidRPr="002B5270">
        <w:rPr>
          <w:rFonts w:ascii="Times New Roman" w:hAnsi="Times New Roman" w:cs="Times New Roman"/>
          <w:sz w:val="24"/>
          <w:szCs w:val="24"/>
        </w:rPr>
        <w:t xml:space="preserve">were the </w:t>
      </w:r>
      <w:r w:rsidRPr="002B5270">
        <w:rPr>
          <w:rFonts w:ascii="Times New Roman" w:hAnsi="Times New Roman" w:cs="Times New Roman"/>
          <w:sz w:val="24"/>
          <w:szCs w:val="24"/>
        </w:rPr>
        <w:t>Truth and Reconciliation Commission</w:t>
      </w:r>
      <w:r w:rsidR="00B94117" w:rsidRPr="002B5270">
        <w:rPr>
          <w:rFonts w:ascii="Times New Roman" w:hAnsi="Times New Roman" w:cs="Times New Roman"/>
          <w:sz w:val="24"/>
          <w:szCs w:val="24"/>
        </w:rPr>
        <w:t xml:space="preserve">’s finding of “a systematic government programme of cultural genocide” and the conclusion </w:t>
      </w:r>
      <w:r w:rsidR="005C4B73" w:rsidRPr="002B5270">
        <w:rPr>
          <w:rFonts w:ascii="Times New Roman" w:hAnsi="Times New Roman" w:cs="Times New Roman"/>
          <w:sz w:val="24"/>
          <w:szCs w:val="24"/>
        </w:rPr>
        <w:t xml:space="preserve">in the 2015 report </w:t>
      </w:r>
      <w:r w:rsidR="00B94117" w:rsidRPr="002B5270">
        <w:rPr>
          <w:rFonts w:ascii="Times New Roman" w:hAnsi="Times New Roman" w:cs="Times New Roman"/>
          <w:sz w:val="24"/>
          <w:szCs w:val="24"/>
        </w:rPr>
        <w:t xml:space="preserve">of the </w:t>
      </w:r>
      <w:r w:rsidRPr="002B5270">
        <w:rPr>
          <w:rFonts w:ascii="Times New Roman" w:hAnsi="Times New Roman" w:cs="Times New Roman"/>
          <w:sz w:val="24"/>
          <w:szCs w:val="24"/>
        </w:rPr>
        <w:t>UN Special Rapport</w:t>
      </w:r>
      <w:r w:rsidR="00B94117" w:rsidRPr="002B5270">
        <w:rPr>
          <w:rFonts w:ascii="Times New Roman" w:hAnsi="Times New Roman" w:cs="Times New Roman"/>
          <w:sz w:val="24"/>
          <w:szCs w:val="24"/>
        </w:rPr>
        <w:t xml:space="preserve">eur on the rights of </w:t>
      </w:r>
      <w:r w:rsidR="00B94117" w:rsidRPr="002B5270">
        <w:rPr>
          <w:rFonts w:ascii="Times New Roman" w:hAnsi="Times New Roman" w:cs="Times New Roman"/>
          <w:sz w:val="24"/>
          <w:szCs w:val="24"/>
        </w:rPr>
        <w:lastRenderedPageBreak/>
        <w:t xml:space="preserve">Indigenous Peoples that the situation </w:t>
      </w:r>
      <w:r w:rsidR="005C4B73" w:rsidRPr="002B5270">
        <w:rPr>
          <w:rFonts w:ascii="Times New Roman" w:hAnsi="Times New Roman" w:cs="Times New Roman"/>
          <w:sz w:val="24"/>
          <w:szCs w:val="24"/>
        </w:rPr>
        <w:t xml:space="preserve">for Indigenous Peoples in Canada </w:t>
      </w:r>
      <w:r w:rsidR="00B94117" w:rsidRPr="002B5270">
        <w:rPr>
          <w:rFonts w:ascii="Times New Roman" w:hAnsi="Times New Roman" w:cs="Times New Roman"/>
          <w:sz w:val="24"/>
          <w:szCs w:val="24"/>
        </w:rPr>
        <w:t>had reached “crisis proportions in many respects.”</w:t>
      </w:r>
      <w:r w:rsidR="00066ED3" w:rsidRPr="002B5270">
        <w:rPr>
          <w:rFonts w:ascii="Times New Roman" w:hAnsi="Times New Roman" w:cs="Times New Roman"/>
          <w:sz w:val="24"/>
          <w:szCs w:val="24"/>
        </w:rPr>
        <w:t xml:space="preserve"> </w:t>
      </w:r>
    </w:p>
    <w:p w14:paraId="7A33BDD9" w14:textId="0B4410F9" w:rsidR="00267EF5" w:rsidRPr="002B5270" w:rsidRDefault="00267EF5" w:rsidP="004E4E5F">
      <w:pPr>
        <w:rPr>
          <w:rFonts w:ascii="Times New Roman" w:hAnsi="Times New Roman" w:cs="Times New Roman"/>
          <w:sz w:val="24"/>
          <w:szCs w:val="24"/>
        </w:rPr>
      </w:pPr>
      <w:r w:rsidRPr="002B5270">
        <w:rPr>
          <w:rFonts w:ascii="Times New Roman" w:hAnsi="Times New Roman" w:cs="Times New Roman"/>
          <w:sz w:val="24"/>
          <w:szCs w:val="24"/>
        </w:rPr>
        <w:t xml:space="preserve">While organizations </w:t>
      </w:r>
      <w:r w:rsidR="00C07A61" w:rsidRPr="002B5270">
        <w:rPr>
          <w:rFonts w:ascii="Times New Roman" w:hAnsi="Times New Roman" w:cs="Times New Roman"/>
          <w:sz w:val="24"/>
          <w:szCs w:val="24"/>
        </w:rPr>
        <w:t>commended</w:t>
      </w:r>
      <w:r w:rsidRPr="002B5270">
        <w:rPr>
          <w:rFonts w:ascii="Times New Roman" w:hAnsi="Times New Roman" w:cs="Times New Roman"/>
          <w:sz w:val="24"/>
          <w:szCs w:val="24"/>
        </w:rPr>
        <w:t xml:space="preserve"> Canada’s an</w:t>
      </w:r>
      <w:r w:rsidR="00903743" w:rsidRPr="002B5270">
        <w:rPr>
          <w:rFonts w:ascii="Times New Roman" w:hAnsi="Times New Roman" w:cs="Times New Roman"/>
          <w:sz w:val="24"/>
          <w:szCs w:val="24"/>
        </w:rPr>
        <w:t>nouncement of its full support</w:t>
      </w:r>
      <w:r w:rsidR="00BB5D1F" w:rsidRPr="002B5270">
        <w:rPr>
          <w:rFonts w:ascii="Times New Roman" w:hAnsi="Times New Roman" w:cs="Times New Roman"/>
          <w:sz w:val="24"/>
          <w:szCs w:val="24"/>
        </w:rPr>
        <w:t xml:space="preserve"> of the </w:t>
      </w:r>
      <w:r w:rsidR="00BB5D1F" w:rsidRPr="002B5270">
        <w:rPr>
          <w:rFonts w:ascii="Times New Roman" w:hAnsi="Times New Roman" w:cs="Times New Roman"/>
          <w:i/>
          <w:sz w:val="24"/>
          <w:szCs w:val="24"/>
        </w:rPr>
        <w:t>UN Declaration on the Rights of Indigenous Peoples</w:t>
      </w:r>
      <w:r w:rsidR="00BB5D1F" w:rsidRPr="002B5270">
        <w:rPr>
          <w:rFonts w:ascii="Times New Roman" w:hAnsi="Times New Roman" w:cs="Times New Roman"/>
          <w:sz w:val="24"/>
          <w:szCs w:val="24"/>
        </w:rPr>
        <w:t xml:space="preserve"> (UNDRIP)</w:t>
      </w:r>
      <w:r w:rsidRPr="002B5270">
        <w:rPr>
          <w:rFonts w:ascii="Times New Roman" w:hAnsi="Times New Roman" w:cs="Times New Roman"/>
          <w:sz w:val="24"/>
          <w:szCs w:val="24"/>
        </w:rPr>
        <w:t xml:space="preserve">, </w:t>
      </w:r>
      <w:r w:rsidR="0069489D" w:rsidRPr="002B5270">
        <w:rPr>
          <w:rFonts w:ascii="Times New Roman" w:hAnsi="Times New Roman" w:cs="Times New Roman"/>
          <w:sz w:val="24"/>
          <w:szCs w:val="24"/>
        </w:rPr>
        <w:t>the absence</w:t>
      </w:r>
      <w:r w:rsidR="001A451D" w:rsidRPr="002B5270">
        <w:rPr>
          <w:rFonts w:ascii="Times New Roman" w:hAnsi="Times New Roman" w:cs="Times New Roman"/>
          <w:sz w:val="24"/>
          <w:szCs w:val="24"/>
        </w:rPr>
        <w:t xml:space="preserve"> of </w:t>
      </w:r>
      <w:r w:rsidRPr="002B5270">
        <w:rPr>
          <w:rFonts w:ascii="Times New Roman" w:hAnsi="Times New Roman" w:cs="Times New Roman"/>
          <w:sz w:val="24"/>
          <w:szCs w:val="24"/>
        </w:rPr>
        <w:t>accountability mechanisms to monitor its imple</w:t>
      </w:r>
      <w:r w:rsidR="001A451D" w:rsidRPr="002B5270">
        <w:rPr>
          <w:rFonts w:ascii="Times New Roman" w:hAnsi="Times New Roman" w:cs="Times New Roman"/>
          <w:sz w:val="24"/>
          <w:szCs w:val="24"/>
        </w:rPr>
        <w:t xml:space="preserve">mentation and </w:t>
      </w:r>
      <w:r w:rsidR="000D5716" w:rsidRPr="002B5270">
        <w:rPr>
          <w:rFonts w:ascii="Times New Roman" w:hAnsi="Times New Roman" w:cs="Times New Roman"/>
          <w:sz w:val="24"/>
          <w:szCs w:val="24"/>
        </w:rPr>
        <w:t xml:space="preserve">Canada’s commitment </w:t>
      </w:r>
      <w:r w:rsidR="00BB5D1F" w:rsidRPr="002B5270">
        <w:rPr>
          <w:rFonts w:ascii="Times New Roman" w:hAnsi="Times New Roman" w:cs="Times New Roman"/>
          <w:sz w:val="24"/>
          <w:szCs w:val="24"/>
        </w:rPr>
        <w:t xml:space="preserve">under the Declaration </w:t>
      </w:r>
      <w:r w:rsidR="000D5716" w:rsidRPr="002B5270">
        <w:rPr>
          <w:rFonts w:ascii="Times New Roman" w:hAnsi="Times New Roman" w:cs="Times New Roman"/>
          <w:sz w:val="24"/>
          <w:szCs w:val="24"/>
        </w:rPr>
        <w:t xml:space="preserve">to </w:t>
      </w:r>
      <w:r w:rsidR="0069489D" w:rsidRPr="002B5270">
        <w:rPr>
          <w:rFonts w:ascii="Times New Roman" w:hAnsi="Times New Roman" w:cs="Times New Roman"/>
          <w:sz w:val="24"/>
          <w:szCs w:val="24"/>
        </w:rPr>
        <w:t>uphold</w:t>
      </w:r>
      <w:r w:rsidRPr="002B5270">
        <w:rPr>
          <w:rFonts w:ascii="Times New Roman" w:hAnsi="Times New Roman" w:cs="Times New Roman"/>
          <w:sz w:val="24"/>
          <w:szCs w:val="24"/>
        </w:rPr>
        <w:t xml:space="preserve"> the principle of Free, Pri</w:t>
      </w:r>
      <w:r w:rsidR="001A451D" w:rsidRPr="002B5270">
        <w:rPr>
          <w:rFonts w:ascii="Times New Roman" w:hAnsi="Times New Roman" w:cs="Times New Roman"/>
          <w:sz w:val="24"/>
          <w:szCs w:val="24"/>
        </w:rPr>
        <w:t>or and Informed Consent (FPIC)</w:t>
      </w:r>
      <w:r w:rsidR="00210B9C" w:rsidRPr="002B5270">
        <w:rPr>
          <w:rFonts w:ascii="Times New Roman" w:hAnsi="Times New Roman" w:cs="Times New Roman"/>
          <w:sz w:val="24"/>
          <w:szCs w:val="24"/>
        </w:rPr>
        <w:t xml:space="preserve"> remain a concern</w:t>
      </w:r>
      <w:r w:rsidR="00903743" w:rsidRPr="002B5270">
        <w:rPr>
          <w:rFonts w:ascii="Times New Roman" w:hAnsi="Times New Roman" w:cs="Times New Roman"/>
          <w:sz w:val="24"/>
          <w:szCs w:val="24"/>
        </w:rPr>
        <w:t xml:space="preserve">, </w:t>
      </w:r>
      <w:r w:rsidR="00860335" w:rsidRPr="002B5270">
        <w:rPr>
          <w:rFonts w:ascii="Times New Roman" w:hAnsi="Times New Roman" w:cs="Times New Roman"/>
          <w:sz w:val="24"/>
          <w:szCs w:val="24"/>
        </w:rPr>
        <w:t xml:space="preserve">including with </w:t>
      </w:r>
      <w:r w:rsidR="000D5716" w:rsidRPr="002B5270">
        <w:rPr>
          <w:rFonts w:ascii="Times New Roman" w:hAnsi="Times New Roman" w:cs="Times New Roman"/>
          <w:sz w:val="24"/>
          <w:szCs w:val="24"/>
        </w:rPr>
        <w:t>regard to</w:t>
      </w:r>
      <w:r w:rsidR="00903743" w:rsidRPr="002B5270">
        <w:rPr>
          <w:rFonts w:ascii="Times New Roman" w:hAnsi="Times New Roman" w:cs="Times New Roman"/>
          <w:sz w:val="24"/>
          <w:szCs w:val="24"/>
        </w:rPr>
        <w:t xml:space="preserve"> the developme</w:t>
      </w:r>
      <w:r w:rsidR="00210B9C" w:rsidRPr="002B5270">
        <w:rPr>
          <w:rFonts w:ascii="Times New Roman" w:hAnsi="Times New Roman" w:cs="Times New Roman"/>
          <w:sz w:val="24"/>
          <w:szCs w:val="24"/>
        </w:rPr>
        <w:t>nt of natural resource projects</w:t>
      </w:r>
      <w:r w:rsidR="00210B9C" w:rsidRPr="002B5270">
        <w:rPr>
          <w:rFonts w:ascii="Times New Roman" w:hAnsi="Times New Roman" w:cs="Times New Roman"/>
          <w:i/>
          <w:sz w:val="24"/>
          <w:szCs w:val="24"/>
        </w:rPr>
        <w:t xml:space="preserve">. </w:t>
      </w:r>
      <w:r w:rsidR="00860335" w:rsidRPr="002B5270">
        <w:rPr>
          <w:rFonts w:ascii="Times New Roman" w:hAnsi="Times New Roman" w:cs="Times New Roman"/>
          <w:sz w:val="24"/>
          <w:szCs w:val="24"/>
        </w:rPr>
        <w:t xml:space="preserve">In particular, a National Indigenous Organization raised concerns over the report’s characterization of FPIC, which </w:t>
      </w:r>
      <w:r w:rsidR="005C4B73" w:rsidRPr="002B5270">
        <w:rPr>
          <w:rFonts w:ascii="Times New Roman" w:hAnsi="Times New Roman" w:cs="Times New Roman"/>
          <w:sz w:val="24"/>
          <w:szCs w:val="24"/>
        </w:rPr>
        <w:t xml:space="preserve">it indicated does </w:t>
      </w:r>
      <w:r w:rsidR="00860335" w:rsidRPr="002B5270">
        <w:rPr>
          <w:rFonts w:ascii="Times New Roman" w:hAnsi="Times New Roman" w:cs="Times New Roman"/>
          <w:sz w:val="24"/>
          <w:szCs w:val="24"/>
        </w:rPr>
        <w:t>not align</w:t>
      </w:r>
      <w:r w:rsidR="002F3530" w:rsidRPr="002B5270">
        <w:rPr>
          <w:rFonts w:ascii="Times New Roman" w:hAnsi="Times New Roman" w:cs="Times New Roman"/>
          <w:sz w:val="24"/>
          <w:szCs w:val="24"/>
        </w:rPr>
        <w:t xml:space="preserve"> with UNDRIP,</w:t>
      </w:r>
      <w:r w:rsidR="00860335" w:rsidRPr="002B5270">
        <w:rPr>
          <w:rFonts w:ascii="Times New Roman" w:hAnsi="Times New Roman" w:cs="Times New Roman"/>
          <w:sz w:val="24"/>
          <w:szCs w:val="24"/>
        </w:rPr>
        <w:t xml:space="preserve"> recommendations from UN treaty bodies, including from the Committee on Economic, Social and Cultural Rights and the Committee on the Elimination of Racial </w:t>
      </w:r>
      <w:r w:rsidR="002F3530" w:rsidRPr="002B5270">
        <w:rPr>
          <w:rFonts w:ascii="Times New Roman" w:hAnsi="Times New Roman" w:cs="Times New Roman"/>
          <w:sz w:val="24"/>
          <w:szCs w:val="24"/>
        </w:rPr>
        <w:t>Discrimination, and decisions of the Supreme Court of Canada</w:t>
      </w:r>
      <w:r w:rsidR="00860335" w:rsidRPr="002B5270">
        <w:rPr>
          <w:rFonts w:ascii="Times New Roman" w:hAnsi="Times New Roman" w:cs="Times New Roman"/>
          <w:sz w:val="24"/>
          <w:szCs w:val="24"/>
        </w:rPr>
        <w:t xml:space="preserve"> </w:t>
      </w:r>
      <w:r w:rsidR="002F3530" w:rsidRPr="002B5270">
        <w:rPr>
          <w:rFonts w:ascii="Times New Roman" w:hAnsi="Times New Roman" w:cs="Times New Roman"/>
          <w:sz w:val="24"/>
          <w:szCs w:val="24"/>
        </w:rPr>
        <w:t xml:space="preserve">(e.g. </w:t>
      </w:r>
      <w:r w:rsidR="002F3530" w:rsidRPr="002B5270">
        <w:rPr>
          <w:rFonts w:ascii="Times New Roman" w:hAnsi="Times New Roman" w:cs="Times New Roman"/>
          <w:i/>
          <w:sz w:val="24"/>
          <w:szCs w:val="24"/>
        </w:rPr>
        <w:t>Tsilhqot’in Nation v. British Columbia</w:t>
      </w:r>
      <w:r w:rsidR="002F3530" w:rsidRPr="002B5270">
        <w:rPr>
          <w:rFonts w:ascii="Times New Roman" w:hAnsi="Times New Roman" w:cs="Times New Roman"/>
          <w:sz w:val="24"/>
          <w:szCs w:val="24"/>
        </w:rPr>
        <w:t xml:space="preserve">). </w:t>
      </w:r>
    </w:p>
    <w:p w14:paraId="612C3C15" w14:textId="0F8336DA" w:rsidR="001A451D" w:rsidRPr="002B5270" w:rsidRDefault="00824A74" w:rsidP="001A451D">
      <w:pPr>
        <w:rPr>
          <w:rFonts w:ascii="Times New Roman" w:hAnsi="Times New Roman" w:cs="Times New Roman"/>
          <w:sz w:val="24"/>
          <w:szCs w:val="24"/>
        </w:rPr>
      </w:pPr>
      <w:r w:rsidRPr="002B5270">
        <w:rPr>
          <w:rFonts w:ascii="Times New Roman" w:hAnsi="Times New Roman" w:cs="Times New Roman"/>
          <w:sz w:val="24"/>
          <w:szCs w:val="24"/>
        </w:rPr>
        <w:t>Regarding First Nations child and family services, s</w:t>
      </w:r>
      <w:r w:rsidR="001A451D" w:rsidRPr="002B5270">
        <w:rPr>
          <w:rFonts w:ascii="Times New Roman" w:hAnsi="Times New Roman" w:cs="Times New Roman"/>
          <w:sz w:val="24"/>
          <w:szCs w:val="24"/>
        </w:rPr>
        <w:t>ome organizations noted that while the report</w:t>
      </w:r>
      <w:r w:rsidRPr="002B5270">
        <w:rPr>
          <w:rFonts w:ascii="Times New Roman" w:hAnsi="Times New Roman" w:cs="Times New Roman"/>
          <w:sz w:val="24"/>
          <w:szCs w:val="24"/>
        </w:rPr>
        <w:t xml:space="preserve"> acknowledges the decision</w:t>
      </w:r>
      <w:r w:rsidR="001A451D" w:rsidRPr="002B5270">
        <w:rPr>
          <w:rFonts w:ascii="Times New Roman" w:hAnsi="Times New Roman" w:cs="Times New Roman"/>
          <w:sz w:val="24"/>
          <w:szCs w:val="24"/>
        </w:rPr>
        <w:t xml:space="preserve"> of the Canadian Human Rights Tribunal, </w:t>
      </w:r>
      <w:r w:rsidR="00672F88" w:rsidRPr="002B5270">
        <w:rPr>
          <w:rFonts w:ascii="Times New Roman" w:hAnsi="Times New Roman" w:cs="Times New Roman"/>
          <w:sz w:val="24"/>
          <w:szCs w:val="24"/>
        </w:rPr>
        <w:t xml:space="preserve">it would have been </w:t>
      </w:r>
      <w:r w:rsidRPr="002B5270">
        <w:rPr>
          <w:rFonts w:ascii="Times New Roman" w:hAnsi="Times New Roman" w:cs="Times New Roman"/>
          <w:sz w:val="24"/>
          <w:szCs w:val="24"/>
        </w:rPr>
        <w:t>forthcoming</w:t>
      </w:r>
      <w:r w:rsidR="00672F88" w:rsidRPr="002B5270">
        <w:rPr>
          <w:rFonts w:ascii="Times New Roman" w:hAnsi="Times New Roman" w:cs="Times New Roman"/>
          <w:sz w:val="24"/>
          <w:szCs w:val="24"/>
        </w:rPr>
        <w:t xml:space="preserve"> to mention </w:t>
      </w:r>
      <w:r w:rsidR="001A451D" w:rsidRPr="002B5270">
        <w:rPr>
          <w:rFonts w:ascii="Times New Roman" w:hAnsi="Times New Roman" w:cs="Times New Roman"/>
          <w:sz w:val="24"/>
          <w:szCs w:val="24"/>
        </w:rPr>
        <w:t>the non-compliance rulings against Canada</w:t>
      </w:r>
      <w:r w:rsidR="00704B7E" w:rsidRPr="002B5270">
        <w:rPr>
          <w:rFonts w:ascii="Times New Roman" w:hAnsi="Times New Roman" w:cs="Times New Roman"/>
          <w:sz w:val="24"/>
          <w:szCs w:val="24"/>
        </w:rPr>
        <w:t xml:space="preserve"> </w:t>
      </w:r>
      <w:r w:rsidR="00C07A61" w:rsidRPr="002B5270">
        <w:rPr>
          <w:rFonts w:ascii="Times New Roman" w:hAnsi="Times New Roman" w:cs="Times New Roman"/>
          <w:sz w:val="24"/>
          <w:szCs w:val="24"/>
        </w:rPr>
        <w:t>and</w:t>
      </w:r>
      <w:r w:rsidR="00672F88" w:rsidRPr="002B5270">
        <w:rPr>
          <w:rFonts w:ascii="Times New Roman" w:hAnsi="Times New Roman" w:cs="Times New Roman"/>
          <w:sz w:val="24"/>
          <w:szCs w:val="24"/>
        </w:rPr>
        <w:t xml:space="preserve"> how the Government intends</w:t>
      </w:r>
      <w:r w:rsidR="001A451D" w:rsidRPr="002B5270">
        <w:rPr>
          <w:rFonts w:ascii="Times New Roman" w:hAnsi="Times New Roman" w:cs="Times New Roman"/>
          <w:sz w:val="24"/>
          <w:szCs w:val="24"/>
        </w:rPr>
        <w:t xml:space="preserve"> </w:t>
      </w:r>
      <w:r w:rsidR="00672F88" w:rsidRPr="002B5270">
        <w:rPr>
          <w:rFonts w:ascii="Times New Roman" w:hAnsi="Times New Roman" w:cs="Times New Roman"/>
          <w:sz w:val="24"/>
          <w:szCs w:val="24"/>
        </w:rPr>
        <w:t xml:space="preserve">to </w:t>
      </w:r>
      <w:r w:rsidR="00C07A61" w:rsidRPr="002B5270">
        <w:rPr>
          <w:rFonts w:ascii="Times New Roman" w:hAnsi="Times New Roman" w:cs="Times New Roman"/>
          <w:sz w:val="24"/>
          <w:szCs w:val="24"/>
        </w:rPr>
        <w:t xml:space="preserve">directly address </w:t>
      </w:r>
      <w:r w:rsidR="00672F88" w:rsidRPr="002B5270">
        <w:rPr>
          <w:rFonts w:ascii="Times New Roman" w:hAnsi="Times New Roman" w:cs="Times New Roman"/>
          <w:sz w:val="24"/>
          <w:szCs w:val="24"/>
        </w:rPr>
        <w:t xml:space="preserve">the </w:t>
      </w:r>
      <w:r w:rsidR="00672F88" w:rsidRPr="002B5270">
        <w:rPr>
          <w:rFonts w:ascii="Times New Roman" w:hAnsi="Times New Roman" w:cs="Times New Roman"/>
          <w:sz w:val="24"/>
          <w:szCs w:val="24"/>
        </w:rPr>
        <w:lastRenderedPageBreak/>
        <w:t>challenges faced by First Nations children and families</w:t>
      </w:r>
      <w:r w:rsidR="00095001" w:rsidRPr="002B5270">
        <w:rPr>
          <w:rFonts w:ascii="Times New Roman" w:hAnsi="Times New Roman" w:cs="Times New Roman"/>
          <w:sz w:val="24"/>
          <w:szCs w:val="24"/>
        </w:rPr>
        <w:t xml:space="preserve"> going forward</w:t>
      </w:r>
      <w:r w:rsidR="00672F88" w:rsidRPr="002B5270">
        <w:rPr>
          <w:rFonts w:ascii="Times New Roman" w:hAnsi="Times New Roman" w:cs="Times New Roman"/>
          <w:sz w:val="24"/>
          <w:szCs w:val="24"/>
        </w:rPr>
        <w:t xml:space="preserve">. </w:t>
      </w:r>
    </w:p>
    <w:p w14:paraId="60B69D03" w14:textId="4CC1740E" w:rsidR="009C745B" w:rsidRPr="002B5270" w:rsidRDefault="00A52D84" w:rsidP="001A451D">
      <w:pPr>
        <w:rPr>
          <w:rFonts w:ascii="Times New Roman" w:hAnsi="Times New Roman" w:cs="Times New Roman"/>
          <w:sz w:val="24"/>
          <w:szCs w:val="24"/>
        </w:rPr>
      </w:pPr>
      <w:r w:rsidRPr="002B5270">
        <w:rPr>
          <w:rFonts w:ascii="Times New Roman" w:hAnsi="Times New Roman" w:cs="Times New Roman"/>
          <w:sz w:val="24"/>
          <w:szCs w:val="24"/>
        </w:rPr>
        <w:t>Access to health care</w:t>
      </w:r>
      <w:r w:rsidR="00704B7E" w:rsidRPr="002B5270">
        <w:rPr>
          <w:rFonts w:ascii="Times New Roman" w:hAnsi="Times New Roman" w:cs="Times New Roman"/>
          <w:sz w:val="24"/>
          <w:szCs w:val="24"/>
        </w:rPr>
        <w:t xml:space="preserve"> for Indigenous peoples</w:t>
      </w:r>
      <w:r w:rsidRPr="002B5270">
        <w:rPr>
          <w:rFonts w:ascii="Times New Roman" w:hAnsi="Times New Roman" w:cs="Times New Roman"/>
          <w:sz w:val="24"/>
          <w:szCs w:val="24"/>
        </w:rPr>
        <w:t>, including access to sexual health and reproductive services</w:t>
      </w:r>
      <w:r w:rsidR="00205C54" w:rsidRPr="002B5270">
        <w:rPr>
          <w:rFonts w:ascii="Times New Roman" w:hAnsi="Times New Roman" w:cs="Times New Roman"/>
          <w:sz w:val="24"/>
          <w:szCs w:val="24"/>
        </w:rPr>
        <w:t>,</w:t>
      </w:r>
      <w:r w:rsidRPr="002B5270">
        <w:rPr>
          <w:rFonts w:ascii="Times New Roman" w:hAnsi="Times New Roman" w:cs="Times New Roman"/>
          <w:sz w:val="24"/>
          <w:szCs w:val="24"/>
        </w:rPr>
        <w:t xml:space="preserve"> was mentioned by </w:t>
      </w:r>
      <w:r w:rsidR="0069489D" w:rsidRPr="002B5270">
        <w:rPr>
          <w:rFonts w:ascii="Times New Roman" w:hAnsi="Times New Roman" w:cs="Times New Roman"/>
          <w:sz w:val="24"/>
          <w:szCs w:val="24"/>
        </w:rPr>
        <w:t>some</w:t>
      </w:r>
      <w:r w:rsidRPr="002B5270">
        <w:rPr>
          <w:rFonts w:ascii="Times New Roman" w:hAnsi="Times New Roman" w:cs="Times New Roman"/>
          <w:sz w:val="24"/>
          <w:szCs w:val="24"/>
        </w:rPr>
        <w:t xml:space="preserve"> organizations. </w:t>
      </w:r>
      <w:r w:rsidR="00310AF8" w:rsidRPr="002B5270">
        <w:rPr>
          <w:rFonts w:ascii="Times New Roman" w:hAnsi="Times New Roman" w:cs="Times New Roman"/>
          <w:sz w:val="24"/>
          <w:szCs w:val="24"/>
        </w:rPr>
        <w:t>They indicated that a</w:t>
      </w:r>
      <w:r w:rsidRPr="002B5270">
        <w:rPr>
          <w:rFonts w:ascii="Times New Roman" w:hAnsi="Times New Roman" w:cs="Times New Roman"/>
          <w:sz w:val="24"/>
          <w:szCs w:val="24"/>
        </w:rPr>
        <w:t>ccess to health care services remains</w:t>
      </w:r>
      <w:r w:rsidR="009C745B" w:rsidRPr="002B5270">
        <w:rPr>
          <w:rFonts w:ascii="Times New Roman" w:hAnsi="Times New Roman" w:cs="Times New Roman"/>
          <w:sz w:val="24"/>
          <w:szCs w:val="24"/>
        </w:rPr>
        <w:t xml:space="preserve"> a challenge for Indigenous peoples living on reserve, </w:t>
      </w:r>
      <w:r w:rsidR="00205C54" w:rsidRPr="002B5270">
        <w:rPr>
          <w:rFonts w:ascii="Times New Roman" w:hAnsi="Times New Roman" w:cs="Times New Roman"/>
          <w:sz w:val="24"/>
          <w:szCs w:val="24"/>
        </w:rPr>
        <w:t>those</w:t>
      </w:r>
      <w:r w:rsidR="009C745B" w:rsidRPr="002B5270">
        <w:rPr>
          <w:rFonts w:ascii="Times New Roman" w:hAnsi="Times New Roman" w:cs="Times New Roman"/>
          <w:sz w:val="24"/>
          <w:szCs w:val="24"/>
        </w:rPr>
        <w:t xml:space="preserve"> in rural and northern </w:t>
      </w:r>
      <w:r w:rsidR="00824A74" w:rsidRPr="002B5270">
        <w:rPr>
          <w:rFonts w:ascii="Times New Roman" w:hAnsi="Times New Roman" w:cs="Times New Roman"/>
          <w:sz w:val="24"/>
          <w:szCs w:val="24"/>
        </w:rPr>
        <w:t>communities</w:t>
      </w:r>
      <w:r w:rsidRPr="002B5270">
        <w:rPr>
          <w:rFonts w:ascii="Times New Roman" w:hAnsi="Times New Roman" w:cs="Times New Roman"/>
          <w:sz w:val="24"/>
          <w:szCs w:val="24"/>
        </w:rPr>
        <w:t>, as well as tho</w:t>
      </w:r>
      <w:r w:rsidR="00704B7E" w:rsidRPr="002B5270">
        <w:rPr>
          <w:rFonts w:ascii="Times New Roman" w:hAnsi="Times New Roman" w:cs="Times New Roman"/>
          <w:sz w:val="24"/>
          <w:szCs w:val="24"/>
        </w:rPr>
        <w:t xml:space="preserve">se who are incarcerated. </w:t>
      </w:r>
      <w:r w:rsidRPr="002B5270">
        <w:rPr>
          <w:rFonts w:ascii="Times New Roman" w:hAnsi="Times New Roman" w:cs="Times New Roman"/>
          <w:sz w:val="24"/>
          <w:szCs w:val="24"/>
        </w:rPr>
        <w:t xml:space="preserve">Recommendations for improving </w:t>
      </w:r>
      <w:r w:rsidR="00824A74" w:rsidRPr="002B5270">
        <w:rPr>
          <w:rFonts w:ascii="Times New Roman" w:hAnsi="Times New Roman" w:cs="Times New Roman"/>
          <w:sz w:val="24"/>
          <w:szCs w:val="24"/>
        </w:rPr>
        <w:t>health outcomes</w:t>
      </w:r>
      <w:r w:rsidRPr="002B5270">
        <w:rPr>
          <w:rFonts w:ascii="Times New Roman" w:hAnsi="Times New Roman" w:cs="Times New Roman"/>
          <w:sz w:val="24"/>
          <w:szCs w:val="24"/>
        </w:rPr>
        <w:t xml:space="preserve"> for incarcerated persons include </w:t>
      </w:r>
      <w:r w:rsidR="00B94117" w:rsidRPr="002B5270">
        <w:rPr>
          <w:rFonts w:ascii="Times New Roman" w:hAnsi="Times New Roman" w:cs="Times New Roman"/>
          <w:sz w:val="24"/>
          <w:szCs w:val="24"/>
        </w:rPr>
        <w:t xml:space="preserve">comprehensive </w:t>
      </w:r>
      <w:r w:rsidR="00205C54" w:rsidRPr="002B5270">
        <w:rPr>
          <w:rFonts w:ascii="Times New Roman" w:hAnsi="Times New Roman" w:cs="Times New Roman"/>
          <w:sz w:val="24"/>
          <w:szCs w:val="24"/>
        </w:rPr>
        <w:t>s</w:t>
      </w:r>
      <w:r w:rsidRPr="002B5270">
        <w:rPr>
          <w:rFonts w:ascii="Times New Roman" w:hAnsi="Times New Roman" w:cs="Times New Roman"/>
          <w:sz w:val="24"/>
          <w:szCs w:val="24"/>
        </w:rPr>
        <w:t>exual and reprodu</w:t>
      </w:r>
      <w:r w:rsidR="00704B7E" w:rsidRPr="002B5270">
        <w:rPr>
          <w:rFonts w:ascii="Times New Roman" w:hAnsi="Times New Roman" w:cs="Times New Roman"/>
          <w:sz w:val="24"/>
          <w:szCs w:val="24"/>
        </w:rPr>
        <w:t>ctive health care and services</w:t>
      </w:r>
      <w:r w:rsidR="00824A74" w:rsidRPr="002B5270">
        <w:rPr>
          <w:rFonts w:ascii="Times New Roman" w:hAnsi="Times New Roman" w:cs="Times New Roman"/>
          <w:sz w:val="24"/>
          <w:szCs w:val="24"/>
        </w:rPr>
        <w:t>, such as mother-child prison programmes and access to STI testing,</w:t>
      </w:r>
      <w:r w:rsidR="00704B7E" w:rsidRPr="002B5270">
        <w:rPr>
          <w:rFonts w:ascii="Times New Roman" w:hAnsi="Times New Roman" w:cs="Times New Roman"/>
          <w:sz w:val="24"/>
          <w:szCs w:val="24"/>
        </w:rPr>
        <w:t xml:space="preserve"> and </w:t>
      </w:r>
      <w:r w:rsidRPr="002B5270">
        <w:rPr>
          <w:rFonts w:ascii="Times New Roman" w:hAnsi="Times New Roman" w:cs="Times New Roman"/>
          <w:sz w:val="24"/>
          <w:szCs w:val="24"/>
        </w:rPr>
        <w:t>the implementation of key harm reduction measures</w:t>
      </w:r>
      <w:r w:rsidR="00185AD8" w:rsidRPr="002B5270">
        <w:rPr>
          <w:rFonts w:ascii="Times New Roman" w:hAnsi="Times New Roman" w:cs="Times New Roman"/>
          <w:sz w:val="24"/>
          <w:szCs w:val="24"/>
        </w:rPr>
        <w:t>,</w:t>
      </w:r>
      <w:r w:rsidR="006D01F0" w:rsidRPr="002B5270">
        <w:rPr>
          <w:rFonts w:ascii="Times New Roman" w:hAnsi="Times New Roman" w:cs="Times New Roman"/>
          <w:sz w:val="24"/>
          <w:szCs w:val="24"/>
        </w:rPr>
        <w:t xml:space="preserve"> such as prison-based needle and syringe programs and opioid substitution therapy. </w:t>
      </w:r>
    </w:p>
    <w:p w14:paraId="01D4EDE2" w14:textId="004B4732" w:rsidR="009C745B" w:rsidRPr="002B5270" w:rsidRDefault="00824A74" w:rsidP="001A451D">
      <w:pPr>
        <w:rPr>
          <w:rFonts w:ascii="Times New Roman" w:hAnsi="Times New Roman" w:cs="Times New Roman"/>
          <w:sz w:val="24"/>
          <w:szCs w:val="24"/>
        </w:rPr>
      </w:pPr>
      <w:r w:rsidRPr="002B5270">
        <w:rPr>
          <w:rFonts w:ascii="Times New Roman" w:hAnsi="Times New Roman" w:cs="Times New Roman"/>
          <w:sz w:val="24"/>
          <w:szCs w:val="24"/>
        </w:rPr>
        <w:t>D</w:t>
      </w:r>
      <w:r w:rsidR="003A6A77" w:rsidRPr="002B5270">
        <w:rPr>
          <w:rFonts w:ascii="Times New Roman" w:hAnsi="Times New Roman" w:cs="Times New Roman"/>
          <w:sz w:val="24"/>
          <w:szCs w:val="24"/>
        </w:rPr>
        <w:t>espite the Government of Canada’s</w:t>
      </w:r>
      <w:r w:rsidR="006B5302" w:rsidRPr="002B5270">
        <w:rPr>
          <w:rFonts w:ascii="Times New Roman" w:hAnsi="Times New Roman" w:cs="Times New Roman"/>
          <w:sz w:val="24"/>
          <w:szCs w:val="24"/>
        </w:rPr>
        <w:t xml:space="preserve"> adoption of an</w:t>
      </w:r>
      <w:r w:rsidR="003A6A77" w:rsidRPr="002B5270">
        <w:rPr>
          <w:rFonts w:ascii="Times New Roman" w:hAnsi="Times New Roman" w:cs="Times New Roman"/>
          <w:sz w:val="24"/>
          <w:szCs w:val="24"/>
        </w:rPr>
        <w:t xml:space="preserve"> action plan to address the issue of safe drinking water in Indigenous communities</w:t>
      </w:r>
      <w:r w:rsidRPr="002B5270">
        <w:rPr>
          <w:rFonts w:ascii="Times New Roman" w:hAnsi="Times New Roman" w:cs="Times New Roman"/>
          <w:sz w:val="24"/>
          <w:szCs w:val="24"/>
        </w:rPr>
        <w:t>, o</w:t>
      </w:r>
      <w:r w:rsidR="00EA5529" w:rsidRPr="002B5270">
        <w:rPr>
          <w:rFonts w:ascii="Times New Roman" w:hAnsi="Times New Roman" w:cs="Times New Roman"/>
          <w:sz w:val="24"/>
          <w:szCs w:val="24"/>
        </w:rPr>
        <w:t xml:space="preserve">rganizations </w:t>
      </w:r>
      <w:r w:rsidR="006D01F0" w:rsidRPr="002B5270">
        <w:rPr>
          <w:rFonts w:ascii="Times New Roman" w:hAnsi="Times New Roman" w:cs="Times New Roman"/>
          <w:sz w:val="24"/>
          <w:szCs w:val="24"/>
        </w:rPr>
        <w:t>pointed out</w:t>
      </w:r>
      <w:r w:rsidR="00EA5529" w:rsidRPr="002B5270">
        <w:rPr>
          <w:rFonts w:ascii="Times New Roman" w:hAnsi="Times New Roman" w:cs="Times New Roman"/>
          <w:sz w:val="24"/>
          <w:szCs w:val="24"/>
        </w:rPr>
        <w:t xml:space="preserve"> that the drinking water advisories for First Nations is only one of the serious issues concerning the right to water. Poor health outcomes c</w:t>
      </w:r>
      <w:r w:rsidR="006D01F0" w:rsidRPr="002B5270">
        <w:rPr>
          <w:rFonts w:ascii="Times New Roman" w:hAnsi="Times New Roman" w:cs="Times New Roman"/>
          <w:sz w:val="24"/>
          <w:szCs w:val="24"/>
        </w:rPr>
        <w:t>aused by u</w:t>
      </w:r>
      <w:r w:rsidR="00704B7E" w:rsidRPr="002B5270">
        <w:rPr>
          <w:rFonts w:ascii="Times New Roman" w:hAnsi="Times New Roman" w:cs="Times New Roman"/>
          <w:sz w:val="24"/>
          <w:szCs w:val="24"/>
        </w:rPr>
        <w:t xml:space="preserve">nderinvestment in water and wastewater systems, lack of </w:t>
      </w:r>
      <w:r w:rsidR="00C70874" w:rsidRPr="002B5270">
        <w:rPr>
          <w:rFonts w:ascii="Times New Roman" w:hAnsi="Times New Roman" w:cs="Times New Roman"/>
          <w:sz w:val="24"/>
          <w:szCs w:val="24"/>
        </w:rPr>
        <w:t>en</w:t>
      </w:r>
      <w:r w:rsidR="00C70874" w:rsidRPr="002B5270">
        <w:rPr>
          <w:rFonts w:ascii="Times New Roman" w:hAnsi="Times New Roman" w:cs="Times New Roman"/>
          <w:sz w:val="24"/>
          <w:szCs w:val="24"/>
        </w:rPr>
        <w:lastRenderedPageBreak/>
        <w:t xml:space="preserve">forceable </w:t>
      </w:r>
      <w:r w:rsidR="00704B7E" w:rsidRPr="002B5270">
        <w:rPr>
          <w:rFonts w:ascii="Times New Roman" w:hAnsi="Times New Roman" w:cs="Times New Roman"/>
          <w:sz w:val="24"/>
          <w:szCs w:val="24"/>
        </w:rPr>
        <w:t xml:space="preserve">regulations, and bureaucratic processes have undermined the realization of water and sanitation as fundamental human rights. </w:t>
      </w:r>
      <w:r w:rsidR="00AB4D65" w:rsidRPr="002B5270">
        <w:rPr>
          <w:rFonts w:ascii="Times New Roman" w:hAnsi="Times New Roman" w:cs="Times New Roman"/>
          <w:sz w:val="24"/>
          <w:szCs w:val="24"/>
        </w:rPr>
        <w:t>Federal, provincial and territorial governments</w:t>
      </w:r>
      <w:r w:rsidR="00131A41" w:rsidRPr="002B5270">
        <w:rPr>
          <w:rFonts w:ascii="Times New Roman" w:hAnsi="Times New Roman" w:cs="Times New Roman"/>
          <w:sz w:val="24"/>
          <w:szCs w:val="24"/>
        </w:rPr>
        <w:t xml:space="preserve"> </w:t>
      </w:r>
      <w:r w:rsidR="00AB4D65" w:rsidRPr="002B5270">
        <w:rPr>
          <w:rFonts w:ascii="Times New Roman" w:hAnsi="Times New Roman" w:cs="Times New Roman"/>
          <w:sz w:val="24"/>
          <w:szCs w:val="24"/>
        </w:rPr>
        <w:t>were</w:t>
      </w:r>
      <w:r w:rsidR="00131A41" w:rsidRPr="002B5270">
        <w:rPr>
          <w:rFonts w:ascii="Times New Roman" w:hAnsi="Times New Roman" w:cs="Times New Roman"/>
          <w:sz w:val="24"/>
          <w:szCs w:val="24"/>
        </w:rPr>
        <w:t xml:space="preserve"> encouraged to take the appropriate legislative and budgetary measures </w:t>
      </w:r>
      <w:r w:rsidR="00AB4D65" w:rsidRPr="002B5270">
        <w:rPr>
          <w:rFonts w:ascii="Times New Roman" w:hAnsi="Times New Roman" w:cs="Times New Roman"/>
          <w:sz w:val="24"/>
          <w:szCs w:val="24"/>
        </w:rPr>
        <w:t xml:space="preserve">to ensure that all Canadians have access to safe drinking water and sanitation consistent with the Government’s commitment to achieving the Sustainable Development Goals. </w:t>
      </w:r>
      <w:r w:rsidR="00131A41" w:rsidRPr="002B5270">
        <w:rPr>
          <w:rFonts w:ascii="Times New Roman" w:hAnsi="Times New Roman" w:cs="Times New Roman"/>
          <w:sz w:val="24"/>
          <w:szCs w:val="24"/>
        </w:rPr>
        <w:t xml:space="preserve"> </w:t>
      </w:r>
    </w:p>
    <w:p w14:paraId="3AD8E6A8" w14:textId="77777777" w:rsidR="003D2C21" w:rsidRPr="002B5270" w:rsidRDefault="003D2C21" w:rsidP="003D2C21">
      <w:pPr>
        <w:pStyle w:val="ListParagraph"/>
        <w:numPr>
          <w:ilvl w:val="0"/>
          <w:numId w:val="1"/>
        </w:numPr>
        <w:rPr>
          <w:rFonts w:ascii="Times New Roman" w:hAnsi="Times New Roman" w:cs="Times New Roman"/>
          <w:b/>
          <w:sz w:val="24"/>
          <w:szCs w:val="24"/>
        </w:rPr>
      </w:pPr>
      <w:r w:rsidRPr="002B5270">
        <w:rPr>
          <w:rFonts w:ascii="Times New Roman" w:hAnsi="Times New Roman" w:cs="Times New Roman"/>
          <w:b/>
          <w:sz w:val="24"/>
          <w:szCs w:val="24"/>
        </w:rPr>
        <w:t xml:space="preserve">Advancing gender equality and women’s empowerment </w:t>
      </w:r>
    </w:p>
    <w:p w14:paraId="3D51163D" w14:textId="4263A453" w:rsidR="002C6738" w:rsidRPr="002B5270" w:rsidRDefault="006B5302" w:rsidP="002C6738">
      <w:pPr>
        <w:rPr>
          <w:rFonts w:ascii="Times New Roman" w:hAnsi="Times New Roman" w:cs="Times New Roman"/>
          <w:sz w:val="24"/>
          <w:szCs w:val="24"/>
        </w:rPr>
      </w:pPr>
      <w:r w:rsidRPr="002B5270">
        <w:rPr>
          <w:rFonts w:ascii="Times New Roman" w:hAnsi="Times New Roman" w:cs="Times New Roman"/>
          <w:sz w:val="24"/>
          <w:szCs w:val="24"/>
        </w:rPr>
        <w:t xml:space="preserve">While the Government’s commitment to </w:t>
      </w:r>
      <w:r w:rsidR="000B33CA" w:rsidRPr="002B5270">
        <w:rPr>
          <w:rFonts w:ascii="Times New Roman" w:hAnsi="Times New Roman" w:cs="Times New Roman"/>
          <w:sz w:val="24"/>
          <w:szCs w:val="24"/>
        </w:rPr>
        <w:t>advancing</w:t>
      </w:r>
      <w:r w:rsidRPr="002B5270">
        <w:rPr>
          <w:rFonts w:ascii="Times New Roman" w:hAnsi="Times New Roman" w:cs="Times New Roman"/>
          <w:sz w:val="24"/>
          <w:szCs w:val="24"/>
        </w:rPr>
        <w:t xml:space="preserve"> gender equality was welcomed, o</w:t>
      </w:r>
      <w:r w:rsidR="00895D64" w:rsidRPr="002B5270">
        <w:rPr>
          <w:rFonts w:ascii="Times New Roman" w:hAnsi="Times New Roman" w:cs="Times New Roman"/>
          <w:sz w:val="24"/>
          <w:szCs w:val="24"/>
        </w:rPr>
        <w:t xml:space="preserve">rganizations urged governments to </w:t>
      </w:r>
      <w:r w:rsidR="00C100C3" w:rsidRPr="002B5270">
        <w:rPr>
          <w:rFonts w:ascii="Times New Roman" w:hAnsi="Times New Roman" w:cs="Times New Roman"/>
          <w:sz w:val="24"/>
          <w:szCs w:val="24"/>
        </w:rPr>
        <w:t>allocate</w:t>
      </w:r>
      <w:r w:rsidR="00895D64" w:rsidRPr="002B5270">
        <w:rPr>
          <w:rFonts w:ascii="Times New Roman" w:hAnsi="Times New Roman" w:cs="Times New Roman"/>
          <w:sz w:val="24"/>
          <w:szCs w:val="24"/>
        </w:rPr>
        <w:t xml:space="preserve"> sufficient and sustainable funding and human resources to </w:t>
      </w:r>
      <w:r w:rsidRPr="002B5270">
        <w:rPr>
          <w:rFonts w:ascii="Times New Roman" w:hAnsi="Times New Roman" w:cs="Times New Roman"/>
          <w:sz w:val="24"/>
          <w:szCs w:val="24"/>
        </w:rPr>
        <w:t>actualize this commitment</w:t>
      </w:r>
      <w:r w:rsidR="00895D64" w:rsidRPr="002B5270">
        <w:rPr>
          <w:rFonts w:ascii="Times New Roman" w:hAnsi="Times New Roman" w:cs="Times New Roman"/>
          <w:sz w:val="24"/>
          <w:szCs w:val="24"/>
        </w:rPr>
        <w:t>, including through investments in early learning and child care, increased funding of women’s ministries, and the systematic implementation, monitoring and evaluation of gender-based analysis</w:t>
      </w:r>
      <w:r w:rsidRPr="002B5270">
        <w:rPr>
          <w:rFonts w:ascii="Times New Roman" w:hAnsi="Times New Roman" w:cs="Times New Roman"/>
          <w:sz w:val="24"/>
          <w:szCs w:val="24"/>
        </w:rPr>
        <w:t xml:space="preserve"> plus (GBA+)</w:t>
      </w:r>
      <w:r w:rsidR="00895D64" w:rsidRPr="002B5270">
        <w:rPr>
          <w:rFonts w:ascii="Times New Roman" w:hAnsi="Times New Roman" w:cs="Times New Roman"/>
          <w:sz w:val="24"/>
          <w:szCs w:val="24"/>
        </w:rPr>
        <w:t xml:space="preserve">. </w:t>
      </w:r>
    </w:p>
    <w:p w14:paraId="27FF9BF1" w14:textId="34E6D36A" w:rsidR="002C6738" w:rsidRPr="002B5270" w:rsidRDefault="002C6738" w:rsidP="002C6738">
      <w:pPr>
        <w:rPr>
          <w:rFonts w:ascii="Times New Roman" w:hAnsi="Times New Roman" w:cs="Times New Roman"/>
          <w:sz w:val="24"/>
          <w:szCs w:val="24"/>
        </w:rPr>
      </w:pPr>
      <w:r w:rsidRPr="002B5270">
        <w:rPr>
          <w:rFonts w:ascii="Times New Roman" w:hAnsi="Times New Roman" w:cs="Times New Roman"/>
          <w:sz w:val="24"/>
          <w:szCs w:val="24"/>
        </w:rPr>
        <w:t xml:space="preserve">Organizations </w:t>
      </w:r>
      <w:r w:rsidR="00B94117" w:rsidRPr="002B5270">
        <w:rPr>
          <w:rFonts w:ascii="Times New Roman" w:hAnsi="Times New Roman" w:cs="Times New Roman"/>
          <w:sz w:val="24"/>
          <w:szCs w:val="24"/>
        </w:rPr>
        <w:t xml:space="preserve">called for clear </w:t>
      </w:r>
      <w:r w:rsidRPr="002B5270">
        <w:rPr>
          <w:rFonts w:ascii="Times New Roman" w:hAnsi="Times New Roman" w:cs="Times New Roman"/>
          <w:sz w:val="24"/>
          <w:szCs w:val="24"/>
        </w:rPr>
        <w:t xml:space="preserve">accountability and funding mechanisms associated with the </w:t>
      </w:r>
      <w:r w:rsidR="00947E36" w:rsidRPr="002B5270">
        <w:rPr>
          <w:rFonts w:ascii="Times New Roman" w:hAnsi="Times New Roman" w:cs="Times New Roman"/>
          <w:sz w:val="24"/>
          <w:szCs w:val="24"/>
        </w:rPr>
        <w:t>Strategy to Prevent and Address Gender-Based Violence</w:t>
      </w:r>
      <w:r w:rsidRPr="002B5270">
        <w:rPr>
          <w:rFonts w:ascii="Times New Roman" w:hAnsi="Times New Roman" w:cs="Times New Roman"/>
          <w:sz w:val="24"/>
          <w:szCs w:val="24"/>
        </w:rPr>
        <w:t xml:space="preserve">. </w:t>
      </w:r>
      <w:r w:rsidR="00BE1898" w:rsidRPr="002B5270">
        <w:rPr>
          <w:rFonts w:ascii="Times New Roman" w:hAnsi="Times New Roman" w:cs="Times New Roman"/>
          <w:sz w:val="24"/>
          <w:szCs w:val="24"/>
        </w:rPr>
        <w:t xml:space="preserve">While the whole-of-government approach to addressing gender-based violence was commended, </w:t>
      </w:r>
      <w:r w:rsidR="00BE1898" w:rsidRPr="002B5270">
        <w:rPr>
          <w:rFonts w:ascii="Times New Roman" w:hAnsi="Times New Roman" w:cs="Times New Roman"/>
          <w:sz w:val="24"/>
          <w:szCs w:val="24"/>
        </w:rPr>
        <w:lastRenderedPageBreak/>
        <w:t>organizations suggested that clear targets and timelines be integrated into the Strategy</w:t>
      </w:r>
      <w:r w:rsidR="00322C52" w:rsidRPr="002B5270">
        <w:rPr>
          <w:rFonts w:ascii="Times New Roman" w:hAnsi="Times New Roman" w:cs="Times New Roman"/>
          <w:sz w:val="24"/>
          <w:szCs w:val="24"/>
        </w:rPr>
        <w:t xml:space="preserve"> to effectively</w:t>
      </w:r>
      <w:r w:rsidR="00BE1898" w:rsidRPr="002B5270">
        <w:rPr>
          <w:rFonts w:ascii="Times New Roman" w:hAnsi="Times New Roman" w:cs="Times New Roman"/>
          <w:sz w:val="24"/>
          <w:szCs w:val="24"/>
        </w:rPr>
        <w:t xml:space="preserve"> measure progress. </w:t>
      </w:r>
      <w:r w:rsidRPr="002B5270">
        <w:rPr>
          <w:rFonts w:ascii="Times New Roman" w:hAnsi="Times New Roman" w:cs="Times New Roman"/>
          <w:sz w:val="24"/>
          <w:szCs w:val="24"/>
        </w:rPr>
        <w:t>It was also encouraged that the Government build on the Strategy to develop a national action plan.</w:t>
      </w:r>
      <w:r w:rsidR="000B33CA" w:rsidRPr="002B5270">
        <w:rPr>
          <w:rFonts w:ascii="Times New Roman" w:hAnsi="Times New Roman" w:cs="Times New Roman"/>
          <w:sz w:val="24"/>
          <w:szCs w:val="24"/>
        </w:rPr>
        <w:t xml:space="preserve"> </w:t>
      </w:r>
    </w:p>
    <w:p w14:paraId="1ED3DFA2" w14:textId="348E0ACA" w:rsidR="00C97083" w:rsidRPr="002B5270" w:rsidRDefault="00C97083" w:rsidP="002C6738">
      <w:pPr>
        <w:rPr>
          <w:rFonts w:ascii="Times New Roman" w:hAnsi="Times New Roman" w:cs="Times New Roman"/>
          <w:sz w:val="24"/>
          <w:szCs w:val="24"/>
        </w:rPr>
      </w:pPr>
      <w:r w:rsidRPr="002B5270">
        <w:rPr>
          <w:rFonts w:ascii="Times New Roman" w:hAnsi="Times New Roman" w:cs="Times New Roman"/>
          <w:sz w:val="24"/>
          <w:szCs w:val="24"/>
        </w:rPr>
        <w:t xml:space="preserve">The human rights of sex workers </w:t>
      </w:r>
      <w:r w:rsidR="00895D64" w:rsidRPr="002B5270">
        <w:rPr>
          <w:rFonts w:ascii="Times New Roman" w:hAnsi="Times New Roman" w:cs="Times New Roman"/>
          <w:sz w:val="24"/>
          <w:szCs w:val="24"/>
        </w:rPr>
        <w:t>was</w:t>
      </w:r>
      <w:r w:rsidRPr="002B5270">
        <w:rPr>
          <w:rFonts w:ascii="Times New Roman" w:hAnsi="Times New Roman" w:cs="Times New Roman"/>
          <w:sz w:val="24"/>
          <w:szCs w:val="24"/>
        </w:rPr>
        <w:t xml:space="preserve"> only mentioned once in the draft</w:t>
      </w:r>
      <w:r w:rsidR="00EB0851" w:rsidRPr="002B5270">
        <w:rPr>
          <w:rFonts w:ascii="Times New Roman" w:hAnsi="Times New Roman" w:cs="Times New Roman"/>
          <w:sz w:val="24"/>
          <w:szCs w:val="24"/>
        </w:rPr>
        <w:t xml:space="preserve"> report</w:t>
      </w:r>
      <w:r w:rsidRPr="002B5270">
        <w:rPr>
          <w:rFonts w:ascii="Times New Roman" w:hAnsi="Times New Roman" w:cs="Times New Roman"/>
          <w:sz w:val="24"/>
          <w:szCs w:val="24"/>
        </w:rPr>
        <w:t>, as noted by some organizations</w:t>
      </w:r>
      <w:r w:rsidR="00947E36" w:rsidRPr="002B5270">
        <w:rPr>
          <w:rFonts w:ascii="Times New Roman" w:hAnsi="Times New Roman" w:cs="Times New Roman"/>
          <w:sz w:val="24"/>
          <w:szCs w:val="24"/>
        </w:rPr>
        <w:t xml:space="preserve"> who</w:t>
      </w:r>
      <w:r w:rsidRPr="002B5270">
        <w:rPr>
          <w:rFonts w:ascii="Times New Roman" w:hAnsi="Times New Roman" w:cs="Times New Roman"/>
          <w:sz w:val="24"/>
          <w:szCs w:val="24"/>
        </w:rPr>
        <w:t xml:space="preserve"> </w:t>
      </w:r>
      <w:r w:rsidR="00895D64" w:rsidRPr="002B5270">
        <w:rPr>
          <w:rFonts w:ascii="Times New Roman" w:hAnsi="Times New Roman" w:cs="Times New Roman"/>
          <w:sz w:val="24"/>
          <w:szCs w:val="24"/>
        </w:rPr>
        <w:t>expressed opposition</w:t>
      </w:r>
      <w:r w:rsidRPr="002B5270">
        <w:rPr>
          <w:rFonts w:ascii="Times New Roman" w:hAnsi="Times New Roman" w:cs="Times New Roman"/>
          <w:sz w:val="24"/>
          <w:szCs w:val="24"/>
        </w:rPr>
        <w:t xml:space="preserve"> to the </w:t>
      </w:r>
      <w:r w:rsidRPr="002B5270">
        <w:rPr>
          <w:rFonts w:ascii="Times New Roman" w:hAnsi="Times New Roman" w:cs="Times New Roman"/>
          <w:i/>
          <w:sz w:val="24"/>
          <w:szCs w:val="24"/>
        </w:rPr>
        <w:t>Protection of Communities and Exploited Persons Act</w:t>
      </w:r>
      <w:r w:rsidRPr="002B5270">
        <w:rPr>
          <w:rFonts w:ascii="Times New Roman" w:hAnsi="Times New Roman" w:cs="Times New Roman"/>
          <w:sz w:val="24"/>
          <w:szCs w:val="24"/>
        </w:rPr>
        <w:t xml:space="preserve"> </w:t>
      </w:r>
      <w:r w:rsidR="00DD1580" w:rsidRPr="002B5270">
        <w:rPr>
          <w:rFonts w:ascii="Times New Roman" w:hAnsi="Times New Roman" w:cs="Times New Roman"/>
          <w:sz w:val="24"/>
          <w:szCs w:val="24"/>
        </w:rPr>
        <w:t xml:space="preserve">(Bill C-36) </w:t>
      </w:r>
      <w:r w:rsidRPr="002B5270">
        <w:rPr>
          <w:rFonts w:ascii="Times New Roman" w:hAnsi="Times New Roman" w:cs="Times New Roman"/>
          <w:sz w:val="24"/>
          <w:szCs w:val="24"/>
        </w:rPr>
        <w:t xml:space="preserve">that </w:t>
      </w:r>
      <w:r w:rsidR="000B33CA" w:rsidRPr="002B5270">
        <w:rPr>
          <w:rFonts w:ascii="Times New Roman" w:hAnsi="Times New Roman" w:cs="Times New Roman"/>
          <w:sz w:val="24"/>
          <w:szCs w:val="24"/>
        </w:rPr>
        <w:t>prohibits</w:t>
      </w:r>
      <w:r w:rsidRPr="002B5270">
        <w:rPr>
          <w:rFonts w:ascii="Times New Roman" w:hAnsi="Times New Roman" w:cs="Times New Roman"/>
          <w:sz w:val="24"/>
          <w:szCs w:val="24"/>
        </w:rPr>
        <w:t xml:space="preserve"> t</w:t>
      </w:r>
      <w:r w:rsidR="008A386E" w:rsidRPr="002B5270">
        <w:rPr>
          <w:rFonts w:ascii="Times New Roman" w:hAnsi="Times New Roman" w:cs="Times New Roman"/>
          <w:sz w:val="24"/>
          <w:szCs w:val="24"/>
        </w:rPr>
        <w:t>he purchase of sexual services. Reiterating the challenges faced by sex w</w:t>
      </w:r>
      <w:r w:rsidR="00066842" w:rsidRPr="002B5270">
        <w:rPr>
          <w:rFonts w:ascii="Times New Roman" w:hAnsi="Times New Roman" w:cs="Times New Roman"/>
          <w:sz w:val="24"/>
          <w:szCs w:val="24"/>
        </w:rPr>
        <w:t>orkers, o</w:t>
      </w:r>
      <w:r w:rsidR="008A386E" w:rsidRPr="002B5270">
        <w:rPr>
          <w:rFonts w:ascii="Times New Roman" w:hAnsi="Times New Roman" w:cs="Times New Roman"/>
          <w:sz w:val="24"/>
          <w:szCs w:val="24"/>
        </w:rPr>
        <w:t>rganizati</w:t>
      </w:r>
      <w:r w:rsidR="000B33CA" w:rsidRPr="002B5270">
        <w:rPr>
          <w:rFonts w:ascii="Times New Roman" w:hAnsi="Times New Roman" w:cs="Times New Roman"/>
          <w:sz w:val="24"/>
          <w:szCs w:val="24"/>
        </w:rPr>
        <w:t xml:space="preserve">ons encouraged the Government take steps towards ensuring that the legislation complies with the </w:t>
      </w:r>
      <w:r w:rsidR="00310AF8" w:rsidRPr="002B5270">
        <w:rPr>
          <w:rFonts w:ascii="Times New Roman" w:hAnsi="Times New Roman" w:cs="Times New Roman"/>
          <w:i/>
          <w:sz w:val="24"/>
          <w:szCs w:val="24"/>
        </w:rPr>
        <w:t xml:space="preserve">Canadian </w:t>
      </w:r>
      <w:r w:rsidR="000B33CA" w:rsidRPr="002B5270">
        <w:rPr>
          <w:rFonts w:ascii="Times New Roman" w:hAnsi="Times New Roman" w:cs="Times New Roman"/>
          <w:i/>
          <w:sz w:val="24"/>
          <w:szCs w:val="24"/>
        </w:rPr>
        <w:t>Charter of Rights</w:t>
      </w:r>
      <w:r w:rsidR="001B5550" w:rsidRPr="002B5270">
        <w:rPr>
          <w:rFonts w:ascii="Times New Roman" w:hAnsi="Times New Roman" w:cs="Times New Roman"/>
          <w:i/>
          <w:sz w:val="24"/>
          <w:szCs w:val="24"/>
        </w:rPr>
        <w:t xml:space="preserve"> and Freedoms</w:t>
      </w:r>
      <w:r w:rsidR="000B33CA" w:rsidRPr="002B5270">
        <w:rPr>
          <w:rFonts w:ascii="Times New Roman" w:hAnsi="Times New Roman" w:cs="Times New Roman"/>
          <w:sz w:val="24"/>
          <w:szCs w:val="24"/>
        </w:rPr>
        <w:t xml:space="preserve"> and</w:t>
      </w:r>
      <w:r w:rsidR="008A386E" w:rsidRPr="002B5270">
        <w:rPr>
          <w:rFonts w:ascii="Times New Roman" w:hAnsi="Times New Roman" w:cs="Times New Roman"/>
          <w:sz w:val="24"/>
          <w:szCs w:val="24"/>
        </w:rPr>
        <w:t xml:space="preserve"> uphold</w:t>
      </w:r>
      <w:r w:rsidR="00F62FD2" w:rsidRPr="002B5270">
        <w:rPr>
          <w:rFonts w:ascii="Times New Roman" w:hAnsi="Times New Roman" w:cs="Times New Roman"/>
          <w:sz w:val="24"/>
          <w:szCs w:val="24"/>
        </w:rPr>
        <w:t>s the right</w:t>
      </w:r>
      <w:r w:rsidR="008A386E" w:rsidRPr="002B5270">
        <w:rPr>
          <w:rFonts w:ascii="Times New Roman" w:hAnsi="Times New Roman" w:cs="Times New Roman"/>
          <w:sz w:val="24"/>
          <w:szCs w:val="24"/>
        </w:rPr>
        <w:t xml:space="preserve"> of sex workers to security of the person. </w:t>
      </w:r>
    </w:p>
    <w:p w14:paraId="0372A4C1" w14:textId="67A73FBC" w:rsidR="00947E36" w:rsidRPr="002B5270" w:rsidRDefault="00EB0851" w:rsidP="002C6738">
      <w:pPr>
        <w:rPr>
          <w:rFonts w:ascii="Times New Roman" w:hAnsi="Times New Roman" w:cs="Times New Roman"/>
          <w:sz w:val="24"/>
          <w:szCs w:val="24"/>
        </w:rPr>
      </w:pPr>
      <w:r w:rsidRPr="002B5270">
        <w:rPr>
          <w:rFonts w:ascii="Times New Roman" w:hAnsi="Times New Roman" w:cs="Times New Roman"/>
          <w:sz w:val="24"/>
          <w:szCs w:val="24"/>
        </w:rPr>
        <w:t xml:space="preserve">Organizations also </w:t>
      </w:r>
      <w:r w:rsidR="00B471FF" w:rsidRPr="002B5270">
        <w:rPr>
          <w:rFonts w:ascii="Times New Roman" w:hAnsi="Times New Roman" w:cs="Times New Roman"/>
          <w:sz w:val="24"/>
          <w:szCs w:val="24"/>
        </w:rPr>
        <w:t>drew attention to</w:t>
      </w:r>
      <w:r w:rsidRPr="002B5270">
        <w:rPr>
          <w:rFonts w:ascii="Times New Roman" w:hAnsi="Times New Roman" w:cs="Times New Roman"/>
          <w:sz w:val="24"/>
          <w:szCs w:val="24"/>
        </w:rPr>
        <w:t xml:space="preserve"> </w:t>
      </w:r>
      <w:r w:rsidR="00844D56" w:rsidRPr="002B5270">
        <w:rPr>
          <w:rFonts w:ascii="Times New Roman" w:hAnsi="Times New Roman" w:cs="Times New Roman"/>
          <w:sz w:val="24"/>
          <w:szCs w:val="24"/>
        </w:rPr>
        <w:t>other</w:t>
      </w:r>
      <w:r w:rsidR="00322C52" w:rsidRPr="002B5270">
        <w:rPr>
          <w:rFonts w:ascii="Times New Roman" w:hAnsi="Times New Roman" w:cs="Times New Roman"/>
          <w:sz w:val="24"/>
          <w:szCs w:val="24"/>
        </w:rPr>
        <w:t xml:space="preserve"> forms of </w:t>
      </w:r>
      <w:r w:rsidRPr="002B5270">
        <w:rPr>
          <w:rFonts w:ascii="Times New Roman" w:hAnsi="Times New Roman" w:cs="Times New Roman"/>
          <w:sz w:val="24"/>
          <w:szCs w:val="24"/>
        </w:rPr>
        <w:t>violence</w:t>
      </w:r>
      <w:r w:rsidR="00844D56" w:rsidRPr="002B5270">
        <w:rPr>
          <w:rFonts w:ascii="Times New Roman" w:hAnsi="Times New Roman" w:cs="Times New Roman"/>
          <w:sz w:val="24"/>
          <w:szCs w:val="24"/>
        </w:rPr>
        <w:t xml:space="preserve"> that were not </w:t>
      </w:r>
      <w:r w:rsidR="00AF4988" w:rsidRPr="002B5270">
        <w:rPr>
          <w:rFonts w:ascii="Times New Roman" w:hAnsi="Times New Roman" w:cs="Times New Roman"/>
          <w:sz w:val="24"/>
          <w:szCs w:val="24"/>
        </w:rPr>
        <w:t>addressed</w:t>
      </w:r>
      <w:r w:rsidR="00844D56" w:rsidRPr="002B5270">
        <w:rPr>
          <w:rFonts w:ascii="Times New Roman" w:hAnsi="Times New Roman" w:cs="Times New Roman"/>
          <w:sz w:val="24"/>
          <w:szCs w:val="24"/>
        </w:rPr>
        <w:t xml:space="preserve"> in the draft report</w:t>
      </w:r>
      <w:r w:rsidRPr="002B5270">
        <w:rPr>
          <w:rFonts w:ascii="Times New Roman" w:hAnsi="Times New Roman" w:cs="Times New Roman"/>
          <w:sz w:val="24"/>
          <w:szCs w:val="24"/>
        </w:rPr>
        <w:t>, including torture by non-state actors and sexual harassment and assault on Canadian campuses</w:t>
      </w:r>
      <w:r w:rsidR="00AD55CF" w:rsidRPr="002B5270">
        <w:rPr>
          <w:rFonts w:ascii="Times New Roman" w:hAnsi="Times New Roman" w:cs="Times New Roman"/>
          <w:sz w:val="24"/>
          <w:szCs w:val="24"/>
        </w:rPr>
        <w:t>, for which Canada was encouraged to adopt a sexual harassment and sexual assault policy and prevention strategy</w:t>
      </w:r>
      <w:r w:rsidRPr="002B5270">
        <w:rPr>
          <w:rFonts w:ascii="Times New Roman" w:hAnsi="Times New Roman" w:cs="Times New Roman"/>
          <w:sz w:val="24"/>
          <w:szCs w:val="24"/>
        </w:rPr>
        <w:t xml:space="preserve">. </w:t>
      </w:r>
      <w:r w:rsidR="002247B1" w:rsidRPr="002B5270">
        <w:rPr>
          <w:rFonts w:ascii="Times New Roman" w:hAnsi="Times New Roman" w:cs="Times New Roman"/>
          <w:sz w:val="24"/>
          <w:szCs w:val="24"/>
        </w:rPr>
        <w:t xml:space="preserve">It was also proposed that sexual violence can also be addressed through the implementation of comprehensive sexuality education with effective accountability measures. </w:t>
      </w:r>
    </w:p>
    <w:p w14:paraId="480FBD09" w14:textId="7A5F740A" w:rsidR="00C97083" w:rsidRPr="002B5270" w:rsidRDefault="00264DBE" w:rsidP="002C6738">
      <w:pPr>
        <w:rPr>
          <w:rFonts w:ascii="Times New Roman" w:hAnsi="Times New Roman" w:cs="Times New Roman"/>
          <w:sz w:val="24"/>
          <w:szCs w:val="24"/>
        </w:rPr>
      </w:pPr>
      <w:r w:rsidRPr="002B5270">
        <w:rPr>
          <w:rFonts w:ascii="Times New Roman" w:hAnsi="Times New Roman" w:cs="Times New Roman"/>
          <w:sz w:val="24"/>
          <w:szCs w:val="24"/>
        </w:rPr>
        <w:lastRenderedPageBreak/>
        <w:t>Concerning</w:t>
      </w:r>
      <w:r w:rsidR="00947E36" w:rsidRPr="002B5270">
        <w:rPr>
          <w:rFonts w:ascii="Times New Roman" w:hAnsi="Times New Roman" w:cs="Times New Roman"/>
          <w:sz w:val="24"/>
          <w:szCs w:val="24"/>
        </w:rPr>
        <w:t xml:space="preserve"> the National Inquiry on Missing and Murdered Indigenous Women and Girls, </w:t>
      </w:r>
      <w:r w:rsidR="00B74D73" w:rsidRPr="002B5270">
        <w:rPr>
          <w:rFonts w:ascii="Times New Roman" w:hAnsi="Times New Roman" w:cs="Times New Roman"/>
          <w:sz w:val="24"/>
          <w:szCs w:val="24"/>
        </w:rPr>
        <w:t xml:space="preserve">the Government </w:t>
      </w:r>
      <w:r w:rsidR="00947E36" w:rsidRPr="002B5270">
        <w:rPr>
          <w:rFonts w:ascii="Times New Roman" w:hAnsi="Times New Roman" w:cs="Times New Roman"/>
          <w:sz w:val="24"/>
          <w:szCs w:val="24"/>
        </w:rPr>
        <w:t xml:space="preserve">was </w:t>
      </w:r>
      <w:r w:rsidR="006272CD" w:rsidRPr="002B5270">
        <w:rPr>
          <w:rFonts w:ascii="Times New Roman" w:hAnsi="Times New Roman" w:cs="Times New Roman"/>
          <w:sz w:val="24"/>
          <w:szCs w:val="24"/>
        </w:rPr>
        <w:t>advised</w:t>
      </w:r>
      <w:r w:rsidR="00947E36" w:rsidRPr="002B5270">
        <w:rPr>
          <w:rFonts w:ascii="Times New Roman" w:hAnsi="Times New Roman" w:cs="Times New Roman"/>
          <w:sz w:val="24"/>
          <w:szCs w:val="24"/>
        </w:rPr>
        <w:t xml:space="preserve"> </w:t>
      </w:r>
      <w:r w:rsidR="00B74D73" w:rsidRPr="002B5270">
        <w:rPr>
          <w:rFonts w:ascii="Times New Roman" w:hAnsi="Times New Roman" w:cs="Times New Roman"/>
          <w:sz w:val="24"/>
          <w:szCs w:val="24"/>
        </w:rPr>
        <w:t xml:space="preserve">not to </w:t>
      </w:r>
      <w:r w:rsidR="00B91C5B" w:rsidRPr="002B5270">
        <w:rPr>
          <w:rFonts w:ascii="Times New Roman" w:hAnsi="Times New Roman" w:cs="Times New Roman"/>
          <w:sz w:val="24"/>
          <w:szCs w:val="24"/>
        </w:rPr>
        <w:t xml:space="preserve">delay taking action on known solutions </w:t>
      </w:r>
      <w:r w:rsidR="00B74D73" w:rsidRPr="002B5270">
        <w:rPr>
          <w:rFonts w:ascii="Times New Roman" w:hAnsi="Times New Roman" w:cs="Times New Roman"/>
          <w:sz w:val="24"/>
          <w:szCs w:val="24"/>
        </w:rPr>
        <w:t xml:space="preserve">until the </w:t>
      </w:r>
      <w:r w:rsidR="00947E36" w:rsidRPr="002B5270">
        <w:rPr>
          <w:rFonts w:ascii="Times New Roman" w:hAnsi="Times New Roman" w:cs="Times New Roman"/>
          <w:sz w:val="24"/>
          <w:szCs w:val="24"/>
        </w:rPr>
        <w:t>Inquiry’s conclusion</w:t>
      </w:r>
      <w:r w:rsidR="00B91C5B" w:rsidRPr="002B5270">
        <w:rPr>
          <w:rFonts w:ascii="Times New Roman" w:hAnsi="Times New Roman" w:cs="Times New Roman"/>
          <w:sz w:val="24"/>
          <w:szCs w:val="24"/>
        </w:rPr>
        <w:t xml:space="preserve">. </w:t>
      </w:r>
      <w:r w:rsidR="00252404" w:rsidRPr="002B5270">
        <w:rPr>
          <w:rFonts w:ascii="Times New Roman" w:hAnsi="Times New Roman" w:cs="Times New Roman"/>
          <w:sz w:val="24"/>
          <w:szCs w:val="24"/>
        </w:rPr>
        <w:t xml:space="preserve">Canada was also encouraged to address the challenges that the Inquiry has faced since its initiation, including </w:t>
      </w:r>
      <w:r w:rsidR="006F4177" w:rsidRPr="002B5270">
        <w:rPr>
          <w:rFonts w:ascii="Times New Roman" w:hAnsi="Times New Roman" w:cs="Times New Roman"/>
          <w:sz w:val="24"/>
          <w:szCs w:val="24"/>
        </w:rPr>
        <w:t>building</w:t>
      </w:r>
      <w:r w:rsidR="00252404" w:rsidRPr="002B5270">
        <w:rPr>
          <w:rFonts w:ascii="Times New Roman" w:hAnsi="Times New Roman" w:cs="Times New Roman"/>
          <w:sz w:val="24"/>
          <w:szCs w:val="24"/>
        </w:rPr>
        <w:t xml:space="preserve"> trust with affected Indigenous communities through clear and transparent communication</w:t>
      </w:r>
      <w:r w:rsidR="00D569C1" w:rsidRPr="002B5270">
        <w:rPr>
          <w:rFonts w:ascii="Times New Roman" w:hAnsi="Times New Roman" w:cs="Times New Roman"/>
          <w:sz w:val="24"/>
          <w:szCs w:val="24"/>
        </w:rPr>
        <w:t xml:space="preserve"> and a culturally sensitive family-centered process</w:t>
      </w:r>
      <w:r w:rsidR="00252404" w:rsidRPr="002B5270">
        <w:rPr>
          <w:rFonts w:ascii="Times New Roman" w:hAnsi="Times New Roman" w:cs="Times New Roman"/>
          <w:sz w:val="24"/>
          <w:szCs w:val="24"/>
        </w:rPr>
        <w:t xml:space="preserve">. </w:t>
      </w:r>
    </w:p>
    <w:p w14:paraId="7965E74F" w14:textId="77777777" w:rsidR="003D2C21" w:rsidRPr="002B5270" w:rsidRDefault="003D2C21" w:rsidP="003D2C21">
      <w:pPr>
        <w:pStyle w:val="ListParagraph"/>
        <w:numPr>
          <w:ilvl w:val="0"/>
          <w:numId w:val="1"/>
        </w:numPr>
        <w:rPr>
          <w:rFonts w:ascii="Times New Roman" w:hAnsi="Times New Roman" w:cs="Times New Roman"/>
          <w:b/>
          <w:sz w:val="24"/>
          <w:szCs w:val="24"/>
        </w:rPr>
      </w:pPr>
      <w:r w:rsidRPr="002B5270">
        <w:rPr>
          <w:rFonts w:ascii="Times New Roman" w:hAnsi="Times New Roman" w:cs="Times New Roman"/>
          <w:b/>
          <w:sz w:val="24"/>
          <w:szCs w:val="24"/>
        </w:rPr>
        <w:t>Equality, diversity and inclusion</w:t>
      </w:r>
    </w:p>
    <w:p w14:paraId="7D377CF1" w14:textId="6D5C7E66" w:rsidR="00CA19BA" w:rsidRPr="002B5270" w:rsidRDefault="00432669" w:rsidP="00C7001C">
      <w:pPr>
        <w:rPr>
          <w:rFonts w:ascii="Times New Roman" w:hAnsi="Times New Roman" w:cs="Times New Roman"/>
          <w:sz w:val="24"/>
          <w:szCs w:val="24"/>
        </w:rPr>
      </w:pPr>
      <w:r w:rsidRPr="002B5270">
        <w:rPr>
          <w:rFonts w:ascii="Times New Roman" w:hAnsi="Times New Roman" w:cs="Times New Roman"/>
          <w:sz w:val="24"/>
          <w:szCs w:val="24"/>
        </w:rPr>
        <w:t xml:space="preserve">Regarding racial and religious minorities, </w:t>
      </w:r>
      <w:r w:rsidR="00B94117" w:rsidRPr="002B5270">
        <w:rPr>
          <w:rFonts w:ascii="Times New Roman" w:hAnsi="Times New Roman" w:cs="Times New Roman"/>
          <w:sz w:val="24"/>
          <w:szCs w:val="24"/>
        </w:rPr>
        <w:t xml:space="preserve">some </w:t>
      </w:r>
      <w:r w:rsidRPr="002B5270">
        <w:rPr>
          <w:rFonts w:ascii="Times New Roman" w:hAnsi="Times New Roman" w:cs="Times New Roman"/>
          <w:sz w:val="24"/>
          <w:szCs w:val="24"/>
        </w:rPr>
        <w:t>o</w:t>
      </w:r>
      <w:r w:rsidR="00277A3C" w:rsidRPr="002B5270">
        <w:rPr>
          <w:rFonts w:ascii="Times New Roman" w:hAnsi="Times New Roman" w:cs="Times New Roman"/>
          <w:sz w:val="24"/>
          <w:szCs w:val="24"/>
        </w:rPr>
        <w:t xml:space="preserve">rganizations expressed </w:t>
      </w:r>
      <w:r w:rsidR="00B94117" w:rsidRPr="002B5270">
        <w:rPr>
          <w:rFonts w:ascii="Times New Roman" w:hAnsi="Times New Roman" w:cs="Times New Roman"/>
          <w:sz w:val="24"/>
          <w:szCs w:val="24"/>
        </w:rPr>
        <w:t xml:space="preserve">concerns regarding </w:t>
      </w:r>
      <w:r w:rsidR="00277A3C" w:rsidRPr="002B5270">
        <w:rPr>
          <w:rFonts w:ascii="Times New Roman" w:hAnsi="Times New Roman" w:cs="Times New Roman"/>
          <w:sz w:val="24"/>
          <w:szCs w:val="24"/>
        </w:rPr>
        <w:t xml:space="preserve">Bill C-16, a </w:t>
      </w:r>
      <w:r w:rsidR="00264DBE" w:rsidRPr="002B5270">
        <w:rPr>
          <w:rFonts w:ascii="Times New Roman" w:hAnsi="Times New Roman" w:cs="Times New Roman"/>
          <w:sz w:val="24"/>
          <w:szCs w:val="24"/>
        </w:rPr>
        <w:t>Qu</w:t>
      </w:r>
      <w:r w:rsidR="00B94117" w:rsidRPr="002B5270">
        <w:rPr>
          <w:rFonts w:ascii="Times New Roman" w:hAnsi="Times New Roman" w:cs="Times New Roman"/>
          <w:sz w:val="24"/>
          <w:szCs w:val="24"/>
        </w:rPr>
        <w:t>é</w:t>
      </w:r>
      <w:r w:rsidR="00264DBE" w:rsidRPr="002B5270">
        <w:rPr>
          <w:rFonts w:ascii="Times New Roman" w:hAnsi="Times New Roman" w:cs="Times New Roman"/>
          <w:sz w:val="24"/>
          <w:szCs w:val="24"/>
        </w:rPr>
        <w:t>bec</w:t>
      </w:r>
      <w:r w:rsidR="00277A3C" w:rsidRPr="002B5270">
        <w:rPr>
          <w:rFonts w:ascii="Times New Roman" w:hAnsi="Times New Roman" w:cs="Times New Roman"/>
          <w:sz w:val="24"/>
          <w:szCs w:val="24"/>
        </w:rPr>
        <w:t xml:space="preserve"> law </w:t>
      </w:r>
      <w:r w:rsidR="003B60D8" w:rsidRPr="002B5270">
        <w:rPr>
          <w:rFonts w:ascii="Times New Roman" w:hAnsi="Times New Roman" w:cs="Times New Roman"/>
          <w:sz w:val="24"/>
          <w:szCs w:val="24"/>
        </w:rPr>
        <w:t>prohibiting</w:t>
      </w:r>
      <w:r w:rsidR="00277A3C" w:rsidRPr="002B5270">
        <w:rPr>
          <w:rFonts w:ascii="Times New Roman" w:hAnsi="Times New Roman" w:cs="Times New Roman"/>
          <w:sz w:val="24"/>
          <w:szCs w:val="24"/>
        </w:rPr>
        <w:t xml:space="preserve"> face coverings in giving or receiving public services in the province. </w:t>
      </w:r>
      <w:r w:rsidR="00264DBE" w:rsidRPr="002B5270">
        <w:rPr>
          <w:rFonts w:ascii="Times New Roman" w:hAnsi="Times New Roman" w:cs="Times New Roman"/>
          <w:sz w:val="24"/>
          <w:szCs w:val="24"/>
        </w:rPr>
        <w:t>Organizations contend that this bill violates religious freed</w:t>
      </w:r>
      <w:r w:rsidR="006272CD" w:rsidRPr="002B5270">
        <w:rPr>
          <w:rFonts w:ascii="Times New Roman" w:hAnsi="Times New Roman" w:cs="Times New Roman"/>
          <w:sz w:val="24"/>
          <w:szCs w:val="24"/>
        </w:rPr>
        <w:t>om</w:t>
      </w:r>
      <w:r w:rsidR="00264DBE" w:rsidRPr="002B5270">
        <w:rPr>
          <w:rFonts w:ascii="Times New Roman" w:hAnsi="Times New Roman" w:cs="Times New Roman"/>
          <w:sz w:val="24"/>
          <w:szCs w:val="24"/>
        </w:rPr>
        <w:t xml:space="preserve"> and expression and urge</w:t>
      </w:r>
      <w:r w:rsidR="006272CD" w:rsidRPr="002B5270">
        <w:rPr>
          <w:rFonts w:ascii="Times New Roman" w:hAnsi="Times New Roman" w:cs="Times New Roman"/>
          <w:sz w:val="24"/>
          <w:szCs w:val="24"/>
        </w:rPr>
        <w:t>d</w:t>
      </w:r>
      <w:r w:rsidR="00264DBE" w:rsidRPr="002B5270">
        <w:rPr>
          <w:rFonts w:ascii="Times New Roman" w:hAnsi="Times New Roman" w:cs="Times New Roman"/>
          <w:sz w:val="24"/>
          <w:szCs w:val="24"/>
        </w:rPr>
        <w:t xml:space="preserve"> the Government of Qu</w:t>
      </w:r>
      <w:r w:rsidR="00B94117" w:rsidRPr="002B5270">
        <w:rPr>
          <w:rFonts w:ascii="Times New Roman" w:hAnsi="Times New Roman" w:cs="Times New Roman"/>
          <w:sz w:val="24"/>
          <w:szCs w:val="24"/>
        </w:rPr>
        <w:t>é</w:t>
      </w:r>
      <w:r w:rsidR="00264DBE" w:rsidRPr="002B5270">
        <w:rPr>
          <w:rFonts w:ascii="Times New Roman" w:hAnsi="Times New Roman" w:cs="Times New Roman"/>
          <w:sz w:val="24"/>
          <w:szCs w:val="24"/>
        </w:rPr>
        <w:t xml:space="preserve">bec to repeal it. </w:t>
      </w:r>
    </w:p>
    <w:p w14:paraId="3C892530" w14:textId="4ADECA01" w:rsidR="00210B9C" w:rsidRPr="002B5270" w:rsidRDefault="00DB5F7B" w:rsidP="00C7001C">
      <w:pPr>
        <w:rPr>
          <w:rFonts w:ascii="Times New Roman" w:hAnsi="Times New Roman" w:cs="Times New Roman"/>
          <w:sz w:val="24"/>
          <w:szCs w:val="24"/>
        </w:rPr>
      </w:pPr>
      <w:r w:rsidRPr="002B5270">
        <w:rPr>
          <w:rFonts w:ascii="Times New Roman" w:hAnsi="Times New Roman" w:cs="Times New Roman"/>
          <w:sz w:val="24"/>
          <w:szCs w:val="24"/>
        </w:rPr>
        <w:t>Governments were also encouraged to ensure non-discrimination against LGBTQ2</w:t>
      </w:r>
      <w:r w:rsidR="005A1F8D" w:rsidRPr="002B5270">
        <w:rPr>
          <w:rFonts w:ascii="Times New Roman" w:hAnsi="Times New Roman" w:cs="Times New Roman"/>
          <w:sz w:val="24"/>
          <w:szCs w:val="24"/>
        </w:rPr>
        <w:t xml:space="preserve">, </w:t>
      </w:r>
      <w:r w:rsidR="00E21874" w:rsidRPr="002B5270">
        <w:rPr>
          <w:rFonts w:ascii="Times New Roman" w:hAnsi="Times New Roman" w:cs="Times New Roman"/>
          <w:sz w:val="24"/>
          <w:szCs w:val="24"/>
        </w:rPr>
        <w:t xml:space="preserve">particularly youth, </w:t>
      </w:r>
      <w:r w:rsidR="005A1F8D" w:rsidRPr="002B5270">
        <w:rPr>
          <w:rFonts w:ascii="Times New Roman" w:hAnsi="Times New Roman" w:cs="Times New Roman"/>
          <w:sz w:val="24"/>
          <w:szCs w:val="24"/>
        </w:rPr>
        <w:t>which are disproportionally at risk of discrimination in Charter protected environ</w:t>
      </w:r>
      <w:r w:rsidR="005A1F8D" w:rsidRPr="002B5270">
        <w:rPr>
          <w:rFonts w:ascii="Times New Roman" w:hAnsi="Times New Roman" w:cs="Times New Roman"/>
          <w:sz w:val="24"/>
          <w:szCs w:val="24"/>
        </w:rPr>
        <w:lastRenderedPageBreak/>
        <w:t>ments. Further measures should be taken to ensure non-discrimination again</w:t>
      </w:r>
      <w:r w:rsidR="001B5550" w:rsidRPr="002B5270">
        <w:rPr>
          <w:rFonts w:ascii="Times New Roman" w:hAnsi="Times New Roman" w:cs="Times New Roman"/>
          <w:sz w:val="24"/>
          <w:szCs w:val="24"/>
        </w:rPr>
        <w:t>st</w:t>
      </w:r>
      <w:r w:rsidR="005A1F8D" w:rsidRPr="002B5270">
        <w:rPr>
          <w:rFonts w:ascii="Times New Roman" w:hAnsi="Times New Roman" w:cs="Times New Roman"/>
          <w:sz w:val="24"/>
          <w:szCs w:val="24"/>
        </w:rPr>
        <w:t xml:space="preserve"> queer and trans people</w:t>
      </w:r>
      <w:r w:rsidR="00E21874" w:rsidRPr="002B5270">
        <w:rPr>
          <w:rFonts w:ascii="Times New Roman" w:hAnsi="Times New Roman" w:cs="Times New Roman"/>
          <w:sz w:val="24"/>
          <w:szCs w:val="24"/>
        </w:rPr>
        <w:t xml:space="preserve">, as well </w:t>
      </w:r>
      <w:r w:rsidR="00617B2E" w:rsidRPr="002B5270">
        <w:rPr>
          <w:rFonts w:ascii="Times New Roman" w:hAnsi="Times New Roman" w:cs="Times New Roman"/>
          <w:sz w:val="24"/>
          <w:szCs w:val="24"/>
        </w:rPr>
        <w:t xml:space="preserve">as </w:t>
      </w:r>
      <w:r w:rsidR="001214DA" w:rsidRPr="002B5270">
        <w:rPr>
          <w:rFonts w:ascii="Times New Roman" w:hAnsi="Times New Roman" w:cs="Times New Roman"/>
          <w:sz w:val="24"/>
          <w:szCs w:val="24"/>
        </w:rPr>
        <w:t xml:space="preserve">difficulties in providing evidence of </w:t>
      </w:r>
      <w:r w:rsidR="00E21874" w:rsidRPr="002B5270">
        <w:rPr>
          <w:rFonts w:ascii="Times New Roman" w:hAnsi="Times New Roman" w:cs="Times New Roman"/>
          <w:sz w:val="24"/>
          <w:szCs w:val="24"/>
        </w:rPr>
        <w:t>LGBTQ2 identit</w:t>
      </w:r>
      <w:r w:rsidR="001214DA" w:rsidRPr="002B5270">
        <w:rPr>
          <w:rFonts w:ascii="Times New Roman" w:hAnsi="Times New Roman" w:cs="Times New Roman"/>
          <w:sz w:val="24"/>
          <w:szCs w:val="24"/>
        </w:rPr>
        <w:t>y</w:t>
      </w:r>
      <w:r w:rsidR="009E0936" w:rsidRPr="002B5270">
        <w:rPr>
          <w:rFonts w:ascii="Times New Roman" w:hAnsi="Times New Roman" w:cs="Times New Roman"/>
          <w:sz w:val="24"/>
          <w:szCs w:val="24"/>
        </w:rPr>
        <w:t xml:space="preserve"> at</w:t>
      </w:r>
      <w:r w:rsidR="00E21874" w:rsidRPr="002B5270">
        <w:rPr>
          <w:rFonts w:ascii="Times New Roman" w:hAnsi="Times New Roman" w:cs="Times New Roman"/>
          <w:sz w:val="24"/>
          <w:szCs w:val="24"/>
        </w:rPr>
        <w:t xml:space="preserve"> refugee hearings. </w:t>
      </w:r>
    </w:p>
    <w:p w14:paraId="59F6ED25" w14:textId="4840A8B8" w:rsidR="00C7001C" w:rsidRPr="002B5270" w:rsidRDefault="00B94117" w:rsidP="00C7001C">
      <w:pPr>
        <w:rPr>
          <w:rFonts w:ascii="Times New Roman" w:hAnsi="Times New Roman" w:cs="Times New Roman"/>
          <w:sz w:val="24"/>
          <w:szCs w:val="24"/>
        </w:rPr>
      </w:pPr>
      <w:r w:rsidRPr="002B5270">
        <w:rPr>
          <w:rFonts w:ascii="Times New Roman" w:hAnsi="Times New Roman" w:cs="Times New Roman"/>
          <w:sz w:val="24"/>
          <w:szCs w:val="24"/>
        </w:rPr>
        <w:t>C</w:t>
      </w:r>
      <w:r w:rsidR="00CA19BA" w:rsidRPr="002B5270">
        <w:rPr>
          <w:rFonts w:ascii="Times New Roman" w:hAnsi="Times New Roman" w:cs="Times New Roman"/>
          <w:sz w:val="24"/>
          <w:szCs w:val="24"/>
        </w:rPr>
        <w:t>hallenges faced by immigrants, r</w:t>
      </w:r>
      <w:r w:rsidR="00837D8F" w:rsidRPr="002B5270">
        <w:rPr>
          <w:rFonts w:ascii="Times New Roman" w:hAnsi="Times New Roman" w:cs="Times New Roman"/>
          <w:sz w:val="24"/>
          <w:szCs w:val="24"/>
        </w:rPr>
        <w:t>efugees and migrants in Canada</w:t>
      </w:r>
      <w:r w:rsidRPr="002B5270">
        <w:rPr>
          <w:rFonts w:ascii="Times New Roman" w:hAnsi="Times New Roman" w:cs="Times New Roman"/>
          <w:sz w:val="24"/>
          <w:szCs w:val="24"/>
        </w:rPr>
        <w:t xml:space="preserve"> were addressed in the comments from several organizations</w:t>
      </w:r>
      <w:r w:rsidR="00837D8F" w:rsidRPr="002B5270">
        <w:rPr>
          <w:rFonts w:ascii="Times New Roman" w:hAnsi="Times New Roman" w:cs="Times New Roman"/>
          <w:sz w:val="24"/>
          <w:szCs w:val="24"/>
        </w:rPr>
        <w:t xml:space="preserve">. Areas of concern include the </w:t>
      </w:r>
      <w:r w:rsidR="0096230A" w:rsidRPr="002B5270">
        <w:rPr>
          <w:rFonts w:ascii="Times New Roman" w:hAnsi="Times New Roman" w:cs="Times New Roman"/>
          <w:sz w:val="24"/>
          <w:szCs w:val="24"/>
        </w:rPr>
        <w:t>Designated Country of Origin list</w:t>
      </w:r>
      <w:r w:rsidRPr="002B5270">
        <w:rPr>
          <w:rFonts w:ascii="Times New Roman" w:hAnsi="Times New Roman" w:cs="Times New Roman"/>
          <w:sz w:val="24"/>
          <w:szCs w:val="24"/>
        </w:rPr>
        <w:t xml:space="preserve"> and the proposed creation of a human rights panel to assist in designating countries</w:t>
      </w:r>
      <w:r w:rsidR="001214DA" w:rsidRPr="002B5270">
        <w:rPr>
          <w:rFonts w:ascii="Times New Roman" w:hAnsi="Times New Roman" w:cs="Times New Roman"/>
          <w:sz w:val="24"/>
          <w:szCs w:val="24"/>
        </w:rPr>
        <w:t xml:space="preserve">, </w:t>
      </w:r>
      <w:r w:rsidR="00D40049" w:rsidRPr="002B5270">
        <w:rPr>
          <w:rFonts w:ascii="Times New Roman" w:hAnsi="Times New Roman" w:cs="Times New Roman"/>
          <w:sz w:val="24"/>
          <w:szCs w:val="24"/>
        </w:rPr>
        <w:t>the Safe Third Country Agreement</w:t>
      </w:r>
      <w:r w:rsidR="00DB5F7B" w:rsidRPr="002B5270">
        <w:rPr>
          <w:rFonts w:ascii="Times New Roman" w:hAnsi="Times New Roman" w:cs="Times New Roman"/>
          <w:sz w:val="24"/>
          <w:szCs w:val="24"/>
        </w:rPr>
        <w:t xml:space="preserve"> between Canada and the United States of America</w:t>
      </w:r>
      <w:r w:rsidR="00310AF8" w:rsidRPr="002B5270">
        <w:rPr>
          <w:rFonts w:ascii="Times New Roman" w:hAnsi="Times New Roman" w:cs="Times New Roman"/>
          <w:sz w:val="24"/>
          <w:szCs w:val="24"/>
        </w:rPr>
        <w:t>,</w:t>
      </w:r>
      <w:r w:rsidR="001214DA" w:rsidRPr="002B5270">
        <w:rPr>
          <w:rFonts w:ascii="Times New Roman" w:hAnsi="Times New Roman" w:cs="Times New Roman"/>
          <w:sz w:val="24"/>
          <w:szCs w:val="24"/>
        </w:rPr>
        <w:t xml:space="preserve"> and the lack of translation services at refugee hearings</w:t>
      </w:r>
      <w:r w:rsidRPr="002B5270">
        <w:rPr>
          <w:rFonts w:ascii="Times New Roman" w:hAnsi="Times New Roman" w:cs="Times New Roman"/>
          <w:sz w:val="24"/>
          <w:szCs w:val="24"/>
        </w:rPr>
        <w:t>.</w:t>
      </w:r>
      <w:r w:rsidR="00DB5F7B" w:rsidRPr="002B5270">
        <w:rPr>
          <w:rFonts w:ascii="Times New Roman" w:hAnsi="Times New Roman" w:cs="Times New Roman"/>
          <w:sz w:val="24"/>
          <w:szCs w:val="24"/>
        </w:rPr>
        <w:t xml:space="preserve"> There were concerns that while the </w:t>
      </w:r>
      <w:r w:rsidR="0096230A" w:rsidRPr="002B5270">
        <w:rPr>
          <w:rFonts w:ascii="Times New Roman" w:hAnsi="Times New Roman" w:cs="Times New Roman"/>
          <w:sz w:val="24"/>
          <w:szCs w:val="24"/>
        </w:rPr>
        <w:t>restoration of</w:t>
      </w:r>
      <w:r w:rsidR="00837D8F" w:rsidRPr="002B5270">
        <w:rPr>
          <w:rFonts w:ascii="Times New Roman" w:hAnsi="Times New Roman" w:cs="Times New Roman"/>
          <w:sz w:val="24"/>
          <w:szCs w:val="24"/>
        </w:rPr>
        <w:t xml:space="preserve"> the Interim Federal Health Program</w:t>
      </w:r>
      <w:r w:rsidR="00DB5F7B" w:rsidRPr="002B5270">
        <w:rPr>
          <w:rFonts w:ascii="Times New Roman" w:hAnsi="Times New Roman" w:cs="Times New Roman"/>
          <w:sz w:val="24"/>
          <w:szCs w:val="24"/>
        </w:rPr>
        <w:t xml:space="preserve"> was a positive development, there still exist barriers to health care for undocumented individuals</w:t>
      </w:r>
      <w:r w:rsidR="00933A19" w:rsidRPr="002B5270">
        <w:rPr>
          <w:rFonts w:ascii="Times New Roman" w:hAnsi="Times New Roman" w:cs="Times New Roman"/>
          <w:sz w:val="24"/>
          <w:szCs w:val="24"/>
        </w:rPr>
        <w:t xml:space="preserve">. Other issues that were raised by organizations include </w:t>
      </w:r>
      <w:r w:rsidR="002826DD" w:rsidRPr="002B5270">
        <w:rPr>
          <w:rFonts w:ascii="Times New Roman" w:hAnsi="Times New Roman" w:cs="Times New Roman"/>
          <w:sz w:val="24"/>
          <w:szCs w:val="24"/>
        </w:rPr>
        <w:t>family class immigration reforms, spousal sponsorship,</w:t>
      </w:r>
      <w:r w:rsidR="00BC128A" w:rsidRPr="002B5270">
        <w:rPr>
          <w:rFonts w:ascii="Times New Roman" w:hAnsi="Times New Roman" w:cs="Times New Roman"/>
          <w:sz w:val="24"/>
          <w:szCs w:val="24"/>
        </w:rPr>
        <w:t xml:space="preserve"> the Temporary Foreign Worker Program and treatment of migrant workers,</w:t>
      </w:r>
      <w:r w:rsidR="002826DD" w:rsidRPr="002B5270">
        <w:rPr>
          <w:rFonts w:ascii="Times New Roman" w:hAnsi="Times New Roman" w:cs="Times New Roman"/>
          <w:sz w:val="24"/>
          <w:szCs w:val="24"/>
        </w:rPr>
        <w:t xml:space="preserve"> </w:t>
      </w:r>
      <w:r w:rsidR="00837D8F" w:rsidRPr="002B5270">
        <w:rPr>
          <w:rFonts w:ascii="Times New Roman" w:hAnsi="Times New Roman" w:cs="Times New Roman"/>
          <w:sz w:val="24"/>
          <w:szCs w:val="24"/>
        </w:rPr>
        <w:t xml:space="preserve">and Canada’s </w:t>
      </w:r>
      <w:r w:rsidR="0096230A" w:rsidRPr="002B5270">
        <w:rPr>
          <w:rFonts w:ascii="Times New Roman" w:hAnsi="Times New Roman" w:cs="Times New Roman"/>
          <w:sz w:val="24"/>
          <w:szCs w:val="24"/>
        </w:rPr>
        <w:t>“</w:t>
      </w:r>
      <w:r w:rsidR="00837D8F" w:rsidRPr="002B5270">
        <w:rPr>
          <w:rFonts w:ascii="Times New Roman" w:hAnsi="Times New Roman" w:cs="Times New Roman"/>
          <w:sz w:val="24"/>
          <w:szCs w:val="24"/>
        </w:rPr>
        <w:t>excessive demand</w:t>
      </w:r>
      <w:r w:rsidR="0096230A" w:rsidRPr="002B5270">
        <w:rPr>
          <w:rFonts w:ascii="Times New Roman" w:hAnsi="Times New Roman" w:cs="Times New Roman"/>
          <w:sz w:val="24"/>
          <w:szCs w:val="24"/>
        </w:rPr>
        <w:t>”</w:t>
      </w:r>
      <w:r w:rsidR="00837D8F" w:rsidRPr="002B5270">
        <w:rPr>
          <w:rFonts w:ascii="Times New Roman" w:hAnsi="Times New Roman" w:cs="Times New Roman"/>
          <w:sz w:val="24"/>
          <w:szCs w:val="24"/>
        </w:rPr>
        <w:t xml:space="preserve"> policy</w:t>
      </w:r>
      <w:r w:rsidR="0096230A" w:rsidRPr="002B5270">
        <w:rPr>
          <w:rFonts w:ascii="Times New Roman" w:hAnsi="Times New Roman" w:cs="Times New Roman"/>
          <w:sz w:val="24"/>
          <w:szCs w:val="24"/>
        </w:rPr>
        <w:t>, particularly its impact on persons with disabilities and those living with HIV</w:t>
      </w:r>
      <w:r w:rsidR="00837D8F" w:rsidRPr="002B5270">
        <w:rPr>
          <w:rFonts w:ascii="Times New Roman" w:hAnsi="Times New Roman" w:cs="Times New Roman"/>
          <w:sz w:val="24"/>
          <w:szCs w:val="24"/>
        </w:rPr>
        <w:t xml:space="preserve">. </w:t>
      </w:r>
    </w:p>
    <w:p w14:paraId="601262FC" w14:textId="74D864B5" w:rsidR="002826DD" w:rsidRPr="002B5270" w:rsidRDefault="00310AF8" w:rsidP="00C7001C">
      <w:pPr>
        <w:rPr>
          <w:rFonts w:ascii="Times New Roman" w:hAnsi="Times New Roman" w:cs="Times New Roman"/>
          <w:sz w:val="24"/>
          <w:szCs w:val="24"/>
        </w:rPr>
      </w:pPr>
      <w:r w:rsidRPr="002B5270">
        <w:rPr>
          <w:rFonts w:ascii="Times New Roman" w:hAnsi="Times New Roman" w:cs="Times New Roman"/>
          <w:sz w:val="24"/>
          <w:szCs w:val="24"/>
        </w:rPr>
        <w:t>T</w:t>
      </w:r>
      <w:r w:rsidR="00933A19" w:rsidRPr="002B5270">
        <w:rPr>
          <w:rFonts w:ascii="Times New Roman" w:hAnsi="Times New Roman" w:cs="Times New Roman"/>
          <w:sz w:val="24"/>
          <w:szCs w:val="24"/>
        </w:rPr>
        <w:t xml:space="preserve">hat </w:t>
      </w:r>
      <w:r w:rsidR="002826DD" w:rsidRPr="002B5270">
        <w:rPr>
          <w:rFonts w:ascii="Times New Roman" w:hAnsi="Times New Roman" w:cs="Times New Roman"/>
          <w:sz w:val="24"/>
          <w:szCs w:val="24"/>
        </w:rPr>
        <w:t xml:space="preserve">immigration detention </w:t>
      </w:r>
      <w:r w:rsidR="00933A19" w:rsidRPr="002B5270">
        <w:rPr>
          <w:rFonts w:ascii="Times New Roman" w:hAnsi="Times New Roman" w:cs="Times New Roman"/>
          <w:sz w:val="24"/>
          <w:szCs w:val="24"/>
        </w:rPr>
        <w:t xml:space="preserve">is not addressed in </w:t>
      </w:r>
      <w:r w:rsidR="002826DD" w:rsidRPr="002B5270">
        <w:rPr>
          <w:rFonts w:ascii="Times New Roman" w:hAnsi="Times New Roman" w:cs="Times New Roman"/>
          <w:sz w:val="24"/>
          <w:szCs w:val="24"/>
        </w:rPr>
        <w:t xml:space="preserve">Canada’s report was </w:t>
      </w:r>
      <w:r w:rsidR="00933A19" w:rsidRPr="002B5270">
        <w:rPr>
          <w:rFonts w:ascii="Times New Roman" w:hAnsi="Times New Roman" w:cs="Times New Roman"/>
          <w:sz w:val="24"/>
          <w:szCs w:val="24"/>
        </w:rPr>
        <w:t xml:space="preserve">noted by </w:t>
      </w:r>
      <w:r w:rsidR="006C0355" w:rsidRPr="002B5270">
        <w:rPr>
          <w:rFonts w:ascii="Times New Roman" w:hAnsi="Times New Roman" w:cs="Times New Roman"/>
          <w:sz w:val="24"/>
          <w:szCs w:val="24"/>
        </w:rPr>
        <w:t>some</w:t>
      </w:r>
      <w:r w:rsidR="002826DD" w:rsidRPr="002B5270">
        <w:rPr>
          <w:rFonts w:ascii="Times New Roman" w:hAnsi="Times New Roman" w:cs="Times New Roman"/>
          <w:sz w:val="24"/>
          <w:szCs w:val="24"/>
        </w:rPr>
        <w:t xml:space="preserve"> organizations, who expressed concern re</w:t>
      </w:r>
      <w:r w:rsidR="002826DD" w:rsidRPr="002B5270">
        <w:rPr>
          <w:rFonts w:ascii="Times New Roman" w:hAnsi="Times New Roman" w:cs="Times New Roman"/>
          <w:sz w:val="24"/>
          <w:szCs w:val="24"/>
        </w:rPr>
        <w:lastRenderedPageBreak/>
        <w:t xml:space="preserve">garding </w:t>
      </w:r>
      <w:r w:rsidR="001214DA" w:rsidRPr="002B5270">
        <w:rPr>
          <w:rFonts w:ascii="Times New Roman" w:hAnsi="Times New Roman" w:cs="Times New Roman"/>
          <w:sz w:val="24"/>
          <w:szCs w:val="24"/>
        </w:rPr>
        <w:t xml:space="preserve">the lack of maximum </w:t>
      </w:r>
      <w:r w:rsidR="002826DD" w:rsidRPr="002B5270">
        <w:rPr>
          <w:rFonts w:ascii="Times New Roman" w:hAnsi="Times New Roman" w:cs="Times New Roman"/>
          <w:sz w:val="24"/>
          <w:szCs w:val="24"/>
        </w:rPr>
        <w:t>time limits</w:t>
      </w:r>
      <w:r w:rsidRPr="002B5270">
        <w:rPr>
          <w:rFonts w:ascii="Times New Roman" w:hAnsi="Times New Roman" w:cs="Times New Roman"/>
          <w:sz w:val="24"/>
          <w:szCs w:val="24"/>
        </w:rPr>
        <w:t xml:space="preserve"> for detention</w:t>
      </w:r>
      <w:r w:rsidR="002826DD" w:rsidRPr="002B5270">
        <w:rPr>
          <w:rFonts w:ascii="Times New Roman" w:hAnsi="Times New Roman" w:cs="Times New Roman"/>
          <w:sz w:val="24"/>
          <w:szCs w:val="24"/>
        </w:rPr>
        <w:t xml:space="preserve">, </w:t>
      </w:r>
      <w:r w:rsidR="00675971" w:rsidRPr="002B5270">
        <w:rPr>
          <w:rFonts w:ascii="Times New Roman" w:hAnsi="Times New Roman" w:cs="Times New Roman"/>
          <w:sz w:val="24"/>
          <w:szCs w:val="24"/>
        </w:rPr>
        <w:t>safeguarding</w:t>
      </w:r>
      <w:r w:rsidR="002826DD" w:rsidRPr="002B5270">
        <w:rPr>
          <w:rFonts w:ascii="Times New Roman" w:hAnsi="Times New Roman" w:cs="Times New Roman"/>
          <w:sz w:val="24"/>
          <w:szCs w:val="24"/>
        </w:rPr>
        <w:t xml:space="preserve"> the principle of the best interest of the child, </w:t>
      </w:r>
      <w:r w:rsidR="006C0355" w:rsidRPr="002B5270">
        <w:rPr>
          <w:rFonts w:ascii="Times New Roman" w:hAnsi="Times New Roman" w:cs="Times New Roman"/>
          <w:sz w:val="24"/>
          <w:szCs w:val="24"/>
        </w:rPr>
        <w:t xml:space="preserve">and the detainment of racialized migrants. </w:t>
      </w:r>
    </w:p>
    <w:p w14:paraId="3D45ECCA" w14:textId="2BB366B4" w:rsidR="00FE5601" w:rsidRPr="002B5270" w:rsidRDefault="003B60D8" w:rsidP="00070646">
      <w:pPr>
        <w:rPr>
          <w:rFonts w:ascii="Times New Roman" w:hAnsi="Times New Roman" w:cs="Times New Roman"/>
          <w:sz w:val="24"/>
          <w:szCs w:val="24"/>
        </w:rPr>
      </w:pPr>
      <w:r w:rsidRPr="002B5270">
        <w:rPr>
          <w:rFonts w:ascii="Times New Roman" w:hAnsi="Times New Roman" w:cs="Times New Roman"/>
          <w:sz w:val="24"/>
          <w:szCs w:val="24"/>
        </w:rPr>
        <w:t>Canada was</w:t>
      </w:r>
      <w:r w:rsidR="00175EBF" w:rsidRPr="002B5270">
        <w:rPr>
          <w:rFonts w:ascii="Times New Roman" w:hAnsi="Times New Roman" w:cs="Times New Roman"/>
          <w:sz w:val="24"/>
          <w:szCs w:val="24"/>
        </w:rPr>
        <w:t xml:space="preserve"> </w:t>
      </w:r>
      <w:r w:rsidRPr="002B5270">
        <w:rPr>
          <w:rFonts w:ascii="Times New Roman" w:hAnsi="Times New Roman" w:cs="Times New Roman"/>
          <w:sz w:val="24"/>
          <w:szCs w:val="24"/>
        </w:rPr>
        <w:t xml:space="preserve">encouraged to ratify the ILO Convention 180 </w:t>
      </w:r>
      <w:r w:rsidR="00070646" w:rsidRPr="002B5270">
        <w:rPr>
          <w:rFonts w:ascii="Times New Roman" w:hAnsi="Times New Roman" w:cs="Times New Roman"/>
          <w:sz w:val="24"/>
          <w:szCs w:val="24"/>
        </w:rPr>
        <w:t xml:space="preserve">concerning work for domestic workers </w:t>
      </w:r>
      <w:r w:rsidRPr="002B5270">
        <w:rPr>
          <w:rFonts w:ascii="Times New Roman" w:hAnsi="Times New Roman" w:cs="Times New Roman"/>
          <w:sz w:val="24"/>
          <w:szCs w:val="24"/>
        </w:rPr>
        <w:t xml:space="preserve">and the </w:t>
      </w:r>
      <w:r w:rsidRPr="002B5270">
        <w:rPr>
          <w:rFonts w:ascii="Times New Roman" w:hAnsi="Times New Roman" w:cs="Times New Roman"/>
          <w:i/>
          <w:sz w:val="24"/>
          <w:szCs w:val="24"/>
        </w:rPr>
        <w:t>International Convention on the Protection of the Rights of All Migrant Workers and Members of Their Families</w:t>
      </w:r>
      <w:r w:rsidRPr="002B5270">
        <w:rPr>
          <w:rFonts w:ascii="Times New Roman" w:hAnsi="Times New Roman" w:cs="Times New Roman"/>
          <w:sz w:val="24"/>
          <w:szCs w:val="24"/>
        </w:rPr>
        <w:t>.</w:t>
      </w:r>
    </w:p>
    <w:p w14:paraId="0E588E62" w14:textId="77777777" w:rsidR="003D2C21" w:rsidRPr="002B5270" w:rsidRDefault="003D2C21" w:rsidP="006616C8">
      <w:pPr>
        <w:pStyle w:val="ListParagraph"/>
        <w:keepNext/>
        <w:numPr>
          <w:ilvl w:val="0"/>
          <w:numId w:val="1"/>
        </w:numPr>
        <w:ind w:left="357" w:hanging="357"/>
        <w:rPr>
          <w:rFonts w:ascii="Times New Roman" w:hAnsi="Times New Roman" w:cs="Times New Roman"/>
          <w:b/>
          <w:sz w:val="24"/>
          <w:szCs w:val="24"/>
        </w:rPr>
      </w:pPr>
      <w:r w:rsidRPr="002B5270">
        <w:rPr>
          <w:rFonts w:ascii="Times New Roman" w:hAnsi="Times New Roman" w:cs="Times New Roman"/>
          <w:b/>
          <w:sz w:val="24"/>
          <w:szCs w:val="24"/>
        </w:rPr>
        <w:t xml:space="preserve">Public security </w:t>
      </w:r>
    </w:p>
    <w:p w14:paraId="2B908CC5" w14:textId="7A862E2A" w:rsidR="001B5550" w:rsidRPr="002B5270" w:rsidRDefault="00844D56" w:rsidP="00D64F5C">
      <w:pPr>
        <w:rPr>
          <w:rFonts w:ascii="Times New Roman" w:hAnsi="Times New Roman" w:cs="Times New Roman"/>
          <w:sz w:val="24"/>
          <w:szCs w:val="24"/>
        </w:rPr>
      </w:pPr>
      <w:r w:rsidRPr="002B5270">
        <w:rPr>
          <w:rFonts w:ascii="Times New Roman" w:hAnsi="Times New Roman" w:cs="Times New Roman"/>
          <w:sz w:val="24"/>
          <w:szCs w:val="24"/>
        </w:rPr>
        <w:t>In terms of</w:t>
      </w:r>
      <w:r w:rsidR="00D64F5C" w:rsidRPr="002B5270">
        <w:rPr>
          <w:rFonts w:ascii="Times New Roman" w:hAnsi="Times New Roman" w:cs="Times New Roman"/>
          <w:sz w:val="24"/>
          <w:szCs w:val="24"/>
        </w:rPr>
        <w:t xml:space="preserve"> crime prevention and the criminal justice system, drug policy and HIV criminalization were mentioned by some organizations. </w:t>
      </w:r>
      <w:r w:rsidR="00933A19" w:rsidRPr="002B5270">
        <w:rPr>
          <w:rFonts w:ascii="Times New Roman" w:hAnsi="Times New Roman" w:cs="Times New Roman"/>
          <w:sz w:val="24"/>
          <w:szCs w:val="24"/>
        </w:rPr>
        <w:t>It was noted that r</w:t>
      </w:r>
      <w:r w:rsidR="00D64F5C" w:rsidRPr="002B5270">
        <w:rPr>
          <w:rFonts w:ascii="Times New Roman" w:hAnsi="Times New Roman" w:cs="Times New Roman"/>
          <w:sz w:val="24"/>
          <w:szCs w:val="24"/>
        </w:rPr>
        <w:t>acialized communities are disproportionately criminalized under a drug policy that emphasizes prohibition</w:t>
      </w:r>
      <w:r w:rsidR="004F0618" w:rsidRPr="002B5270">
        <w:rPr>
          <w:rFonts w:ascii="Times New Roman" w:hAnsi="Times New Roman" w:cs="Times New Roman"/>
          <w:sz w:val="24"/>
          <w:szCs w:val="24"/>
        </w:rPr>
        <w:t>. E</w:t>
      </w:r>
      <w:r w:rsidR="00D64F5C" w:rsidRPr="002B5270">
        <w:rPr>
          <w:rFonts w:ascii="Times New Roman" w:hAnsi="Times New Roman" w:cs="Times New Roman"/>
          <w:sz w:val="24"/>
          <w:szCs w:val="24"/>
        </w:rPr>
        <w:t>vidence-based alternatives to incarceration for people who use drugs w</w:t>
      </w:r>
      <w:r w:rsidR="00933A19" w:rsidRPr="002B5270">
        <w:rPr>
          <w:rFonts w:ascii="Times New Roman" w:hAnsi="Times New Roman" w:cs="Times New Roman"/>
          <w:sz w:val="24"/>
          <w:szCs w:val="24"/>
        </w:rPr>
        <w:t>ere</w:t>
      </w:r>
      <w:r w:rsidR="00D64F5C" w:rsidRPr="002B5270">
        <w:rPr>
          <w:rFonts w:ascii="Times New Roman" w:hAnsi="Times New Roman" w:cs="Times New Roman"/>
          <w:sz w:val="24"/>
          <w:szCs w:val="24"/>
        </w:rPr>
        <w:t xml:space="preserve"> encouraged. </w:t>
      </w:r>
      <w:r w:rsidR="00933A19" w:rsidRPr="002B5270">
        <w:rPr>
          <w:rFonts w:ascii="Times New Roman" w:hAnsi="Times New Roman" w:cs="Times New Roman"/>
          <w:sz w:val="24"/>
          <w:szCs w:val="24"/>
        </w:rPr>
        <w:t>O</w:t>
      </w:r>
      <w:r w:rsidR="00D64F5C" w:rsidRPr="002B5270">
        <w:rPr>
          <w:rFonts w:ascii="Times New Roman" w:hAnsi="Times New Roman" w:cs="Times New Roman"/>
          <w:sz w:val="24"/>
          <w:szCs w:val="24"/>
        </w:rPr>
        <w:t xml:space="preserve">rganizations </w:t>
      </w:r>
      <w:r w:rsidR="00BD3006" w:rsidRPr="002B5270">
        <w:rPr>
          <w:rFonts w:ascii="Times New Roman" w:hAnsi="Times New Roman" w:cs="Times New Roman"/>
          <w:sz w:val="24"/>
          <w:szCs w:val="24"/>
        </w:rPr>
        <w:t>urged Canada to limit the use of criminal law to the intentional transmission of HIV</w:t>
      </w:r>
      <w:r w:rsidR="000652CE" w:rsidRPr="002B5270">
        <w:rPr>
          <w:rFonts w:ascii="Times New Roman" w:hAnsi="Times New Roman" w:cs="Times New Roman"/>
          <w:sz w:val="24"/>
          <w:szCs w:val="24"/>
        </w:rPr>
        <w:t xml:space="preserve">. </w:t>
      </w:r>
    </w:p>
    <w:p w14:paraId="12CA74BB" w14:textId="516D1896" w:rsidR="00D64F5C" w:rsidRPr="002B5270" w:rsidRDefault="001214DA" w:rsidP="00D64F5C">
      <w:pPr>
        <w:rPr>
          <w:rFonts w:ascii="Times New Roman" w:hAnsi="Times New Roman" w:cs="Times New Roman"/>
          <w:sz w:val="24"/>
          <w:szCs w:val="24"/>
        </w:rPr>
      </w:pPr>
      <w:r w:rsidRPr="002B5270">
        <w:rPr>
          <w:rFonts w:ascii="Times New Roman" w:hAnsi="Times New Roman" w:cs="Times New Roman"/>
          <w:sz w:val="24"/>
          <w:szCs w:val="24"/>
        </w:rPr>
        <w:t>Some organizations noted a failure on the part of Canada to provide prisoners with equivalent access to health services, including harm reduction measures</w:t>
      </w:r>
      <w:r w:rsidR="004D3678" w:rsidRPr="002B5270">
        <w:rPr>
          <w:rFonts w:ascii="Times New Roman" w:hAnsi="Times New Roman" w:cs="Times New Roman"/>
          <w:sz w:val="24"/>
          <w:szCs w:val="24"/>
        </w:rPr>
        <w:t xml:space="preserve"> such as prison-based needle </w:t>
      </w:r>
      <w:r w:rsidR="004D3678" w:rsidRPr="002B5270">
        <w:rPr>
          <w:rFonts w:ascii="Times New Roman" w:hAnsi="Times New Roman" w:cs="Times New Roman"/>
          <w:sz w:val="24"/>
          <w:szCs w:val="24"/>
        </w:rPr>
        <w:lastRenderedPageBreak/>
        <w:t>and syringe programs and opioid substitution therapy</w:t>
      </w:r>
      <w:r w:rsidRPr="002B5270">
        <w:rPr>
          <w:rFonts w:ascii="Times New Roman" w:hAnsi="Times New Roman" w:cs="Times New Roman"/>
          <w:sz w:val="24"/>
          <w:szCs w:val="24"/>
        </w:rPr>
        <w:t xml:space="preserve">. </w:t>
      </w:r>
      <w:r w:rsidR="006616C8" w:rsidRPr="002B5270">
        <w:rPr>
          <w:rFonts w:ascii="Times New Roman" w:hAnsi="Times New Roman" w:cs="Times New Roman"/>
          <w:sz w:val="24"/>
          <w:szCs w:val="24"/>
        </w:rPr>
        <w:t xml:space="preserve">The need </w:t>
      </w:r>
      <w:r w:rsidRPr="002B5270">
        <w:rPr>
          <w:rFonts w:ascii="Times New Roman" w:hAnsi="Times New Roman" w:cs="Times New Roman"/>
          <w:sz w:val="24"/>
          <w:szCs w:val="24"/>
        </w:rPr>
        <w:t>for increased funding for legal aid was also noted</w:t>
      </w:r>
      <w:r w:rsidR="006616C8" w:rsidRPr="002B5270">
        <w:rPr>
          <w:rFonts w:ascii="Times New Roman" w:hAnsi="Times New Roman" w:cs="Times New Roman"/>
          <w:sz w:val="24"/>
          <w:szCs w:val="24"/>
        </w:rPr>
        <w:t>.</w:t>
      </w:r>
    </w:p>
    <w:p w14:paraId="10A90B62" w14:textId="4CF9C894" w:rsidR="00933A19" w:rsidRPr="002B5270" w:rsidRDefault="00933A19" w:rsidP="00D64F5C">
      <w:pPr>
        <w:rPr>
          <w:rFonts w:ascii="Times New Roman" w:hAnsi="Times New Roman" w:cs="Times New Roman"/>
          <w:sz w:val="24"/>
          <w:szCs w:val="24"/>
        </w:rPr>
      </w:pPr>
      <w:r w:rsidRPr="002B5270">
        <w:rPr>
          <w:rFonts w:ascii="Times New Roman" w:hAnsi="Times New Roman" w:cs="Times New Roman"/>
          <w:sz w:val="24"/>
          <w:szCs w:val="24"/>
        </w:rPr>
        <w:t xml:space="preserve">There were calls for more independent oversight of detention facilities and review of the use of force by law enforcement officers. It was noted in particular that the report does not address police violence, harassment and intimidation experienced by sex workers </w:t>
      </w:r>
      <w:r w:rsidR="00C27C45" w:rsidRPr="002B5270">
        <w:rPr>
          <w:rFonts w:ascii="Times New Roman" w:hAnsi="Times New Roman" w:cs="Times New Roman"/>
          <w:sz w:val="24"/>
          <w:szCs w:val="24"/>
        </w:rPr>
        <w:t xml:space="preserve">in </w:t>
      </w:r>
      <w:r w:rsidRPr="002B5270">
        <w:rPr>
          <w:rFonts w:ascii="Times New Roman" w:hAnsi="Times New Roman" w:cs="Times New Roman"/>
          <w:sz w:val="24"/>
          <w:szCs w:val="24"/>
        </w:rPr>
        <w:t>Canada.</w:t>
      </w:r>
      <w:r w:rsidR="004D3678" w:rsidRPr="002B5270">
        <w:rPr>
          <w:rFonts w:ascii="Times New Roman" w:hAnsi="Times New Roman" w:cs="Times New Roman"/>
          <w:sz w:val="24"/>
          <w:szCs w:val="24"/>
        </w:rPr>
        <w:t xml:space="preserve"> </w:t>
      </w:r>
    </w:p>
    <w:p w14:paraId="70D7277C" w14:textId="57BDE8B7" w:rsidR="00E04C4A" w:rsidRPr="002B5270" w:rsidRDefault="005A41D2" w:rsidP="00B91C5B">
      <w:pPr>
        <w:rPr>
          <w:rFonts w:ascii="Times New Roman" w:hAnsi="Times New Roman" w:cs="Times New Roman"/>
          <w:sz w:val="24"/>
          <w:szCs w:val="24"/>
        </w:rPr>
      </w:pPr>
      <w:r w:rsidRPr="002B5270">
        <w:rPr>
          <w:rFonts w:ascii="Times New Roman" w:hAnsi="Times New Roman" w:cs="Times New Roman"/>
          <w:sz w:val="24"/>
          <w:szCs w:val="24"/>
        </w:rPr>
        <w:t>Some organizations claimed that Bill</w:t>
      </w:r>
      <w:r w:rsidR="00B62A27" w:rsidRPr="002B5270">
        <w:rPr>
          <w:rFonts w:ascii="Times New Roman" w:hAnsi="Times New Roman" w:cs="Times New Roman"/>
          <w:sz w:val="24"/>
          <w:szCs w:val="24"/>
        </w:rPr>
        <w:t xml:space="preserve"> C</w:t>
      </w:r>
      <w:r w:rsidRPr="002B5270">
        <w:rPr>
          <w:rFonts w:ascii="Times New Roman" w:hAnsi="Times New Roman" w:cs="Times New Roman"/>
          <w:sz w:val="24"/>
          <w:szCs w:val="24"/>
        </w:rPr>
        <w:t>-56 (</w:t>
      </w:r>
      <w:r w:rsidRPr="002B5270">
        <w:rPr>
          <w:rFonts w:ascii="Times New Roman" w:hAnsi="Times New Roman" w:cs="Times New Roman"/>
          <w:i/>
          <w:sz w:val="24"/>
          <w:szCs w:val="24"/>
        </w:rPr>
        <w:t>An Act to amend the Corrections and Conditional Release Act and the Abolition of Early Parole Act</w:t>
      </w:r>
      <w:r w:rsidRPr="002B5270">
        <w:rPr>
          <w:rFonts w:ascii="Times New Roman" w:hAnsi="Times New Roman" w:cs="Times New Roman"/>
          <w:sz w:val="24"/>
          <w:szCs w:val="24"/>
        </w:rPr>
        <w:t xml:space="preserve">) does not address the violations of constitutional and international law regarding Canada’s use of administrative segregation. While </w:t>
      </w:r>
      <w:r w:rsidR="00310AF8" w:rsidRPr="002B5270">
        <w:rPr>
          <w:rFonts w:ascii="Times New Roman" w:hAnsi="Times New Roman" w:cs="Times New Roman"/>
          <w:sz w:val="24"/>
          <w:szCs w:val="24"/>
        </w:rPr>
        <w:t xml:space="preserve">the Bill is </w:t>
      </w:r>
      <w:r w:rsidRPr="002B5270">
        <w:rPr>
          <w:rFonts w:ascii="Times New Roman" w:hAnsi="Times New Roman" w:cs="Times New Roman"/>
          <w:sz w:val="24"/>
          <w:szCs w:val="24"/>
        </w:rPr>
        <w:t xml:space="preserve">a good first step, organizations emphasized the need for increased oversight and uniform legislation in line with international human rights norms. </w:t>
      </w:r>
      <w:r w:rsidR="0030023A" w:rsidRPr="002B5270">
        <w:rPr>
          <w:rFonts w:ascii="Times New Roman" w:hAnsi="Times New Roman" w:cs="Times New Roman"/>
          <w:sz w:val="24"/>
          <w:szCs w:val="24"/>
        </w:rPr>
        <w:t xml:space="preserve">Meaningful amendments to the </w:t>
      </w:r>
      <w:r w:rsidR="0030023A" w:rsidRPr="002B5270">
        <w:rPr>
          <w:rFonts w:ascii="Times New Roman" w:hAnsi="Times New Roman" w:cs="Times New Roman"/>
          <w:i/>
          <w:sz w:val="24"/>
          <w:szCs w:val="24"/>
        </w:rPr>
        <w:t>Corrections and Conditional Release Act</w:t>
      </w:r>
      <w:r w:rsidR="0030023A" w:rsidRPr="002B5270">
        <w:rPr>
          <w:rFonts w:ascii="Times New Roman" w:hAnsi="Times New Roman" w:cs="Times New Roman"/>
          <w:sz w:val="24"/>
          <w:szCs w:val="24"/>
        </w:rPr>
        <w:t xml:space="preserve"> are still required t</w:t>
      </w:r>
      <w:r w:rsidR="008C4BA7" w:rsidRPr="002B5270">
        <w:rPr>
          <w:rFonts w:ascii="Times New Roman" w:hAnsi="Times New Roman" w:cs="Times New Roman"/>
          <w:sz w:val="24"/>
          <w:szCs w:val="24"/>
        </w:rPr>
        <w:t>o protect individuals, including those with mental illness, from administrative segregation</w:t>
      </w:r>
      <w:r w:rsidR="001B5550" w:rsidRPr="002B5270">
        <w:rPr>
          <w:rFonts w:ascii="Times New Roman" w:hAnsi="Times New Roman" w:cs="Times New Roman"/>
          <w:sz w:val="24"/>
          <w:szCs w:val="24"/>
        </w:rPr>
        <w:t>.</w:t>
      </w:r>
    </w:p>
    <w:p w14:paraId="43C6070F" w14:textId="1BCD6017" w:rsidR="0019453C" w:rsidRPr="002B5270" w:rsidRDefault="0019453C" w:rsidP="00B91C5B">
      <w:pPr>
        <w:rPr>
          <w:rFonts w:ascii="Times New Roman" w:hAnsi="Times New Roman" w:cs="Times New Roman"/>
          <w:sz w:val="24"/>
          <w:szCs w:val="24"/>
        </w:rPr>
      </w:pPr>
      <w:r w:rsidRPr="002B5270">
        <w:rPr>
          <w:rFonts w:ascii="Times New Roman" w:hAnsi="Times New Roman" w:cs="Times New Roman"/>
          <w:sz w:val="24"/>
          <w:szCs w:val="24"/>
        </w:rPr>
        <w:t xml:space="preserve">Regarding Bill C-59, the </w:t>
      </w:r>
      <w:r w:rsidRPr="002B5270">
        <w:rPr>
          <w:rFonts w:ascii="Times New Roman" w:hAnsi="Times New Roman" w:cs="Times New Roman"/>
          <w:i/>
          <w:sz w:val="24"/>
          <w:szCs w:val="24"/>
        </w:rPr>
        <w:t>National Security Act, 2017</w:t>
      </w:r>
      <w:r w:rsidRPr="002B5270">
        <w:rPr>
          <w:rFonts w:ascii="Times New Roman" w:hAnsi="Times New Roman" w:cs="Times New Roman"/>
          <w:sz w:val="24"/>
          <w:szCs w:val="24"/>
        </w:rPr>
        <w:t>, organizations maintain that the problematic aspects of</w:t>
      </w:r>
      <w:r w:rsidR="00FF3970" w:rsidRPr="002B5270">
        <w:rPr>
          <w:rFonts w:ascii="Times New Roman" w:hAnsi="Times New Roman" w:cs="Times New Roman"/>
          <w:sz w:val="24"/>
          <w:szCs w:val="24"/>
        </w:rPr>
        <w:t xml:space="preserve"> the</w:t>
      </w:r>
      <w:r w:rsidRPr="002B5270">
        <w:rPr>
          <w:rFonts w:ascii="Times New Roman" w:hAnsi="Times New Roman" w:cs="Times New Roman"/>
          <w:sz w:val="24"/>
          <w:szCs w:val="24"/>
        </w:rPr>
        <w:t xml:space="preserve"> </w:t>
      </w:r>
      <w:r w:rsidRPr="002B5270">
        <w:rPr>
          <w:rFonts w:ascii="Times New Roman" w:hAnsi="Times New Roman" w:cs="Times New Roman"/>
          <w:i/>
          <w:sz w:val="24"/>
          <w:szCs w:val="24"/>
        </w:rPr>
        <w:t>Anti-terrorism Act, 2015</w:t>
      </w:r>
      <w:r w:rsidR="0030023A" w:rsidRPr="002B5270">
        <w:rPr>
          <w:rFonts w:ascii="Times New Roman" w:hAnsi="Times New Roman" w:cs="Times New Roman"/>
          <w:i/>
          <w:sz w:val="24"/>
          <w:szCs w:val="24"/>
        </w:rPr>
        <w:t xml:space="preserve"> </w:t>
      </w:r>
      <w:r w:rsidR="0030023A" w:rsidRPr="002B5270">
        <w:rPr>
          <w:rFonts w:ascii="Times New Roman" w:hAnsi="Times New Roman" w:cs="Times New Roman"/>
          <w:sz w:val="24"/>
          <w:szCs w:val="24"/>
        </w:rPr>
        <w:t>(e.g.</w:t>
      </w:r>
      <w:r w:rsidR="0030023A" w:rsidRPr="002B5270">
        <w:rPr>
          <w:rFonts w:ascii="Times New Roman" w:hAnsi="Times New Roman" w:cs="Times New Roman"/>
          <w:i/>
          <w:sz w:val="24"/>
          <w:szCs w:val="24"/>
        </w:rPr>
        <w:t xml:space="preserve"> </w:t>
      </w:r>
      <w:r w:rsidR="0030023A" w:rsidRPr="002B5270">
        <w:rPr>
          <w:rFonts w:ascii="Times New Roman" w:hAnsi="Times New Roman" w:cs="Times New Roman"/>
          <w:sz w:val="24"/>
          <w:szCs w:val="24"/>
        </w:rPr>
        <w:t xml:space="preserve">public reporting responsibilities, privacy </w:t>
      </w:r>
      <w:r w:rsidR="0030023A" w:rsidRPr="002B5270">
        <w:rPr>
          <w:rFonts w:ascii="Times New Roman" w:hAnsi="Times New Roman" w:cs="Times New Roman"/>
          <w:sz w:val="24"/>
          <w:szCs w:val="24"/>
        </w:rPr>
        <w:lastRenderedPageBreak/>
        <w:t xml:space="preserve">measures, protections for persons named in security certificate proceedings) </w:t>
      </w:r>
      <w:r w:rsidR="00870F07" w:rsidRPr="002B5270">
        <w:rPr>
          <w:rFonts w:ascii="Times New Roman" w:hAnsi="Times New Roman" w:cs="Times New Roman"/>
          <w:sz w:val="24"/>
          <w:szCs w:val="24"/>
        </w:rPr>
        <w:t>remain</w:t>
      </w:r>
      <w:r w:rsidRPr="002B5270">
        <w:rPr>
          <w:rFonts w:ascii="Times New Roman" w:hAnsi="Times New Roman" w:cs="Times New Roman"/>
          <w:sz w:val="24"/>
          <w:szCs w:val="24"/>
        </w:rPr>
        <w:t xml:space="preserve"> </w:t>
      </w:r>
      <w:r w:rsidR="00870F07" w:rsidRPr="002B5270">
        <w:rPr>
          <w:rFonts w:ascii="Times New Roman" w:hAnsi="Times New Roman" w:cs="Times New Roman"/>
          <w:sz w:val="24"/>
          <w:szCs w:val="24"/>
        </w:rPr>
        <w:t xml:space="preserve">present in the legislation </w:t>
      </w:r>
      <w:r w:rsidRPr="002B5270">
        <w:rPr>
          <w:rFonts w:ascii="Times New Roman" w:hAnsi="Times New Roman" w:cs="Times New Roman"/>
          <w:sz w:val="24"/>
          <w:szCs w:val="24"/>
        </w:rPr>
        <w:t xml:space="preserve">and </w:t>
      </w:r>
      <w:r w:rsidR="00870F07" w:rsidRPr="002B5270">
        <w:rPr>
          <w:rFonts w:ascii="Times New Roman" w:hAnsi="Times New Roman" w:cs="Times New Roman"/>
          <w:sz w:val="24"/>
          <w:szCs w:val="24"/>
        </w:rPr>
        <w:t xml:space="preserve">therefore </w:t>
      </w:r>
      <w:r w:rsidRPr="002B5270">
        <w:rPr>
          <w:rFonts w:ascii="Times New Roman" w:hAnsi="Times New Roman" w:cs="Times New Roman"/>
          <w:sz w:val="24"/>
          <w:szCs w:val="24"/>
        </w:rPr>
        <w:t xml:space="preserve">requires substantial amendments to ensure its compliance with the Charter and Canada’s international human rights obligations. </w:t>
      </w:r>
    </w:p>
    <w:p w14:paraId="70EC7ABA" w14:textId="483D5E4F" w:rsidR="00210B9C" w:rsidRPr="002B5270" w:rsidRDefault="00C806FE" w:rsidP="006039C2">
      <w:pPr>
        <w:rPr>
          <w:rFonts w:ascii="Times New Roman" w:hAnsi="Times New Roman" w:cs="Times New Roman"/>
          <w:sz w:val="24"/>
          <w:szCs w:val="24"/>
        </w:rPr>
      </w:pPr>
      <w:r w:rsidRPr="002B5270">
        <w:rPr>
          <w:rFonts w:ascii="Times New Roman" w:hAnsi="Times New Roman" w:cs="Times New Roman"/>
          <w:sz w:val="24"/>
          <w:szCs w:val="24"/>
        </w:rPr>
        <w:t>Organizations noted that</w:t>
      </w:r>
      <w:r w:rsidR="00A57022" w:rsidRPr="002B5270">
        <w:rPr>
          <w:rFonts w:ascii="Times New Roman" w:hAnsi="Times New Roman" w:cs="Times New Roman"/>
          <w:sz w:val="24"/>
          <w:szCs w:val="24"/>
        </w:rPr>
        <w:t xml:space="preserve"> communities </w:t>
      </w:r>
      <w:r w:rsidRPr="002B5270">
        <w:rPr>
          <w:rFonts w:ascii="Times New Roman" w:hAnsi="Times New Roman" w:cs="Times New Roman"/>
          <w:sz w:val="24"/>
          <w:szCs w:val="24"/>
        </w:rPr>
        <w:t xml:space="preserve">of colour and Indigenous communities </w:t>
      </w:r>
      <w:r w:rsidR="00A57022" w:rsidRPr="002B5270">
        <w:rPr>
          <w:rFonts w:ascii="Times New Roman" w:hAnsi="Times New Roman" w:cs="Times New Roman"/>
          <w:sz w:val="24"/>
          <w:szCs w:val="24"/>
        </w:rPr>
        <w:t>are disproportionately subject to racial profiling and discrimination by police off</w:t>
      </w:r>
      <w:r w:rsidR="00C62024" w:rsidRPr="002B5270">
        <w:rPr>
          <w:rFonts w:ascii="Times New Roman" w:hAnsi="Times New Roman" w:cs="Times New Roman"/>
          <w:sz w:val="24"/>
          <w:szCs w:val="24"/>
        </w:rPr>
        <w:t>ic</w:t>
      </w:r>
      <w:r w:rsidR="00A57022" w:rsidRPr="002B5270">
        <w:rPr>
          <w:rFonts w:ascii="Times New Roman" w:hAnsi="Times New Roman" w:cs="Times New Roman"/>
          <w:sz w:val="24"/>
          <w:szCs w:val="24"/>
        </w:rPr>
        <w:t>ers</w:t>
      </w:r>
      <w:r w:rsidR="00C62024" w:rsidRPr="002B5270">
        <w:rPr>
          <w:rFonts w:ascii="Times New Roman" w:hAnsi="Times New Roman" w:cs="Times New Roman"/>
          <w:sz w:val="24"/>
          <w:szCs w:val="24"/>
        </w:rPr>
        <w:t xml:space="preserve"> and are over-represented in the criminal justice system</w:t>
      </w:r>
      <w:r w:rsidR="00A57022" w:rsidRPr="002B5270">
        <w:rPr>
          <w:rFonts w:ascii="Times New Roman" w:hAnsi="Times New Roman" w:cs="Times New Roman"/>
          <w:sz w:val="24"/>
          <w:szCs w:val="24"/>
        </w:rPr>
        <w:t>. The development of concrete policies, including the strengthen</w:t>
      </w:r>
      <w:r w:rsidR="00C62024" w:rsidRPr="002B5270">
        <w:rPr>
          <w:rFonts w:ascii="Times New Roman" w:hAnsi="Times New Roman" w:cs="Times New Roman"/>
          <w:sz w:val="24"/>
          <w:szCs w:val="24"/>
        </w:rPr>
        <w:t>ing of</w:t>
      </w:r>
      <w:r w:rsidR="00A57022" w:rsidRPr="002B5270">
        <w:rPr>
          <w:rFonts w:ascii="Times New Roman" w:hAnsi="Times New Roman" w:cs="Times New Roman"/>
          <w:sz w:val="24"/>
          <w:szCs w:val="24"/>
        </w:rPr>
        <w:t xml:space="preserve"> oversight</w:t>
      </w:r>
      <w:r w:rsidRPr="002B5270">
        <w:rPr>
          <w:rFonts w:ascii="Times New Roman" w:hAnsi="Times New Roman" w:cs="Times New Roman"/>
          <w:sz w:val="24"/>
          <w:szCs w:val="24"/>
        </w:rPr>
        <w:t xml:space="preserve"> mechanisms</w:t>
      </w:r>
      <w:r w:rsidR="00C62024" w:rsidRPr="002B5270">
        <w:rPr>
          <w:rFonts w:ascii="Times New Roman" w:hAnsi="Times New Roman" w:cs="Times New Roman"/>
          <w:sz w:val="24"/>
          <w:szCs w:val="24"/>
        </w:rPr>
        <w:t xml:space="preserve"> and </w:t>
      </w:r>
      <w:r w:rsidR="00A57022" w:rsidRPr="002B5270">
        <w:rPr>
          <w:rFonts w:ascii="Times New Roman" w:hAnsi="Times New Roman" w:cs="Times New Roman"/>
          <w:sz w:val="24"/>
          <w:szCs w:val="24"/>
        </w:rPr>
        <w:t xml:space="preserve">the collection of race-based data, would </w:t>
      </w:r>
      <w:r w:rsidR="00C62024" w:rsidRPr="002B5270">
        <w:rPr>
          <w:rFonts w:ascii="Times New Roman" w:hAnsi="Times New Roman" w:cs="Times New Roman"/>
          <w:sz w:val="24"/>
          <w:szCs w:val="24"/>
        </w:rPr>
        <w:t xml:space="preserve">ensure any reforms to the criminal justice and national security systems remove the systematic discrimination that disproportionately affects racialized communities. </w:t>
      </w:r>
      <w:r w:rsidR="001214DA" w:rsidRPr="002B5270">
        <w:rPr>
          <w:rFonts w:ascii="Times New Roman" w:hAnsi="Times New Roman" w:cs="Times New Roman"/>
          <w:sz w:val="24"/>
          <w:szCs w:val="24"/>
        </w:rPr>
        <w:t>T</w:t>
      </w:r>
      <w:r w:rsidR="00CC7FFC" w:rsidRPr="002B5270">
        <w:rPr>
          <w:rFonts w:ascii="Times New Roman" w:hAnsi="Times New Roman" w:cs="Times New Roman"/>
          <w:sz w:val="24"/>
          <w:szCs w:val="24"/>
        </w:rPr>
        <w:t xml:space="preserve">o address the over-incarceration of Indigenous peoples, organizations recommended that the sentencing of Indigenous peoples begin from a rebuttal presumption of non-incarceration and that </w:t>
      </w:r>
      <w:r w:rsidRPr="002B5270">
        <w:rPr>
          <w:rFonts w:ascii="Times New Roman" w:hAnsi="Times New Roman" w:cs="Times New Roman"/>
          <w:sz w:val="24"/>
          <w:szCs w:val="24"/>
        </w:rPr>
        <w:t xml:space="preserve">the Government initiate reforms that increase reliance upon principles of rehabilitation. </w:t>
      </w:r>
    </w:p>
    <w:p w14:paraId="5FEC6E97" w14:textId="2B95954A" w:rsidR="00BC128A" w:rsidRPr="002B5270" w:rsidRDefault="001214DA" w:rsidP="006039C2">
      <w:pPr>
        <w:rPr>
          <w:rFonts w:ascii="Times New Roman" w:hAnsi="Times New Roman" w:cs="Times New Roman"/>
          <w:sz w:val="24"/>
          <w:szCs w:val="24"/>
        </w:rPr>
      </w:pPr>
      <w:r w:rsidRPr="002B5270">
        <w:rPr>
          <w:rFonts w:ascii="Times New Roman" w:hAnsi="Times New Roman" w:cs="Times New Roman"/>
          <w:sz w:val="24"/>
          <w:szCs w:val="24"/>
        </w:rPr>
        <w:t>I</w:t>
      </w:r>
      <w:r w:rsidR="00BC128A" w:rsidRPr="002B5270">
        <w:rPr>
          <w:rFonts w:ascii="Times New Roman" w:hAnsi="Times New Roman" w:cs="Times New Roman"/>
          <w:sz w:val="24"/>
          <w:szCs w:val="24"/>
        </w:rPr>
        <w:t>t was noted that while the report addresses the sexual exploitation of children, the prevention and protection of victims of hu</w:t>
      </w:r>
      <w:r w:rsidR="00BC128A" w:rsidRPr="002B5270">
        <w:rPr>
          <w:rFonts w:ascii="Times New Roman" w:hAnsi="Times New Roman" w:cs="Times New Roman"/>
          <w:sz w:val="24"/>
          <w:szCs w:val="24"/>
        </w:rPr>
        <w:lastRenderedPageBreak/>
        <w:t>man trafficking was not included in the report despite the progress that Canada has made since its last UPR.</w:t>
      </w:r>
      <w:r w:rsidR="005663BF" w:rsidRPr="002B5270">
        <w:rPr>
          <w:rFonts w:ascii="Times New Roman" w:hAnsi="Times New Roman" w:cs="Times New Roman"/>
          <w:sz w:val="24"/>
          <w:szCs w:val="24"/>
        </w:rPr>
        <w:t xml:space="preserve"> Issues noted that relate to trafficked persons included the challenges in identifying victims of trafficking, </w:t>
      </w:r>
      <w:r w:rsidR="00310AF8" w:rsidRPr="002B5270">
        <w:rPr>
          <w:rFonts w:ascii="Times New Roman" w:hAnsi="Times New Roman" w:cs="Times New Roman"/>
          <w:sz w:val="24"/>
          <w:szCs w:val="24"/>
        </w:rPr>
        <w:t xml:space="preserve">and </w:t>
      </w:r>
      <w:r w:rsidR="005663BF" w:rsidRPr="002B5270">
        <w:rPr>
          <w:rFonts w:ascii="Times New Roman" w:hAnsi="Times New Roman" w:cs="Times New Roman"/>
          <w:sz w:val="24"/>
          <w:szCs w:val="24"/>
        </w:rPr>
        <w:t>the need for enhanced support and protection services.</w:t>
      </w:r>
    </w:p>
    <w:p w14:paraId="73A2E3C6" w14:textId="53259624" w:rsidR="00E40A9C" w:rsidRPr="002B5270" w:rsidRDefault="00E40A9C" w:rsidP="00E52776">
      <w:pPr>
        <w:pStyle w:val="ListParagraph"/>
        <w:keepNext/>
        <w:numPr>
          <w:ilvl w:val="0"/>
          <w:numId w:val="1"/>
        </w:numPr>
        <w:ind w:left="357" w:hanging="357"/>
        <w:rPr>
          <w:rFonts w:ascii="Times New Roman" w:hAnsi="Times New Roman" w:cs="Times New Roman"/>
          <w:b/>
          <w:sz w:val="24"/>
          <w:szCs w:val="24"/>
        </w:rPr>
      </w:pPr>
      <w:r w:rsidRPr="002B5270">
        <w:rPr>
          <w:rFonts w:ascii="Times New Roman" w:hAnsi="Times New Roman" w:cs="Times New Roman"/>
          <w:b/>
          <w:sz w:val="24"/>
          <w:szCs w:val="24"/>
        </w:rPr>
        <w:t xml:space="preserve">Economic and social rights and well-being </w:t>
      </w:r>
    </w:p>
    <w:p w14:paraId="4B090A8E" w14:textId="7557CA9F" w:rsidR="00E40A9C" w:rsidRPr="002B5270" w:rsidRDefault="00E40A9C" w:rsidP="00E40A9C">
      <w:pPr>
        <w:rPr>
          <w:rFonts w:ascii="Times New Roman" w:hAnsi="Times New Roman" w:cs="Times New Roman"/>
          <w:sz w:val="24"/>
          <w:szCs w:val="24"/>
        </w:rPr>
      </w:pPr>
      <w:r w:rsidRPr="002B5270">
        <w:rPr>
          <w:rFonts w:ascii="Times New Roman" w:hAnsi="Times New Roman" w:cs="Times New Roman"/>
          <w:sz w:val="24"/>
          <w:szCs w:val="24"/>
        </w:rPr>
        <w:t xml:space="preserve">The sexual and reproductive health needs of </w:t>
      </w:r>
      <w:r w:rsidR="00BA0E05" w:rsidRPr="002B5270">
        <w:rPr>
          <w:rFonts w:ascii="Times New Roman" w:hAnsi="Times New Roman" w:cs="Times New Roman"/>
          <w:sz w:val="24"/>
          <w:szCs w:val="24"/>
        </w:rPr>
        <w:t xml:space="preserve">young </w:t>
      </w:r>
      <w:r w:rsidRPr="002B5270">
        <w:rPr>
          <w:rFonts w:ascii="Times New Roman" w:hAnsi="Times New Roman" w:cs="Times New Roman"/>
          <w:sz w:val="24"/>
          <w:szCs w:val="24"/>
        </w:rPr>
        <w:t>people in Canada, including the development of standardized comprehensive sexual education, and the lack of access to safe abortion care across jurisdictions were identified as issues that should be addressed by governments.</w:t>
      </w:r>
    </w:p>
    <w:p w14:paraId="4282C97B" w14:textId="7CF601E4" w:rsidR="008F62BD" w:rsidRPr="002B5270" w:rsidRDefault="000516CD" w:rsidP="00E40A9C">
      <w:pPr>
        <w:rPr>
          <w:rFonts w:ascii="Times New Roman" w:hAnsi="Times New Roman" w:cs="Times New Roman"/>
          <w:sz w:val="24"/>
          <w:szCs w:val="24"/>
        </w:rPr>
      </w:pPr>
      <w:r w:rsidRPr="002B5270">
        <w:rPr>
          <w:rFonts w:ascii="Times New Roman" w:hAnsi="Times New Roman" w:cs="Times New Roman"/>
          <w:sz w:val="24"/>
          <w:szCs w:val="24"/>
        </w:rPr>
        <w:t>Some organizations addressed the economic and social</w:t>
      </w:r>
      <w:r w:rsidR="003A0ED5" w:rsidRPr="002B5270">
        <w:rPr>
          <w:rFonts w:ascii="Times New Roman" w:hAnsi="Times New Roman" w:cs="Times New Roman"/>
          <w:sz w:val="24"/>
          <w:szCs w:val="24"/>
        </w:rPr>
        <w:t xml:space="preserve"> challenges faced by racialized communities</w:t>
      </w:r>
      <w:r w:rsidRPr="002B5270">
        <w:rPr>
          <w:rFonts w:ascii="Times New Roman" w:hAnsi="Times New Roman" w:cs="Times New Roman"/>
          <w:sz w:val="24"/>
          <w:szCs w:val="24"/>
        </w:rPr>
        <w:t>, including the lack of prioritization of racialized communities in poverty and housing strategies; the racialized wage and employment gaps; and racial discrimination within the child welfare system.</w:t>
      </w:r>
      <w:r w:rsidR="00821BBA" w:rsidRPr="002B5270">
        <w:rPr>
          <w:rFonts w:ascii="Times New Roman" w:hAnsi="Times New Roman" w:cs="Times New Roman"/>
          <w:sz w:val="24"/>
          <w:szCs w:val="24"/>
        </w:rPr>
        <w:t xml:space="preserve"> T</w:t>
      </w:r>
      <w:r w:rsidR="008F62BD" w:rsidRPr="002B5270">
        <w:rPr>
          <w:rFonts w:ascii="Times New Roman" w:hAnsi="Times New Roman" w:cs="Times New Roman"/>
          <w:sz w:val="24"/>
          <w:szCs w:val="24"/>
        </w:rPr>
        <w:t xml:space="preserve">he collection of data disaggregated by ethno-racial background would facilitate the measurement of racial inequalities and disparities and the impact of laws and policies that affect racialized communities. </w:t>
      </w:r>
    </w:p>
    <w:p w14:paraId="290DA458" w14:textId="77777777" w:rsidR="004E7FB3" w:rsidRPr="002B5270" w:rsidRDefault="004E7FB3" w:rsidP="004E7FB3">
      <w:pPr>
        <w:pStyle w:val="ListParagraph"/>
        <w:numPr>
          <w:ilvl w:val="0"/>
          <w:numId w:val="1"/>
        </w:numPr>
        <w:rPr>
          <w:rFonts w:ascii="Times New Roman" w:hAnsi="Times New Roman" w:cs="Times New Roman"/>
          <w:b/>
          <w:sz w:val="24"/>
          <w:szCs w:val="24"/>
        </w:rPr>
      </w:pPr>
      <w:r w:rsidRPr="002B5270">
        <w:rPr>
          <w:rFonts w:ascii="Times New Roman" w:hAnsi="Times New Roman" w:cs="Times New Roman"/>
          <w:b/>
          <w:sz w:val="24"/>
          <w:szCs w:val="24"/>
        </w:rPr>
        <w:lastRenderedPageBreak/>
        <w:t xml:space="preserve">Advancing respect for human rights internationally </w:t>
      </w:r>
    </w:p>
    <w:p w14:paraId="2A42D962" w14:textId="50716DE4" w:rsidR="00070646" w:rsidRPr="002B5270" w:rsidRDefault="00070646" w:rsidP="00070646">
      <w:pPr>
        <w:rPr>
          <w:rFonts w:ascii="Times New Roman" w:hAnsi="Times New Roman" w:cs="Times New Roman"/>
          <w:sz w:val="24"/>
          <w:szCs w:val="24"/>
        </w:rPr>
      </w:pPr>
      <w:r w:rsidRPr="002B5270">
        <w:rPr>
          <w:rFonts w:ascii="Times New Roman" w:hAnsi="Times New Roman" w:cs="Times New Roman"/>
          <w:sz w:val="24"/>
          <w:szCs w:val="24"/>
        </w:rPr>
        <w:t xml:space="preserve">Canada’s Feminist International Assistance Policy was </w:t>
      </w:r>
      <w:r w:rsidR="00B91C5B" w:rsidRPr="002B5270">
        <w:rPr>
          <w:rFonts w:ascii="Times New Roman" w:hAnsi="Times New Roman" w:cs="Times New Roman"/>
          <w:sz w:val="24"/>
          <w:szCs w:val="24"/>
        </w:rPr>
        <w:t>commended</w:t>
      </w:r>
      <w:r w:rsidR="00E40A9C" w:rsidRPr="002B5270">
        <w:rPr>
          <w:rFonts w:ascii="Times New Roman" w:hAnsi="Times New Roman" w:cs="Times New Roman"/>
          <w:sz w:val="24"/>
          <w:szCs w:val="24"/>
        </w:rPr>
        <w:t xml:space="preserve">. However, some </w:t>
      </w:r>
      <w:r w:rsidR="00B91C5B" w:rsidRPr="002B5270">
        <w:rPr>
          <w:rFonts w:ascii="Times New Roman" w:hAnsi="Times New Roman" w:cs="Times New Roman"/>
          <w:sz w:val="24"/>
          <w:szCs w:val="24"/>
        </w:rPr>
        <w:t xml:space="preserve">organizations </w:t>
      </w:r>
      <w:r w:rsidR="00E40A9C" w:rsidRPr="002B5270">
        <w:rPr>
          <w:rFonts w:ascii="Times New Roman" w:hAnsi="Times New Roman" w:cs="Times New Roman"/>
          <w:sz w:val="24"/>
          <w:szCs w:val="24"/>
        </w:rPr>
        <w:t xml:space="preserve">called for a clearer articulation of the </w:t>
      </w:r>
      <w:r w:rsidR="00B91C5B" w:rsidRPr="002B5270">
        <w:rPr>
          <w:rFonts w:ascii="Times New Roman" w:hAnsi="Times New Roman" w:cs="Times New Roman"/>
          <w:sz w:val="24"/>
          <w:szCs w:val="24"/>
        </w:rPr>
        <w:t xml:space="preserve">policy’s funding and accountability mechanisms. </w:t>
      </w:r>
      <w:r w:rsidRPr="002B5270">
        <w:rPr>
          <w:rFonts w:ascii="Times New Roman" w:hAnsi="Times New Roman" w:cs="Times New Roman"/>
          <w:sz w:val="24"/>
          <w:szCs w:val="24"/>
        </w:rPr>
        <w:t xml:space="preserve"> </w:t>
      </w:r>
    </w:p>
    <w:p w14:paraId="77120A49" w14:textId="40B4F1F0" w:rsidR="003D2C21" w:rsidRPr="002B5270" w:rsidRDefault="00E40A9C" w:rsidP="00E40A9C">
      <w:pPr>
        <w:rPr>
          <w:rFonts w:ascii="Times New Roman" w:hAnsi="Times New Roman" w:cs="Times New Roman"/>
          <w:sz w:val="24"/>
          <w:szCs w:val="24"/>
        </w:rPr>
      </w:pPr>
      <w:r w:rsidRPr="002B5270">
        <w:rPr>
          <w:rFonts w:ascii="Times New Roman" w:hAnsi="Times New Roman" w:cs="Times New Roman"/>
          <w:sz w:val="24"/>
          <w:szCs w:val="24"/>
        </w:rPr>
        <w:t>O</w:t>
      </w:r>
      <w:r w:rsidR="00905D26" w:rsidRPr="002B5270">
        <w:rPr>
          <w:rFonts w:ascii="Times New Roman" w:hAnsi="Times New Roman" w:cs="Times New Roman"/>
          <w:sz w:val="24"/>
          <w:szCs w:val="24"/>
        </w:rPr>
        <w:t xml:space="preserve">rganizations welcomed </w:t>
      </w:r>
      <w:r w:rsidR="00844D56" w:rsidRPr="002B5270">
        <w:rPr>
          <w:rFonts w:ascii="Times New Roman" w:hAnsi="Times New Roman" w:cs="Times New Roman"/>
          <w:sz w:val="24"/>
          <w:szCs w:val="24"/>
        </w:rPr>
        <w:t xml:space="preserve">Canada’s creation of the Canadian Ombudsperson for Responsible Enterprise (CORE), but </w:t>
      </w:r>
      <w:r w:rsidRPr="002B5270">
        <w:rPr>
          <w:rFonts w:ascii="Times New Roman" w:hAnsi="Times New Roman" w:cs="Times New Roman"/>
          <w:sz w:val="24"/>
          <w:szCs w:val="24"/>
        </w:rPr>
        <w:t xml:space="preserve">pointed to the need for </w:t>
      </w:r>
      <w:r w:rsidR="00844D56" w:rsidRPr="002B5270">
        <w:rPr>
          <w:rFonts w:ascii="Times New Roman" w:hAnsi="Times New Roman" w:cs="Times New Roman"/>
          <w:sz w:val="24"/>
          <w:szCs w:val="24"/>
        </w:rPr>
        <w:t xml:space="preserve">clarity </w:t>
      </w:r>
      <w:r w:rsidRPr="002B5270">
        <w:rPr>
          <w:rFonts w:ascii="Times New Roman" w:hAnsi="Times New Roman" w:cs="Times New Roman"/>
          <w:sz w:val="24"/>
          <w:szCs w:val="24"/>
        </w:rPr>
        <w:t xml:space="preserve">regarding the </w:t>
      </w:r>
      <w:r w:rsidR="00844D56" w:rsidRPr="002B5270">
        <w:rPr>
          <w:rFonts w:ascii="Times New Roman" w:hAnsi="Times New Roman" w:cs="Times New Roman"/>
          <w:sz w:val="24"/>
          <w:szCs w:val="24"/>
        </w:rPr>
        <w:t xml:space="preserve">mandate </w:t>
      </w:r>
      <w:r w:rsidRPr="002B5270">
        <w:rPr>
          <w:rFonts w:ascii="Times New Roman" w:hAnsi="Times New Roman" w:cs="Times New Roman"/>
          <w:sz w:val="24"/>
          <w:szCs w:val="24"/>
        </w:rPr>
        <w:t xml:space="preserve">and powers of the office </w:t>
      </w:r>
      <w:r w:rsidR="00844D56" w:rsidRPr="002B5270">
        <w:rPr>
          <w:rFonts w:ascii="Times New Roman" w:hAnsi="Times New Roman" w:cs="Times New Roman"/>
          <w:sz w:val="24"/>
          <w:szCs w:val="24"/>
        </w:rPr>
        <w:t xml:space="preserve">to ensure that CORE is an effective mechanism for corporate social accountability. </w:t>
      </w:r>
    </w:p>
    <w:p w14:paraId="78B25675" w14:textId="77777777" w:rsidR="00E40A9C" w:rsidRPr="002B5270" w:rsidRDefault="00E40A9C" w:rsidP="00E40A9C">
      <w:pPr>
        <w:rPr>
          <w:rFonts w:ascii="Times New Roman" w:hAnsi="Times New Roman" w:cs="Times New Roman"/>
          <w:sz w:val="24"/>
          <w:szCs w:val="24"/>
        </w:rPr>
      </w:pPr>
    </w:p>
    <w:p w14:paraId="0A219B44" w14:textId="77777777" w:rsidR="003D2C21" w:rsidRPr="002B5270" w:rsidRDefault="003D2C21" w:rsidP="003D2C21">
      <w:pPr>
        <w:ind w:left="360"/>
        <w:rPr>
          <w:rFonts w:ascii="Times New Roman" w:hAnsi="Times New Roman" w:cs="Times New Roman"/>
          <w:b/>
          <w:sz w:val="24"/>
          <w:szCs w:val="24"/>
        </w:rPr>
      </w:pPr>
    </w:p>
    <w:p w14:paraId="464E4636" w14:textId="77777777" w:rsidR="003D2C21" w:rsidRPr="002B5270" w:rsidRDefault="003D2C21">
      <w:pPr>
        <w:rPr>
          <w:rFonts w:ascii="Times New Roman" w:hAnsi="Times New Roman" w:cs="Times New Roman"/>
          <w:sz w:val="24"/>
          <w:szCs w:val="24"/>
        </w:rPr>
      </w:pPr>
    </w:p>
    <w:sectPr w:rsidR="003D2C21" w:rsidRPr="002B527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7DA4D" w14:textId="77777777" w:rsidR="00575A35" w:rsidRDefault="00575A35" w:rsidP="00575A35">
      <w:pPr>
        <w:spacing w:after="0" w:line="240" w:lineRule="auto"/>
      </w:pPr>
      <w:r>
        <w:separator/>
      </w:r>
    </w:p>
  </w:endnote>
  <w:endnote w:type="continuationSeparator" w:id="0">
    <w:p w14:paraId="0D618D2B" w14:textId="77777777" w:rsidR="00575A35" w:rsidRDefault="00575A35" w:rsidP="0057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991562"/>
      <w:docPartObj>
        <w:docPartGallery w:val="Page Numbers (Bottom of Page)"/>
        <w:docPartUnique/>
      </w:docPartObj>
    </w:sdtPr>
    <w:sdtEndPr>
      <w:rPr>
        <w:noProof/>
      </w:rPr>
    </w:sdtEndPr>
    <w:sdtContent>
      <w:p w14:paraId="0DBD987F" w14:textId="563F82AE" w:rsidR="00870F07" w:rsidRDefault="00870F07">
        <w:pPr>
          <w:pStyle w:val="Footer"/>
          <w:jc w:val="right"/>
        </w:pPr>
        <w:r>
          <w:fldChar w:fldCharType="begin"/>
        </w:r>
        <w:r>
          <w:instrText xml:space="preserve"> PAGE   \* MERGEFORMAT </w:instrText>
        </w:r>
        <w:r>
          <w:fldChar w:fldCharType="separate"/>
        </w:r>
        <w:r w:rsidR="008614DB">
          <w:rPr>
            <w:noProof/>
          </w:rPr>
          <w:t>1</w:t>
        </w:r>
        <w:r>
          <w:rPr>
            <w:noProof/>
          </w:rPr>
          <w:fldChar w:fldCharType="end"/>
        </w:r>
      </w:p>
    </w:sdtContent>
  </w:sdt>
  <w:p w14:paraId="1CB2D21D" w14:textId="77777777" w:rsidR="00870F07" w:rsidRDefault="00870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8003F" w14:textId="77777777" w:rsidR="00575A35" w:rsidRDefault="00575A35" w:rsidP="00575A35">
      <w:pPr>
        <w:spacing w:after="0" w:line="240" w:lineRule="auto"/>
      </w:pPr>
      <w:r>
        <w:separator/>
      </w:r>
    </w:p>
  </w:footnote>
  <w:footnote w:type="continuationSeparator" w:id="0">
    <w:p w14:paraId="225DAC13" w14:textId="77777777" w:rsidR="00575A35" w:rsidRDefault="00575A35" w:rsidP="00575A35">
      <w:pPr>
        <w:spacing w:after="0" w:line="240" w:lineRule="auto"/>
      </w:pPr>
      <w:r>
        <w:continuationSeparator/>
      </w:r>
    </w:p>
  </w:footnote>
  <w:footnote w:id="1">
    <w:p w14:paraId="49CBC969" w14:textId="4405325E" w:rsidR="00575A35" w:rsidRPr="002B5270" w:rsidRDefault="00575A35">
      <w:pPr>
        <w:pStyle w:val="FootnoteText"/>
        <w:rPr>
          <w:rFonts w:ascii="Times New Roman" w:hAnsi="Times New Roman" w:cs="Times New Roman"/>
        </w:rPr>
      </w:pPr>
      <w:r w:rsidRPr="00E52776">
        <w:rPr>
          <w:rStyle w:val="FootnoteReference"/>
        </w:rPr>
        <w:footnoteRef/>
      </w:r>
      <w:r w:rsidR="00666336" w:rsidRPr="00E52776">
        <w:t xml:space="preserve"> </w:t>
      </w:r>
      <w:r w:rsidR="00195DF6" w:rsidRPr="002B5270">
        <w:rPr>
          <w:rFonts w:ascii="Times New Roman" w:hAnsi="Times New Roman" w:cs="Times New Roman"/>
        </w:rPr>
        <w:t>Assembly of First Nations;</w:t>
      </w:r>
      <w:r w:rsidR="00195DF6" w:rsidRPr="002B5270" w:rsidDel="008F6ACA">
        <w:rPr>
          <w:rFonts w:ascii="Times New Roman" w:hAnsi="Times New Roman" w:cs="Times New Roman"/>
        </w:rPr>
        <w:t xml:space="preserve"> </w:t>
      </w:r>
      <w:r w:rsidR="00666336" w:rsidRPr="002B5270">
        <w:rPr>
          <w:rFonts w:ascii="Times New Roman" w:hAnsi="Times New Roman" w:cs="Times New Roman"/>
        </w:rPr>
        <w:t>L’Action des chrétiens pour l’abolition de la tortur</w:t>
      </w:r>
      <w:r w:rsidR="008F6ACA" w:rsidRPr="002B5270">
        <w:rPr>
          <w:rFonts w:ascii="Times New Roman" w:hAnsi="Times New Roman" w:cs="Times New Roman"/>
        </w:rPr>
        <w:t>e</w:t>
      </w:r>
      <w:r w:rsidR="00666336" w:rsidRPr="002B5270">
        <w:rPr>
          <w:rFonts w:ascii="Times New Roman" w:hAnsi="Times New Roman" w:cs="Times New Roman"/>
        </w:rPr>
        <w:t xml:space="preserve">; Action Canada for Sexual Health and Rights; Amnesty International Canada; Canadian HIV/AIDS Legal Network; Comité d’action contre la traite humaine interne et internationale; Canadian Civil Liberties Association; Canadian Federation of University Women; Colour of Poverty – Colour of Change; </w:t>
      </w:r>
      <w:r w:rsidR="008F6ACA" w:rsidRPr="002B5270">
        <w:rPr>
          <w:rFonts w:ascii="Times New Roman" w:hAnsi="Times New Roman" w:cs="Times New Roman"/>
        </w:rPr>
        <w:t xml:space="preserve">Chinese &amp; South East Asian Legal Clinic; Council of Agencies Serving South Asians; Ontario Council of Agencies Serving Immigrants; South Asian Legal Clinic of Ontario; </w:t>
      </w:r>
      <w:r w:rsidR="00666336" w:rsidRPr="002B5270">
        <w:rPr>
          <w:rFonts w:ascii="Times New Roman" w:hAnsi="Times New Roman" w:cs="Times New Roman"/>
        </w:rPr>
        <w:t>Congregation of the Sisters of Saint Anne; Lawyers Without Borders Canada; Service Intercommunautaire d’Animation Franciscaine.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036F" w14:textId="7C48214E" w:rsidR="00575A35" w:rsidRPr="002B5270" w:rsidRDefault="00106C10" w:rsidP="006A0B94">
    <w:pPr>
      <w:pStyle w:val="Header"/>
      <w:jc w:val="right"/>
      <w:rPr>
        <w:rFonts w:ascii="Times New Roman" w:hAnsi="Times New Roman" w:cs="Times New Roman"/>
      </w:rPr>
    </w:pPr>
    <w:r w:rsidRPr="002B5270">
      <w:rPr>
        <w:rFonts w:ascii="Times New Roman" w:hAnsi="Times New Roman" w:cs="Times New Roman"/>
      </w:rPr>
      <w:t xml:space="preserve">Annex </w:t>
    </w:r>
    <w:r w:rsidR="005C4B73" w:rsidRPr="002B5270">
      <w:rPr>
        <w:rFonts w:ascii="Times New Roman" w:hAnsi="Times New Roman" w:cs="Times New Roman"/>
      </w:rPr>
      <w:t>2</w:t>
    </w:r>
    <w:r w:rsidR="00575A35" w:rsidRPr="002B5270">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61A"/>
    <w:multiLevelType w:val="hybridMultilevel"/>
    <w:tmpl w:val="E7622D7C"/>
    <w:lvl w:ilvl="0" w:tplc="6F6E2B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B67DB5"/>
    <w:multiLevelType w:val="hybridMultilevel"/>
    <w:tmpl w:val="69CC2A34"/>
    <w:lvl w:ilvl="0" w:tplc="179046D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21"/>
    <w:rsid w:val="00034D67"/>
    <w:rsid w:val="000373EC"/>
    <w:rsid w:val="000516CD"/>
    <w:rsid w:val="000652CE"/>
    <w:rsid w:val="00066842"/>
    <w:rsid w:val="00066ED3"/>
    <w:rsid w:val="00070646"/>
    <w:rsid w:val="0009028A"/>
    <w:rsid w:val="00095001"/>
    <w:rsid w:val="000A10E9"/>
    <w:rsid w:val="000A3CEB"/>
    <w:rsid w:val="000B33CA"/>
    <w:rsid w:val="000C0491"/>
    <w:rsid w:val="000D5716"/>
    <w:rsid w:val="00106C10"/>
    <w:rsid w:val="001214DA"/>
    <w:rsid w:val="001316EB"/>
    <w:rsid w:val="00131A41"/>
    <w:rsid w:val="001471AB"/>
    <w:rsid w:val="00165616"/>
    <w:rsid w:val="00175EBF"/>
    <w:rsid w:val="00185AD8"/>
    <w:rsid w:val="00193507"/>
    <w:rsid w:val="0019453C"/>
    <w:rsid w:val="00195DF6"/>
    <w:rsid w:val="001A451D"/>
    <w:rsid w:val="001B5550"/>
    <w:rsid w:val="001C37D5"/>
    <w:rsid w:val="00205C54"/>
    <w:rsid w:val="00210B9C"/>
    <w:rsid w:val="00220211"/>
    <w:rsid w:val="00222EEA"/>
    <w:rsid w:val="002247B1"/>
    <w:rsid w:val="00233A54"/>
    <w:rsid w:val="00252404"/>
    <w:rsid w:val="00264DBE"/>
    <w:rsid w:val="00267EF5"/>
    <w:rsid w:val="00277A3C"/>
    <w:rsid w:val="002826DD"/>
    <w:rsid w:val="002B5270"/>
    <w:rsid w:val="002B5A03"/>
    <w:rsid w:val="002B5BE8"/>
    <w:rsid w:val="002C6738"/>
    <w:rsid w:val="002F3530"/>
    <w:rsid w:val="002F40D2"/>
    <w:rsid w:val="0030023A"/>
    <w:rsid w:val="00310AF8"/>
    <w:rsid w:val="003124A8"/>
    <w:rsid w:val="00317C70"/>
    <w:rsid w:val="00322C52"/>
    <w:rsid w:val="0036646F"/>
    <w:rsid w:val="0038155B"/>
    <w:rsid w:val="0038195D"/>
    <w:rsid w:val="003A0ED5"/>
    <w:rsid w:val="003A6A77"/>
    <w:rsid w:val="003B60D8"/>
    <w:rsid w:val="003B7147"/>
    <w:rsid w:val="003D2C21"/>
    <w:rsid w:val="003D7A3B"/>
    <w:rsid w:val="003F7BA7"/>
    <w:rsid w:val="00426AB7"/>
    <w:rsid w:val="00432669"/>
    <w:rsid w:val="004A1F0E"/>
    <w:rsid w:val="004D3678"/>
    <w:rsid w:val="004E4E5F"/>
    <w:rsid w:val="004E7FB3"/>
    <w:rsid w:val="004F02F1"/>
    <w:rsid w:val="004F0618"/>
    <w:rsid w:val="00537714"/>
    <w:rsid w:val="00542EE6"/>
    <w:rsid w:val="00556A9D"/>
    <w:rsid w:val="005663BF"/>
    <w:rsid w:val="00572599"/>
    <w:rsid w:val="00575A35"/>
    <w:rsid w:val="00587480"/>
    <w:rsid w:val="00596B9D"/>
    <w:rsid w:val="005A1F8D"/>
    <w:rsid w:val="005A41D2"/>
    <w:rsid w:val="005C4B73"/>
    <w:rsid w:val="005C66D5"/>
    <w:rsid w:val="006039C2"/>
    <w:rsid w:val="00617B2E"/>
    <w:rsid w:val="00617C40"/>
    <w:rsid w:val="006272CD"/>
    <w:rsid w:val="006616C8"/>
    <w:rsid w:val="00666336"/>
    <w:rsid w:val="00672F88"/>
    <w:rsid w:val="00675971"/>
    <w:rsid w:val="00691398"/>
    <w:rsid w:val="0069489D"/>
    <w:rsid w:val="006A0B94"/>
    <w:rsid w:val="006B5302"/>
    <w:rsid w:val="006B6DDD"/>
    <w:rsid w:val="006C0355"/>
    <w:rsid w:val="006C2003"/>
    <w:rsid w:val="006D01F0"/>
    <w:rsid w:val="006E0A4F"/>
    <w:rsid w:val="006F243D"/>
    <w:rsid w:val="006F4177"/>
    <w:rsid w:val="00704B7E"/>
    <w:rsid w:val="00740F29"/>
    <w:rsid w:val="00752C5F"/>
    <w:rsid w:val="00764E27"/>
    <w:rsid w:val="00777A77"/>
    <w:rsid w:val="00783B4E"/>
    <w:rsid w:val="007E24C8"/>
    <w:rsid w:val="00821BBA"/>
    <w:rsid w:val="00824A74"/>
    <w:rsid w:val="00837D8F"/>
    <w:rsid w:val="00843A69"/>
    <w:rsid w:val="00844D56"/>
    <w:rsid w:val="008506E4"/>
    <w:rsid w:val="00860335"/>
    <w:rsid w:val="008614DB"/>
    <w:rsid w:val="00870F07"/>
    <w:rsid w:val="0087736C"/>
    <w:rsid w:val="00895D64"/>
    <w:rsid w:val="008A386E"/>
    <w:rsid w:val="008C4BA7"/>
    <w:rsid w:val="008E6A3E"/>
    <w:rsid w:val="008F62BD"/>
    <w:rsid w:val="008F6ACA"/>
    <w:rsid w:val="00903743"/>
    <w:rsid w:val="00905D26"/>
    <w:rsid w:val="00933A19"/>
    <w:rsid w:val="00936228"/>
    <w:rsid w:val="00947E36"/>
    <w:rsid w:val="0096230A"/>
    <w:rsid w:val="00987876"/>
    <w:rsid w:val="009C2AB7"/>
    <w:rsid w:val="009C6392"/>
    <w:rsid w:val="009C745B"/>
    <w:rsid w:val="009E0936"/>
    <w:rsid w:val="00A046FD"/>
    <w:rsid w:val="00A05B44"/>
    <w:rsid w:val="00A52D84"/>
    <w:rsid w:val="00A57022"/>
    <w:rsid w:val="00A65513"/>
    <w:rsid w:val="00A8589B"/>
    <w:rsid w:val="00A95DD5"/>
    <w:rsid w:val="00AB4681"/>
    <w:rsid w:val="00AB4D65"/>
    <w:rsid w:val="00AD55CF"/>
    <w:rsid w:val="00AE165C"/>
    <w:rsid w:val="00AF4988"/>
    <w:rsid w:val="00AF5329"/>
    <w:rsid w:val="00B01840"/>
    <w:rsid w:val="00B025C6"/>
    <w:rsid w:val="00B42DF6"/>
    <w:rsid w:val="00B471FF"/>
    <w:rsid w:val="00B62A27"/>
    <w:rsid w:val="00B74D73"/>
    <w:rsid w:val="00B91C5B"/>
    <w:rsid w:val="00B94117"/>
    <w:rsid w:val="00BA0E05"/>
    <w:rsid w:val="00BB5D1F"/>
    <w:rsid w:val="00BB662F"/>
    <w:rsid w:val="00BC128A"/>
    <w:rsid w:val="00BD3006"/>
    <w:rsid w:val="00BE1898"/>
    <w:rsid w:val="00C07A61"/>
    <w:rsid w:val="00C100C3"/>
    <w:rsid w:val="00C27C45"/>
    <w:rsid w:val="00C3654F"/>
    <w:rsid w:val="00C62024"/>
    <w:rsid w:val="00C7001C"/>
    <w:rsid w:val="00C70874"/>
    <w:rsid w:val="00C806FE"/>
    <w:rsid w:val="00C86D09"/>
    <w:rsid w:val="00C97083"/>
    <w:rsid w:val="00CA19BA"/>
    <w:rsid w:val="00CA64E4"/>
    <w:rsid w:val="00CB0EA7"/>
    <w:rsid w:val="00CC7FFC"/>
    <w:rsid w:val="00CD20C9"/>
    <w:rsid w:val="00D13936"/>
    <w:rsid w:val="00D13A6F"/>
    <w:rsid w:val="00D21621"/>
    <w:rsid w:val="00D40049"/>
    <w:rsid w:val="00D50567"/>
    <w:rsid w:val="00D569C1"/>
    <w:rsid w:val="00D6352E"/>
    <w:rsid w:val="00D64F5C"/>
    <w:rsid w:val="00D700DF"/>
    <w:rsid w:val="00D96202"/>
    <w:rsid w:val="00DB5F7B"/>
    <w:rsid w:val="00DD1580"/>
    <w:rsid w:val="00DD4C63"/>
    <w:rsid w:val="00E04C4A"/>
    <w:rsid w:val="00E21874"/>
    <w:rsid w:val="00E26EB9"/>
    <w:rsid w:val="00E40A9C"/>
    <w:rsid w:val="00E52776"/>
    <w:rsid w:val="00E62248"/>
    <w:rsid w:val="00E7014B"/>
    <w:rsid w:val="00E758D6"/>
    <w:rsid w:val="00E96487"/>
    <w:rsid w:val="00EA5529"/>
    <w:rsid w:val="00EB0851"/>
    <w:rsid w:val="00EC0A35"/>
    <w:rsid w:val="00EE20FB"/>
    <w:rsid w:val="00F17BCC"/>
    <w:rsid w:val="00F50895"/>
    <w:rsid w:val="00F62FD2"/>
    <w:rsid w:val="00F7205B"/>
    <w:rsid w:val="00F83A7E"/>
    <w:rsid w:val="00F92C8D"/>
    <w:rsid w:val="00FA7724"/>
    <w:rsid w:val="00FC68CE"/>
    <w:rsid w:val="00FE5601"/>
    <w:rsid w:val="00FF39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625905"/>
  <w15:chartTrackingRefBased/>
  <w15:docId w15:val="{87979CC2-D2A5-400D-AA18-C70E1F5C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21"/>
    <w:pPr>
      <w:ind w:left="720"/>
      <w:contextualSpacing/>
    </w:pPr>
  </w:style>
  <w:style w:type="paragraph" w:styleId="FootnoteText">
    <w:name w:val="footnote text"/>
    <w:basedOn w:val="Normal"/>
    <w:link w:val="FootnoteTextChar"/>
    <w:uiPriority w:val="99"/>
    <w:semiHidden/>
    <w:unhideWhenUsed/>
    <w:rsid w:val="00575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A35"/>
    <w:rPr>
      <w:sz w:val="20"/>
      <w:szCs w:val="20"/>
    </w:rPr>
  </w:style>
  <w:style w:type="character" w:styleId="FootnoteReference">
    <w:name w:val="footnote reference"/>
    <w:basedOn w:val="DefaultParagraphFont"/>
    <w:uiPriority w:val="99"/>
    <w:semiHidden/>
    <w:unhideWhenUsed/>
    <w:rsid w:val="00575A35"/>
    <w:rPr>
      <w:vertAlign w:val="superscript"/>
    </w:rPr>
  </w:style>
  <w:style w:type="paragraph" w:styleId="Header">
    <w:name w:val="header"/>
    <w:basedOn w:val="Normal"/>
    <w:link w:val="HeaderChar"/>
    <w:uiPriority w:val="99"/>
    <w:unhideWhenUsed/>
    <w:rsid w:val="00575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35"/>
  </w:style>
  <w:style w:type="paragraph" w:styleId="Footer">
    <w:name w:val="footer"/>
    <w:basedOn w:val="Normal"/>
    <w:link w:val="FooterChar"/>
    <w:uiPriority w:val="99"/>
    <w:unhideWhenUsed/>
    <w:rsid w:val="00575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35"/>
  </w:style>
  <w:style w:type="character" w:styleId="CommentReference">
    <w:name w:val="annotation reference"/>
    <w:basedOn w:val="DefaultParagraphFont"/>
    <w:uiPriority w:val="99"/>
    <w:semiHidden/>
    <w:unhideWhenUsed/>
    <w:rsid w:val="0009028A"/>
    <w:rPr>
      <w:sz w:val="16"/>
      <w:szCs w:val="16"/>
    </w:rPr>
  </w:style>
  <w:style w:type="paragraph" w:styleId="CommentText">
    <w:name w:val="annotation text"/>
    <w:basedOn w:val="Normal"/>
    <w:link w:val="CommentTextChar"/>
    <w:uiPriority w:val="99"/>
    <w:semiHidden/>
    <w:unhideWhenUsed/>
    <w:rsid w:val="0009028A"/>
    <w:pPr>
      <w:spacing w:line="240" w:lineRule="auto"/>
    </w:pPr>
    <w:rPr>
      <w:sz w:val="20"/>
      <w:szCs w:val="20"/>
    </w:rPr>
  </w:style>
  <w:style w:type="character" w:customStyle="1" w:styleId="CommentTextChar">
    <w:name w:val="Comment Text Char"/>
    <w:basedOn w:val="DefaultParagraphFont"/>
    <w:link w:val="CommentText"/>
    <w:uiPriority w:val="99"/>
    <w:semiHidden/>
    <w:rsid w:val="0009028A"/>
    <w:rPr>
      <w:sz w:val="20"/>
      <w:szCs w:val="20"/>
    </w:rPr>
  </w:style>
  <w:style w:type="paragraph" w:styleId="CommentSubject">
    <w:name w:val="annotation subject"/>
    <w:basedOn w:val="CommentText"/>
    <w:next w:val="CommentText"/>
    <w:link w:val="CommentSubjectChar"/>
    <w:uiPriority w:val="99"/>
    <w:semiHidden/>
    <w:unhideWhenUsed/>
    <w:rsid w:val="0009028A"/>
    <w:rPr>
      <w:b/>
      <w:bCs/>
    </w:rPr>
  </w:style>
  <w:style w:type="character" w:customStyle="1" w:styleId="CommentSubjectChar">
    <w:name w:val="Comment Subject Char"/>
    <w:basedOn w:val="CommentTextChar"/>
    <w:link w:val="CommentSubject"/>
    <w:uiPriority w:val="99"/>
    <w:semiHidden/>
    <w:rsid w:val="0009028A"/>
    <w:rPr>
      <w:b/>
      <w:bCs/>
      <w:sz w:val="20"/>
      <w:szCs w:val="20"/>
    </w:rPr>
  </w:style>
  <w:style w:type="paragraph" w:styleId="BalloonText">
    <w:name w:val="Balloon Text"/>
    <w:basedOn w:val="Normal"/>
    <w:link w:val="BalloonTextChar"/>
    <w:uiPriority w:val="99"/>
    <w:semiHidden/>
    <w:unhideWhenUsed/>
    <w:rsid w:val="00090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E70CD4-4659-4095-8BEE-3A4064E56470}">
  <ds:schemaRefs>
    <ds:schemaRef ds:uri="http://schemas.openxmlformats.org/officeDocument/2006/bibliography"/>
  </ds:schemaRefs>
</ds:datastoreItem>
</file>

<file path=customXml/itemProps2.xml><?xml version="1.0" encoding="utf-8"?>
<ds:datastoreItem xmlns:ds="http://schemas.openxmlformats.org/officeDocument/2006/customXml" ds:itemID="{A3640DF1-1A7E-4D1F-84FC-9C16683709F6}"/>
</file>

<file path=customXml/itemProps3.xml><?xml version="1.0" encoding="utf-8"?>
<ds:datastoreItem xmlns:ds="http://schemas.openxmlformats.org/officeDocument/2006/customXml" ds:itemID="{9D60B6A7-06B3-4880-99D4-8C199ECD2093}"/>
</file>

<file path=customXml/itemProps4.xml><?xml version="1.0" encoding="utf-8"?>
<ds:datastoreItem xmlns:ds="http://schemas.openxmlformats.org/officeDocument/2006/customXml" ds:itemID="{25FA1132-95B8-4E7D-A756-635A79BDD3CB}"/>
</file>

<file path=docProps/app.xml><?xml version="1.0" encoding="utf-8"?>
<Properties xmlns="http://schemas.openxmlformats.org/officeDocument/2006/extended-properties" xmlns:vt="http://schemas.openxmlformats.org/officeDocument/2006/docPropsVTypes">
  <Template>Normal.dotm</Template>
  <TotalTime>1</TotalTime>
  <Pages>6</Pages>
  <Words>2382</Words>
  <Characters>13581</Characters>
  <Application>Microsoft Office Word</Application>
  <DocSecurity>4</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PCH</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A_HRC_WG.6_30_CAN_1_Canada_Annex.2_E</dc:title>
  <dc:subject/>
  <dc:creator>Alessandra Giuliano</dc:creator>
  <cp:keywords/>
  <dc:description/>
  <cp:lastModifiedBy>IHARA Sumiko</cp:lastModifiedBy>
  <cp:revision>2</cp:revision>
  <cp:lastPrinted>2018-02-20T20:35:00Z</cp:lastPrinted>
  <dcterms:created xsi:type="dcterms:W3CDTF">2018-03-12T14:17:00Z</dcterms:created>
  <dcterms:modified xsi:type="dcterms:W3CDTF">2018-03-12T14:17:00Z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