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354E78" w:rsidRDefault="009A21C9" w:rsidP="006B5D4A">
      <w:pPr>
        <w:pStyle w:val="Heading1"/>
        <w:rPr>
          <w:szCs w:val="24"/>
        </w:rPr>
      </w:pPr>
      <w:r w:rsidRPr="00354E78">
        <w:rPr>
          <w:szCs w:val="24"/>
        </w:rPr>
        <w:t xml:space="preserve">ADVANCE QUESTIONS TO </w:t>
      </w:r>
      <w:r w:rsidR="0063085D" w:rsidRPr="00354E78">
        <w:rPr>
          <w:szCs w:val="24"/>
        </w:rPr>
        <w:t>UKRAINE</w:t>
      </w:r>
      <w:r w:rsidR="005C64A5" w:rsidRPr="00354E78">
        <w:rPr>
          <w:szCs w:val="24"/>
        </w:rPr>
        <w:t xml:space="preserve"> (</w:t>
      </w:r>
      <w:r w:rsidR="001B539A" w:rsidRPr="00354E78">
        <w:rPr>
          <w:szCs w:val="24"/>
        </w:rPr>
        <w:t>SECOND</w:t>
      </w:r>
      <w:r w:rsidR="005C64A5" w:rsidRPr="00354E78">
        <w:rPr>
          <w:szCs w:val="24"/>
        </w:rPr>
        <w:t xml:space="preserve"> BATCH)</w:t>
      </w:r>
    </w:p>
    <w:p w:rsidR="00C73450" w:rsidRPr="00354E78" w:rsidRDefault="00C73450" w:rsidP="00526890">
      <w:pPr>
        <w:pStyle w:val="Heading2"/>
        <w:rPr>
          <w:sz w:val="24"/>
          <w:szCs w:val="24"/>
        </w:rPr>
      </w:pPr>
      <w:r w:rsidRPr="00354E78">
        <w:rPr>
          <w:sz w:val="24"/>
          <w:szCs w:val="24"/>
        </w:rPr>
        <w:t>BELGIUM</w:t>
      </w:r>
    </w:p>
    <w:p w:rsidR="00C73450" w:rsidRPr="00207A7C" w:rsidRDefault="00C73450" w:rsidP="00207A7C">
      <w:pPr>
        <w:pStyle w:val="ListParagraph"/>
        <w:numPr>
          <w:ilvl w:val="0"/>
          <w:numId w:val="2"/>
        </w:numPr>
        <w:spacing w:before="0"/>
        <w:ind w:left="357" w:hanging="357"/>
        <w:contextualSpacing w:val="0"/>
        <w:jc w:val="both"/>
        <w:rPr>
          <w:sz w:val="24"/>
          <w:szCs w:val="24"/>
        </w:rPr>
      </w:pPr>
      <w:r w:rsidRPr="00354E78">
        <w:rPr>
          <w:sz w:val="24"/>
          <w:szCs w:val="24"/>
        </w:rPr>
        <w:t xml:space="preserve">When does the Government of Ukraine foresee the ratification of the Optional Protocol to the International Covenant on Economic, Social and Cultural Rights and the 2008 Convention on Cluster Munitions and the finalization of the ratification of the Council of Europe Convention on Preventing and Combating Violence against Women and Domestic Violence (Istanbul Convention)?  </w:t>
      </w:r>
    </w:p>
    <w:p w:rsidR="00C73450" w:rsidRPr="00207A7C" w:rsidRDefault="00C73450" w:rsidP="00207A7C">
      <w:pPr>
        <w:pStyle w:val="ListParagraph"/>
        <w:numPr>
          <w:ilvl w:val="0"/>
          <w:numId w:val="3"/>
        </w:numPr>
        <w:spacing w:before="0"/>
        <w:ind w:left="357" w:hanging="357"/>
        <w:contextualSpacing w:val="0"/>
        <w:jc w:val="both"/>
        <w:rPr>
          <w:sz w:val="24"/>
          <w:szCs w:val="24"/>
        </w:rPr>
      </w:pPr>
      <w:r w:rsidRPr="00354E78">
        <w:rPr>
          <w:sz w:val="24"/>
          <w:szCs w:val="24"/>
        </w:rPr>
        <w:t>Is Ukraine considering fully aligning its national legislation with the Rome Statute of the International Criminal Court (ICC), including incorporating provisions to cooperate promptly and fully with the International Criminal Court and investigate and prosecute genocide, crimes against humanity and war crimes effectively before its national courts, and accede to the Agreement on Privileges and Immunities of the Court (APIC)?</w:t>
      </w:r>
    </w:p>
    <w:p w:rsidR="00C73450" w:rsidRPr="00207A7C" w:rsidRDefault="00C73450" w:rsidP="00207A7C">
      <w:pPr>
        <w:pStyle w:val="ListParagraph"/>
        <w:numPr>
          <w:ilvl w:val="0"/>
          <w:numId w:val="3"/>
        </w:numPr>
        <w:spacing w:before="0"/>
        <w:ind w:left="357" w:hanging="357"/>
        <w:contextualSpacing w:val="0"/>
        <w:jc w:val="both"/>
        <w:rPr>
          <w:sz w:val="24"/>
          <w:szCs w:val="24"/>
        </w:rPr>
      </w:pPr>
      <w:r w:rsidRPr="00354E78">
        <w:rPr>
          <w:sz w:val="24"/>
          <w:szCs w:val="24"/>
        </w:rPr>
        <w:t>What steps will the Government of Ukraine take to ensure effective implementation of anti-corruption initiatives so as to properly address the root causes of corruption, a phenomenon that has a very adverse impact on the enjoyment of all human rights?</w:t>
      </w:r>
      <w:r w:rsidRPr="00354E78">
        <w:rPr>
          <w:color w:val="FF0000"/>
          <w:sz w:val="24"/>
          <w:szCs w:val="24"/>
        </w:rPr>
        <w:t xml:space="preserve"> </w:t>
      </w:r>
      <w:r w:rsidRPr="00354E78">
        <w:rPr>
          <w:sz w:val="24"/>
          <w:szCs w:val="24"/>
        </w:rPr>
        <w:t>We invite the Government to carry out its in-depth judiciary reform with a view to guarantee the independence of the judiciary and prevent impunity.</w:t>
      </w:r>
      <w:r w:rsidR="00A22EE4" w:rsidRPr="00354E78">
        <w:rPr>
          <w:sz w:val="24"/>
          <w:szCs w:val="24"/>
        </w:rPr>
        <w:t xml:space="preserve"> Can the Government of Ukraine</w:t>
      </w:r>
      <w:r w:rsidRPr="00354E78">
        <w:rPr>
          <w:sz w:val="24"/>
          <w:szCs w:val="24"/>
        </w:rPr>
        <w:t xml:space="preserve"> confirm the creation of an Anti-corruption Court?</w:t>
      </w:r>
    </w:p>
    <w:p w:rsidR="00C73450" w:rsidRPr="00207A7C" w:rsidRDefault="00C73450" w:rsidP="00207A7C">
      <w:pPr>
        <w:pStyle w:val="ListParagraph"/>
        <w:numPr>
          <w:ilvl w:val="0"/>
          <w:numId w:val="3"/>
        </w:numPr>
        <w:spacing w:before="0"/>
        <w:ind w:left="357" w:hanging="357"/>
        <w:contextualSpacing w:val="0"/>
        <w:jc w:val="both"/>
        <w:rPr>
          <w:sz w:val="24"/>
          <w:szCs w:val="24"/>
        </w:rPr>
      </w:pPr>
      <w:r w:rsidRPr="00354E78">
        <w:rPr>
          <w:sz w:val="24"/>
          <w:szCs w:val="24"/>
        </w:rPr>
        <w:t>Is the government of Ukraine envisaging developing a separate legislative framework for juvenile justice as recommended by the UN country team? What measures has the Government of Ukraine taken to ensure that its international obligations with regards to children’s rights in general and rights of disabled children in particular are respected in orphanages an</w:t>
      </w:r>
      <w:bookmarkStart w:id="0" w:name="_GoBack"/>
      <w:bookmarkEnd w:id="0"/>
      <w:r w:rsidRPr="00354E78">
        <w:rPr>
          <w:sz w:val="24"/>
          <w:szCs w:val="24"/>
        </w:rPr>
        <w:t>d specialized institution across the country?</w:t>
      </w:r>
    </w:p>
    <w:p w:rsidR="00C73450" w:rsidRPr="00354E78" w:rsidRDefault="00C73450" w:rsidP="00207A7C">
      <w:pPr>
        <w:pStyle w:val="ListParagraph"/>
        <w:numPr>
          <w:ilvl w:val="0"/>
          <w:numId w:val="3"/>
        </w:numPr>
        <w:spacing w:before="0"/>
        <w:ind w:left="357" w:hanging="357"/>
        <w:contextualSpacing w:val="0"/>
        <w:jc w:val="both"/>
        <w:rPr>
          <w:sz w:val="24"/>
          <w:szCs w:val="24"/>
        </w:rPr>
      </w:pPr>
      <w:r w:rsidRPr="00354E78">
        <w:rPr>
          <w:sz w:val="24"/>
          <w:szCs w:val="24"/>
        </w:rPr>
        <w:t>What steps have been taken by the Government of Ukraine to support independent media and ensure that violence against media representatives is properly investigated and prosecuted?</w:t>
      </w:r>
    </w:p>
    <w:p w:rsidR="00526890" w:rsidRPr="00354E78" w:rsidRDefault="00526890" w:rsidP="00526890">
      <w:pPr>
        <w:pStyle w:val="Heading2"/>
        <w:rPr>
          <w:sz w:val="24"/>
          <w:szCs w:val="24"/>
        </w:rPr>
      </w:pPr>
      <w:r w:rsidRPr="00354E78">
        <w:rPr>
          <w:sz w:val="24"/>
          <w:szCs w:val="24"/>
        </w:rPr>
        <w:t xml:space="preserve">CZECHIA </w:t>
      </w:r>
    </w:p>
    <w:p w:rsidR="00526890" w:rsidRPr="00354E78" w:rsidRDefault="00526890" w:rsidP="00207A7C">
      <w:pPr>
        <w:numPr>
          <w:ilvl w:val="0"/>
          <w:numId w:val="1"/>
        </w:numPr>
        <w:spacing w:before="0" w:line="240" w:lineRule="auto"/>
        <w:ind w:left="426" w:hanging="284"/>
        <w:jc w:val="both"/>
        <w:rPr>
          <w:color w:val="000000"/>
          <w:sz w:val="24"/>
          <w:szCs w:val="24"/>
        </w:rPr>
      </w:pPr>
      <w:r w:rsidRPr="00354E78">
        <w:rPr>
          <w:color w:val="000000"/>
          <w:sz w:val="24"/>
          <w:szCs w:val="24"/>
        </w:rPr>
        <w:t>What measures are being adopted to ensure freedom of the media and safety of journalists? Have those responsible for spreading personal data of journalists and inciting attacks against them been investigated? What progress has been made in the investigation of killings of journalists, as that of Mr. Pavel Sheremet?</w:t>
      </w:r>
    </w:p>
    <w:p w:rsidR="00526890" w:rsidRPr="00354E78" w:rsidRDefault="00526890" w:rsidP="00207A7C">
      <w:pPr>
        <w:numPr>
          <w:ilvl w:val="0"/>
          <w:numId w:val="1"/>
        </w:numPr>
        <w:spacing w:before="0" w:line="240" w:lineRule="auto"/>
        <w:ind w:left="426" w:hanging="284"/>
        <w:jc w:val="both"/>
        <w:rPr>
          <w:sz w:val="24"/>
          <w:szCs w:val="24"/>
        </w:rPr>
      </w:pPr>
      <w:r w:rsidRPr="00354E78">
        <w:rPr>
          <w:sz w:val="24"/>
          <w:szCs w:val="24"/>
        </w:rPr>
        <w:t>Does the Government consider revoking of the amendments of March 2017 to the Law on Prevention of Corruption, which compel members of anti-corruption NGOs to release financial declarations? When will be established the anti-corruption courts?</w:t>
      </w:r>
    </w:p>
    <w:p w:rsidR="00526890" w:rsidRPr="00354E78" w:rsidRDefault="00526890" w:rsidP="00207A7C">
      <w:pPr>
        <w:numPr>
          <w:ilvl w:val="0"/>
          <w:numId w:val="1"/>
        </w:numPr>
        <w:spacing w:before="0" w:line="240" w:lineRule="auto"/>
        <w:ind w:left="426" w:hanging="284"/>
        <w:jc w:val="both"/>
        <w:rPr>
          <w:sz w:val="24"/>
          <w:szCs w:val="24"/>
        </w:rPr>
      </w:pPr>
      <w:r w:rsidRPr="00354E78">
        <w:rPr>
          <w:sz w:val="24"/>
          <w:szCs w:val="24"/>
        </w:rPr>
        <w:t>What measures have been adopted to prevent and eliminate domestic violence and to adopt legislation to address it? How is ensured protection of its victims in terms of access to justice, shelters and health care?</w:t>
      </w:r>
    </w:p>
    <w:p w:rsidR="00526890" w:rsidRPr="00354E78" w:rsidRDefault="00526890" w:rsidP="00207A7C">
      <w:pPr>
        <w:numPr>
          <w:ilvl w:val="0"/>
          <w:numId w:val="1"/>
        </w:numPr>
        <w:spacing w:before="0" w:line="240" w:lineRule="auto"/>
        <w:ind w:left="426" w:hanging="284"/>
        <w:jc w:val="both"/>
        <w:rPr>
          <w:sz w:val="24"/>
          <w:szCs w:val="24"/>
        </w:rPr>
      </w:pPr>
      <w:r w:rsidRPr="00354E78">
        <w:rPr>
          <w:sz w:val="24"/>
          <w:szCs w:val="24"/>
        </w:rPr>
        <w:lastRenderedPageBreak/>
        <w:t>What progress has been achieved in the area of prevention and prosecution of hate crime? Does the Government consider broadening of the scope of the art. 161 of the Criminal Code to cover a comprehensive list of causes?</w:t>
      </w:r>
    </w:p>
    <w:p w:rsidR="00526890" w:rsidRPr="00354E78" w:rsidRDefault="00526890" w:rsidP="00207A7C">
      <w:pPr>
        <w:numPr>
          <w:ilvl w:val="0"/>
          <w:numId w:val="1"/>
        </w:numPr>
        <w:spacing w:before="0" w:line="240" w:lineRule="auto"/>
        <w:ind w:left="426" w:hanging="284"/>
        <w:jc w:val="both"/>
        <w:rPr>
          <w:sz w:val="24"/>
          <w:szCs w:val="24"/>
        </w:rPr>
      </w:pPr>
      <w:r w:rsidRPr="00354E78">
        <w:rPr>
          <w:sz w:val="24"/>
          <w:szCs w:val="24"/>
        </w:rPr>
        <w:t xml:space="preserve">Similarly, does the Government consider broadening of the anti-discrimination legislation to cover a comprehensive list of banned grounds for discrimination? </w:t>
      </w:r>
    </w:p>
    <w:p w:rsidR="00DB65BC" w:rsidRPr="00354E78" w:rsidRDefault="00DB65BC" w:rsidP="00DB65BC">
      <w:pPr>
        <w:spacing w:before="0" w:line="240" w:lineRule="auto"/>
        <w:ind w:left="720"/>
        <w:jc w:val="both"/>
        <w:rPr>
          <w:sz w:val="24"/>
          <w:szCs w:val="24"/>
        </w:rPr>
      </w:pPr>
    </w:p>
    <w:p w:rsidR="00A35CE0" w:rsidRPr="00354E78" w:rsidRDefault="00DB65BC" w:rsidP="00B27F07">
      <w:pPr>
        <w:jc w:val="both"/>
        <w:rPr>
          <w:b/>
          <w:sz w:val="24"/>
          <w:szCs w:val="24"/>
        </w:rPr>
      </w:pPr>
      <w:r w:rsidRPr="00354E78">
        <w:rPr>
          <w:b/>
          <w:sz w:val="24"/>
          <w:szCs w:val="24"/>
        </w:rPr>
        <w:t>SWITZERLAND</w:t>
      </w:r>
    </w:p>
    <w:p w:rsidR="00DB65BC" w:rsidRPr="00354E78" w:rsidRDefault="00DB65BC" w:rsidP="00207A7C">
      <w:pPr>
        <w:pStyle w:val="ListParagraph"/>
        <w:numPr>
          <w:ilvl w:val="0"/>
          <w:numId w:val="4"/>
        </w:numPr>
        <w:tabs>
          <w:tab w:val="left" w:pos="426"/>
        </w:tabs>
        <w:spacing w:after="0"/>
        <w:ind w:left="426" w:hanging="284"/>
        <w:contextualSpacing w:val="0"/>
        <w:jc w:val="both"/>
        <w:rPr>
          <w:sz w:val="24"/>
          <w:szCs w:val="24"/>
        </w:rPr>
      </w:pPr>
      <w:r w:rsidRPr="00354E78">
        <w:rPr>
          <w:sz w:val="24"/>
          <w:szCs w:val="24"/>
        </w:rPr>
        <w:t>What measures does Ukraine take to guarantee the independence of the Institution of the Parliamentary Commissioner for Human Rights (Ombudsperson), in accordance with the Paris Principles, particularly in view of an inclusive and transparent election process?</w:t>
      </w:r>
    </w:p>
    <w:p w:rsidR="00DB65BC" w:rsidRPr="00354E78" w:rsidRDefault="00DB65BC" w:rsidP="00207A7C">
      <w:pPr>
        <w:pStyle w:val="ListParagraph"/>
        <w:numPr>
          <w:ilvl w:val="0"/>
          <w:numId w:val="4"/>
        </w:numPr>
        <w:tabs>
          <w:tab w:val="left" w:pos="426"/>
        </w:tabs>
        <w:spacing w:after="0"/>
        <w:ind w:left="426" w:hanging="284"/>
        <w:contextualSpacing w:val="0"/>
        <w:jc w:val="both"/>
        <w:rPr>
          <w:sz w:val="24"/>
          <w:szCs w:val="24"/>
        </w:rPr>
      </w:pPr>
      <w:r w:rsidRPr="00354E78">
        <w:rPr>
          <w:sz w:val="24"/>
          <w:szCs w:val="24"/>
        </w:rPr>
        <w:t xml:space="preserve">How does Ukraine ensure that all conflict-affected individuals, particularly injured civilians and victims of torture and sexual violence, are provided with comprehensive assistance in a non-discriminatory way? </w:t>
      </w:r>
    </w:p>
    <w:p w:rsidR="00DB65BC" w:rsidRPr="00354E78" w:rsidRDefault="00DB65BC" w:rsidP="00207A7C">
      <w:pPr>
        <w:pStyle w:val="ListParagraph"/>
        <w:numPr>
          <w:ilvl w:val="0"/>
          <w:numId w:val="4"/>
        </w:numPr>
        <w:tabs>
          <w:tab w:val="left" w:pos="426"/>
        </w:tabs>
        <w:spacing w:after="0"/>
        <w:ind w:left="426" w:hanging="284"/>
        <w:contextualSpacing w:val="0"/>
        <w:jc w:val="both"/>
        <w:rPr>
          <w:sz w:val="24"/>
          <w:szCs w:val="24"/>
        </w:rPr>
      </w:pPr>
      <w:r w:rsidRPr="00354E78">
        <w:rPr>
          <w:sz w:val="24"/>
          <w:szCs w:val="24"/>
        </w:rPr>
        <w:t>What measures does Ukraine take to systematically guarantee fundamental safeguards, including the right to a lawyer, notification of custody and contact with the outside world to all detainees?</w:t>
      </w:r>
    </w:p>
    <w:p w:rsidR="00D61E6E" w:rsidRPr="00354E78" w:rsidRDefault="00D61E6E" w:rsidP="00D61E6E">
      <w:pPr>
        <w:jc w:val="both"/>
        <w:rPr>
          <w:sz w:val="24"/>
          <w:szCs w:val="24"/>
        </w:rPr>
      </w:pPr>
    </w:p>
    <w:p w:rsidR="00354E78" w:rsidRPr="00354E78" w:rsidRDefault="00354E78" w:rsidP="00D61E6E">
      <w:pPr>
        <w:jc w:val="both"/>
        <w:rPr>
          <w:b/>
          <w:sz w:val="24"/>
          <w:szCs w:val="24"/>
        </w:rPr>
      </w:pPr>
      <w:r w:rsidRPr="00354E78">
        <w:rPr>
          <w:b/>
          <w:sz w:val="24"/>
          <w:szCs w:val="24"/>
        </w:rPr>
        <w:t>UNITED KINGDOM OF GREAT BRITAIN AND NORTHERN IRELAND</w:t>
      </w:r>
    </w:p>
    <w:p w:rsidR="00354E78" w:rsidRPr="00354E78" w:rsidRDefault="00354E78" w:rsidP="00207A7C">
      <w:pPr>
        <w:pStyle w:val="ListParagraph"/>
        <w:numPr>
          <w:ilvl w:val="0"/>
          <w:numId w:val="7"/>
        </w:numPr>
        <w:spacing w:after="0"/>
        <w:ind w:left="426" w:hanging="284"/>
        <w:contextualSpacing w:val="0"/>
        <w:jc w:val="both"/>
        <w:rPr>
          <w:sz w:val="24"/>
          <w:szCs w:val="24"/>
        </w:rPr>
      </w:pPr>
      <w:r w:rsidRPr="00354E78">
        <w:rPr>
          <w:sz w:val="24"/>
          <w:szCs w:val="24"/>
        </w:rPr>
        <w:t>What action is the Government of Ukraine taking to ensure that individuals belonging to Ukraine’s Roma community are afforded full and equal access to an education; fair treatment by law enforcement bodies and the judiciary; and respect for their right to acquire a nationality to prevent statelessness?</w:t>
      </w:r>
    </w:p>
    <w:p w:rsidR="00354E78" w:rsidRPr="00354E78" w:rsidRDefault="00354E78" w:rsidP="00207A7C">
      <w:pPr>
        <w:pStyle w:val="ListParagraph"/>
        <w:numPr>
          <w:ilvl w:val="0"/>
          <w:numId w:val="7"/>
        </w:numPr>
        <w:spacing w:after="0"/>
        <w:ind w:left="426" w:hanging="284"/>
        <w:contextualSpacing w:val="0"/>
        <w:jc w:val="both"/>
        <w:rPr>
          <w:sz w:val="24"/>
          <w:szCs w:val="24"/>
        </w:rPr>
      </w:pPr>
      <w:r w:rsidRPr="00354E78">
        <w:rPr>
          <w:sz w:val="24"/>
          <w:szCs w:val="24"/>
        </w:rPr>
        <w:t>What action is the Government of Ukraine taking to ensure the full implementation of the LGBT components of the National Human Rights Strategy?</w:t>
      </w:r>
    </w:p>
    <w:p w:rsidR="00354E78" w:rsidRPr="00354E78" w:rsidRDefault="00354E78" w:rsidP="00207A7C">
      <w:pPr>
        <w:pStyle w:val="ListParagraph"/>
        <w:numPr>
          <w:ilvl w:val="0"/>
          <w:numId w:val="7"/>
        </w:numPr>
        <w:spacing w:after="0"/>
        <w:ind w:left="426" w:hanging="284"/>
        <w:contextualSpacing w:val="0"/>
        <w:jc w:val="both"/>
        <w:rPr>
          <w:sz w:val="24"/>
          <w:szCs w:val="24"/>
        </w:rPr>
      </w:pPr>
      <w:r w:rsidRPr="00354E78">
        <w:rPr>
          <w:sz w:val="24"/>
          <w:szCs w:val="24"/>
        </w:rPr>
        <w:t>Will the Government of Ukraine endorse the UK Prime Minister’s Call to Action on Forced Labour, Modern Slavery, and Human Trafficking?</w:t>
      </w:r>
    </w:p>
    <w:p w:rsidR="00354E78" w:rsidRPr="00354E78" w:rsidRDefault="00354E78" w:rsidP="00207A7C">
      <w:pPr>
        <w:pStyle w:val="ListParagraph"/>
        <w:numPr>
          <w:ilvl w:val="0"/>
          <w:numId w:val="7"/>
        </w:numPr>
        <w:spacing w:after="0"/>
        <w:ind w:left="426" w:hanging="284"/>
        <w:contextualSpacing w:val="0"/>
        <w:jc w:val="both"/>
        <w:rPr>
          <w:sz w:val="24"/>
          <w:szCs w:val="24"/>
        </w:rPr>
      </w:pPr>
      <w:r w:rsidRPr="00354E78">
        <w:rPr>
          <w:sz w:val="24"/>
          <w:szCs w:val="24"/>
        </w:rPr>
        <w:t>What action is the Government of Ukraine taking to ensure that the systemic changes to its judiciary, begun in recent years, are continued, and result in fair and equitable justice for all and the eradication of impunity?</w:t>
      </w:r>
    </w:p>
    <w:p w:rsidR="00354E78" w:rsidRDefault="00354E78" w:rsidP="00207A7C">
      <w:pPr>
        <w:pStyle w:val="ListParagraph"/>
        <w:numPr>
          <w:ilvl w:val="0"/>
          <w:numId w:val="7"/>
        </w:numPr>
        <w:spacing w:after="0"/>
        <w:ind w:left="426" w:hanging="284"/>
        <w:contextualSpacing w:val="0"/>
        <w:jc w:val="both"/>
        <w:rPr>
          <w:sz w:val="24"/>
          <w:szCs w:val="24"/>
        </w:rPr>
      </w:pPr>
      <w:r w:rsidRPr="00354E78">
        <w:rPr>
          <w:sz w:val="24"/>
          <w:szCs w:val="24"/>
        </w:rPr>
        <w:t>What action is the Government of Ukraine taking to ensure that the Ministry of Temporarily Occupied Territories and Internally Displaced Persons is sufficiently resourced to implement its action plan for the eastern Ukraine?</w:t>
      </w:r>
    </w:p>
    <w:p w:rsidR="00354E78" w:rsidRPr="00354E78" w:rsidRDefault="00354E78" w:rsidP="00354E78">
      <w:pPr>
        <w:pStyle w:val="ListParagraph"/>
        <w:spacing w:after="0"/>
        <w:ind w:left="709"/>
        <w:contextualSpacing w:val="0"/>
        <w:jc w:val="both"/>
        <w:rPr>
          <w:sz w:val="24"/>
          <w:szCs w:val="24"/>
        </w:rPr>
      </w:pPr>
    </w:p>
    <w:p w:rsidR="00354E78" w:rsidRPr="00354E78" w:rsidRDefault="00D61E6E" w:rsidP="00D61E6E">
      <w:pPr>
        <w:jc w:val="both"/>
        <w:rPr>
          <w:b/>
          <w:sz w:val="24"/>
          <w:szCs w:val="24"/>
        </w:rPr>
      </w:pPr>
      <w:r w:rsidRPr="00354E78">
        <w:rPr>
          <w:b/>
          <w:sz w:val="24"/>
          <w:szCs w:val="24"/>
        </w:rPr>
        <w:t>UNITED STATES OF AMERICA</w:t>
      </w:r>
    </w:p>
    <w:p w:rsidR="00D61E6E" w:rsidRPr="00354E78" w:rsidRDefault="00D61E6E" w:rsidP="00207A7C">
      <w:pPr>
        <w:pStyle w:val="ListParagraph"/>
        <w:numPr>
          <w:ilvl w:val="0"/>
          <w:numId w:val="5"/>
        </w:numPr>
        <w:spacing w:before="0"/>
        <w:ind w:left="426" w:hanging="284"/>
        <w:contextualSpacing w:val="0"/>
        <w:jc w:val="both"/>
        <w:rPr>
          <w:sz w:val="24"/>
          <w:szCs w:val="24"/>
        </w:rPr>
      </w:pPr>
      <w:r w:rsidRPr="00354E78">
        <w:rPr>
          <w:sz w:val="24"/>
          <w:szCs w:val="24"/>
        </w:rPr>
        <w:t>There continue to be reports of shelling of civilian areas and checkpoints along the line of contact.  What efforts is Ukraine undertaking to facilitate safe movement for those seeking to cross the line of contact?</w:t>
      </w:r>
    </w:p>
    <w:p w:rsidR="00D61E6E" w:rsidRPr="00354E78" w:rsidRDefault="00D61E6E" w:rsidP="00207A7C">
      <w:pPr>
        <w:pStyle w:val="ListParagraph"/>
        <w:numPr>
          <w:ilvl w:val="0"/>
          <w:numId w:val="5"/>
        </w:numPr>
        <w:spacing w:before="0"/>
        <w:ind w:left="426" w:hanging="284"/>
        <w:contextualSpacing w:val="0"/>
        <w:jc w:val="both"/>
        <w:rPr>
          <w:sz w:val="24"/>
          <w:szCs w:val="24"/>
        </w:rPr>
      </w:pPr>
      <w:r w:rsidRPr="00354E78">
        <w:rPr>
          <w:sz w:val="24"/>
          <w:szCs w:val="24"/>
        </w:rPr>
        <w:lastRenderedPageBreak/>
        <w:t>How is Ukraine supporting the integration of IDPs and ensuring that IDPs – as citizens of Ukraine – receive the social benefits to which they are entitled?</w:t>
      </w:r>
    </w:p>
    <w:p w:rsidR="00D61E6E" w:rsidRPr="00354E78" w:rsidRDefault="00D61E6E" w:rsidP="00207A7C">
      <w:pPr>
        <w:pStyle w:val="ListParagraph"/>
        <w:numPr>
          <w:ilvl w:val="0"/>
          <w:numId w:val="5"/>
        </w:numPr>
        <w:spacing w:before="0"/>
        <w:ind w:left="426" w:hanging="284"/>
        <w:contextualSpacing w:val="0"/>
        <w:jc w:val="both"/>
        <w:rPr>
          <w:sz w:val="24"/>
          <w:szCs w:val="24"/>
        </w:rPr>
      </w:pPr>
      <w:r w:rsidRPr="00354E78">
        <w:rPr>
          <w:sz w:val="24"/>
          <w:szCs w:val="24"/>
        </w:rPr>
        <w:t>What steps is Ukraine taking to ensure the government’s response to the asymmetrical war led and funded by Russia will not give rise to a climate of impunity for violence and threats against journalists?</w:t>
      </w:r>
    </w:p>
    <w:p w:rsidR="00472225" w:rsidRPr="00354E78" w:rsidRDefault="00D61E6E" w:rsidP="00207A7C">
      <w:pPr>
        <w:pStyle w:val="ListParagraph"/>
        <w:numPr>
          <w:ilvl w:val="0"/>
          <w:numId w:val="5"/>
        </w:numPr>
        <w:spacing w:before="0"/>
        <w:ind w:left="426" w:hanging="284"/>
        <w:contextualSpacing w:val="0"/>
        <w:jc w:val="both"/>
        <w:rPr>
          <w:sz w:val="24"/>
          <w:szCs w:val="24"/>
        </w:rPr>
      </w:pPr>
      <w:r w:rsidRPr="00354E78">
        <w:rPr>
          <w:sz w:val="24"/>
          <w:szCs w:val="24"/>
        </w:rPr>
        <w:t>The voice of Ukrainian civil society has been an essential driver of reforms.  How is Ukraine ensuring that civil society has the opportunity to inform government decision-making and that the operating environment for civil society remains unconstrained?</w:t>
      </w:r>
      <w:r w:rsidR="00472225" w:rsidRPr="00354E78">
        <w:rPr>
          <w:sz w:val="24"/>
          <w:szCs w:val="24"/>
        </w:rPr>
        <w:t xml:space="preserve"> </w:t>
      </w:r>
    </w:p>
    <w:p w:rsidR="00472225" w:rsidRPr="00354E78" w:rsidRDefault="00472225" w:rsidP="00207A7C">
      <w:pPr>
        <w:pStyle w:val="ListParagraph"/>
        <w:numPr>
          <w:ilvl w:val="0"/>
          <w:numId w:val="5"/>
        </w:numPr>
        <w:spacing w:before="0"/>
        <w:ind w:left="426" w:hanging="284"/>
        <w:contextualSpacing w:val="0"/>
        <w:jc w:val="both"/>
        <w:rPr>
          <w:sz w:val="24"/>
          <w:szCs w:val="24"/>
        </w:rPr>
      </w:pPr>
      <w:r w:rsidRPr="00354E78">
        <w:rPr>
          <w:sz w:val="24"/>
          <w:szCs w:val="24"/>
        </w:rPr>
        <w:t>We commend Ukraine for taking steps to ensure that LGBTI individuals are increasingly able to exercise their rights to free assembly and association, including by providing significant protection to the 2017 Kyiv March for Equality.  What further steps will the government take to foster tolerance in Ukrainian society towards LGBTI persons and support the ability of LGBTI individuals to exercise their rights?</w:t>
      </w:r>
    </w:p>
    <w:p w:rsidR="00472225" w:rsidRPr="00354E78" w:rsidRDefault="00472225" w:rsidP="00207A7C">
      <w:pPr>
        <w:pStyle w:val="ListParagraph"/>
        <w:numPr>
          <w:ilvl w:val="0"/>
          <w:numId w:val="5"/>
        </w:numPr>
        <w:spacing w:before="0"/>
        <w:ind w:left="426" w:hanging="284"/>
        <w:contextualSpacing w:val="0"/>
        <w:jc w:val="both"/>
        <w:rPr>
          <w:sz w:val="24"/>
          <w:szCs w:val="24"/>
        </w:rPr>
      </w:pPr>
      <w:r w:rsidRPr="00354E78">
        <w:rPr>
          <w:sz w:val="24"/>
          <w:szCs w:val="24"/>
        </w:rPr>
        <w:t>How is Ukraine working to combat intolerance, discrimination, and hate crimes against Roma and promote Roma integration into Ukrainian society?  How successful is the implementation of your Roma Action Plan?</w:t>
      </w:r>
    </w:p>
    <w:p w:rsidR="00472225" w:rsidRPr="00354E78" w:rsidRDefault="00472225" w:rsidP="00207A7C">
      <w:pPr>
        <w:pStyle w:val="ListParagraph"/>
        <w:numPr>
          <w:ilvl w:val="0"/>
          <w:numId w:val="5"/>
        </w:numPr>
        <w:spacing w:before="0"/>
        <w:ind w:left="426" w:hanging="284"/>
        <w:contextualSpacing w:val="0"/>
        <w:jc w:val="both"/>
        <w:rPr>
          <w:sz w:val="24"/>
          <w:szCs w:val="24"/>
        </w:rPr>
      </w:pPr>
      <w:r w:rsidRPr="00354E78">
        <w:rPr>
          <w:sz w:val="24"/>
          <w:szCs w:val="24"/>
        </w:rPr>
        <w:t>What is Ukraine doing to protect Jewish heritage sites and Holocaust memorials?</w:t>
      </w:r>
    </w:p>
    <w:p w:rsidR="00DB65BC" w:rsidRPr="00354E78" w:rsidRDefault="00472225" w:rsidP="00207A7C">
      <w:pPr>
        <w:pStyle w:val="ListParagraph"/>
        <w:numPr>
          <w:ilvl w:val="0"/>
          <w:numId w:val="5"/>
        </w:numPr>
        <w:spacing w:before="0"/>
        <w:ind w:left="426" w:hanging="284"/>
        <w:contextualSpacing w:val="0"/>
        <w:jc w:val="both"/>
        <w:rPr>
          <w:sz w:val="24"/>
          <w:szCs w:val="24"/>
        </w:rPr>
      </w:pPr>
      <w:r w:rsidRPr="00354E78">
        <w:rPr>
          <w:sz w:val="24"/>
          <w:szCs w:val="24"/>
        </w:rPr>
        <w:t>What is the status of the government’s investigations into major Yanukovych-era abuses, including high-profile corruption cases, the killings of Euromaidan protestors in Kyiv, and the deaths during the fire at the Odesa Trade Union Building?</w:t>
      </w:r>
    </w:p>
    <w:sectPr w:rsidR="00DB65BC" w:rsidRPr="00354E78"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207A7C" w:rsidRPr="00207A7C">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207A7C" w:rsidRPr="00207A7C">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1B7119D"/>
    <w:multiLevelType w:val="hybridMultilevel"/>
    <w:tmpl w:val="C9FA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E1C62"/>
    <w:multiLevelType w:val="hybridMultilevel"/>
    <w:tmpl w:val="2ECCC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DEB4221"/>
    <w:multiLevelType w:val="hybridMultilevel"/>
    <w:tmpl w:val="35B84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A57188"/>
    <w:multiLevelType w:val="hybridMultilevel"/>
    <w:tmpl w:val="67A4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B52C1"/>
    <w:multiLevelType w:val="hybridMultilevel"/>
    <w:tmpl w:val="ED72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45957"/>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6A03"/>
    <w:rsid w:val="001524D5"/>
    <w:rsid w:val="00157CEF"/>
    <w:rsid w:val="00161F97"/>
    <w:rsid w:val="0017544A"/>
    <w:rsid w:val="00183F88"/>
    <w:rsid w:val="001954D7"/>
    <w:rsid w:val="001A63A9"/>
    <w:rsid w:val="001B1AE4"/>
    <w:rsid w:val="001B539A"/>
    <w:rsid w:val="001B5512"/>
    <w:rsid w:val="001C53B9"/>
    <w:rsid w:val="001D56D7"/>
    <w:rsid w:val="001E0847"/>
    <w:rsid w:val="001E0DB1"/>
    <w:rsid w:val="001F4D57"/>
    <w:rsid w:val="00204DBC"/>
    <w:rsid w:val="0020553F"/>
    <w:rsid w:val="00207A7C"/>
    <w:rsid w:val="00207B3F"/>
    <w:rsid w:val="00235A13"/>
    <w:rsid w:val="002414B7"/>
    <w:rsid w:val="00243947"/>
    <w:rsid w:val="00252AF8"/>
    <w:rsid w:val="00260D2D"/>
    <w:rsid w:val="002673FF"/>
    <w:rsid w:val="00267799"/>
    <w:rsid w:val="00276B62"/>
    <w:rsid w:val="00285B5A"/>
    <w:rsid w:val="002A120C"/>
    <w:rsid w:val="002A1630"/>
    <w:rsid w:val="002B7193"/>
    <w:rsid w:val="002B7197"/>
    <w:rsid w:val="002C24E3"/>
    <w:rsid w:val="002D2C11"/>
    <w:rsid w:val="002F525E"/>
    <w:rsid w:val="003137CB"/>
    <w:rsid w:val="00324382"/>
    <w:rsid w:val="00345102"/>
    <w:rsid w:val="003539A2"/>
    <w:rsid w:val="00354E78"/>
    <w:rsid w:val="00367039"/>
    <w:rsid w:val="00374B58"/>
    <w:rsid w:val="003779FC"/>
    <w:rsid w:val="00381DD2"/>
    <w:rsid w:val="00383D58"/>
    <w:rsid w:val="00391315"/>
    <w:rsid w:val="00391B92"/>
    <w:rsid w:val="003A1759"/>
    <w:rsid w:val="003B17ED"/>
    <w:rsid w:val="003C1EAE"/>
    <w:rsid w:val="003E24D4"/>
    <w:rsid w:val="00402D18"/>
    <w:rsid w:val="00403642"/>
    <w:rsid w:val="00404C4D"/>
    <w:rsid w:val="004206B7"/>
    <w:rsid w:val="00424D6D"/>
    <w:rsid w:val="00434E16"/>
    <w:rsid w:val="004428DD"/>
    <w:rsid w:val="00446E05"/>
    <w:rsid w:val="00471BAC"/>
    <w:rsid w:val="00472225"/>
    <w:rsid w:val="0047250E"/>
    <w:rsid w:val="00475174"/>
    <w:rsid w:val="00483CDE"/>
    <w:rsid w:val="004854D5"/>
    <w:rsid w:val="004A1DB1"/>
    <w:rsid w:val="004A5B03"/>
    <w:rsid w:val="004C7157"/>
    <w:rsid w:val="004D42FF"/>
    <w:rsid w:val="004E0457"/>
    <w:rsid w:val="004E3297"/>
    <w:rsid w:val="004E4D29"/>
    <w:rsid w:val="004E5332"/>
    <w:rsid w:val="004F1CA2"/>
    <w:rsid w:val="005032EF"/>
    <w:rsid w:val="00510DF6"/>
    <w:rsid w:val="00512EB2"/>
    <w:rsid w:val="005243B7"/>
    <w:rsid w:val="00526890"/>
    <w:rsid w:val="00526BB7"/>
    <w:rsid w:val="00545692"/>
    <w:rsid w:val="005646DA"/>
    <w:rsid w:val="00570DE4"/>
    <w:rsid w:val="005718A3"/>
    <w:rsid w:val="00574DD4"/>
    <w:rsid w:val="00577BAD"/>
    <w:rsid w:val="005A754E"/>
    <w:rsid w:val="005B08CC"/>
    <w:rsid w:val="005B7651"/>
    <w:rsid w:val="005C64A5"/>
    <w:rsid w:val="005E1933"/>
    <w:rsid w:val="005E7C5C"/>
    <w:rsid w:val="005F176C"/>
    <w:rsid w:val="005F36CD"/>
    <w:rsid w:val="005F4ED3"/>
    <w:rsid w:val="005F5985"/>
    <w:rsid w:val="00604325"/>
    <w:rsid w:val="0061758E"/>
    <w:rsid w:val="006238E2"/>
    <w:rsid w:val="0063085D"/>
    <w:rsid w:val="00631732"/>
    <w:rsid w:val="0065094A"/>
    <w:rsid w:val="00667A44"/>
    <w:rsid w:val="00673F0F"/>
    <w:rsid w:val="006B17E4"/>
    <w:rsid w:val="006B5D4A"/>
    <w:rsid w:val="006C29BC"/>
    <w:rsid w:val="006C3CD6"/>
    <w:rsid w:val="006D433A"/>
    <w:rsid w:val="006D4D19"/>
    <w:rsid w:val="006E6F0A"/>
    <w:rsid w:val="006F2C52"/>
    <w:rsid w:val="006F688E"/>
    <w:rsid w:val="006F7436"/>
    <w:rsid w:val="00714C7B"/>
    <w:rsid w:val="00736828"/>
    <w:rsid w:val="0074259A"/>
    <w:rsid w:val="00751AA3"/>
    <w:rsid w:val="007537D4"/>
    <w:rsid w:val="00753DE5"/>
    <w:rsid w:val="00757725"/>
    <w:rsid w:val="007707DE"/>
    <w:rsid w:val="00772065"/>
    <w:rsid w:val="00773F0B"/>
    <w:rsid w:val="00775F52"/>
    <w:rsid w:val="0079464D"/>
    <w:rsid w:val="007A2F2A"/>
    <w:rsid w:val="007A56D9"/>
    <w:rsid w:val="007B7C16"/>
    <w:rsid w:val="007C7750"/>
    <w:rsid w:val="007D078B"/>
    <w:rsid w:val="007D388B"/>
    <w:rsid w:val="007D6AE3"/>
    <w:rsid w:val="007E2013"/>
    <w:rsid w:val="007F6F84"/>
    <w:rsid w:val="00800FFA"/>
    <w:rsid w:val="00805296"/>
    <w:rsid w:val="0081323A"/>
    <w:rsid w:val="008220F5"/>
    <w:rsid w:val="00822498"/>
    <w:rsid w:val="00824A98"/>
    <w:rsid w:val="0082674C"/>
    <w:rsid w:val="00834314"/>
    <w:rsid w:val="00845A43"/>
    <w:rsid w:val="00850DE0"/>
    <w:rsid w:val="00851687"/>
    <w:rsid w:val="0085621D"/>
    <w:rsid w:val="00861646"/>
    <w:rsid w:val="008645AF"/>
    <w:rsid w:val="00864A0D"/>
    <w:rsid w:val="00865BF7"/>
    <w:rsid w:val="00874218"/>
    <w:rsid w:val="00887EA2"/>
    <w:rsid w:val="00890BC4"/>
    <w:rsid w:val="008A3E17"/>
    <w:rsid w:val="008A4B92"/>
    <w:rsid w:val="008B339C"/>
    <w:rsid w:val="008C42A3"/>
    <w:rsid w:val="008C7302"/>
    <w:rsid w:val="008E762E"/>
    <w:rsid w:val="008F1B90"/>
    <w:rsid w:val="00907552"/>
    <w:rsid w:val="009118DB"/>
    <w:rsid w:val="0091341C"/>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2EE4"/>
    <w:rsid w:val="00A25231"/>
    <w:rsid w:val="00A278D3"/>
    <w:rsid w:val="00A35C58"/>
    <w:rsid w:val="00A35CE0"/>
    <w:rsid w:val="00A41055"/>
    <w:rsid w:val="00A60A8F"/>
    <w:rsid w:val="00A6296A"/>
    <w:rsid w:val="00A639AE"/>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36AA"/>
    <w:rsid w:val="00AB4B47"/>
    <w:rsid w:val="00AC48A4"/>
    <w:rsid w:val="00AD4C2E"/>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8521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73450"/>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1E6E"/>
    <w:rsid w:val="00D644AE"/>
    <w:rsid w:val="00D818BD"/>
    <w:rsid w:val="00D92051"/>
    <w:rsid w:val="00D97E0D"/>
    <w:rsid w:val="00DB65BC"/>
    <w:rsid w:val="00DC6AFC"/>
    <w:rsid w:val="00DE15AE"/>
    <w:rsid w:val="00DE5554"/>
    <w:rsid w:val="00DE7524"/>
    <w:rsid w:val="00DF28CC"/>
    <w:rsid w:val="00E01F1F"/>
    <w:rsid w:val="00E03463"/>
    <w:rsid w:val="00E0579B"/>
    <w:rsid w:val="00E0734D"/>
    <w:rsid w:val="00E10946"/>
    <w:rsid w:val="00E167CD"/>
    <w:rsid w:val="00E17DCE"/>
    <w:rsid w:val="00E23CE0"/>
    <w:rsid w:val="00E27491"/>
    <w:rsid w:val="00E30AC4"/>
    <w:rsid w:val="00E5550F"/>
    <w:rsid w:val="00E63118"/>
    <w:rsid w:val="00E639B5"/>
    <w:rsid w:val="00E65301"/>
    <w:rsid w:val="00E715F8"/>
    <w:rsid w:val="00E74881"/>
    <w:rsid w:val="00E77863"/>
    <w:rsid w:val="00E91853"/>
    <w:rsid w:val="00E967FF"/>
    <w:rsid w:val="00EA18B6"/>
    <w:rsid w:val="00EB23BF"/>
    <w:rsid w:val="00EB30B9"/>
    <w:rsid w:val="00EB38C4"/>
    <w:rsid w:val="00EC0F05"/>
    <w:rsid w:val="00ED2977"/>
    <w:rsid w:val="00EE1C4C"/>
    <w:rsid w:val="00EF4B68"/>
    <w:rsid w:val="00F01ED8"/>
    <w:rsid w:val="00F03CA5"/>
    <w:rsid w:val="00F20C5F"/>
    <w:rsid w:val="00F20E41"/>
    <w:rsid w:val="00F216D6"/>
    <w:rsid w:val="00F24A1E"/>
    <w:rsid w:val="00F279E0"/>
    <w:rsid w:val="00F31781"/>
    <w:rsid w:val="00F420A9"/>
    <w:rsid w:val="00F44B69"/>
    <w:rsid w:val="00F46C35"/>
    <w:rsid w:val="00F6355A"/>
    <w:rsid w:val="00F640A5"/>
    <w:rsid w:val="00F7345D"/>
    <w:rsid w:val="00F74429"/>
    <w:rsid w:val="00F80655"/>
    <w:rsid w:val="00F8629C"/>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3AFA9171"/>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33405959">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B0B362-ACB5-4258-8D38-9215745302FA}">
  <ds:schemaRefs>
    <ds:schemaRef ds:uri="http://schemas.openxmlformats.org/officeDocument/2006/bibliography"/>
  </ds:schemaRefs>
</ds:datastoreItem>
</file>

<file path=customXml/itemProps2.xml><?xml version="1.0" encoding="utf-8"?>
<ds:datastoreItem xmlns:ds="http://schemas.openxmlformats.org/officeDocument/2006/customXml" ds:itemID="{10E66CD6-1741-4B1A-AC20-CCDB36EC01EF}"/>
</file>

<file path=customXml/itemProps3.xml><?xml version="1.0" encoding="utf-8"?>
<ds:datastoreItem xmlns:ds="http://schemas.openxmlformats.org/officeDocument/2006/customXml" ds:itemID="{E9331507-223E-4B51-BDFC-8AEB95B9C35A}"/>
</file>

<file path=customXml/itemProps4.xml><?xml version="1.0" encoding="utf-8"?>
<ds:datastoreItem xmlns:ds="http://schemas.openxmlformats.org/officeDocument/2006/customXml" ds:itemID="{C950FC83-8FAE-4FDE-9772-19979B1137BC}"/>
</file>

<file path=docProps/app.xml><?xml version="1.0" encoding="utf-8"?>
<Properties xmlns="http://schemas.openxmlformats.org/officeDocument/2006/extended-properties" xmlns:vt="http://schemas.openxmlformats.org/officeDocument/2006/docPropsVTypes">
  <Template>FCO A4 General Purpose Template.dotm</Template>
  <TotalTime>159</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Ukraine_second_batch</dc:title>
  <dc:creator>esummers</dc:creator>
  <cp:lastModifiedBy>Marjolein Polder</cp:lastModifiedBy>
  <cp:revision>119</cp:revision>
  <cp:lastPrinted>2011-09-06T11:49:00Z</cp:lastPrinted>
  <dcterms:created xsi:type="dcterms:W3CDTF">2015-04-23T12:29:00Z</dcterms:created>
  <dcterms:modified xsi:type="dcterms:W3CDTF">2017-11-02T14:02:00Z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1352800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