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51499F" w:rsidRDefault="009A21C9" w:rsidP="006B5D4A">
      <w:pPr>
        <w:pStyle w:val="Heading1"/>
      </w:pPr>
      <w:r w:rsidRPr="0051499F">
        <w:t xml:space="preserve">ADVANCE QUESTIONS TO </w:t>
      </w:r>
      <w:r w:rsidR="0051499F" w:rsidRPr="0051499F">
        <w:t>SRI LANKA</w:t>
      </w:r>
      <w:r w:rsidR="005C64A5" w:rsidRPr="0051499F">
        <w:t xml:space="preserve"> (</w:t>
      </w:r>
      <w:r w:rsidR="00425BB9">
        <w:t>THIR</w:t>
      </w:r>
      <w:r w:rsidR="000E0EC4">
        <w:t>D</w:t>
      </w:r>
      <w:r w:rsidR="005C64A5" w:rsidRPr="0051499F">
        <w:t xml:space="preserve"> BATCH)</w:t>
      </w:r>
    </w:p>
    <w:p w:rsidR="003E5166" w:rsidRPr="004A02DE" w:rsidRDefault="004A02DE" w:rsidP="00851728">
      <w:pPr>
        <w:pStyle w:val="Heading2"/>
        <w:jc w:val="both"/>
        <w:rPr>
          <w:sz w:val="24"/>
          <w:szCs w:val="24"/>
        </w:rPr>
      </w:pPr>
      <w:r w:rsidRPr="004A02DE">
        <w:rPr>
          <w:sz w:val="24"/>
          <w:szCs w:val="24"/>
        </w:rPr>
        <w:t>LIECHTENSTEIN</w:t>
      </w:r>
    </w:p>
    <w:p w:rsidR="004A02DE" w:rsidRPr="004A02DE" w:rsidRDefault="004A02DE" w:rsidP="004A02DE">
      <w:pPr>
        <w:pStyle w:val="Heading2"/>
        <w:numPr>
          <w:ilvl w:val="0"/>
          <w:numId w:val="9"/>
        </w:numPr>
        <w:spacing w:before="0" w:after="120"/>
        <w:ind w:left="425" w:hanging="357"/>
        <w:jc w:val="both"/>
        <w:rPr>
          <w:rFonts w:eastAsia="Calibri"/>
          <w:b w:val="0"/>
          <w:bCs w:val="0"/>
          <w:iCs w:val="0"/>
          <w:sz w:val="24"/>
          <w:szCs w:val="24"/>
        </w:rPr>
      </w:pPr>
      <w:r w:rsidRPr="004A02DE">
        <w:rPr>
          <w:rFonts w:eastAsia="Calibri"/>
          <w:b w:val="0"/>
          <w:bCs w:val="0"/>
          <w:iCs w:val="0"/>
          <w:sz w:val="24"/>
          <w:szCs w:val="24"/>
        </w:rPr>
        <w:t>What steps has Sri Lanka taken to ratify the Rome Statute in its 2010 version?</w:t>
      </w:r>
    </w:p>
    <w:p w:rsidR="004A02DE" w:rsidRPr="004A02DE" w:rsidRDefault="004A02DE" w:rsidP="004A02DE">
      <w:pPr>
        <w:pStyle w:val="Heading2"/>
        <w:numPr>
          <w:ilvl w:val="0"/>
          <w:numId w:val="9"/>
        </w:numPr>
        <w:spacing w:before="0" w:after="120"/>
        <w:ind w:left="425" w:hanging="357"/>
        <w:jc w:val="both"/>
        <w:rPr>
          <w:rFonts w:eastAsia="Calibri"/>
          <w:b w:val="0"/>
          <w:bCs w:val="0"/>
          <w:iCs w:val="0"/>
          <w:sz w:val="24"/>
          <w:szCs w:val="24"/>
        </w:rPr>
      </w:pPr>
      <w:r w:rsidRPr="004A02DE">
        <w:rPr>
          <w:rFonts w:eastAsia="Calibri"/>
          <w:b w:val="0"/>
          <w:bCs w:val="0"/>
          <w:iCs w:val="0"/>
          <w:sz w:val="24"/>
          <w:szCs w:val="24"/>
        </w:rPr>
        <w:t xml:space="preserve">What steps has Sri Lanka taken to join the Code of Conduct regarding Security Council action against genocide, crimes against humanity or war crimes, as elaborated by the Accountability, Coherence and Transparency Group (ACT)? </w:t>
      </w:r>
    </w:p>
    <w:p w:rsidR="00EB21E3" w:rsidRDefault="00EB21E3" w:rsidP="00EB21E3">
      <w:pPr>
        <w:keepNext/>
        <w:spacing w:before="360" w:after="240"/>
        <w:outlineLvl w:val="1"/>
        <w:rPr>
          <w:rFonts w:eastAsia="Times New Roman"/>
          <w:b/>
          <w:bCs/>
          <w:iCs/>
          <w:szCs w:val="28"/>
        </w:rPr>
      </w:pPr>
      <w:r>
        <w:rPr>
          <w:rFonts w:eastAsia="Times New Roman"/>
          <w:b/>
          <w:bCs/>
          <w:iCs/>
          <w:szCs w:val="28"/>
        </w:rPr>
        <w:t>PORTUGAL</w:t>
      </w:r>
    </w:p>
    <w:p w:rsidR="00EB21E3" w:rsidRPr="00C43CF5" w:rsidRDefault="00EB21E3" w:rsidP="00EB21E3">
      <w:pPr>
        <w:pStyle w:val="ListParagraph"/>
        <w:numPr>
          <w:ilvl w:val="0"/>
          <w:numId w:val="10"/>
        </w:numPr>
        <w:tabs>
          <w:tab w:val="num" w:pos="426"/>
        </w:tabs>
        <w:ind w:left="426"/>
        <w:jc w:val="both"/>
      </w:pPr>
      <w:r w:rsidRPr="00C43CF5">
        <w:rPr>
          <w:sz w:val="24"/>
          <w:szCs w:val="24"/>
          <w:lang w:eastAsia="zh-CN"/>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F77688" w:rsidRDefault="004E06D8" w:rsidP="00EB21E3">
      <w:pPr>
        <w:pStyle w:val="Heading2"/>
        <w:jc w:val="both"/>
      </w:pPr>
      <w:r>
        <w:t>SWITZERLAND</w:t>
      </w:r>
    </w:p>
    <w:p w:rsidR="004E06D8" w:rsidRPr="004E06D8" w:rsidRDefault="004E06D8" w:rsidP="004E06D8">
      <w:pPr>
        <w:pStyle w:val="ListParagraph"/>
        <w:numPr>
          <w:ilvl w:val="0"/>
          <w:numId w:val="10"/>
        </w:numPr>
        <w:spacing w:before="0"/>
        <w:ind w:left="425" w:hanging="357"/>
        <w:contextualSpacing w:val="0"/>
        <w:rPr>
          <w:sz w:val="24"/>
          <w:lang w:val="en-US"/>
        </w:rPr>
      </w:pPr>
      <w:r w:rsidRPr="004E06D8">
        <w:rPr>
          <w:sz w:val="24"/>
          <w:lang w:val="en-US"/>
        </w:rPr>
        <w:t xml:space="preserve">What are the reasons for the delay in implementing the resolutions 30/1 and 34/1? What are the milestones and benchmarks foreseen in the further implementation? </w:t>
      </w:r>
    </w:p>
    <w:p w:rsidR="004E06D8" w:rsidRPr="004E06D8" w:rsidRDefault="004E06D8" w:rsidP="004E06D8">
      <w:pPr>
        <w:pStyle w:val="ListParagraph"/>
        <w:numPr>
          <w:ilvl w:val="0"/>
          <w:numId w:val="10"/>
        </w:numPr>
        <w:spacing w:before="0"/>
        <w:ind w:left="425" w:hanging="357"/>
        <w:contextualSpacing w:val="0"/>
        <w:rPr>
          <w:sz w:val="24"/>
          <w:lang w:val="en-US"/>
        </w:rPr>
      </w:pPr>
      <w:r w:rsidRPr="004E06D8">
        <w:rPr>
          <w:sz w:val="24"/>
          <w:lang w:val="en-US"/>
        </w:rPr>
        <w:t>When will the Office on Missing Persons (OMP) become fully operational? What kind of international involvement do you plan in the establishment and running of the OMP?</w:t>
      </w:r>
    </w:p>
    <w:p w:rsidR="004E06D8" w:rsidRPr="004E06D8" w:rsidRDefault="004E06D8" w:rsidP="004E06D8">
      <w:pPr>
        <w:pStyle w:val="ListParagraph"/>
        <w:numPr>
          <w:ilvl w:val="0"/>
          <w:numId w:val="10"/>
        </w:numPr>
        <w:spacing w:before="0"/>
        <w:ind w:left="425" w:hanging="357"/>
        <w:contextualSpacing w:val="0"/>
        <w:rPr>
          <w:sz w:val="24"/>
          <w:lang w:val="en-US"/>
        </w:rPr>
      </w:pPr>
      <w:r w:rsidRPr="004E06D8">
        <w:rPr>
          <w:sz w:val="24"/>
          <w:lang w:val="en-US"/>
        </w:rPr>
        <w:t xml:space="preserve">On 1 October 2015 the Sri Lankan Government expressed the commitment in front of the </w:t>
      </w:r>
      <w:bookmarkStart w:id="0" w:name="_GoBack"/>
      <w:bookmarkEnd w:id="0"/>
      <w:r w:rsidRPr="004E06D8">
        <w:rPr>
          <w:sz w:val="24"/>
          <w:lang w:val="en-US"/>
        </w:rPr>
        <w:t>Human Rights Council to repeal the Prevention of Terrorism Act, and to replace it with anti-terrorism legislation in accordance with contemporary international best practices. Where do you stand in terms of replacing the Prevention of Terrorism Act?</w:t>
      </w:r>
    </w:p>
    <w:p w:rsidR="004E06D8" w:rsidRPr="004E06D8" w:rsidRDefault="004E06D8" w:rsidP="004E06D8">
      <w:pPr>
        <w:pStyle w:val="ListParagraph"/>
        <w:numPr>
          <w:ilvl w:val="0"/>
          <w:numId w:val="10"/>
        </w:numPr>
        <w:spacing w:before="0"/>
        <w:ind w:left="425" w:hanging="357"/>
        <w:contextualSpacing w:val="0"/>
        <w:rPr>
          <w:sz w:val="24"/>
          <w:lang w:val="en-US"/>
        </w:rPr>
      </w:pPr>
      <w:r w:rsidRPr="004E06D8">
        <w:rPr>
          <w:sz w:val="24"/>
          <w:lang w:val="en-US"/>
        </w:rPr>
        <w:t>Which steps are taken to implement the recommendations as per the Concluding Observations on the Eighth Periodic Review of Sri Lanka by the CEDAW Committee, in particular ensuring judicial review for the Muslim Marriage and Divorce Act, Kandyan Law and Tesawalamai Law?</w:t>
      </w:r>
    </w:p>
    <w:p w:rsidR="004E06D8" w:rsidRPr="004E06D8" w:rsidRDefault="004E06D8" w:rsidP="004E06D8">
      <w:pPr>
        <w:pStyle w:val="ListParagraph"/>
        <w:numPr>
          <w:ilvl w:val="0"/>
          <w:numId w:val="10"/>
        </w:numPr>
        <w:spacing w:before="0"/>
        <w:ind w:left="425" w:hanging="357"/>
        <w:contextualSpacing w:val="0"/>
        <w:rPr>
          <w:sz w:val="24"/>
          <w:lang w:val="en-US"/>
        </w:rPr>
      </w:pPr>
      <w:r w:rsidRPr="004E06D8">
        <w:rPr>
          <w:sz w:val="24"/>
          <w:lang w:val="en-US"/>
        </w:rPr>
        <w:t xml:space="preserve">Is the Government of Sri Lanka of the opinion that the amount of private land to be returned to the rightful owners as per the report </w:t>
      </w:r>
      <w:r w:rsidRPr="004E06D8">
        <w:rPr>
          <w:i/>
          <w:iCs/>
          <w:sz w:val="24"/>
          <w:lang w:val="en-US"/>
        </w:rPr>
        <w:t>Advancing Human Rights, Reconciliation &amp; Good Governance In Sri Lanka</w:t>
      </w:r>
      <w:r w:rsidRPr="004E06D8">
        <w:rPr>
          <w:sz w:val="24"/>
          <w:lang w:val="en-US"/>
        </w:rPr>
        <w:t xml:space="preserve"> will be enough to ensure the return of displaced people and to contribute to lasting reconciliation (total 5327.44 acres / 22km2 to be retained by state institutions)? Which steps are taken to increase the amount of private land to be returned to their rightful owners?</w:t>
      </w:r>
    </w:p>
    <w:p w:rsidR="004E06D8" w:rsidRPr="004E06D8" w:rsidRDefault="004E06D8" w:rsidP="004E06D8">
      <w:pPr>
        <w:rPr>
          <w:lang w:val="en-US"/>
        </w:rPr>
      </w:pPr>
    </w:p>
    <w:sectPr w:rsidR="004E06D8" w:rsidRPr="004E06D8"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E06D8" w:rsidRPr="004E06D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E06D8" w:rsidRPr="004E06D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4E0"/>
    <w:multiLevelType w:val="hybridMultilevel"/>
    <w:tmpl w:val="41E2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413C2"/>
    <w:multiLevelType w:val="hybridMultilevel"/>
    <w:tmpl w:val="4C6A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D6D1F"/>
    <w:multiLevelType w:val="hybridMultilevel"/>
    <w:tmpl w:val="2BF2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44628"/>
    <w:multiLevelType w:val="hybridMultilevel"/>
    <w:tmpl w:val="3A28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A16"/>
    <w:multiLevelType w:val="hybridMultilevel"/>
    <w:tmpl w:val="4E0E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53FA6"/>
    <w:multiLevelType w:val="hybridMultilevel"/>
    <w:tmpl w:val="1B1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D87F26"/>
    <w:multiLevelType w:val="hybridMultilevel"/>
    <w:tmpl w:val="ED9ACC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29D3C67"/>
    <w:multiLevelType w:val="hybridMultilevel"/>
    <w:tmpl w:val="3594C1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74AF34FA"/>
    <w:multiLevelType w:val="hybridMultilevel"/>
    <w:tmpl w:val="2C38BF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15:restartNumberingAfterBreak="0">
    <w:nsid w:val="78E40CE9"/>
    <w:multiLevelType w:val="hybridMultilevel"/>
    <w:tmpl w:val="FA9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4"/>
  </w:num>
  <w:num w:numId="6">
    <w:abstractNumId w:val="6"/>
  </w:num>
  <w:num w:numId="7">
    <w:abstractNumId w:val="3"/>
  </w:num>
  <w:num w:numId="8">
    <w:abstractNumId w:val="0"/>
  </w:num>
  <w:num w:numId="9">
    <w:abstractNumId w:val="10"/>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63AA"/>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0EC4"/>
    <w:rsid w:val="000E6413"/>
    <w:rsid w:val="000F3150"/>
    <w:rsid w:val="001023AF"/>
    <w:rsid w:val="001106D0"/>
    <w:rsid w:val="0011212F"/>
    <w:rsid w:val="00122F59"/>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35A13"/>
    <w:rsid w:val="002414B7"/>
    <w:rsid w:val="00243947"/>
    <w:rsid w:val="00260D2D"/>
    <w:rsid w:val="002618AE"/>
    <w:rsid w:val="002673FF"/>
    <w:rsid w:val="00267799"/>
    <w:rsid w:val="00276B62"/>
    <w:rsid w:val="00285B5A"/>
    <w:rsid w:val="002A120C"/>
    <w:rsid w:val="002A1630"/>
    <w:rsid w:val="002B7193"/>
    <w:rsid w:val="002B7197"/>
    <w:rsid w:val="002C1546"/>
    <w:rsid w:val="002C24E3"/>
    <w:rsid w:val="002F525E"/>
    <w:rsid w:val="003038FA"/>
    <w:rsid w:val="003137CB"/>
    <w:rsid w:val="00324382"/>
    <w:rsid w:val="003362BC"/>
    <w:rsid w:val="00345102"/>
    <w:rsid w:val="003539A2"/>
    <w:rsid w:val="00367039"/>
    <w:rsid w:val="00374B58"/>
    <w:rsid w:val="003779FC"/>
    <w:rsid w:val="00381DD2"/>
    <w:rsid w:val="00383D58"/>
    <w:rsid w:val="00391315"/>
    <w:rsid w:val="00391B92"/>
    <w:rsid w:val="003A1759"/>
    <w:rsid w:val="003C1EAE"/>
    <w:rsid w:val="003E24D4"/>
    <w:rsid w:val="003E5166"/>
    <w:rsid w:val="00402D18"/>
    <w:rsid w:val="00403642"/>
    <w:rsid w:val="00404C4D"/>
    <w:rsid w:val="004206B7"/>
    <w:rsid w:val="00424D6D"/>
    <w:rsid w:val="00425BB9"/>
    <w:rsid w:val="00434E16"/>
    <w:rsid w:val="004428DD"/>
    <w:rsid w:val="00446E05"/>
    <w:rsid w:val="00471BAC"/>
    <w:rsid w:val="0047250E"/>
    <w:rsid w:val="00475174"/>
    <w:rsid w:val="00483CDE"/>
    <w:rsid w:val="004854D5"/>
    <w:rsid w:val="004A02DE"/>
    <w:rsid w:val="004A1DB1"/>
    <w:rsid w:val="004A5B03"/>
    <w:rsid w:val="004C7157"/>
    <w:rsid w:val="004D42FF"/>
    <w:rsid w:val="004E0457"/>
    <w:rsid w:val="004E06D8"/>
    <w:rsid w:val="004E3297"/>
    <w:rsid w:val="004E4D29"/>
    <w:rsid w:val="004E5332"/>
    <w:rsid w:val="004F1CA2"/>
    <w:rsid w:val="005032EF"/>
    <w:rsid w:val="00510DF6"/>
    <w:rsid w:val="00512EB2"/>
    <w:rsid w:val="0051499F"/>
    <w:rsid w:val="005243B7"/>
    <w:rsid w:val="00526BB7"/>
    <w:rsid w:val="0052796F"/>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0A7E"/>
    <w:rsid w:val="006238E2"/>
    <w:rsid w:val="0063085D"/>
    <w:rsid w:val="00631732"/>
    <w:rsid w:val="0065094A"/>
    <w:rsid w:val="00651CA6"/>
    <w:rsid w:val="00667A44"/>
    <w:rsid w:val="00673F0F"/>
    <w:rsid w:val="006B17E4"/>
    <w:rsid w:val="006B5D4A"/>
    <w:rsid w:val="006C29BC"/>
    <w:rsid w:val="006C3CD6"/>
    <w:rsid w:val="006D4D19"/>
    <w:rsid w:val="006E6F0A"/>
    <w:rsid w:val="006F2C52"/>
    <w:rsid w:val="006F688E"/>
    <w:rsid w:val="00714C7B"/>
    <w:rsid w:val="00736828"/>
    <w:rsid w:val="0074259A"/>
    <w:rsid w:val="00751AA3"/>
    <w:rsid w:val="007537D4"/>
    <w:rsid w:val="00753DE5"/>
    <w:rsid w:val="00757725"/>
    <w:rsid w:val="007649D0"/>
    <w:rsid w:val="007707DE"/>
    <w:rsid w:val="00772065"/>
    <w:rsid w:val="00773F0B"/>
    <w:rsid w:val="00775F52"/>
    <w:rsid w:val="0079464D"/>
    <w:rsid w:val="007A2F2A"/>
    <w:rsid w:val="007A56D9"/>
    <w:rsid w:val="007B7C16"/>
    <w:rsid w:val="007D078B"/>
    <w:rsid w:val="007D388B"/>
    <w:rsid w:val="007D6AE3"/>
    <w:rsid w:val="007E2013"/>
    <w:rsid w:val="007F2FA5"/>
    <w:rsid w:val="007F6F84"/>
    <w:rsid w:val="00800FFA"/>
    <w:rsid w:val="0081323A"/>
    <w:rsid w:val="008220F5"/>
    <w:rsid w:val="00822498"/>
    <w:rsid w:val="008229D9"/>
    <w:rsid w:val="00824A98"/>
    <w:rsid w:val="0082674C"/>
    <w:rsid w:val="00834314"/>
    <w:rsid w:val="00845A43"/>
    <w:rsid w:val="00850DE0"/>
    <w:rsid w:val="00851687"/>
    <w:rsid w:val="00851728"/>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455"/>
    <w:rsid w:val="00907552"/>
    <w:rsid w:val="009118DB"/>
    <w:rsid w:val="009341AE"/>
    <w:rsid w:val="009378DB"/>
    <w:rsid w:val="009430E1"/>
    <w:rsid w:val="00952D1A"/>
    <w:rsid w:val="00956787"/>
    <w:rsid w:val="00960F57"/>
    <w:rsid w:val="00961EDC"/>
    <w:rsid w:val="0098536A"/>
    <w:rsid w:val="009A21C9"/>
    <w:rsid w:val="009A34B2"/>
    <w:rsid w:val="009B3D8D"/>
    <w:rsid w:val="009C384E"/>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639AE"/>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36AA"/>
    <w:rsid w:val="00AB4B47"/>
    <w:rsid w:val="00AC48A4"/>
    <w:rsid w:val="00AE18FF"/>
    <w:rsid w:val="00AE1B6E"/>
    <w:rsid w:val="00AE1E19"/>
    <w:rsid w:val="00AE5040"/>
    <w:rsid w:val="00AF1459"/>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75F0B"/>
    <w:rsid w:val="00B80748"/>
    <w:rsid w:val="00B8521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428"/>
    <w:rsid w:val="00C16649"/>
    <w:rsid w:val="00C33A30"/>
    <w:rsid w:val="00C40C08"/>
    <w:rsid w:val="00C43CF5"/>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36AA"/>
    <w:rsid w:val="00D4581D"/>
    <w:rsid w:val="00D534F6"/>
    <w:rsid w:val="00D567E3"/>
    <w:rsid w:val="00D644AE"/>
    <w:rsid w:val="00D818BD"/>
    <w:rsid w:val="00D92051"/>
    <w:rsid w:val="00D92176"/>
    <w:rsid w:val="00D97E0D"/>
    <w:rsid w:val="00DB1566"/>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91853"/>
    <w:rsid w:val="00E967FF"/>
    <w:rsid w:val="00EB21E3"/>
    <w:rsid w:val="00EB23BF"/>
    <w:rsid w:val="00EB30B9"/>
    <w:rsid w:val="00EB38C4"/>
    <w:rsid w:val="00ED2977"/>
    <w:rsid w:val="00EE1C4C"/>
    <w:rsid w:val="00EF4B68"/>
    <w:rsid w:val="00F01ED8"/>
    <w:rsid w:val="00F03CA5"/>
    <w:rsid w:val="00F10E22"/>
    <w:rsid w:val="00F20C5F"/>
    <w:rsid w:val="00F20E41"/>
    <w:rsid w:val="00F216D6"/>
    <w:rsid w:val="00F24A1E"/>
    <w:rsid w:val="00F279E0"/>
    <w:rsid w:val="00F31781"/>
    <w:rsid w:val="00F420A9"/>
    <w:rsid w:val="00F44B69"/>
    <w:rsid w:val="00F46C35"/>
    <w:rsid w:val="00F6355A"/>
    <w:rsid w:val="00F640A5"/>
    <w:rsid w:val="00F7345D"/>
    <w:rsid w:val="00F74429"/>
    <w:rsid w:val="00F77688"/>
    <w:rsid w:val="00F80655"/>
    <w:rsid w:val="00F8629C"/>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31C006D9"/>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3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139610443">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55958527">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316D78-E5FF-4F89-87DA-5245B4F3D86E}">
  <ds:schemaRefs>
    <ds:schemaRef ds:uri="http://schemas.openxmlformats.org/officeDocument/2006/bibliography"/>
  </ds:schemaRefs>
</ds:datastoreItem>
</file>

<file path=customXml/itemProps2.xml><?xml version="1.0" encoding="utf-8"?>
<ds:datastoreItem xmlns:ds="http://schemas.openxmlformats.org/officeDocument/2006/customXml" ds:itemID="{1F675047-F0C7-4FE5-A7D3-9024EC359A0A}"/>
</file>

<file path=customXml/itemProps3.xml><?xml version="1.0" encoding="utf-8"?>
<ds:datastoreItem xmlns:ds="http://schemas.openxmlformats.org/officeDocument/2006/customXml" ds:itemID="{3F2786CE-F6B8-43A4-8DAA-26166AC40AC0}"/>
</file>

<file path=customXml/itemProps4.xml><?xml version="1.0" encoding="utf-8"?>
<ds:datastoreItem xmlns:ds="http://schemas.openxmlformats.org/officeDocument/2006/customXml" ds:itemID="{F2942BE9-2DE2-4FC6-BC51-1FDC7763C5B7}"/>
</file>

<file path=docProps/app.xml><?xml version="1.0" encoding="utf-8"?>
<Properties xmlns="http://schemas.openxmlformats.org/officeDocument/2006/extended-properties" xmlns:vt="http://schemas.openxmlformats.org/officeDocument/2006/docPropsVTypes">
  <Template>FCO A4 General Purpose Template.dotm</Template>
  <TotalTime>147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Sri_Lanka_Third_batch</dc:title>
  <dc:creator>esummers</dc:creator>
  <cp:lastModifiedBy>Marjolein Polder</cp:lastModifiedBy>
  <cp:revision>127</cp:revision>
  <cp:lastPrinted>2011-09-06T11:49:00Z</cp:lastPrinted>
  <dcterms:created xsi:type="dcterms:W3CDTF">2015-04-23T12:29:00Z</dcterms:created>
  <dcterms:modified xsi:type="dcterms:W3CDTF">2017-11-03T13:33:00Z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1353100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