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95B" w:rsidRPr="00F30D40" w:rsidRDefault="00F30D40" w:rsidP="00F30D40">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8"/>
          <w:szCs w:val="28"/>
        </w:rPr>
      </w:pPr>
      <w:bookmarkStart w:id="0" w:name="I_A_Scope_of_international_obligations"/>
      <w:bookmarkStart w:id="1" w:name="_GoBack"/>
      <w:bookmarkEnd w:id="1"/>
      <w:r>
        <w:rPr>
          <w:rFonts w:ascii="Times New Roman" w:eastAsia="Times New Roman" w:hAnsi="Times New Roman" w:cs="Times New Roman"/>
          <w:b/>
          <w:sz w:val="24"/>
          <w:szCs w:val="20"/>
          <w:lang w:val="en-US"/>
        </w:rPr>
        <w:tab/>
      </w:r>
      <w:r>
        <w:rPr>
          <w:rFonts w:ascii="Times New Roman" w:eastAsia="Times New Roman" w:hAnsi="Times New Roman" w:cs="Times New Roman"/>
          <w:b/>
          <w:sz w:val="24"/>
          <w:szCs w:val="20"/>
          <w:lang w:val="en-US"/>
        </w:rPr>
        <w:tab/>
      </w:r>
      <w:r w:rsidRPr="00F30D40">
        <w:rPr>
          <w:rFonts w:ascii="Times New Roman" w:eastAsia="Times New Roman" w:hAnsi="Times New Roman" w:cs="Times New Roman"/>
          <w:b/>
          <w:sz w:val="28"/>
          <w:szCs w:val="28"/>
          <w:lang w:val="en-US"/>
        </w:rPr>
        <w:t>Compilation on</w:t>
      </w:r>
      <w:r w:rsidRPr="00F30D40">
        <w:rPr>
          <w:rFonts w:ascii="Times New Roman" w:eastAsia="Times New Roman" w:hAnsi="Times New Roman" w:cs="Times New Roman"/>
          <w:b/>
          <w:sz w:val="28"/>
          <w:szCs w:val="28"/>
        </w:rPr>
        <w:t xml:space="preserve"> </w:t>
      </w:r>
      <w:r w:rsidR="0039695B" w:rsidRPr="00F30D40">
        <w:rPr>
          <w:rFonts w:ascii="Times New Roman" w:eastAsia="Times New Roman" w:hAnsi="Times New Roman" w:cs="Times New Roman"/>
          <w:b/>
          <w:sz w:val="28"/>
          <w:szCs w:val="28"/>
        </w:rPr>
        <w:t>Poland</w:t>
      </w:r>
    </w:p>
    <w:p w:rsidR="0039695B" w:rsidRPr="00C035D8" w:rsidRDefault="00F30D40" w:rsidP="00F30D40">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bookmarkStart w:id="2" w:name="Country"/>
      <w:r w:rsidRPr="00F30D40">
        <w:rPr>
          <w:rFonts w:ascii="Times New Roman" w:eastAsia="Times New Roman" w:hAnsi="Times New Roman" w:cs="Times New Roman"/>
          <w:b/>
          <w:sz w:val="24"/>
          <w:szCs w:val="20"/>
          <w:lang w:val="en-US"/>
        </w:rPr>
        <w:t>Report of the Office of the United Nations High Commissioner for Human Rights</w:t>
      </w:r>
      <w:bookmarkEnd w:id="2"/>
    </w:p>
    <w:p w:rsidR="00EB3582" w:rsidRPr="00EB3582" w:rsidRDefault="00622D0B" w:rsidP="00EB3582">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rPr>
      </w:pPr>
      <w:r w:rsidRPr="00622D0B">
        <w:rPr>
          <w:rFonts w:ascii="Times New Roman" w:eastAsia="Times New Roman" w:hAnsi="Times New Roman" w:cs="Times New Roman"/>
          <w:b/>
          <w:sz w:val="24"/>
          <w:szCs w:val="20"/>
        </w:rPr>
        <w:tab/>
      </w:r>
      <w:r w:rsidR="00F30D40" w:rsidRPr="00F30D40">
        <w:rPr>
          <w:rFonts w:ascii="Times New Roman" w:eastAsia="Times New Roman" w:hAnsi="Times New Roman" w:cs="Times New Roman"/>
          <w:b/>
          <w:sz w:val="28"/>
          <w:szCs w:val="28"/>
        </w:rPr>
        <w:t>I</w:t>
      </w:r>
      <w:r w:rsidR="00EB3582" w:rsidRPr="00F30D40">
        <w:rPr>
          <w:rFonts w:ascii="Times New Roman" w:eastAsia="Times New Roman" w:hAnsi="Times New Roman" w:cs="Times New Roman"/>
          <w:b/>
          <w:sz w:val="28"/>
          <w:szCs w:val="28"/>
        </w:rPr>
        <w:t>.</w:t>
      </w:r>
      <w:r w:rsidR="00EB3582" w:rsidRPr="00F30D40">
        <w:rPr>
          <w:rFonts w:ascii="Times New Roman" w:eastAsia="Times New Roman" w:hAnsi="Times New Roman" w:cs="Times New Roman"/>
          <w:b/>
          <w:sz w:val="28"/>
          <w:szCs w:val="28"/>
        </w:rPr>
        <w:tab/>
      </w:r>
      <w:bookmarkEnd w:id="0"/>
      <w:r w:rsidR="00EB3582" w:rsidRPr="00F30D40">
        <w:rPr>
          <w:rFonts w:ascii="Times New Roman" w:eastAsia="Times New Roman" w:hAnsi="Times New Roman" w:cs="Times New Roman"/>
          <w:b/>
          <w:sz w:val="28"/>
          <w:szCs w:val="28"/>
        </w:rPr>
        <w:t>Scope of international obligations</w:t>
      </w:r>
      <w:r w:rsidR="00F30D40">
        <w:rPr>
          <w:rFonts w:ascii="Times New Roman" w:eastAsia="Times New Roman" w:hAnsi="Times New Roman" w:cs="Times New Roman"/>
          <w:b/>
          <w:sz w:val="28"/>
          <w:szCs w:val="28"/>
        </w:rPr>
        <w:t xml:space="preserve"> </w:t>
      </w:r>
      <w:r w:rsidR="00F30D40" w:rsidRPr="00F30D40">
        <w:rPr>
          <w:rFonts w:ascii="Times New Roman" w:eastAsia="Times New Roman" w:hAnsi="Times New Roman" w:cs="Times New Roman"/>
          <w:b/>
          <w:sz w:val="28"/>
          <w:szCs w:val="28"/>
          <w:lang w:val="en-US"/>
        </w:rPr>
        <w:t>and cooperation with international human rights mechanisms and bodies</w:t>
      </w:r>
      <w:r w:rsidR="00EB3582" w:rsidRPr="00EB3582">
        <w:rPr>
          <w:rFonts w:ascii="Times New Roman" w:eastAsia="Times New Roman" w:hAnsi="Times New Roman" w:cs="Times New Roman"/>
          <w:bCs/>
          <w:sz w:val="18"/>
          <w:szCs w:val="20"/>
          <w:vertAlign w:val="superscript"/>
        </w:rPr>
        <w:endnoteReference w:id="1"/>
      </w:r>
    </w:p>
    <w:p w:rsidR="00EB3582" w:rsidRPr="00EB3582" w:rsidRDefault="00EB3582" w:rsidP="00EB3582">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sz w:val="20"/>
          <w:szCs w:val="20"/>
        </w:rPr>
      </w:pPr>
      <w:r w:rsidRPr="00EB3582">
        <w:rPr>
          <w:rFonts w:ascii="Times New Roman" w:eastAsia="Times New Roman" w:hAnsi="Times New Roman" w:cs="Times New Roman"/>
          <w:b/>
          <w:sz w:val="20"/>
          <w:szCs w:val="20"/>
        </w:rPr>
        <w:tab/>
        <w:t>1.</w:t>
      </w:r>
      <w:r w:rsidRPr="00EB3582">
        <w:rPr>
          <w:rFonts w:ascii="Times New Roman" w:eastAsia="Times New Roman" w:hAnsi="Times New Roman" w:cs="Times New Roman"/>
          <w:b/>
          <w:sz w:val="20"/>
          <w:szCs w:val="20"/>
        </w:rPr>
        <w:tab/>
      </w:r>
      <w:bookmarkStart w:id="5" w:name="Table_Int_HR_Treaties"/>
      <w:r w:rsidRPr="00EB3582">
        <w:rPr>
          <w:rFonts w:ascii="Times New Roman" w:eastAsia="Times New Roman" w:hAnsi="Times New Roman" w:cs="Times New Roman"/>
          <w:b/>
          <w:sz w:val="20"/>
          <w:szCs w:val="20"/>
        </w:rPr>
        <w:t>International human rights treaties</w:t>
      </w:r>
      <w:bookmarkEnd w:id="5"/>
      <w:r w:rsidRPr="00EB3582">
        <w:rPr>
          <w:rFonts w:ascii="Times New Roman" w:eastAsia="Times New Roman" w:hAnsi="Times New Roman" w:cs="Times New Roman"/>
          <w:bCs/>
          <w:sz w:val="18"/>
          <w:szCs w:val="20"/>
          <w:vertAlign w:val="superscript"/>
        </w:rPr>
        <w:endnoteReference w:id="2"/>
      </w:r>
    </w:p>
    <w:tbl>
      <w:tblPr>
        <w:tblW w:w="9639" w:type="dxa"/>
        <w:tblLook w:val="01E0" w:firstRow="1" w:lastRow="1" w:firstColumn="1" w:lastColumn="1" w:noHBand="0" w:noVBand="0"/>
      </w:tblPr>
      <w:tblGrid>
        <w:gridCol w:w="1526"/>
        <w:gridCol w:w="3118"/>
        <w:gridCol w:w="2835"/>
        <w:gridCol w:w="2160"/>
      </w:tblGrid>
      <w:tr w:rsidR="00EB3582" w:rsidRPr="00EB3582" w:rsidTr="00B4447C">
        <w:trPr>
          <w:tblHeader/>
        </w:trPr>
        <w:tc>
          <w:tcPr>
            <w:tcW w:w="1526" w:type="dxa"/>
            <w:tcBorders>
              <w:top w:val="single" w:sz="4" w:space="0" w:color="auto"/>
              <w:bottom w:val="single" w:sz="12" w:space="0" w:color="auto"/>
            </w:tcBorders>
            <w:shd w:val="clear" w:color="auto" w:fill="auto"/>
          </w:tcPr>
          <w:p w:rsidR="00EB3582" w:rsidRPr="00EB3582" w:rsidRDefault="00EB3582" w:rsidP="00622D0B">
            <w:pPr>
              <w:suppressAutoHyphens/>
              <w:spacing w:before="40" w:after="120" w:line="240" w:lineRule="atLeast"/>
              <w:ind w:right="113"/>
              <w:rPr>
                <w:rFonts w:ascii="Times New Roman" w:eastAsia="Times New Roman" w:hAnsi="Times New Roman" w:cs="Times New Roman"/>
                <w:i/>
                <w:sz w:val="16"/>
                <w:szCs w:val="20"/>
              </w:rPr>
            </w:pPr>
          </w:p>
        </w:tc>
        <w:tc>
          <w:tcPr>
            <w:tcW w:w="3118" w:type="dxa"/>
            <w:tcBorders>
              <w:top w:val="single" w:sz="4" w:space="0" w:color="auto"/>
              <w:bottom w:val="single" w:sz="12" w:space="0" w:color="auto"/>
            </w:tcBorders>
            <w:shd w:val="clear" w:color="auto" w:fill="auto"/>
          </w:tcPr>
          <w:p w:rsidR="00EB3582" w:rsidRPr="00EB3582" w:rsidRDefault="00EB3582" w:rsidP="00622D0B">
            <w:pPr>
              <w:suppressAutoHyphens/>
              <w:spacing w:before="40" w:after="120" w:line="240" w:lineRule="atLeast"/>
              <w:ind w:right="113"/>
              <w:rPr>
                <w:rFonts w:ascii="Times New Roman" w:eastAsia="Times New Roman" w:hAnsi="Times New Roman" w:cs="Times New Roman"/>
                <w:i/>
                <w:sz w:val="16"/>
                <w:szCs w:val="20"/>
              </w:rPr>
            </w:pPr>
            <w:r w:rsidRPr="00EB3582">
              <w:rPr>
                <w:rFonts w:ascii="Times New Roman" w:eastAsia="Times New Roman" w:hAnsi="Times New Roman" w:cs="Times New Roman"/>
                <w:i/>
                <w:sz w:val="16"/>
                <w:szCs w:val="20"/>
              </w:rPr>
              <w:t>Status during previous cycle</w:t>
            </w:r>
          </w:p>
        </w:tc>
        <w:tc>
          <w:tcPr>
            <w:tcW w:w="2835" w:type="dxa"/>
            <w:tcBorders>
              <w:top w:val="single" w:sz="4" w:space="0" w:color="auto"/>
              <w:bottom w:val="single" w:sz="12" w:space="0" w:color="auto"/>
            </w:tcBorders>
            <w:shd w:val="clear" w:color="auto" w:fill="auto"/>
          </w:tcPr>
          <w:p w:rsidR="00EB3582" w:rsidRPr="00EB3582" w:rsidRDefault="00EB3582" w:rsidP="00622D0B">
            <w:pPr>
              <w:suppressAutoHyphens/>
              <w:spacing w:before="40" w:after="120" w:line="240" w:lineRule="atLeast"/>
              <w:ind w:right="113"/>
              <w:rPr>
                <w:rFonts w:ascii="Times New Roman" w:eastAsia="Times New Roman" w:hAnsi="Times New Roman" w:cs="Times New Roman"/>
                <w:i/>
                <w:sz w:val="16"/>
                <w:szCs w:val="20"/>
              </w:rPr>
            </w:pPr>
            <w:r w:rsidRPr="00EB3582">
              <w:rPr>
                <w:rFonts w:ascii="Times New Roman" w:eastAsia="Times New Roman" w:hAnsi="Times New Roman" w:cs="Times New Roman"/>
                <w:i/>
                <w:sz w:val="16"/>
                <w:szCs w:val="20"/>
              </w:rPr>
              <w:t>Action after review</w:t>
            </w:r>
          </w:p>
        </w:tc>
        <w:tc>
          <w:tcPr>
            <w:tcW w:w="2160" w:type="dxa"/>
            <w:tcBorders>
              <w:top w:val="single" w:sz="4" w:space="0" w:color="auto"/>
              <w:bottom w:val="single" w:sz="12" w:space="0" w:color="auto"/>
            </w:tcBorders>
            <w:shd w:val="clear" w:color="auto" w:fill="auto"/>
          </w:tcPr>
          <w:p w:rsidR="00EB3582" w:rsidRPr="00EB3582" w:rsidRDefault="00EB3582" w:rsidP="00622D0B">
            <w:pPr>
              <w:suppressAutoHyphens/>
              <w:spacing w:before="40" w:after="120" w:line="240" w:lineRule="atLeast"/>
              <w:ind w:right="113"/>
              <w:rPr>
                <w:rFonts w:ascii="Times New Roman" w:eastAsia="Times New Roman" w:hAnsi="Times New Roman" w:cs="Times New Roman"/>
                <w:i/>
                <w:sz w:val="16"/>
                <w:szCs w:val="20"/>
              </w:rPr>
            </w:pPr>
            <w:r w:rsidRPr="00EB3582">
              <w:rPr>
                <w:rFonts w:ascii="Times New Roman" w:eastAsia="Times New Roman" w:hAnsi="Times New Roman" w:cs="Times New Roman"/>
                <w:i/>
                <w:sz w:val="16"/>
                <w:szCs w:val="20"/>
              </w:rPr>
              <w:t>Not ratified/not accepted</w:t>
            </w:r>
          </w:p>
        </w:tc>
      </w:tr>
      <w:tr w:rsidR="00EB3582" w:rsidRPr="00EB3582" w:rsidTr="00B4447C">
        <w:tc>
          <w:tcPr>
            <w:tcW w:w="1526" w:type="dxa"/>
            <w:tcBorders>
              <w:top w:val="single" w:sz="12" w:space="0" w:color="auto"/>
            </w:tcBorders>
            <w:shd w:val="clear" w:color="auto" w:fill="auto"/>
          </w:tcPr>
          <w:p w:rsidR="00EB3582" w:rsidRPr="00EB3582" w:rsidRDefault="00EB3582" w:rsidP="00622D0B">
            <w:pPr>
              <w:suppressAutoHyphens/>
              <w:spacing w:before="40" w:after="120" w:line="240" w:lineRule="atLeast"/>
              <w:ind w:right="113"/>
              <w:rPr>
                <w:rFonts w:ascii="Times New Roman" w:eastAsia="Times New Roman" w:hAnsi="Times New Roman" w:cs="Times New Roman"/>
                <w:sz w:val="20"/>
                <w:szCs w:val="20"/>
              </w:rPr>
            </w:pPr>
            <w:r w:rsidRPr="00EB3582">
              <w:rPr>
                <w:rFonts w:ascii="Times New Roman" w:eastAsia="Times New Roman" w:hAnsi="Times New Roman" w:cs="Times New Roman"/>
                <w:i/>
                <w:sz w:val="20"/>
                <w:szCs w:val="20"/>
              </w:rPr>
              <w:t>Ratification, accession or succession</w:t>
            </w:r>
          </w:p>
        </w:tc>
        <w:tc>
          <w:tcPr>
            <w:tcW w:w="3118" w:type="dxa"/>
            <w:tcBorders>
              <w:top w:val="single" w:sz="12" w:space="0" w:color="auto"/>
            </w:tcBorders>
            <w:shd w:val="clear" w:color="auto" w:fill="auto"/>
          </w:tcPr>
          <w:p w:rsidR="008F4DA9" w:rsidRPr="008F4DA9" w:rsidRDefault="008F4DA9" w:rsidP="00622D0B">
            <w:pPr>
              <w:suppressAutoHyphens/>
              <w:spacing w:before="40" w:after="120" w:line="240" w:lineRule="atLeast"/>
              <w:ind w:right="113"/>
              <w:rPr>
                <w:rFonts w:ascii="Times New Roman" w:eastAsia="Times New Roman" w:hAnsi="Times New Roman" w:cs="Times New Roman"/>
                <w:sz w:val="20"/>
                <w:szCs w:val="20"/>
              </w:rPr>
            </w:pPr>
            <w:r w:rsidRPr="008F4DA9">
              <w:rPr>
                <w:rFonts w:ascii="Times New Roman" w:eastAsia="Times New Roman" w:hAnsi="Times New Roman" w:cs="Times New Roman"/>
                <w:sz w:val="20"/>
                <w:szCs w:val="20"/>
              </w:rPr>
              <w:t>ICERD (1968)</w:t>
            </w:r>
          </w:p>
          <w:p w:rsidR="008F4DA9" w:rsidRPr="008F4DA9" w:rsidRDefault="008F4DA9" w:rsidP="00622D0B">
            <w:pPr>
              <w:suppressAutoHyphens/>
              <w:spacing w:before="40" w:after="360" w:line="240" w:lineRule="atLeast"/>
              <w:ind w:right="113"/>
              <w:rPr>
                <w:rFonts w:ascii="Times New Roman" w:eastAsia="Times New Roman" w:hAnsi="Times New Roman" w:cs="Times New Roman"/>
                <w:sz w:val="20"/>
                <w:szCs w:val="20"/>
              </w:rPr>
            </w:pPr>
            <w:r w:rsidRPr="008F4DA9">
              <w:rPr>
                <w:rFonts w:ascii="Times New Roman" w:eastAsia="Times New Roman" w:hAnsi="Times New Roman" w:cs="Times New Roman"/>
                <w:sz w:val="20"/>
                <w:szCs w:val="20"/>
              </w:rPr>
              <w:t>ICESCR (1977)</w:t>
            </w:r>
          </w:p>
          <w:p w:rsidR="008F4DA9" w:rsidRPr="008F4DA9" w:rsidRDefault="008F4DA9" w:rsidP="00622D0B">
            <w:pPr>
              <w:suppressAutoHyphens/>
              <w:spacing w:before="40" w:after="240" w:line="240" w:lineRule="atLeast"/>
              <w:ind w:right="113"/>
              <w:rPr>
                <w:rFonts w:ascii="Times New Roman" w:eastAsia="Times New Roman" w:hAnsi="Times New Roman" w:cs="Times New Roman"/>
                <w:sz w:val="20"/>
                <w:szCs w:val="20"/>
              </w:rPr>
            </w:pPr>
            <w:r w:rsidRPr="008F4DA9">
              <w:rPr>
                <w:rFonts w:ascii="Times New Roman" w:eastAsia="Times New Roman" w:hAnsi="Times New Roman" w:cs="Times New Roman"/>
                <w:sz w:val="20"/>
                <w:szCs w:val="20"/>
              </w:rPr>
              <w:t>ICCPR (1977)</w:t>
            </w:r>
          </w:p>
          <w:p w:rsidR="008F4DA9" w:rsidRPr="008F4DA9" w:rsidRDefault="008F4DA9" w:rsidP="00622D0B">
            <w:pPr>
              <w:suppressAutoHyphens/>
              <w:spacing w:before="40" w:after="120" w:line="240" w:lineRule="atLeast"/>
              <w:ind w:right="113"/>
              <w:rPr>
                <w:rFonts w:ascii="Times New Roman" w:eastAsia="Times New Roman" w:hAnsi="Times New Roman" w:cs="Times New Roman"/>
                <w:sz w:val="20"/>
                <w:szCs w:val="20"/>
              </w:rPr>
            </w:pPr>
            <w:r w:rsidRPr="008F4DA9">
              <w:rPr>
                <w:rFonts w:ascii="Times New Roman" w:eastAsia="Times New Roman" w:hAnsi="Times New Roman" w:cs="Times New Roman"/>
                <w:sz w:val="20"/>
                <w:szCs w:val="20"/>
              </w:rPr>
              <w:t>CEDAW (1980)</w:t>
            </w:r>
          </w:p>
          <w:p w:rsidR="008F4DA9" w:rsidRPr="008F4DA9" w:rsidRDefault="008F4DA9" w:rsidP="00622D0B">
            <w:pPr>
              <w:suppressAutoHyphens/>
              <w:spacing w:before="40" w:after="120" w:line="240" w:lineRule="atLeast"/>
              <w:ind w:right="113"/>
              <w:rPr>
                <w:rFonts w:ascii="Times New Roman" w:eastAsia="Times New Roman" w:hAnsi="Times New Roman" w:cs="Times New Roman"/>
                <w:sz w:val="20"/>
                <w:szCs w:val="20"/>
              </w:rPr>
            </w:pPr>
            <w:r w:rsidRPr="008F4DA9">
              <w:rPr>
                <w:rFonts w:ascii="Times New Roman" w:eastAsia="Times New Roman" w:hAnsi="Times New Roman" w:cs="Times New Roman"/>
                <w:sz w:val="20"/>
                <w:szCs w:val="20"/>
              </w:rPr>
              <w:t>CAT (1989)</w:t>
            </w:r>
          </w:p>
          <w:p w:rsidR="008F4DA9" w:rsidRPr="008F4DA9" w:rsidRDefault="008F4DA9" w:rsidP="00622D0B">
            <w:pPr>
              <w:suppressAutoHyphens/>
              <w:spacing w:before="40" w:after="120" w:line="240" w:lineRule="atLeast"/>
              <w:ind w:right="113"/>
              <w:rPr>
                <w:rFonts w:ascii="Times New Roman" w:eastAsia="Times New Roman" w:hAnsi="Times New Roman" w:cs="Times New Roman"/>
                <w:sz w:val="20"/>
                <w:szCs w:val="20"/>
              </w:rPr>
            </w:pPr>
            <w:r w:rsidRPr="008F4DA9">
              <w:rPr>
                <w:rFonts w:ascii="Times New Roman" w:eastAsia="Times New Roman" w:hAnsi="Times New Roman" w:cs="Times New Roman"/>
                <w:sz w:val="20"/>
                <w:szCs w:val="20"/>
              </w:rPr>
              <w:t>OP-CAT (2005)</w:t>
            </w:r>
          </w:p>
          <w:p w:rsidR="008F4DA9" w:rsidRPr="008F4DA9" w:rsidRDefault="008F4DA9" w:rsidP="00622D0B">
            <w:pPr>
              <w:suppressAutoHyphens/>
              <w:spacing w:before="40" w:after="120" w:line="240" w:lineRule="atLeast"/>
              <w:ind w:right="113"/>
              <w:rPr>
                <w:rFonts w:ascii="Times New Roman" w:eastAsia="Times New Roman" w:hAnsi="Times New Roman" w:cs="Times New Roman"/>
                <w:sz w:val="20"/>
                <w:szCs w:val="20"/>
              </w:rPr>
            </w:pPr>
            <w:r w:rsidRPr="008F4DA9">
              <w:rPr>
                <w:rFonts w:ascii="Times New Roman" w:eastAsia="Times New Roman" w:hAnsi="Times New Roman" w:cs="Times New Roman"/>
                <w:sz w:val="20"/>
                <w:szCs w:val="20"/>
              </w:rPr>
              <w:t>CRC (1991)</w:t>
            </w:r>
          </w:p>
          <w:p w:rsidR="008F4DA9" w:rsidRPr="008F4DA9" w:rsidRDefault="008F4DA9" w:rsidP="00622D0B">
            <w:pPr>
              <w:suppressAutoHyphens/>
              <w:spacing w:before="40" w:after="120" w:line="240" w:lineRule="atLeast"/>
              <w:ind w:right="113"/>
              <w:rPr>
                <w:rFonts w:ascii="Times New Roman" w:eastAsia="Times New Roman" w:hAnsi="Times New Roman" w:cs="Times New Roman"/>
                <w:sz w:val="20"/>
                <w:szCs w:val="20"/>
              </w:rPr>
            </w:pPr>
            <w:r w:rsidRPr="008F4DA9">
              <w:rPr>
                <w:rFonts w:ascii="Times New Roman" w:eastAsia="Times New Roman" w:hAnsi="Times New Roman" w:cs="Times New Roman"/>
                <w:sz w:val="20"/>
                <w:szCs w:val="20"/>
              </w:rPr>
              <w:t>OP-CRC-AC (2005)</w:t>
            </w:r>
          </w:p>
          <w:p w:rsidR="00EB3582" w:rsidRPr="00EB3582" w:rsidRDefault="008F4DA9" w:rsidP="00622D0B">
            <w:pPr>
              <w:suppressAutoHyphens/>
              <w:spacing w:before="40" w:after="120" w:line="240" w:lineRule="atLeast"/>
              <w:ind w:right="113"/>
              <w:rPr>
                <w:rFonts w:ascii="Times New Roman" w:eastAsia="Times New Roman" w:hAnsi="Times New Roman" w:cs="Times New Roman"/>
                <w:sz w:val="20"/>
                <w:szCs w:val="20"/>
              </w:rPr>
            </w:pPr>
            <w:r w:rsidRPr="008F4DA9">
              <w:rPr>
                <w:rFonts w:ascii="Times New Roman" w:eastAsia="Times New Roman" w:hAnsi="Times New Roman" w:cs="Times New Roman"/>
                <w:sz w:val="20"/>
                <w:szCs w:val="20"/>
              </w:rPr>
              <w:t>OP-CRC-SC (2005)</w:t>
            </w:r>
          </w:p>
        </w:tc>
        <w:tc>
          <w:tcPr>
            <w:tcW w:w="2835" w:type="dxa"/>
            <w:tcBorders>
              <w:top w:val="single" w:sz="12" w:space="0" w:color="auto"/>
            </w:tcBorders>
            <w:shd w:val="clear" w:color="auto" w:fill="auto"/>
          </w:tcPr>
          <w:p w:rsidR="00382CFE" w:rsidRPr="00382CFE" w:rsidRDefault="00382CFE" w:rsidP="00622D0B">
            <w:pPr>
              <w:suppressAutoHyphens/>
              <w:spacing w:before="40" w:after="120" w:line="240" w:lineRule="atLeast"/>
              <w:ind w:right="113"/>
              <w:rPr>
                <w:rFonts w:ascii="Times New Roman" w:eastAsia="Times New Roman" w:hAnsi="Times New Roman" w:cs="Times New Roman"/>
                <w:sz w:val="20"/>
                <w:szCs w:val="20"/>
              </w:rPr>
            </w:pPr>
            <w:r w:rsidRPr="00382CFE">
              <w:rPr>
                <w:rFonts w:ascii="Times New Roman" w:eastAsia="Times New Roman" w:hAnsi="Times New Roman" w:cs="Times New Roman"/>
                <w:sz w:val="20"/>
                <w:szCs w:val="20"/>
              </w:rPr>
              <w:t>ICCPR-OP 2 (2014)</w:t>
            </w:r>
          </w:p>
          <w:p w:rsidR="00382CFE" w:rsidRPr="00382CFE" w:rsidRDefault="00382CFE" w:rsidP="00622D0B">
            <w:pPr>
              <w:suppressAutoHyphens/>
              <w:spacing w:before="40" w:after="360" w:line="240" w:lineRule="atLeast"/>
              <w:ind w:right="113"/>
              <w:rPr>
                <w:rFonts w:ascii="Times New Roman" w:eastAsia="Times New Roman" w:hAnsi="Times New Roman" w:cs="Times New Roman"/>
                <w:sz w:val="20"/>
                <w:szCs w:val="20"/>
              </w:rPr>
            </w:pPr>
            <w:r w:rsidRPr="00382CFE">
              <w:rPr>
                <w:rFonts w:ascii="Times New Roman" w:eastAsia="Times New Roman" w:hAnsi="Times New Roman" w:cs="Times New Roman"/>
                <w:sz w:val="20"/>
                <w:szCs w:val="20"/>
              </w:rPr>
              <w:t>CRPD (2012)</w:t>
            </w:r>
          </w:p>
          <w:p w:rsidR="00EB3582" w:rsidRPr="00EB3582" w:rsidRDefault="00382CFE" w:rsidP="00B4447C">
            <w:pPr>
              <w:suppressAutoHyphens/>
              <w:spacing w:before="40" w:after="120" w:line="240" w:lineRule="atLeast"/>
              <w:ind w:right="113"/>
              <w:rPr>
                <w:rFonts w:ascii="Times New Roman" w:eastAsia="Times New Roman" w:hAnsi="Times New Roman" w:cs="Times New Roman"/>
                <w:sz w:val="20"/>
                <w:szCs w:val="20"/>
              </w:rPr>
            </w:pPr>
            <w:r w:rsidRPr="00382CFE">
              <w:rPr>
                <w:rFonts w:ascii="Times New Roman" w:eastAsia="Times New Roman" w:hAnsi="Times New Roman" w:cs="Times New Roman"/>
                <w:sz w:val="20"/>
                <w:szCs w:val="20"/>
              </w:rPr>
              <w:t xml:space="preserve">ICPPED </w:t>
            </w:r>
            <w:r w:rsidR="00B4447C">
              <w:rPr>
                <w:rFonts w:ascii="Times New Roman" w:eastAsia="Times New Roman" w:hAnsi="Times New Roman" w:cs="Times New Roman"/>
                <w:sz w:val="20"/>
                <w:szCs w:val="20"/>
              </w:rPr>
              <w:br/>
            </w:r>
            <w:r w:rsidRPr="00382CFE">
              <w:rPr>
                <w:rFonts w:ascii="Times New Roman" w:eastAsia="Times New Roman" w:hAnsi="Times New Roman" w:cs="Times New Roman"/>
                <w:sz w:val="20"/>
                <w:szCs w:val="20"/>
              </w:rPr>
              <w:t>(signature only, 2013)</w:t>
            </w:r>
          </w:p>
        </w:tc>
        <w:tc>
          <w:tcPr>
            <w:tcW w:w="2160" w:type="dxa"/>
            <w:tcBorders>
              <w:top w:val="single" w:sz="12" w:space="0" w:color="auto"/>
            </w:tcBorders>
            <w:shd w:val="clear" w:color="auto" w:fill="auto"/>
          </w:tcPr>
          <w:p w:rsidR="00F40D42" w:rsidRPr="00F40D42" w:rsidRDefault="00F40D42" w:rsidP="00622D0B">
            <w:pPr>
              <w:suppressAutoHyphens/>
              <w:spacing w:before="40" w:after="120" w:line="240" w:lineRule="atLeast"/>
              <w:ind w:right="113"/>
              <w:rPr>
                <w:rFonts w:ascii="Times New Roman" w:eastAsia="Times New Roman" w:hAnsi="Times New Roman" w:cs="Times New Roman"/>
                <w:sz w:val="20"/>
                <w:szCs w:val="20"/>
              </w:rPr>
            </w:pPr>
            <w:r w:rsidRPr="00F40D42">
              <w:rPr>
                <w:rFonts w:ascii="Times New Roman" w:eastAsia="Times New Roman" w:hAnsi="Times New Roman" w:cs="Times New Roman"/>
                <w:sz w:val="20"/>
                <w:szCs w:val="20"/>
              </w:rPr>
              <w:t>ICRMW</w:t>
            </w:r>
          </w:p>
          <w:p w:rsidR="00EB3582" w:rsidRPr="00EB3582" w:rsidRDefault="00F40D42" w:rsidP="00622D0B">
            <w:pPr>
              <w:suppressAutoHyphens/>
              <w:spacing w:before="40" w:after="120" w:line="240" w:lineRule="atLeast"/>
              <w:ind w:right="113"/>
              <w:rPr>
                <w:rFonts w:ascii="Times New Roman" w:eastAsia="Times New Roman" w:hAnsi="Times New Roman" w:cs="Times New Roman"/>
                <w:sz w:val="20"/>
                <w:szCs w:val="20"/>
              </w:rPr>
            </w:pPr>
            <w:r w:rsidRPr="00F40D42">
              <w:rPr>
                <w:rFonts w:ascii="Times New Roman" w:eastAsia="Times New Roman" w:hAnsi="Times New Roman" w:cs="Times New Roman"/>
                <w:sz w:val="20"/>
                <w:szCs w:val="20"/>
              </w:rPr>
              <w:t>ICPPED</w:t>
            </w:r>
            <w:r w:rsidR="00622D0B">
              <w:rPr>
                <w:rFonts w:ascii="Times New Roman" w:eastAsia="Times New Roman" w:hAnsi="Times New Roman" w:cs="Times New Roman"/>
                <w:sz w:val="20"/>
                <w:szCs w:val="20"/>
              </w:rPr>
              <w:t xml:space="preserve"> </w:t>
            </w:r>
            <w:r w:rsidR="00622D0B">
              <w:rPr>
                <w:rFonts w:ascii="Times New Roman" w:eastAsia="Times New Roman" w:hAnsi="Times New Roman" w:cs="Times New Roman"/>
                <w:sz w:val="20"/>
                <w:szCs w:val="20"/>
              </w:rPr>
              <w:br/>
            </w:r>
            <w:r w:rsidRPr="00F40D42">
              <w:rPr>
                <w:rFonts w:ascii="Times New Roman" w:eastAsia="Times New Roman" w:hAnsi="Times New Roman" w:cs="Times New Roman"/>
                <w:sz w:val="20"/>
                <w:szCs w:val="20"/>
              </w:rPr>
              <w:t>(signature only, 2013)</w:t>
            </w:r>
          </w:p>
        </w:tc>
      </w:tr>
      <w:tr w:rsidR="00EB3582" w:rsidRPr="00EB3582" w:rsidTr="00B4447C">
        <w:tc>
          <w:tcPr>
            <w:tcW w:w="1526" w:type="dxa"/>
            <w:shd w:val="clear" w:color="auto" w:fill="auto"/>
          </w:tcPr>
          <w:p w:rsidR="00EB3582" w:rsidRPr="00EB3582" w:rsidRDefault="00EB3582" w:rsidP="00622D0B">
            <w:pPr>
              <w:suppressAutoHyphens/>
              <w:spacing w:before="40" w:after="120" w:line="240" w:lineRule="atLeast"/>
              <w:ind w:right="113"/>
              <w:rPr>
                <w:rFonts w:ascii="Times New Roman" w:eastAsia="Times New Roman" w:hAnsi="Times New Roman" w:cs="Times New Roman"/>
                <w:sz w:val="20"/>
                <w:szCs w:val="20"/>
              </w:rPr>
            </w:pPr>
            <w:r w:rsidRPr="00EB3582">
              <w:rPr>
                <w:rFonts w:ascii="Times New Roman" w:eastAsia="Times New Roman" w:hAnsi="Times New Roman" w:cs="Times New Roman"/>
                <w:i/>
                <w:sz w:val="20"/>
                <w:szCs w:val="20"/>
              </w:rPr>
              <w:t>Reservations and/or declarations</w:t>
            </w:r>
          </w:p>
        </w:tc>
        <w:tc>
          <w:tcPr>
            <w:tcW w:w="3118" w:type="dxa"/>
            <w:shd w:val="clear" w:color="auto" w:fill="auto"/>
          </w:tcPr>
          <w:p w:rsidR="00453B0F" w:rsidRPr="00453B0F" w:rsidRDefault="00453B0F" w:rsidP="00622D0B">
            <w:pPr>
              <w:suppressAutoHyphens/>
              <w:spacing w:before="40" w:after="120" w:line="240" w:lineRule="atLeast"/>
              <w:ind w:right="113"/>
              <w:rPr>
                <w:rFonts w:ascii="Times New Roman" w:eastAsia="Times New Roman" w:hAnsi="Times New Roman" w:cs="Times New Roman"/>
                <w:sz w:val="20"/>
                <w:szCs w:val="20"/>
              </w:rPr>
            </w:pPr>
            <w:r w:rsidRPr="006951C0">
              <w:rPr>
                <w:rFonts w:ascii="Times New Roman" w:eastAsia="Times New Roman" w:hAnsi="Times New Roman" w:cs="Times New Roman"/>
                <w:sz w:val="20"/>
                <w:szCs w:val="20"/>
              </w:rPr>
              <w:t>ICERD, (general declaration; reservations, art. 17 (1) and art. 18 (1), 1968/ Withdrawal of reservation, art. 22, 1997)</w:t>
            </w:r>
          </w:p>
          <w:p w:rsidR="00453B0F" w:rsidRPr="00453B0F" w:rsidRDefault="00453B0F" w:rsidP="00C035D8">
            <w:pPr>
              <w:suppressAutoHyphens/>
              <w:spacing w:before="40" w:after="600" w:line="240" w:lineRule="atLeast"/>
              <w:ind w:right="113"/>
              <w:rPr>
                <w:rFonts w:ascii="Times New Roman" w:eastAsia="Times New Roman" w:hAnsi="Times New Roman" w:cs="Times New Roman"/>
                <w:sz w:val="20"/>
                <w:szCs w:val="20"/>
              </w:rPr>
            </w:pPr>
            <w:r w:rsidRPr="00453B0F">
              <w:rPr>
                <w:rFonts w:ascii="Times New Roman" w:eastAsia="Times New Roman" w:hAnsi="Times New Roman" w:cs="Times New Roman"/>
                <w:sz w:val="20"/>
                <w:szCs w:val="20"/>
              </w:rPr>
              <w:t xml:space="preserve">ICCPR-OP 1 </w:t>
            </w:r>
            <w:r w:rsidR="00F82878">
              <w:rPr>
                <w:rFonts w:ascii="Times New Roman" w:eastAsia="Times New Roman" w:hAnsi="Times New Roman" w:cs="Times New Roman"/>
                <w:sz w:val="20"/>
                <w:szCs w:val="20"/>
              </w:rPr>
              <w:br/>
            </w:r>
            <w:r w:rsidRPr="00453B0F">
              <w:rPr>
                <w:rFonts w:ascii="Times New Roman" w:eastAsia="Times New Roman" w:hAnsi="Times New Roman" w:cs="Times New Roman"/>
                <w:sz w:val="20"/>
                <w:szCs w:val="20"/>
              </w:rPr>
              <w:t>(Reservation, art. 5 (2) (a), 1991)</w:t>
            </w:r>
          </w:p>
          <w:p w:rsidR="00453B0F" w:rsidRPr="00453B0F" w:rsidRDefault="00453B0F" w:rsidP="00F82878">
            <w:pPr>
              <w:suppressAutoHyphens/>
              <w:spacing w:before="40" w:after="360" w:line="240" w:lineRule="atLeast"/>
              <w:ind w:right="113"/>
              <w:rPr>
                <w:rFonts w:ascii="Times New Roman" w:eastAsia="Times New Roman" w:hAnsi="Times New Roman" w:cs="Times New Roman"/>
                <w:sz w:val="20"/>
                <w:szCs w:val="20"/>
              </w:rPr>
            </w:pPr>
            <w:r w:rsidRPr="00453B0F">
              <w:rPr>
                <w:rFonts w:ascii="Times New Roman" w:eastAsia="Times New Roman" w:hAnsi="Times New Roman" w:cs="Times New Roman"/>
                <w:sz w:val="20"/>
                <w:szCs w:val="20"/>
              </w:rPr>
              <w:t xml:space="preserve">CEDAW </w:t>
            </w:r>
            <w:r w:rsidR="00F82878">
              <w:rPr>
                <w:rFonts w:ascii="Times New Roman" w:eastAsia="Times New Roman" w:hAnsi="Times New Roman" w:cs="Times New Roman"/>
                <w:sz w:val="20"/>
                <w:szCs w:val="20"/>
              </w:rPr>
              <w:br/>
            </w:r>
            <w:r w:rsidRPr="00453B0F">
              <w:rPr>
                <w:rFonts w:ascii="Times New Roman" w:eastAsia="Times New Roman" w:hAnsi="Times New Roman" w:cs="Times New Roman"/>
                <w:sz w:val="20"/>
                <w:szCs w:val="20"/>
              </w:rPr>
              <w:t>(Withdrawal of reservation, art. 29 (1), 1997)</w:t>
            </w:r>
          </w:p>
          <w:p w:rsidR="00453B0F" w:rsidRPr="00453B0F" w:rsidRDefault="00453B0F" w:rsidP="00622D0B">
            <w:pPr>
              <w:suppressAutoHyphens/>
              <w:spacing w:before="40" w:after="120" w:line="240" w:lineRule="atLeast"/>
              <w:ind w:right="113"/>
              <w:rPr>
                <w:rFonts w:ascii="Times New Roman" w:eastAsia="Times New Roman" w:hAnsi="Times New Roman" w:cs="Times New Roman"/>
                <w:sz w:val="20"/>
                <w:szCs w:val="20"/>
              </w:rPr>
            </w:pPr>
            <w:r w:rsidRPr="00453B0F">
              <w:rPr>
                <w:rFonts w:ascii="Times New Roman" w:eastAsia="Times New Roman" w:hAnsi="Times New Roman" w:cs="Times New Roman"/>
                <w:sz w:val="20"/>
                <w:szCs w:val="20"/>
              </w:rPr>
              <w:t>CAT (Reservation, art. 20 and art. 30 (1), 1989)</w:t>
            </w:r>
          </w:p>
          <w:p w:rsidR="00453B0F" w:rsidRPr="00453B0F" w:rsidRDefault="00453B0F" w:rsidP="00622D0B">
            <w:pPr>
              <w:suppressAutoHyphens/>
              <w:spacing w:before="40" w:after="120" w:line="240" w:lineRule="atLeast"/>
              <w:ind w:right="113"/>
              <w:rPr>
                <w:rFonts w:ascii="Times New Roman" w:eastAsia="Times New Roman" w:hAnsi="Times New Roman" w:cs="Times New Roman"/>
                <w:sz w:val="20"/>
                <w:szCs w:val="20"/>
              </w:rPr>
            </w:pPr>
            <w:r w:rsidRPr="00453B0F">
              <w:rPr>
                <w:rFonts w:ascii="Times New Roman" w:eastAsia="Times New Roman" w:hAnsi="Times New Roman" w:cs="Times New Roman"/>
                <w:sz w:val="20"/>
                <w:szCs w:val="20"/>
              </w:rPr>
              <w:t>CRC (Declarations,  arts. 12 to 16, art. 24 (2) (f), 1991)</w:t>
            </w:r>
          </w:p>
          <w:p w:rsidR="00EB3582" w:rsidRPr="00EB3582" w:rsidRDefault="00453B0F" w:rsidP="00622D0B">
            <w:pPr>
              <w:suppressAutoHyphens/>
              <w:spacing w:before="40" w:after="120" w:line="240" w:lineRule="atLeast"/>
              <w:ind w:right="113"/>
              <w:rPr>
                <w:rFonts w:ascii="Times New Roman" w:eastAsia="Times New Roman" w:hAnsi="Times New Roman" w:cs="Times New Roman"/>
                <w:sz w:val="20"/>
                <w:szCs w:val="20"/>
              </w:rPr>
            </w:pPr>
            <w:r w:rsidRPr="00453B0F">
              <w:rPr>
                <w:rFonts w:ascii="Times New Roman" w:eastAsia="Times New Roman" w:hAnsi="Times New Roman" w:cs="Times New Roman"/>
                <w:sz w:val="20"/>
                <w:szCs w:val="20"/>
              </w:rPr>
              <w:t>OP-CRC-AC (Declaration, art. 3 (2): 18 years for obligatory recruitment, 17 years for voluntary recruitment, 2005)</w:t>
            </w:r>
          </w:p>
        </w:tc>
        <w:tc>
          <w:tcPr>
            <w:tcW w:w="2835" w:type="dxa"/>
            <w:shd w:val="clear" w:color="auto" w:fill="auto"/>
          </w:tcPr>
          <w:p w:rsidR="00F57147" w:rsidRPr="00F57147" w:rsidRDefault="00F57147" w:rsidP="00622D0B">
            <w:pPr>
              <w:suppressAutoHyphens/>
              <w:spacing w:before="40" w:after="360" w:line="240" w:lineRule="atLeast"/>
              <w:ind w:right="113"/>
              <w:rPr>
                <w:rFonts w:ascii="Times New Roman" w:eastAsia="Times New Roman" w:hAnsi="Times New Roman" w:cs="Times New Roman"/>
                <w:sz w:val="20"/>
                <w:szCs w:val="20"/>
              </w:rPr>
            </w:pPr>
            <w:r w:rsidRPr="00F57147">
              <w:rPr>
                <w:rFonts w:ascii="Times New Roman" w:eastAsia="Times New Roman" w:hAnsi="Times New Roman" w:cs="Times New Roman"/>
                <w:sz w:val="20"/>
                <w:szCs w:val="20"/>
              </w:rPr>
              <w:t>CRC (Withdrawal of reservations, arts. 7 and 38, 2013)</w:t>
            </w:r>
          </w:p>
          <w:p w:rsidR="00F57147" w:rsidRPr="00F57147" w:rsidRDefault="00F57147" w:rsidP="00622D0B">
            <w:pPr>
              <w:suppressAutoHyphens/>
              <w:spacing w:before="40" w:after="120" w:line="240" w:lineRule="atLeast"/>
              <w:ind w:right="113"/>
              <w:rPr>
                <w:rFonts w:ascii="Times New Roman" w:eastAsia="Times New Roman" w:hAnsi="Times New Roman" w:cs="Times New Roman"/>
                <w:sz w:val="20"/>
                <w:szCs w:val="20"/>
              </w:rPr>
            </w:pPr>
            <w:r w:rsidRPr="00F57147">
              <w:rPr>
                <w:rFonts w:ascii="Times New Roman" w:eastAsia="Times New Roman" w:hAnsi="Times New Roman" w:cs="Times New Roman"/>
                <w:sz w:val="20"/>
                <w:szCs w:val="20"/>
              </w:rPr>
              <w:t>OP-CRC-AC (Modification of declaration, art. 3 (2): 18 years for obligatory and voluntary recruitment, 2013)</w:t>
            </w:r>
          </w:p>
          <w:p w:rsidR="00EB3582" w:rsidRPr="00EB3582" w:rsidRDefault="00F57147" w:rsidP="00622D0B">
            <w:pPr>
              <w:suppressAutoHyphens/>
              <w:spacing w:before="40" w:after="120" w:line="240" w:lineRule="atLeast"/>
              <w:ind w:right="113"/>
              <w:rPr>
                <w:rFonts w:ascii="Times New Roman" w:eastAsia="Times New Roman" w:hAnsi="Times New Roman" w:cs="Times New Roman"/>
                <w:sz w:val="20"/>
                <w:szCs w:val="20"/>
              </w:rPr>
            </w:pPr>
            <w:r w:rsidRPr="00F57147">
              <w:rPr>
                <w:rFonts w:ascii="Times New Roman" w:eastAsia="Times New Roman" w:hAnsi="Times New Roman" w:cs="Times New Roman"/>
                <w:sz w:val="20"/>
                <w:szCs w:val="20"/>
              </w:rPr>
              <w:t>CRPD (Reservations,  art. 23 (1)(a) and (b) and art. 25 (a), 2012/Interpretative declaration, art. 12, 2012)</w:t>
            </w:r>
          </w:p>
        </w:tc>
        <w:tc>
          <w:tcPr>
            <w:tcW w:w="2160" w:type="dxa"/>
            <w:shd w:val="clear" w:color="auto" w:fill="auto"/>
          </w:tcPr>
          <w:p w:rsidR="00EB3582" w:rsidRPr="00EB3582" w:rsidRDefault="00EB3582" w:rsidP="00622D0B">
            <w:pPr>
              <w:suppressAutoHyphens/>
              <w:spacing w:before="40" w:after="120" w:line="240" w:lineRule="atLeast"/>
              <w:ind w:right="113"/>
              <w:rPr>
                <w:rFonts w:ascii="Times New Roman" w:eastAsia="Times New Roman" w:hAnsi="Times New Roman" w:cs="Times New Roman"/>
                <w:sz w:val="20"/>
                <w:szCs w:val="20"/>
              </w:rPr>
            </w:pPr>
          </w:p>
        </w:tc>
      </w:tr>
      <w:tr w:rsidR="00EB3582" w:rsidRPr="00EB3582" w:rsidTr="00B4447C">
        <w:tc>
          <w:tcPr>
            <w:tcW w:w="1526" w:type="dxa"/>
            <w:tcBorders>
              <w:bottom w:val="single" w:sz="12" w:space="0" w:color="auto"/>
            </w:tcBorders>
            <w:shd w:val="clear" w:color="auto" w:fill="auto"/>
          </w:tcPr>
          <w:p w:rsidR="00EB3582" w:rsidRPr="00EB3582" w:rsidRDefault="00EB3582" w:rsidP="00622D0B">
            <w:pPr>
              <w:suppressAutoHyphens/>
              <w:spacing w:before="40" w:after="120" w:line="240" w:lineRule="atLeast"/>
              <w:ind w:right="113"/>
              <w:rPr>
                <w:rFonts w:ascii="Times New Roman" w:eastAsia="Times New Roman" w:hAnsi="Times New Roman" w:cs="Times New Roman"/>
                <w:sz w:val="20"/>
                <w:szCs w:val="20"/>
              </w:rPr>
            </w:pPr>
            <w:r w:rsidRPr="00EB3582">
              <w:rPr>
                <w:rFonts w:ascii="Times New Roman" w:eastAsia="Times New Roman" w:hAnsi="Times New Roman" w:cs="Times New Roman"/>
                <w:i/>
                <w:sz w:val="20"/>
                <w:szCs w:val="20"/>
              </w:rPr>
              <w:t>Complaints procedures, inquiries and urgent action</w:t>
            </w:r>
            <w:r>
              <w:rPr>
                <w:rStyle w:val="EndnoteReference"/>
                <w:rFonts w:eastAsia="Times New Roman" w:cs="Times New Roman"/>
                <w:i/>
                <w:szCs w:val="20"/>
              </w:rPr>
              <w:endnoteReference w:id="3"/>
            </w:r>
          </w:p>
        </w:tc>
        <w:tc>
          <w:tcPr>
            <w:tcW w:w="3118" w:type="dxa"/>
            <w:tcBorders>
              <w:bottom w:val="single" w:sz="12" w:space="0" w:color="auto"/>
            </w:tcBorders>
            <w:shd w:val="clear" w:color="auto" w:fill="auto"/>
          </w:tcPr>
          <w:p w:rsidR="00D86942" w:rsidRPr="00D86942" w:rsidRDefault="00D86942" w:rsidP="00622D0B">
            <w:pPr>
              <w:suppressAutoHyphens/>
              <w:spacing w:before="40" w:after="120" w:line="240" w:lineRule="atLeast"/>
              <w:ind w:right="113"/>
              <w:rPr>
                <w:rFonts w:ascii="Times New Roman" w:eastAsia="Times New Roman" w:hAnsi="Times New Roman" w:cs="Times New Roman"/>
                <w:sz w:val="20"/>
                <w:szCs w:val="20"/>
              </w:rPr>
            </w:pPr>
            <w:r w:rsidRPr="00D86942">
              <w:rPr>
                <w:rFonts w:ascii="Times New Roman" w:eastAsia="Times New Roman" w:hAnsi="Times New Roman" w:cs="Times New Roman"/>
                <w:sz w:val="20"/>
                <w:szCs w:val="20"/>
              </w:rPr>
              <w:t>ICERD, art. 14 (1998)</w:t>
            </w:r>
          </w:p>
          <w:p w:rsidR="00FC6C49" w:rsidRPr="00FC6C49" w:rsidRDefault="00FC6C49" w:rsidP="00622D0B">
            <w:pPr>
              <w:suppressAutoHyphens/>
              <w:spacing w:before="40" w:after="120" w:line="240" w:lineRule="atLeast"/>
              <w:ind w:right="113"/>
              <w:rPr>
                <w:rFonts w:ascii="Times New Roman" w:eastAsia="Calibri" w:hAnsi="Times New Roman" w:cs="Times New Roman"/>
                <w:sz w:val="20"/>
                <w:szCs w:val="20"/>
              </w:rPr>
            </w:pPr>
            <w:r w:rsidRPr="00FC6C49">
              <w:rPr>
                <w:rFonts w:ascii="Times New Roman" w:eastAsia="Calibri" w:hAnsi="Times New Roman" w:cs="Times New Roman"/>
                <w:sz w:val="20"/>
                <w:szCs w:val="20"/>
              </w:rPr>
              <w:t xml:space="preserve">ICCPR, art. 41 </w:t>
            </w:r>
            <w:r w:rsidRPr="00FC6C49">
              <w:rPr>
                <w:rFonts w:ascii="Times New Roman" w:eastAsia="Times New Roman" w:hAnsi="Times New Roman" w:cs="Times New Roman"/>
                <w:sz w:val="20"/>
                <w:szCs w:val="20"/>
              </w:rPr>
              <w:t>(1990)</w:t>
            </w:r>
          </w:p>
          <w:p w:rsidR="00FC6C49" w:rsidRPr="00FC6C49" w:rsidRDefault="00FC6C49" w:rsidP="00622D0B">
            <w:pPr>
              <w:suppressAutoHyphens/>
              <w:spacing w:before="40" w:after="120" w:line="240" w:lineRule="atLeast"/>
              <w:ind w:right="113"/>
              <w:rPr>
                <w:rFonts w:ascii="Times New Roman" w:eastAsia="Times New Roman" w:hAnsi="Times New Roman" w:cs="Times New Roman"/>
                <w:sz w:val="20"/>
                <w:szCs w:val="20"/>
              </w:rPr>
            </w:pPr>
            <w:r w:rsidRPr="00FC6C49">
              <w:rPr>
                <w:rFonts w:ascii="Times New Roman" w:eastAsia="Times New Roman" w:hAnsi="Times New Roman" w:cs="Times New Roman"/>
                <w:sz w:val="20"/>
                <w:szCs w:val="20"/>
              </w:rPr>
              <w:t>ICCPR-OP 1 (1991)</w:t>
            </w:r>
          </w:p>
          <w:p w:rsidR="00FC6C49" w:rsidRPr="00FC6C49" w:rsidRDefault="00FC6C49" w:rsidP="00622D0B">
            <w:pPr>
              <w:suppressAutoHyphens/>
              <w:spacing w:before="40" w:after="120" w:line="240" w:lineRule="atLeast"/>
              <w:ind w:right="113"/>
              <w:rPr>
                <w:rFonts w:ascii="Times New Roman" w:eastAsia="Times New Roman" w:hAnsi="Times New Roman" w:cs="Times New Roman"/>
                <w:sz w:val="20"/>
                <w:szCs w:val="20"/>
              </w:rPr>
            </w:pPr>
            <w:r w:rsidRPr="00FC6C49">
              <w:rPr>
                <w:rFonts w:ascii="Times New Roman" w:eastAsia="Times New Roman" w:hAnsi="Times New Roman" w:cs="Times New Roman"/>
                <w:sz w:val="20"/>
                <w:szCs w:val="20"/>
              </w:rPr>
              <w:lastRenderedPageBreak/>
              <w:t>OP-CEDAW, art. 8 (2003)</w:t>
            </w:r>
          </w:p>
          <w:p w:rsidR="00EB3582" w:rsidRPr="00EB3582" w:rsidRDefault="00FC6C49" w:rsidP="00622D0B">
            <w:pPr>
              <w:suppressAutoHyphens/>
              <w:spacing w:before="40" w:after="120" w:line="240" w:lineRule="atLeast"/>
              <w:ind w:right="113"/>
              <w:rPr>
                <w:rFonts w:ascii="Times New Roman" w:eastAsia="Times New Roman" w:hAnsi="Times New Roman" w:cs="Times New Roman"/>
                <w:sz w:val="20"/>
                <w:szCs w:val="20"/>
              </w:rPr>
            </w:pPr>
            <w:r w:rsidRPr="00FC6C49">
              <w:rPr>
                <w:rFonts w:ascii="Times New Roman" w:eastAsia="Times New Roman" w:hAnsi="Times New Roman" w:cs="Times New Roman"/>
                <w:sz w:val="20"/>
                <w:szCs w:val="20"/>
              </w:rPr>
              <w:t>CAT, arts. 21 and 22 (1993)</w:t>
            </w:r>
          </w:p>
        </w:tc>
        <w:tc>
          <w:tcPr>
            <w:tcW w:w="2835" w:type="dxa"/>
            <w:tcBorders>
              <w:bottom w:val="single" w:sz="12" w:space="0" w:color="auto"/>
            </w:tcBorders>
            <w:shd w:val="clear" w:color="auto" w:fill="auto"/>
          </w:tcPr>
          <w:p w:rsidR="009447D7" w:rsidRPr="009447D7" w:rsidRDefault="009447D7" w:rsidP="00622D0B">
            <w:pPr>
              <w:suppressAutoHyphens/>
              <w:spacing w:before="40" w:after="120" w:line="240" w:lineRule="atLeast"/>
              <w:ind w:right="113"/>
              <w:rPr>
                <w:rFonts w:ascii="Times New Roman" w:eastAsia="Times New Roman" w:hAnsi="Times New Roman" w:cs="Times New Roman"/>
                <w:sz w:val="20"/>
                <w:szCs w:val="20"/>
              </w:rPr>
            </w:pPr>
            <w:r w:rsidRPr="009447D7">
              <w:rPr>
                <w:rFonts w:ascii="Times New Roman" w:eastAsia="Times New Roman" w:hAnsi="Times New Roman" w:cs="Times New Roman"/>
                <w:sz w:val="20"/>
                <w:szCs w:val="20"/>
              </w:rPr>
              <w:lastRenderedPageBreak/>
              <w:t xml:space="preserve">OP-CRC-IC </w:t>
            </w:r>
            <w:r w:rsidR="00F82878">
              <w:rPr>
                <w:rFonts w:ascii="Times New Roman" w:eastAsia="Times New Roman" w:hAnsi="Times New Roman" w:cs="Times New Roman"/>
                <w:sz w:val="20"/>
                <w:szCs w:val="20"/>
              </w:rPr>
              <w:br/>
            </w:r>
            <w:r w:rsidRPr="009447D7">
              <w:rPr>
                <w:rFonts w:ascii="Times New Roman" w:eastAsia="Times New Roman" w:hAnsi="Times New Roman" w:cs="Times New Roman"/>
                <w:sz w:val="20"/>
                <w:szCs w:val="20"/>
              </w:rPr>
              <w:t>(signature only, 2013)</w:t>
            </w:r>
          </w:p>
          <w:p w:rsidR="00EB3582" w:rsidRPr="00EB3582" w:rsidRDefault="009447D7" w:rsidP="00622D0B">
            <w:pPr>
              <w:suppressAutoHyphens/>
              <w:spacing w:before="40" w:after="120" w:line="240" w:lineRule="atLeast"/>
              <w:ind w:right="113"/>
              <w:rPr>
                <w:rFonts w:ascii="Times New Roman" w:eastAsia="Times New Roman" w:hAnsi="Times New Roman" w:cs="Times New Roman"/>
                <w:sz w:val="20"/>
                <w:szCs w:val="20"/>
              </w:rPr>
            </w:pPr>
            <w:r w:rsidRPr="009447D7">
              <w:rPr>
                <w:rFonts w:ascii="Times New Roman" w:eastAsia="Times New Roman" w:hAnsi="Times New Roman" w:cs="Times New Roman"/>
                <w:sz w:val="20"/>
                <w:szCs w:val="20"/>
              </w:rPr>
              <w:t xml:space="preserve">ICPPED </w:t>
            </w:r>
            <w:r w:rsidR="00F82878">
              <w:rPr>
                <w:rFonts w:ascii="Times New Roman" w:eastAsia="Times New Roman" w:hAnsi="Times New Roman" w:cs="Times New Roman"/>
                <w:sz w:val="20"/>
                <w:szCs w:val="20"/>
              </w:rPr>
              <w:br/>
            </w:r>
            <w:r w:rsidRPr="009447D7">
              <w:rPr>
                <w:rFonts w:ascii="Times New Roman" w:eastAsia="Times New Roman" w:hAnsi="Times New Roman" w:cs="Times New Roman"/>
                <w:sz w:val="20"/>
                <w:szCs w:val="20"/>
              </w:rPr>
              <w:t>(signature only, 2013)</w:t>
            </w:r>
          </w:p>
        </w:tc>
        <w:tc>
          <w:tcPr>
            <w:tcW w:w="2160" w:type="dxa"/>
            <w:tcBorders>
              <w:bottom w:val="single" w:sz="12" w:space="0" w:color="auto"/>
            </w:tcBorders>
            <w:shd w:val="clear" w:color="auto" w:fill="auto"/>
          </w:tcPr>
          <w:p w:rsidR="002B7C5A" w:rsidRPr="002B7C5A" w:rsidRDefault="002B7C5A" w:rsidP="00B4447C">
            <w:pPr>
              <w:suppressAutoHyphens/>
              <w:spacing w:before="40" w:after="360" w:line="240" w:lineRule="atLeast"/>
              <w:ind w:right="113"/>
              <w:rPr>
                <w:rFonts w:ascii="Times New Roman" w:eastAsia="Times New Roman" w:hAnsi="Times New Roman" w:cs="Times New Roman"/>
                <w:sz w:val="20"/>
                <w:szCs w:val="20"/>
              </w:rPr>
            </w:pPr>
            <w:r w:rsidRPr="002B7C5A">
              <w:rPr>
                <w:rFonts w:ascii="Times New Roman" w:eastAsia="Times New Roman" w:hAnsi="Times New Roman" w:cs="Times New Roman"/>
                <w:sz w:val="20"/>
                <w:szCs w:val="20"/>
              </w:rPr>
              <w:t>OP-ICESCR</w:t>
            </w:r>
          </w:p>
          <w:p w:rsidR="002B7C5A" w:rsidRPr="002B7C5A" w:rsidRDefault="002B7C5A" w:rsidP="00622D0B">
            <w:pPr>
              <w:suppressAutoHyphens/>
              <w:spacing w:before="40" w:after="120" w:line="240" w:lineRule="atLeast"/>
              <w:ind w:right="113"/>
              <w:rPr>
                <w:rFonts w:ascii="Times New Roman" w:eastAsia="Times New Roman" w:hAnsi="Times New Roman" w:cs="Times New Roman"/>
                <w:sz w:val="20"/>
                <w:szCs w:val="20"/>
              </w:rPr>
            </w:pPr>
            <w:r w:rsidRPr="002B7C5A">
              <w:rPr>
                <w:rFonts w:ascii="Times New Roman" w:eastAsia="Times New Roman" w:hAnsi="Times New Roman" w:cs="Times New Roman"/>
                <w:sz w:val="20"/>
                <w:szCs w:val="20"/>
              </w:rPr>
              <w:t xml:space="preserve">CAT, art. 20 </w:t>
            </w:r>
          </w:p>
          <w:p w:rsidR="002B7C5A" w:rsidRPr="002B7C5A" w:rsidRDefault="002B7C5A" w:rsidP="00622D0B">
            <w:pPr>
              <w:suppressAutoHyphens/>
              <w:spacing w:before="40" w:after="120" w:line="240" w:lineRule="atLeast"/>
              <w:ind w:right="113"/>
              <w:rPr>
                <w:rFonts w:ascii="Times New Roman" w:eastAsia="Times New Roman" w:hAnsi="Times New Roman" w:cs="Times New Roman"/>
                <w:sz w:val="20"/>
                <w:szCs w:val="20"/>
              </w:rPr>
            </w:pPr>
            <w:r w:rsidRPr="002B7C5A">
              <w:rPr>
                <w:rFonts w:ascii="Times New Roman" w:eastAsia="Times New Roman" w:hAnsi="Times New Roman" w:cs="Times New Roman"/>
                <w:sz w:val="20"/>
                <w:szCs w:val="20"/>
              </w:rPr>
              <w:t xml:space="preserve">OP-CRC-IC </w:t>
            </w:r>
            <w:r w:rsidR="00C035D8">
              <w:rPr>
                <w:rFonts w:ascii="Times New Roman" w:eastAsia="Times New Roman" w:hAnsi="Times New Roman" w:cs="Times New Roman"/>
                <w:sz w:val="20"/>
                <w:szCs w:val="20"/>
              </w:rPr>
              <w:br/>
            </w:r>
            <w:r w:rsidRPr="002B7C5A">
              <w:rPr>
                <w:rFonts w:ascii="Times New Roman" w:eastAsia="Times New Roman" w:hAnsi="Times New Roman" w:cs="Times New Roman"/>
                <w:sz w:val="20"/>
                <w:szCs w:val="20"/>
              </w:rPr>
              <w:lastRenderedPageBreak/>
              <w:t>(signature only, 2013)</w:t>
            </w:r>
          </w:p>
          <w:p w:rsidR="002B7C5A" w:rsidRPr="002B7C5A" w:rsidRDefault="002B7C5A" w:rsidP="00622D0B">
            <w:pPr>
              <w:suppressAutoHyphens/>
              <w:spacing w:before="40" w:after="120" w:line="240" w:lineRule="atLeast"/>
              <w:ind w:right="113"/>
              <w:rPr>
                <w:rFonts w:ascii="Times New Roman" w:eastAsia="Times New Roman" w:hAnsi="Times New Roman" w:cs="Times New Roman"/>
                <w:sz w:val="20"/>
                <w:szCs w:val="20"/>
              </w:rPr>
            </w:pPr>
            <w:r w:rsidRPr="002B7C5A">
              <w:rPr>
                <w:rFonts w:ascii="Times New Roman" w:eastAsia="Times New Roman" w:hAnsi="Times New Roman" w:cs="Times New Roman"/>
                <w:sz w:val="20"/>
                <w:szCs w:val="20"/>
              </w:rPr>
              <w:t>ICRMW</w:t>
            </w:r>
          </w:p>
          <w:p w:rsidR="002B7C5A" w:rsidRPr="002B7C5A" w:rsidRDefault="002B7C5A" w:rsidP="00622D0B">
            <w:pPr>
              <w:suppressAutoHyphens/>
              <w:spacing w:before="40" w:after="120" w:line="240" w:lineRule="atLeast"/>
              <w:ind w:right="113"/>
              <w:rPr>
                <w:rFonts w:ascii="Times New Roman" w:eastAsia="Times New Roman" w:hAnsi="Times New Roman" w:cs="Times New Roman"/>
                <w:sz w:val="20"/>
                <w:szCs w:val="20"/>
              </w:rPr>
            </w:pPr>
            <w:r w:rsidRPr="002B7C5A">
              <w:rPr>
                <w:rFonts w:ascii="Times New Roman" w:eastAsia="Times New Roman" w:hAnsi="Times New Roman" w:cs="Times New Roman"/>
                <w:sz w:val="20"/>
                <w:szCs w:val="20"/>
              </w:rPr>
              <w:t>OP-CRPD</w:t>
            </w:r>
          </w:p>
          <w:p w:rsidR="00EB3582" w:rsidRPr="00EB3582" w:rsidRDefault="002B7C5A" w:rsidP="00C035D8">
            <w:pPr>
              <w:suppressAutoHyphens/>
              <w:spacing w:before="40" w:after="120" w:line="240" w:lineRule="atLeast"/>
              <w:ind w:right="113"/>
              <w:rPr>
                <w:rFonts w:ascii="Times New Roman" w:eastAsia="Times New Roman" w:hAnsi="Times New Roman" w:cs="Times New Roman"/>
                <w:sz w:val="20"/>
                <w:szCs w:val="20"/>
              </w:rPr>
            </w:pPr>
            <w:r w:rsidRPr="002B7C5A">
              <w:rPr>
                <w:rFonts w:ascii="Times New Roman" w:eastAsia="Times New Roman" w:hAnsi="Times New Roman" w:cs="Times New Roman"/>
                <w:sz w:val="20"/>
                <w:szCs w:val="20"/>
              </w:rPr>
              <w:t xml:space="preserve">ICPPED </w:t>
            </w:r>
            <w:r w:rsidR="00C035D8">
              <w:rPr>
                <w:rFonts w:ascii="Times New Roman" w:eastAsia="Times New Roman" w:hAnsi="Times New Roman" w:cs="Times New Roman"/>
                <w:sz w:val="20"/>
                <w:szCs w:val="20"/>
              </w:rPr>
              <w:br/>
            </w:r>
            <w:r w:rsidRPr="002B7C5A">
              <w:rPr>
                <w:rFonts w:ascii="Times New Roman" w:eastAsia="Times New Roman" w:hAnsi="Times New Roman" w:cs="Times New Roman"/>
                <w:sz w:val="20"/>
                <w:szCs w:val="20"/>
              </w:rPr>
              <w:t>(signature only, 2013)</w:t>
            </w:r>
          </w:p>
        </w:tc>
      </w:tr>
    </w:tbl>
    <w:p w:rsidR="00EB3582" w:rsidRPr="00EB3582" w:rsidRDefault="00F82878" w:rsidP="00EB3582">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i/>
          <w:iCs/>
          <w:sz w:val="20"/>
          <w:szCs w:val="20"/>
        </w:rPr>
      </w:pPr>
      <w:r>
        <w:rPr>
          <w:rFonts w:ascii="Times New Roman" w:eastAsia="Times New Roman" w:hAnsi="Times New Roman" w:cs="Times New Roman"/>
          <w:b/>
          <w:sz w:val="20"/>
          <w:szCs w:val="20"/>
        </w:rPr>
        <w:lastRenderedPageBreak/>
        <w:tab/>
      </w:r>
      <w:r w:rsidR="00EB3582" w:rsidRPr="00EB3582">
        <w:rPr>
          <w:rFonts w:ascii="Times New Roman" w:eastAsia="Times New Roman" w:hAnsi="Times New Roman" w:cs="Times New Roman"/>
          <w:b/>
          <w:sz w:val="20"/>
          <w:szCs w:val="20"/>
        </w:rPr>
        <w:t>2.</w:t>
      </w:r>
      <w:r w:rsidR="00EB3582" w:rsidRPr="00EB3582">
        <w:rPr>
          <w:rFonts w:ascii="Times New Roman" w:eastAsia="Times New Roman" w:hAnsi="Times New Roman" w:cs="Times New Roman"/>
          <w:b/>
          <w:sz w:val="20"/>
          <w:szCs w:val="20"/>
        </w:rPr>
        <w:tab/>
      </w:r>
      <w:bookmarkStart w:id="6" w:name="Table_Other_HR_instruments"/>
      <w:r w:rsidR="00EB3582" w:rsidRPr="00EB3582">
        <w:rPr>
          <w:rFonts w:ascii="Times New Roman" w:eastAsia="Times New Roman" w:hAnsi="Times New Roman" w:cs="Times New Roman"/>
          <w:b/>
          <w:sz w:val="20"/>
          <w:szCs w:val="20"/>
        </w:rPr>
        <w:t>Other main relevant international instruments</w:t>
      </w:r>
      <w:bookmarkEnd w:id="6"/>
      <w:r w:rsidR="00EB3582" w:rsidRPr="00174744">
        <w:rPr>
          <w:rFonts w:ascii="Times New Roman" w:eastAsia="Times New Roman" w:hAnsi="Times New Roman" w:cs="Times New Roman"/>
          <w:bCs/>
          <w:sz w:val="18"/>
          <w:szCs w:val="20"/>
          <w:vertAlign w:val="superscript"/>
        </w:rPr>
        <w:endnoteReference w:id="4"/>
      </w:r>
    </w:p>
    <w:tbl>
      <w:tblPr>
        <w:tblW w:w="9639" w:type="dxa"/>
        <w:tblLook w:val="01E0" w:firstRow="1" w:lastRow="1" w:firstColumn="1" w:lastColumn="1" w:noHBand="0" w:noVBand="0"/>
      </w:tblPr>
      <w:tblGrid>
        <w:gridCol w:w="1718"/>
        <w:gridCol w:w="3493"/>
        <w:gridCol w:w="1560"/>
        <w:gridCol w:w="2868"/>
      </w:tblGrid>
      <w:tr w:rsidR="00EB3582" w:rsidRPr="00EB3582" w:rsidTr="00F82878">
        <w:trPr>
          <w:tblHeader/>
        </w:trPr>
        <w:tc>
          <w:tcPr>
            <w:tcW w:w="1718" w:type="dxa"/>
            <w:tcBorders>
              <w:top w:val="single" w:sz="4" w:space="0" w:color="auto"/>
              <w:bottom w:val="single" w:sz="12" w:space="0" w:color="auto"/>
            </w:tcBorders>
            <w:shd w:val="clear" w:color="auto" w:fill="auto"/>
          </w:tcPr>
          <w:p w:rsidR="00EB3582" w:rsidRPr="00EB3582" w:rsidRDefault="00EB3582" w:rsidP="00F82878">
            <w:pPr>
              <w:suppressAutoHyphens/>
              <w:spacing w:before="40" w:after="120" w:line="240" w:lineRule="atLeast"/>
              <w:ind w:right="113"/>
              <w:rPr>
                <w:rFonts w:ascii="Times New Roman" w:eastAsia="Times New Roman" w:hAnsi="Times New Roman" w:cs="Times New Roman"/>
                <w:i/>
                <w:sz w:val="16"/>
                <w:szCs w:val="20"/>
              </w:rPr>
            </w:pPr>
          </w:p>
        </w:tc>
        <w:tc>
          <w:tcPr>
            <w:tcW w:w="3493" w:type="dxa"/>
            <w:tcBorders>
              <w:top w:val="single" w:sz="4" w:space="0" w:color="auto"/>
              <w:bottom w:val="single" w:sz="12" w:space="0" w:color="auto"/>
            </w:tcBorders>
            <w:shd w:val="clear" w:color="auto" w:fill="auto"/>
          </w:tcPr>
          <w:p w:rsidR="00EB3582" w:rsidRPr="00EB3582" w:rsidRDefault="00EB3582" w:rsidP="00F82878">
            <w:pPr>
              <w:suppressAutoHyphens/>
              <w:spacing w:before="40" w:after="120" w:line="240" w:lineRule="atLeast"/>
              <w:ind w:right="113"/>
              <w:rPr>
                <w:rFonts w:ascii="Times New Roman" w:eastAsia="Times New Roman" w:hAnsi="Times New Roman" w:cs="Times New Roman"/>
                <w:i/>
                <w:sz w:val="16"/>
                <w:szCs w:val="20"/>
              </w:rPr>
            </w:pPr>
            <w:r w:rsidRPr="00EB3582">
              <w:rPr>
                <w:rFonts w:ascii="Times New Roman" w:eastAsia="Times New Roman" w:hAnsi="Times New Roman" w:cs="Times New Roman"/>
                <w:i/>
                <w:sz w:val="16"/>
                <w:szCs w:val="20"/>
              </w:rPr>
              <w:t>Status during previous cycle</w:t>
            </w:r>
          </w:p>
        </w:tc>
        <w:tc>
          <w:tcPr>
            <w:tcW w:w="1560" w:type="dxa"/>
            <w:tcBorders>
              <w:top w:val="single" w:sz="4" w:space="0" w:color="auto"/>
              <w:bottom w:val="single" w:sz="12" w:space="0" w:color="auto"/>
            </w:tcBorders>
            <w:shd w:val="clear" w:color="auto" w:fill="auto"/>
          </w:tcPr>
          <w:p w:rsidR="00EB3582" w:rsidRPr="00EB3582" w:rsidRDefault="00EB3582" w:rsidP="00F82878">
            <w:pPr>
              <w:suppressAutoHyphens/>
              <w:spacing w:before="40" w:after="120" w:line="240" w:lineRule="atLeast"/>
              <w:ind w:right="113"/>
              <w:rPr>
                <w:rFonts w:ascii="Times New Roman" w:eastAsia="Times New Roman" w:hAnsi="Times New Roman" w:cs="Times New Roman"/>
                <w:i/>
                <w:sz w:val="16"/>
                <w:szCs w:val="20"/>
              </w:rPr>
            </w:pPr>
            <w:r w:rsidRPr="00EB3582">
              <w:rPr>
                <w:rFonts w:ascii="Times New Roman" w:eastAsia="Times New Roman" w:hAnsi="Times New Roman" w:cs="Times New Roman"/>
                <w:i/>
                <w:sz w:val="16"/>
                <w:szCs w:val="20"/>
              </w:rPr>
              <w:t>Action after review</w:t>
            </w:r>
          </w:p>
        </w:tc>
        <w:tc>
          <w:tcPr>
            <w:tcW w:w="2868" w:type="dxa"/>
            <w:tcBorders>
              <w:top w:val="single" w:sz="4" w:space="0" w:color="auto"/>
              <w:bottom w:val="single" w:sz="12" w:space="0" w:color="auto"/>
            </w:tcBorders>
            <w:shd w:val="clear" w:color="auto" w:fill="auto"/>
          </w:tcPr>
          <w:p w:rsidR="00EB3582" w:rsidRPr="00EB3582" w:rsidRDefault="00EB3582" w:rsidP="00F82878">
            <w:pPr>
              <w:suppressAutoHyphens/>
              <w:spacing w:before="40" w:after="120" w:line="240" w:lineRule="atLeast"/>
              <w:ind w:right="113"/>
              <w:rPr>
                <w:rFonts w:ascii="Times New Roman" w:eastAsia="Times New Roman" w:hAnsi="Times New Roman" w:cs="Times New Roman"/>
                <w:i/>
                <w:sz w:val="16"/>
                <w:szCs w:val="20"/>
              </w:rPr>
            </w:pPr>
            <w:r w:rsidRPr="00EB3582">
              <w:rPr>
                <w:rFonts w:ascii="Times New Roman" w:eastAsia="Times New Roman" w:hAnsi="Times New Roman" w:cs="Times New Roman"/>
                <w:i/>
                <w:sz w:val="16"/>
                <w:szCs w:val="20"/>
              </w:rPr>
              <w:t>Not ratified</w:t>
            </w:r>
          </w:p>
        </w:tc>
      </w:tr>
      <w:tr w:rsidR="00F82878" w:rsidRPr="00EB3582" w:rsidTr="00F82878">
        <w:tc>
          <w:tcPr>
            <w:tcW w:w="1718" w:type="dxa"/>
            <w:tcBorders>
              <w:top w:val="single" w:sz="12" w:space="0" w:color="auto"/>
            </w:tcBorders>
            <w:shd w:val="clear" w:color="auto" w:fill="auto"/>
          </w:tcPr>
          <w:p w:rsidR="00F82878" w:rsidRPr="00EB3582" w:rsidRDefault="00F82878" w:rsidP="00F82878">
            <w:pPr>
              <w:suppressAutoHyphens/>
              <w:spacing w:before="40" w:after="120" w:line="240" w:lineRule="atLeast"/>
              <w:ind w:right="113"/>
              <w:rPr>
                <w:rFonts w:ascii="Times New Roman" w:eastAsia="Times New Roman" w:hAnsi="Times New Roman" w:cs="Times New Roman"/>
                <w:i/>
                <w:sz w:val="20"/>
                <w:szCs w:val="20"/>
              </w:rPr>
            </w:pPr>
            <w:r w:rsidRPr="00EB3582">
              <w:rPr>
                <w:rFonts w:ascii="Times New Roman" w:eastAsia="Times New Roman" w:hAnsi="Times New Roman" w:cs="Times New Roman"/>
                <w:i/>
                <w:sz w:val="20"/>
                <w:szCs w:val="20"/>
              </w:rPr>
              <w:t>Ratification, accession or succession</w:t>
            </w:r>
          </w:p>
        </w:tc>
        <w:tc>
          <w:tcPr>
            <w:tcW w:w="3493" w:type="dxa"/>
            <w:tcBorders>
              <w:top w:val="single" w:sz="12" w:space="0" w:color="auto"/>
            </w:tcBorders>
            <w:shd w:val="clear" w:color="auto" w:fill="auto"/>
          </w:tcPr>
          <w:p w:rsidR="00F82878" w:rsidRPr="00EB3582" w:rsidRDefault="00F82878" w:rsidP="00F82878">
            <w:pPr>
              <w:suppressAutoHyphens/>
              <w:spacing w:before="40" w:after="120" w:line="240" w:lineRule="atLeast"/>
              <w:ind w:right="113"/>
              <w:rPr>
                <w:rFonts w:ascii="Times New Roman" w:eastAsia="Times New Roman" w:hAnsi="Times New Roman" w:cs="Times New Roman"/>
                <w:sz w:val="20"/>
                <w:szCs w:val="20"/>
              </w:rPr>
            </w:pPr>
            <w:r w:rsidRPr="00EB3582">
              <w:rPr>
                <w:rFonts w:ascii="Times New Roman" w:eastAsia="Times New Roman" w:hAnsi="Times New Roman" w:cs="Times New Roman"/>
                <w:sz w:val="20"/>
                <w:szCs w:val="20"/>
              </w:rPr>
              <w:t>Convention on the Prevention and Punishment of the Crime of Genocide</w:t>
            </w:r>
          </w:p>
        </w:tc>
        <w:tc>
          <w:tcPr>
            <w:tcW w:w="1560" w:type="dxa"/>
            <w:tcBorders>
              <w:top w:val="single" w:sz="12" w:space="0" w:color="auto"/>
            </w:tcBorders>
            <w:shd w:val="clear" w:color="auto" w:fill="auto"/>
          </w:tcPr>
          <w:p w:rsidR="00F82878" w:rsidRPr="00EB3582" w:rsidRDefault="00F82878" w:rsidP="00F82878">
            <w:pPr>
              <w:suppressAutoHyphens/>
              <w:spacing w:before="40" w:after="120" w:line="240" w:lineRule="atLeast"/>
              <w:ind w:right="113"/>
              <w:rPr>
                <w:rFonts w:ascii="Times New Roman" w:eastAsia="Times New Roman" w:hAnsi="Times New Roman" w:cs="Times New Roman"/>
                <w:sz w:val="20"/>
                <w:szCs w:val="20"/>
              </w:rPr>
            </w:pPr>
            <w:r>
              <w:t>--</w:t>
            </w:r>
          </w:p>
        </w:tc>
        <w:tc>
          <w:tcPr>
            <w:tcW w:w="2868" w:type="dxa"/>
            <w:tcBorders>
              <w:top w:val="single" w:sz="12" w:space="0" w:color="auto"/>
            </w:tcBorders>
            <w:shd w:val="clear" w:color="auto" w:fill="auto"/>
          </w:tcPr>
          <w:p w:rsidR="00F82878" w:rsidRDefault="00F82878">
            <w:r w:rsidRPr="00343F1D">
              <w:t>--</w:t>
            </w:r>
          </w:p>
        </w:tc>
      </w:tr>
      <w:tr w:rsidR="00F82878" w:rsidRPr="00EB3582" w:rsidTr="00F82878">
        <w:tc>
          <w:tcPr>
            <w:tcW w:w="1718" w:type="dxa"/>
            <w:shd w:val="clear" w:color="auto" w:fill="auto"/>
          </w:tcPr>
          <w:p w:rsidR="00F82878" w:rsidRPr="00EB3582" w:rsidRDefault="00F82878" w:rsidP="00F82878">
            <w:pPr>
              <w:suppressAutoHyphens/>
              <w:spacing w:before="40" w:after="120" w:line="240" w:lineRule="atLeast"/>
              <w:ind w:right="113"/>
              <w:rPr>
                <w:rFonts w:ascii="Times New Roman" w:eastAsia="Times New Roman" w:hAnsi="Times New Roman" w:cs="Times New Roman"/>
                <w:i/>
                <w:sz w:val="20"/>
                <w:szCs w:val="20"/>
              </w:rPr>
            </w:pPr>
          </w:p>
        </w:tc>
        <w:tc>
          <w:tcPr>
            <w:tcW w:w="3493" w:type="dxa"/>
            <w:shd w:val="clear" w:color="auto" w:fill="auto"/>
          </w:tcPr>
          <w:p w:rsidR="00F82878" w:rsidRPr="00EB3582" w:rsidRDefault="00F82878" w:rsidP="00F82878">
            <w:pPr>
              <w:suppressAutoHyphens/>
              <w:spacing w:before="40" w:after="120" w:line="240" w:lineRule="atLeast"/>
              <w:ind w:right="113"/>
              <w:rPr>
                <w:rFonts w:ascii="Times New Roman" w:eastAsia="Times New Roman" w:hAnsi="Times New Roman" w:cs="Times New Roman"/>
                <w:sz w:val="20"/>
                <w:szCs w:val="20"/>
              </w:rPr>
            </w:pPr>
            <w:r w:rsidRPr="00EB3582">
              <w:rPr>
                <w:rFonts w:ascii="Times New Roman" w:eastAsia="Times New Roman" w:hAnsi="Times New Roman" w:cs="Times New Roman"/>
                <w:sz w:val="20"/>
                <w:szCs w:val="20"/>
              </w:rPr>
              <w:t>Rome Statute of the International Criminal Court</w:t>
            </w:r>
          </w:p>
        </w:tc>
        <w:tc>
          <w:tcPr>
            <w:tcW w:w="1560" w:type="dxa"/>
            <w:shd w:val="clear" w:color="auto" w:fill="auto"/>
          </w:tcPr>
          <w:p w:rsidR="00F82878" w:rsidRDefault="00F82878">
            <w:r w:rsidRPr="00B4334E">
              <w:t>--</w:t>
            </w:r>
          </w:p>
        </w:tc>
        <w:tc>
          <w:tcPr>
            <w:tcW w:w="2868" w:type="dxa"/>
            <w:shd w:val="clear" w:color="auto" w:fill="auto"/>
          </w:tcPr>
          <w:p w:rsidR="00F82878" w:rsidRDefault="00F82878">
            <w:r w:rsidRPr="00343F1D">
              <w:t>--</w:t>
            </w:r>
          </w:p>
        </w:tc>
      </w:tr>
      <w:tr w:rsidR="00F82878" w:rsidRPr="00EB3582" w:rsidTr="00F82878">
        <w:tc>
          <w:tcPr>
            <w:tcW w:w="1718" w:type="dxa"/>
            <w:shd w:val="clear" w:color="auto" w:fill="auto"/>
          </w:tcPr>
          <w:p w:rsidR="00F82878" w:rsidRPr="00EB3582" w:rsidRDefault="00F82878" w:rsidP="00F82878">
            <w:pPr>
              <w:suppressAutoHyphens/>
              <w:spacing w:before="40" w:after="120" w:line="240" w:lineRule="atLeast"/>
              <w:ind w:right="113"/>
              <w:rPr>
                <w:rFonts w:ascii="Times New Roman" w:eastAsia="Times New Roman" w:hAnsi="Times New Roman" w:cs="Times New Roman"/>
                <w:i/>
                <w:sz w:val="20"/>
                <w:szCs w:val="20"/>
              </w:rPr>
            </w:pPr>
          </w:p>
        </w:tc>
        <w:tc>
          <w:tcPr>
            <w:tcW w:w="3493" w:type="dxa"/>
            <w:shd w:val="clear" w:color="auto" w:fill="auto"/>
          </w:tcPr>
          <w:p w:rsidR="00F82878" w:rsidRPr="00EB3582" w:rsidRDefault="00F82878" w:rsidP="00F82878">
            <w:pPr>
              <w:suppressAutoHyphens/>
              <w:spacing w:before="40" w:after="120" w:line="240" w:lineRule="atLeast"/>
              <w:ind w:right="113"/>
              <w:rPr>
                <w:rFonts w:ascii="Times New Roman" w:eastAsia="Times New Roman" w:hAnsi="Times New Roman" w:cs="Times New Roman"/>
                <w:sz w:val="20"/>
                <w:szCs w:val="20"/>
              </w:rPr>
            </w:pPr>
            <w:r w:rsidRPr="00EB3582">
              <w:rPr>
                <w:rFonts w:ascii="Times New Roman" w:eastAsia="Times New Roman" w:hAnsi="Times New Roman" w:cs="Times New Roman"/>
                <w:sz w:val="20"/>
                <w:szCs w:val="20"/>
              </w:rPr>
              <w:t>Palermo Protocol</w:t>
            </w:r>
            <w:r w:rsidRPr="00174744">
              <w:rPr>
                <w:rFonts w:ascii="Times New Roman" w:eastAsia="Times New Roman" w:hAnsi="Times New Roman" w:cs="Times New Roman"/>
                <w:sz w:val="18"/>
                <w:szCs w:val="20"/>
                <w:vertAlign w:val="superscript"/>
              </w:rPr>
              <w:endnoteReference w:id="5"/>
            </w:r>
          </w:p>
        </w:tc>
        <w:tc>
          <w:tcPr>
            <w:tcW w:w="1560" w:type="dxa"/>
            <w:shd w:val="clear" w:color="auto" w:fill="auto"/>
          </w:tcPr>
          <w:p w:rsidR="00F82878" w:rsidRDefault="00F82878">
            <w:r w:rsidRPr="00B4334E">
              <w:t>--</w:t>
            </w:r>
          </w:p>
        </w:tc>
        <w:tc>
          <w:tcPr>
            <w:tcW w:w="2868" w:type="dxa"/>
            <w:shd w:val="clear" w:color="auto" w:fill="auto"/>
          </w:tcPr>
          <w:p w:rsidR="00F82878" w:rsidRPr="00EB3582" w:rsidRDefault="00F82878" w:rsidP="00F82878">
            <w:pPr>
              <w:suppressAutoHyphens/>
              <w:spacing w:before="40" w:after="120" w:line="240" w:lineRule="atLeast"/>
              <w:ind w:right="113"/>
              <w:rPr>
                <w:rFonts w:ascii="Times New Roman" w:eastAsia="Times New Roman" w:hAnsi="Times New Roman" w:cs="Times New Roman"/>
                <w:sz w:val="20"/>
                <w:szCs w:val="20"/>
              </w:rPr>
            </w:pPr>
            <w:r>
              <w:t>--</w:t>
            </w:r>
          </w:p>
        </w:tc>
      </w:tr>
      <w:tr w:rsidR="00F82878" w:rsidRPr="00EB3582" w:rsidTr="00F82878">
        <w:tc>
          <w:tcPr>
            <w:tcW w:w="1718" w:type="dxa"/>
            <w:shd w:val="clear" w:color="auto" w:fill="auto"/>
          </w:tcPr>
          <w:p w:rsidR="00F82878" w:rsidRPr="00EB3582" w:rsidRDefault="00F82878" w:rsidP="00F82878">
            <w:pPr>
              <w:suppressAutoHyphens/>
              <w:spacing w:before="40" w:after="120" w:line="240" w:lineRule="atLeast"/>
              <w:ind w:right="113"/>
              <w:rPr>
                <w:rFonts w:ascii="Times New Roman" w:eastAsia="Times New Roman" w:hAnsi="Times New Roman" w:cs="Times New Roman"/>
                <w:i/>
                <w:sz w:val="20"/>
                <w:szCs w:val="20"/>
              </w:rPr>
            </w:pPr>
          </w:p>
        </w:tc>
        <w:tc>
          <w:tcPr>
            <w:tcW w:w="3493" w:type="dxa"/>
            <w:shd w:val="clear" w:color="auto" w:fill="auto"/>
          </w:tcPr>
          <w:p w:rsidR="00F82878" w:rsidRPr="00EB3582" w:rsidRDefault="00F82878" w:rsidP="00F82878">
            <w:pPr>
              <w:suppressAutoHyphens/>
              <w:spacing w:before="40" w:after="120" w:line="240" w:lineRule="atLeast"/>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Conventions on refugees</w:t>
            </w:r>
            <w:r w:rsidRPr="00174744">
              <w:rPr>
                <w:rFonts w:ascii="Times New Roman" w:eastAsia="Times New Roman" w:hAnsi="Times New Roman" w:cs="Times New Roman"/>
                <w:sz w:val="18"/>
                <w:szCs w:val="20"/>
                <w:vertAlign w:val="superscript"/>
              </w:rPr>
              <w:endnoteReference w:id="6"/>
            </w:r>
          </w:p>
        </w:tc>
        <w:tc>
          <w:tcPr>
            <w:tcW w:w="1560" w:type="dxa"/>
            <w:shd w:val="clear" w:color="auto" w:fill="auto"/>
          </w:tcPr>
          <w:p w:rsidR="00F82878" w:rsidRDefault="00F82878">
            <w:r w:rsidRPr="00B4334E">
              <w:t>--</w:t>
            </w:r>
          </w:p>
        </w:tc>
        <w:tc>
          <w:tcPr>
            <w:tcW w:w="2868" w:type="dxa"/>
            <w:shd w:val="clear" w:color="auto" w:fill="auto"/>
          </w:tcPr>
          <w:p w:rsidR="00F82878" w:rsidRPr="00EB3582" w:rsidRDefault="00F82878" w:rsidP="00F82878">
            <w:pPr>
              <w:suppressAutoHyphens/>
              <w:spacing w:before="40" w:after="120" w:line="240" w:lineRule="atLeast"/>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Conventions </w:t>
            </w:r>
            <w:r w:rsidRPr="00EB3582">
              <w:rPr>
                <w:rFonts w:ascii="Times New Roman" w:eastAsia="Times New Roman" w:hAnsi="Times New Roman" w:cs="Times New Roman"/>
                <w:sz w:val="20"/>
                <w:szCs w:val="20"/>
              </w:rPr>
              <w:t xml:space="preserve">on </w:t>
            </w:r>
            <w:r>
              <w:rPr>
                <w:rFonts w:ascii="Times New Roman" w:eastAsia="Times New Roman" w:hAnsi="Times New Roman" w:cs="Times New Roman"/>
                <w:sz w:val="20"/>
                <w:szCs w:val="20"/>
              </w:rPr>
              <w:t>s</w:t>
            </w:r>
            <w:r w:rsidRPr="00EB3582">
              <w:rPr>
                <w:rFonts w:ascii="Times New Roman" w:eastAsia="Times New Roman" w:hAnsi="Times New Roman" w:cs="Times New Roman"/>
                <w:sz w:val="20"/>
                <w:szCs w:val="20"/>
              </w:rPr>
              <w:t>tatelessness</w:t>
            </w:r>
            <w:r>
              <w:rPr>
                <w:rStyle w:val="EndnoteReference"/>
                <w:rFonts w:eastAsia="Times New Roman" w:cs="Times New Roman"/>
                <w:szCs w:val="20"/>
              </w:rPr>
              <w:endnoteReference w:id="7"/>
            </w:r>
          </w:p>
        </w:tc>
      </w:tr>
      <w:tr w:rsidR="00F82878" w:rsidRPr="00EB3582" w:rsidTr="00F82878">
        <w:tc>
          <w:tcPr>
            <w:tcW w:w="1718" w:type="dxa"/>
            <w:shd w:val="clear" w:color="auto" w:fill="auto"/>
          </w:tcPr>
          <w:p w:rsidR="00F82878" w:rsidRPr="00EB3582" w:rsidRDefault="00F82878" w:rsidP="00F82878">
            <w:pPr>
              <w:suppressAutoHyphens/>
              <w:spacing w:before="40" w:after="120" w:line="240" w:lineRule="atLeast"/>
              <w:ind w:right="113"/>
              <w:rPr>
                <w:rFonts w:ascii="Times New Roman" w:eastAsia="Times New Roman" w:hAnsi="Times New Roman" w:cs="Times New Roman"/>
                <w:i/>
                <w:sz w:val="20"/>
                <w:szCs w:val="20"/>
              </w:rPr>
            </w:pPr>
          </w:p>
        </w:tc>
        <w:tc>
          <w:tcPr>
            <w:tcW w:w="3493" w:type="dxa"/>
            <w:shd w:val="clear" w:color="auto" w:fill="auto"/>
          </w:tcPr>
          <w:p w:rsidR="00F82878" w:rsidRPr="00EB3582" w:rsidRDefault="00F82878" w:rsidP="00F82878">
            <w:pPr>
              <w:suppressAutoHyphens/>
              <w:spacing w:before="40" w:after="120" w:line="240" w:lineRule="atLeast"/>
              <w:ind w:right="113"/>
              <w:rPr>
                <w:rFonts w:ascii="Times New Roman" w:eastAsia="Times New Roman" w:hAnsi="Times New Roman" w:cs="Times New Roman"/>
                <w:sz w:val="20"/>
                <w:szCs w:val="20"/>
              </w:rPr>
            </w:pPr>
            <w:r w:rsidRPr="00EB3582">
              <w:rPr>
                <w:rFonts w:ascii="Times New Roman" w:eastAsia="Times New Roman" w:hAnsi="Times New Roman" w:cs="Times New Roman"/>
                <w:sz w:val="20"/>
                <w:szCs w:val="20"/>
              </w:rPr>
              <w:t>Geneva Conventions of 12 August 1949 and Additional Protocols I and II</w:t>
            </w:r>
            <w:r>
              <w:rPr>
                <w:rFonts w:ascii="Times New Roman" w:eastAsia="Times New Roman" w:hAnsi="Times New Roman" w:cs="Times New Roman"/>
                <w:sz w:val="20"/>
                <w:szCs w:val="20"/>
              </w:rPr>
              <w:t xml:space="preserve"> and III</w:t>
            </w:r>
            <w:r w:rsidRPr="00174744">
              <w:rPr>
                <w:rFonts w:ascii="Times New Roman" w:eastAsia="Times New Roman" w:hAnsi="Times New Roman" w:cs="Times New Roman"/>
                <w:sz w:val="18"/>
                <w:szCs w:val="20"/>
                <w:vertAlign w:val="superscript"/>
              </w:rPr>
              <w:endnoteReference w:id="8"/>
            </w:r>
          </w:p>
        </w:tc>
        <w:tc>
          <w:tcPr>
            <w:tcW w:w="1560" w:type="dxa"/>
            <w:shd w:val="clear" w:color="auto" w:fill="auto"/>
          </w:tcPr>
          <w:p w:rsidR="00F82878" w:rsidRDefault="00F82878">
            <w:r w:rsidRPr="00B4334E">
              <w:t>--</w:t>
            </w:r>
          </w:p>
        </w:tc>
        <w:tc>
          <w:tcPr>
            <w:tcW w:w="2868" w:type="dxa"/>
            <w:shd w:val="clear" w:color="auto" w:fill="auto"/>
          </w:tcPr>
          <w:p w:rsidR="00F82878" w:rsidRDefault="00F82878">
            <w:r w:rsidRPr="00036296">
              <w:t>--</w:t>
            </w:r>
          </w:p>
        </w:tc>
      </w:tr>
      <w:tr w:rsidR="00F82878" w:rsidRPr="00EB3582" w:rsidTr="00F82878">
        <w:tc>
          <w:tcPr>
            <w:tcW w:w="1718" w:type="dxa"/>
            <w:shd w:val="clear" w:color="auto" w:fill="auto"/>
          </w:tcPr>
          <w:p w:rsidR="00F82878" w:rsidRPr="00EB3582" w:rsidRDefault="00F82878" w:rsidP="00F82878">
            <w:pPr>
              <w:suppressAutoHyphens/>
              <w:spacing w:before="40" w:after="120" w:line="240" w:lineRule="atLeast"/>
              <w:ind w:right="113"/>
              <w:rPr>
                <w:rFonts w:ascii="Times New Roman" w:eastAsia="Times New Roman" w:hAnsi="Times New Roman" w:cs="Times New Roman"/>
                <w:i/>
                <w:sz w:val="20"/>
                <w:szCs w:val="20"/>
              </w:rPr>
            </w:pPr>
          </w:p>
        </w:tc>
        <w:tc>
          <w:tcPr>
            <w:tcW w:w="3493" w:type="dxa"/>
            <w:shd w:val="clear" w:color="auto" w:fill="auto"/>
          </w:tcPr>
          <w:p w:rsidR="00F82878" w:rsidRPr="00EB3582" w:rsidRDefault="00F82878" w:rsidP="00F82878">
            <w:pPr>
              <w:suppressAutoHyphens/>
              <w:spacing w:before="40" w:after="120" w:line="240" w:lineRule="atLeast"/>
              <w:ind w:right="113"/>
              <w:rPr>
                <w:rFonts w:ascii="Times New Roman" w:eastAsia="Times New Roman" w:hAnsi="Times New Roman" w:cs="Times New Roman"/>
                <w:sz w:val="20"/>
                <w:szCs w:val="20"/>
              </w:rPr>
            </w:pPr>
            <w:r w:rsidRPr="00EB3582">
              <w:rPr>
                <w:rFonts w:ascii="Times New Roman" w:eastAsia="Times New Roman" w:hAnsi="Times New Roman" w:cs="Times New Roman"/>
                <w:sz w:val="20"/>
                <w:szCs w:val="20"/>
              </w:rPr>
              <w:t xml:space="preserve">ILO fundamental conventions </w:t>
            </w:r>
            <w:r w:rsidRPr="00174744">
              <w:rPr>
                <w:rFonts w:ascii="Times New Roman" w:eastAsia="Times New Roman" w:hAnsi="Times New Roman" w:cs="Times New Roman"/>
                <w:sz w:val="18"/>
                <w:szCs w:val="20"/>
                <w:vertAlign w:val="superscript"/>
              </w:rPr>
              <w:endnoteReference w:id="9"/>
            </w:r>
          </w:p>
        </w:tc>
        <w:tc>
          <w:tcPr>
            <w:tcW w:w="1560" w:type="dxa"/>
            <w:shd w:val="clear" w:color="auto" w:fill="auto"/>
          </w:tcPr>
          <w:p w:rsidR="00F82878" w:rsidRDefault="00F82878">
            <w:r w:rsidRPr="00B4334E">
              <w:t>--</w:t>
            </w:r>
          </w:p>
        </w:tc>
        <w:tc>
          <w:tcPr>
            <w:tcW w:w="2868" w:type="dxa"/>
            <w:shd w:val="clear" w:color="auto" w:fill="auto"/>
          </w:tcPr>
          <w:p w:rsidR="00F82878" w:rsidRDefault="00F82878">
            <w:r w:rsidRPr="00036296">
              <w:t>--</w:t>
            </w:r>
          </w:p>
        </w:tc>
      </w:tr>
      <w:tr w:rsidR="00F82878" w:rsidRPr="00EB3582" w:rsidTr="00F82878">
        <w:tc>
          <w:tcPr>
            <w:tcW w:w="1718" w:type="dxa"/>
            <w:shd w:val="clear" w:color="auto" w:fill="auto"/>
          </w:tcPr>
          <w:p w:rsidR="00F82878" w:rsidRPr="00EB3582" w:rsidRDefault="00F82878" w:rsidP="00F82878">
            <w:pPr>
              <w:suppressAutoHyphens/>
              <w:spacing w:before="40" w:after="120" w:line="240" w:lineRule="atLeast"/>
              <w:ind w:right="113"/>
              <w:rPr>
                <w:rFonts w:ascii="Times New Roman" w:eastAsia="Times New Roman" w:hAnsi="Times New Roman" w:cs="Times New Roman"/>
                <w:i/>
                <w:sz w:val="20"/>
                <w:szCs w:val="20"/>
              </w:rPr>
            </w:pPr>
          </w:p>
        </w:tc>
        <w:tc>
          <w:tcPr>
            <w:tcW w:w="3493" w:type="dxa"/>
            <w:shd w:val="clear" w:color="auto" w:fill="auto"/>
          </w:tcPr>
          <w:p w:rsidR="00F82878" w:rsidRDefault="00F82878">
            <w:r w:rsidRPr="00BC6B42">
              <w:t>--</w:t>
            </w:r>
          </w:p>
        </w:tc>
        <w:tc>
          <w:tcPr>
            <w:tcW w:w="1560" w:type="dxa"/>
            <w:shd w:val="clear" w:color="auto" w:fill="auto"/>
          </w:tcPr>
          <w:p w:rsidR="00F82878" w:rsidRDefault="00F82878">
            <w:r w:rsidRPr="00BC6B42">
              <w:t>--</w:t>
            </w:r>
          </w:p>
        </w:tc>
        <w:tc>
          <w:tcPr>
            <w:tcW w:w="2868" w:type="dxa"/>
            <w:shd w:val="clear" w:color="auto" w:fill="auto"/>
          </w:tcPr>
          <w:p w:rsidR="00F82878" w:rsidRPr="00EB3582" w:rsidRDefault="00F82878" w:rsidP="00F82878">
            <w:pPr>
              <w:suppressAutoHyphens/>
              <w:spacing w:before="40" w:after="120" w:line="240" w:lineRule="atLeast"/>
              <w:ind w:right="113"/>
              <w:rPr>
                <w:rFonts w:ascii="Times New Roman" w:eastAsia="Times New Roman" w:hAnsi="Times New Roman" w:cs="Times New Roman"/>
                <w:sz w:val="20"/>
                <w:szCs w:val="20"/>
                <w:lang w:val="es-ES"/>
              </w:rPr>
            </w:pPr>
            <w:r w:rsidRPr="00EB3582">
              <w:rPr>
                <w:rFonts w:ascii="Times New Roman" w:eastAsia="Times New Roman" w:hAnsi="Times New Roman" w:cs="Times New Roman"/>
                <w:sz w:val="20"/>
                <w:szCs w:val="20"/>
                <w:lang w:val="es-ES"/>
              </w:rPr>
              <w:t>ILO Conventions Nos. 169 and 189</w:t>
            </w:r>
            <w:r w:rsidRPr="00174744">
              <w:rPr>
                <w:rFonts w:ascii="Times New Roman" w:eastAsia="Times New Roman" w:hAnsi="Times New Roman" w:cs="Times New Roman"/>
                <w:sz w:val="18"/>
                <w:szCs w:val="20"/>
                <w:vertAlign w:val="superscript"/>
              </w:rPr>
              <w:endnoteReference w:id="10"/>
            </w:r>
          </w:p>
        </w:tc>
      </w:tr>
      <w:tr w:rsidR="00F82878" w:rsidRPr="00EB3582" w:rsidTr="00F82878">
        <w:tc>
          <w:tcPr>
            <w:tcW w:w="1718" w:type="dxa"/>
            <w:tcBorders>
              <w:bottom w:val="single" w:sz="12" w:space="0" w:color="auto"/>
            </w:tcBorders>
            <w:shd w:val="clear" w:color="auto" w:fill="auto"/>
          </w:tcPr>
          <w:p w:rsidR="00F82878" w:rsidRPr="00EB3582" w:rsidRDefault="00F82878" w:rsidP="00F82878">
            <w:pPr>
              <w:suppressAutoHyphens/>
              <w:spacing w:before="40" w:after="120" w:line="240" w:lineRule="atLeast"/>
              <w:ind w:right="113"/>
              <w:rPr>
                <w:rFonts w:ascii="Times New Roman" w:eastAsia="Times New Roman" w:hAnsi="Times New Roman" w:cs="Times New Roman"/>
                <w:i/>
                <w:sz w:val="20"/>
                <w:szCs w:val="20"/>
              </w:rPr>
            </w:pPr>
          </w:p>
        </w:tc>
        <w:tc>
          <w:tcPr>
            <w:tcW w:w="3493" w:type="dxa"/>
            <w:tcBorders>
              <w:bottom w:val="single" w:sz="12" w:space="0" w:color="auto"/>
            </w:tcBorders>
            <w:shd w:val="clear" w:color="auto" w:fill="auto"/>
          </w:tcPr>
          <w:p w:rsidR="00F82878" w:rsidRPr="00EB3582" w:rsidRDefault="00F82878" w:rsidP="00F82878">
            <w:pPr>
              <w:suppressAutoHyphens/>
              <w:spacing w:before="40" w:after="120" w:line="240" w:lineRule="atLeast"/>
              <w:ind w:right="113"/>
              <w:rPr>
                <w:rFonts w:ascii="Times New Roman" w:eastAsia="Times New Roman" w:hAnsi="Times New Roman" w:cs="Times New Roman"/>
                <w:sz w:val="20"/>
                <w:szCs w:val="20"/>
              </w:rPr>
            </w:pPr>
            <w:r w:rsidRPr="00EB3582">
              <w:rPr>
                <w:rFonts w:ascii="Times New Roman" w:eastAsia="Times New Roman" w:hAnsi="Times New Roman" w:cs="Times New Roman"/>
                <w:sz w:val="20"/>
                <w:szCs w:val="20"/>
              </w:rPr>
              <w:t>Convention against Discrimination in Education</w:t>
            </w:r>
          </w:p>
        </w:tc>
        <w:tc>
          <w:tcPr>
            <w:tcW w:w="1560" w:type="dxa"/>
            <w:tcBorders>
              <w:bottom w:val="single" w:sz="12" w:space="0" w:color="auto"/>
            </w:tcBorders>
            <w:shd w:val="clear" w:color="auto" w:fill="auto"/>
          </w:tcPr>
          <w:p w:rsidR="00F82878" w:rsidRDefault="00F82878">
            <w:r w:rsidRPr="001F6149">
              <w:t>--</w:t>
            </w:r>
          </w:p>
        </w:tc>
        <w:tc>
          <w:tcPr>
            <w:tcW w:w="2868" w:type="dxa"/>
            <w:tcBorders>
              <w:bottom w:val="single" w:sz="12" w:space="0" w:color="auto"/>
            </w:tcBorders>
            <w:shd w:val="clear" w:color="auto" w:fill="auto"/>
          </w:tcPr>
          <w:p w:rsidR="00F82878" w:rsidRDefault="00F82878">
            <w:r w:rsidRPr="001F6149">
              <w:t>--</w:t>
            </w:r>
          </w:p>
        </w:tc>
      </w:tr>
    </w:tbl>
    <w:p w:rsidR="00F30D40" w:rsidRDefault="00F30D40" w:rsidP="00477FAC">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rPr>
      </w:pPr>
      <w:bookmarkStart w:id="9" w:name="II_A_Cooperation_with_treaty_bodies"/>
      <w:r>
        <w:rPr>
          <w:rFonts w:ascii="Times New Roman" w:eastAsia="Times New Roman" w:hAnsi="Times New Roman" w:cs="Times New Roman"/>
          <w:b/>
          <w:sz w:val="24"/>
          <w:szCs w:val="20"/>
        </w:rPr>
        <w:tab/>
      </w:r>
      <w:bookmarkStart w:id="10" w:name="II_Cooperation_with_HR_mechanisms"/>
      <w:r w:rsidRPr="008073B9">
        <w:rPr>
          <w:rFonts w:ascii="Times New Roman" w:eastAsia="Times New Roman" w:hAnsi="Times New Roman" w:cs="Times New Roman"/>
          <w:b/>
          <w:sz w:val="28"/>
          <w:szCs w:val="20"/>
        </w:rPr>
        <w:t>II.</w:t>
      </w:r>
      <w:r w:rsidRPr="008073B9">
        <w:rPr>
          <w:rFonts w:ascii="Times New Roman" w:eastAsia="Times New Roman" w:hAnsi="Times New Roman" w:cs="Times New Roman"/>
          <w:b/>
          <w:sz w:val="28"/>
          <w:szCs w:val="20"/>
        </w:rPr>
        <w:tab/>
        <w:t>Cooperation with human rights mechanisms</w:t>
      </w:r>
      <w:bookmarkEnd w:id="10"/>
    </w:p>
    <w:p w:rsidR="00EB3582" w:rsidRPr="00477FAC" w:rsidRDefault="00F82878" w:rsidP="00477FAC">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sidR="00F30D40">
        <w:rPr>
          <w:rFonts w:ascii="Times New Roman" w:eastAsia="Times New Roman" w:hAnsi="Times New Roman" w:cs="Times New Roman"/>
          <w:b/>
          <w:sz w:val="24"/>
          <w:szCs w:val="20"/>
        </w:rPr>
        <w:t>A</w:t>
      </w:r>
      <w:r w:rsidR="00EB3582" w:rsidRPr="00477FAC">
        <w:rPr>
          <w:rFonts w:ascii="Times New Roman" w:eastAsia="Times New Roman" w:hAnsi="Times New Roman" w:cs="Times New Roman"/>
          <w:b/>
          <w:sz w:val="24"/>
          <w:szCs w:val="20"/>
        </w:rPr>
        <w:t>.</w:t>
      </w:r>
      <w:r w:rsidR="00EB3582" w:rsidRPr="00477FAC">
        <w:rPr>
          <w:rFonts w:ascii="Times New Roman" w:eastAsia="Times New Roman" w:hAnsi="Times New Roman" w:cs="Times New Roman"/>
          <w:b/>
          <w:sz w:val="24"/>
          <w:szCs w:val="20"/>
        </w:rPr>
        <w:tab/>
      </w:r>
      <w:bookmarkEnd w:id="9"/>
      <w:r w:rsidR="00EB3582" w:rsidRPr="00477FAC">
        <w:rPr>
          <w:rFonts w:ascii="Times New Roman" w:eastAsia="Times New Roman" w:hAnsi="Times New Roman" w:cs="Times New Roman"/>
          <w:b/>
          <w:sz w:val="24"/>
          <w:szCs w:val="20"/>
        </w:rPr>
        <w:t>Cooperation with treaty bodies</w:t>
      </w:r>
    </w:p>
    <w:p w:rsidR="00EB3582" w:rsidRPr="00EB3582" w:rsidRDefault="00EB3582" w:rsidP="00EB3582">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sz w:val="20"/>
          <w:szCs w:val="20"/>
        </w:rPr>
      </w:pPr>
      <w:r w:rsidRPr="00EB3582">
        <w:rPr>
          <w:rFonts w:ascii="Times New Roman" w:eastAsia="Times New Roman" w:hAnsi="Times New Roman" w:cs="Times New Roman"/>
          <w:b/>
          <w:sz w:val="20"/>
          <w:szCs w:val="20"/>
        </w:rPr>
        <w:tab/>
      </w:r>
      <w:bookmarkStart w:id="11" w:name="Table_TB_reporting_status"/>
      <w:r w:rsidRPr="00EB3582">
        <w:rPr>
          <w:rFonts w:ascii="Times New Roman" w:eastAsia="Times New Roman" w:hAnsi="Times New Roman" w:cs="Times New Roman"/>
          <w:b/>
          <w:sz w:val="20"/>
          <w:szCs w:val="20"/>
        </w:rPr>
        <w:t>1.</w:t>
      </w:r>
      <w:r w:rsidRPr="00EB3582">
        <w:rPr>
          <w:rFonts w:ascii="Times New Roman" w:eastAsia="Times New Roman" w:hAnsi="Times New Roman" w:cs="Times New Roman"/>
          <w:b/>
          <w:sz w:val="20"/>
          <w:szCs w:val="20"/>
        </w:rPr>
        <w:tab/>
        <w:t>Reporting status</w:t>
      </w:r>
      <w:bookmarkEnd w:id="11"/>
    </w:p>
    <w:tbl>
      <w:tblPr>
        <w:tblW w:w="9639" w:type="dxa"/>
        <w:tblLook w:val="01E0" w:firstRow="1" w:lastRow="1" w:firstColumn="1" w:lastColumn="1" w:noHBand="0" w:noVBand="0"/>
      </w:tblPr>
      <w:tblGrid>
        <w:gridCol w:w="1749"/>
        <w:gridCol w:w="1903"/>
        <w:gridCol w:w="1302"/>
        <w:gridCol w:w="1675"/>
        <w:gridCol w:w="3010"/>
      </w:tblGrid>
      <w:tr w:rsidR="00EB3582" w:rsidRPr="00EB3582" w:rsidTr="00C035D8">
        <w:trPr>
          <w:tblHeader/>
        </w:trPr>
        <w:tc>
          <w:tcPr>
            <w:tcW w:w="1749" w:type="dxa"/>
            <w:tcBorders>
              <w:top w:val="single" w:sz="4" w:space="0" w:color="auto"/>
              <w:bottom w:val="single" w:sz="12" w:space="0" w:color="auto"/>
            </w:tcBorders>
            <w:shd w:val="clear" w:color="auto" w:fill="auto"/>
          </w:tcPr>
          <w:p w:rsidR="00EB3582" w:rsidRPr="00EB3582" w:rsidRDefault="00EB3582" w:rsidP="00F82878">
            <w:pPr>
              <w:suppressAutoHyphens/>
              <w:spacing w:before="40" w:after="120" w:line="240" w:lineRule="atLeast"/>
              <w:ind w:right="113"/>
              <w:rPr>
                <w:rFonts w:ascii="Times New Roman" w:eastAsia="Times New Roman" w:hAnsi="Times New Roman" w:cs="Times New Roman"/>
                <w:i/>
                <w:sz w:val="16"/>
                <w:szCs w:val="20"/>
              </w:rPr>
            </w:pPr>
            <w:r w:rsidRPr="00EB3582">
              <w:rPr>
                <w:rFonts w:ascii="Times New Roman" w:eastAsia="Times New Roman" w:hAnsi="Times New Roman" w:cs="Times New Roman"/>
                <w:i/>
                <w:sz w:val="16"/>
                <w:szCs w:val="20"/>
              </w:rPr>
              <w:t>Treaty body</w:t>
            </w:r>
          </w:p>
        </w:tc>
        <w:tc>
          <w:tcPr>
            <w:tcW w:w="1903" w:type="dxa"/>
            <w:tcBorders>
              <w:top w:val="single" w:sz="4" w:space="0" w:color="auto"/>
              <w:bottom w:val="single" w:sz="12" w:space="0" w:color="auto"/>
            </w:tcBorders>
            <w:shd w:val="clear" w:color="auto" w:fill="auto"/>
          </w:tcPr>
          <w:p w:rsidR="00EB3582" w:rsidRPr="00EB3582" w:rsidRDefault="00EB3582" w:rsidP="00F82878">
            <w:pPr>
              <w:suppressAutoHyphens/>
              <w:spacing w:before="40" w:after="120" w:line="240" w:lineRule="atLeast"/>
              <w:ind w:right="113"/>
              <w:rPr>
                <w:rFonts w:ascii="Times New Roman" w:eastAsia="Times New Roman" w:hAnsi="Times New Roman" w:cs="Times New Roman"/>
                <w:i/>
                <w:sz w:val="16"/>
                <w:szCs w:val="20"/>
              </w:rPr>
            </w:pPr>
            <w:r w:rsidRPr="00EB3582">
              <w:rPr>
                <w:rFonts w:ascii="Times New Roman" w:eastAsia="Times New Roman" w:hAnsi="Times New Roman" w:cs="Times New Roman"/>
                <w:i/>
                <w:sz w:val="16"/>
                <w:szCs w:val="20"/>
              </w:rPr>
              <w:t>Concluding observations  included in previous review</w:t>
            </w:r>
          </w:p>
        </w:tc>
        <w:tc>
          <w:tcPr>
            <w:tcW w:w="1302" w:type="dxa"/>
            <w:tcBorders>
              <w:top w:val="single" w:sz="4" w:space="0" w:color="auto"/>
              <w:bottom w:val="single" w:sz="12" w:space="0" w:color="auto"/>
            </w:tcBorders>
            <w:shd w:val="clear" w:color="auto" w:fill="auto"/>
          </w:tcPr>
          <w:p w:rsidR="00EB3582" w:rsidRPr="00EB3582" w:rsidRDefault="00EB3582" w:rsidP="00F82878">
            <w:pPr>
              <w:suppressAutoHyphens/>
              <w:spacing w:before="40" w:after="120" w:line="240" w:lineRule="atLeast"/>
              <w:ind w:right="113"/>
              <w:rPr>
                <w:rFonts w:ascii="Times New Roman" w:eastAsia="Times New Roman" w:hAnsi="Times New Roman" w:cs="Times New Roman"/>
                <w:i/>
                <w:sz w:val="16"/>
                <w:szCs w:val="20"/>
              </w:rPr>
            </w:pPr>
            <w:r w:rsidRPr="00EB3582">
              <w:rPr>
                <w:rFonts w:ascii="Times New Roman" w:eastAsia="Times New Roman" w:hAnsi="Times New Roman" w:cs="Times New Roman"/>
                <w:i/>
                <w:sz w:val="16"/>
                <w:szCs w:val="20"/>
              </w:rPr>
              <w:t>Latest report submitted since previous review</w:t>
            </w:r>
          </w:p>
        </w:tc>
        <w:tc>
          <w:tcPr>
            <w:tcW w:w="1675" w:type="dxa"/>
            <w:tcBorders>
              <w:top w:val="single" w:sz="4" w:space="0" w:color="auto"/>
              <w:bottom w:val="single" w:sz="12" w:space="0" w:color="auto"/>
            </w:tcBorders>
            <w:shd w:val="clear" w:color="auto" w:fill="auto"/>
          </w:tcPr>
          <w:p w:rsidR="00EB3582" w:rsidRPr="00EB3582" w:rsidRDefault="00EB3582" w:rsidP="00F82878">
            <w:pPr>
              <w:suppressAutoHyphens/>
              <w:spacing w:before="40" w:after="120" w:line="240" w:lineRule="atLeast"/>
              <w:ind w:right="113"/>
              <w:rPr>
                <w:rFonts w:ascii="Times New Roman" w:eastAsia="Times New Roman" w:hAnsi="Times New Roman" w:cs="Times New Roman"/>
                <w:i/>
                <w:sz w:val="16"/>
                <w:szCs w:val="20"/>
              </w:rPr>
            </w:pPr>
            <w:r w:rsidRPr="00EB3582">
              <w:rPr>
                <w:rFonts w:ascii="Times New Roman" w:eastAsia="Times New Roman" w:hAnsi="Times New Roman" w:cs="Times New Roman"/>
                <w:i/>
                <w:sz w:val="16"/>
                <w:szCs w:val="20"/>
              </w:rPr>
              <w:t>Latest concluding observations</w:t>
            </w:r>
          </w:p>
        </w:tc>
        <w:tc>
          <w:tcPr>
            <w:tcW w:w="3010" w:type="dxa"/>
            <w:tcBorders>
              <w:top w:val="single" w:sz="4" w:space="0" w:color="auto"/>
              <w:bottom w:val="single" w:sz="12" w:space="0" w:color="auto"/>
            </w:tcBorders>
            <w:shd w:val="clear" w:color="auto" w:fill="auto"/>
          </w:tcPr>
          <w:p w:rsidR="00EB3582" w:rsidRPr="00EB3582" w:rsidRDefault="00EB3582" w:rsidP="00F82878">
            <w:pPr>
              <w:suppressAutoHyphens/>
              <w:spacing w:before="40" w:after="120" w:line="240" w:lineRule="atLeast"/>
              <w:ind w:right="113"/>
              <w:rPr>
                <w:rFonts w:ascii="Times New Roman" w:eastAsia="Times New Roman" w:hAnsi="Times New Roman" w:cs="Times New Roman"/>
                <w:i/>
                <w:sz w:val="16"/>
                <w:szCs w:val="20"/>
              </w:rPr>
            </w:pPr>
            <w:r w:rsidRPr="00EB3582">
              <w:rPr>
                <w:rFonts w:ascii="Times New Roman" w:eastAsia="Times New Roman" w:hAnsi="Times New Roman" w:cs="Times New Roman"/>
                <w:i/>
                <w:sz w:val="16"/>
                <w:szCs w:val="20"/>
              </w:rPr>
              <w:t>Reporting status</w:t>
            </w:r>
          </w:p>
        </w:tc>
      </w:tr>
      <w:tr w:rsidR="00EB3582" w:rsidRPr="00EB3582" w:rsidTr="00F82878">
        <w:tc>
          <w:tcPr>
            <w:tcW w:w="1749" w:type="dxa"/>
            <w:tcBorders>
              <w:top w:val="single" w:sz="12" w:space="0" w:color="auto"/>
            </w:tcBorders>
            <w:shd w:val="clear" w:color="auto" w:fill="auto"/>
          </w:tcPr>
          <w:p w:rsidR="00EB3582" w:rsidRPr="00A96838" w:rsidRDefault="00EB3582" w:rsidP="00F82878">
            <w:pPr>
              <w:suppressAutoHyphens/>
              <w:spacing w:before="40" w:after="120" w:line="240" w:lineRule="atLeast"/>
              <w:ind w:right="113"/>
              <w:rPr>
                <w:rFonts w:ascii="Times New Roman" w:eastAsia="Times New Roman" w:hAnsi="Times New Roman" w:cs="Times New Roman"/>
                <w:i/>
                <w:iCs/>
                <w:sz w:val="20"/>
                <w:szCs w:val="20"/>
              </w:rPr>
            </w:pPr>
            <w:r w:rsidRPr="00A96838">
              <w:rPr>
                <w:rFonts w:ascii="Times New Roman" w:eastAsia="Times New Roman" w:hAnsi="Times New Roman" w:cs="Times New Roman"/>
                <w:i/>
                <w:iCs/>
                <w:sz w:val="20"/>
                <w:szCs w:val="20"/>
              </w:rPr>
              <w:t>Committee on the Elimination of Racial Discrimination</w:t>
            </w:r>
          </w:p>
        </w:tc>
        <w:tc>
          <w:tcPr>
            <w:tcW w:w="1903" w:type="dxa"/>
            <w:tcBorders>
              <w:top w:val="single" w:sz="12" w:space="0" w:color="auto"/>
            </w:tcBorders>
            <w:shd w:val="clear" w:color="auto" w:fill="auto"/>
          </w:tcPr>
          <w:p w:rsidR="00EB3582" w:rsidRPr="0093499F" w:rsidRDefault="0093499F" w:rsidP="00F82878">
            <w:pPr>
              <w:suppressAutoHyphens/>
              <w:spacing w:before="40" w:after="120" w:line="240" w:lineRule="atLeast"/>
              <w:ind w:right="113"/>
              <w:rPr>
                <w:rFonts w:asciiTheme="majorBidi" w:eastAsia="Times New Roman" w:hAnsiTheme="majorBidi" w:cstheme="majorBidi"/>
                <w:sz w:val="20"/>
                <w:szCs w:val="20"/>
              </w:rPr>
            </w:pPr>
            <w:r w:rsidRPr="0093499F">
              <w:rPr>
                <w:rFonts w:asciiTheme="majorBidi" w:eastAsia="Times New Roman" w:hAnsiTheme="majorBidi" w:cstheme="majorBidi"/>
                <w:sz w:val="20"/>
                <w:szCs w:val="20"/>
              </w:rPr>
              <w:t xml:space="preserve">August 2009 </w:t>
            </w:r>
          </w:p>
        </w:tc>
        <w:tc>
          <w:tcPr>
            <w:tcW w:w="1302" w:type="dxa"/>
            <w:tcBorders>
              <w:top w:val="single" w:sz="12" w:space="0" w:color="auto"/>
            </w:tcBorders>
            <w:shd w:val="clear" w:color="auto" w:fill="auto"/>
          </w:tcPr>
          <w:p w:rsidR="00EB3582" w:rsidRPr="00EB3582" w:rsidRDefault="00907CCD" w:rsidP="00F82878">
            <w:pPr>
              <w:suppressAutoHyphens/>
              <w:spacing w:before="40" w:after="120" w:line="240" w:lineRule="atLeast"/>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2012</w:t>
            </w:r>
          </w:p>
        </w:tc>
        <w:tc>
          <w:tcPr>
            <w:tcW w:w="1675" w:type="dxa"/>
            <w:tcBorders>
              <w:top w:val="single" w:sz="12" w:space="0" w:color="auto"/>
            </w:tcBorders>
            <w:shd w:val="clear" w:color="auto" w:fill="auto"/>
          </w:tcPr>
          <w:p w:rsidR="00EB3582" w:rsidRPr="00EB3582" w:rsidRDefault="00907CCD" w:rsidP="00F82878">
            <w:pPr>
              <w:suppressAutoHyphens/>
              <w:spacing w:before="40" w:after="120" w:line="240" w:lineRule="atLeast"/>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February 2013</w:t>
            </w:r>
          </w:p>
        </w:tc>
        <w:tc>
          <w:tcPr>
            <w:tcW w:w="3010" w:type="dxa"/>
            <w:tcBorders>
              <w:top w:val="single" w:sz="12" w:space="0" w:color="auto"/>
            </w:tcBorders>
            <w:shd w:val="clear" w:color="auto" w:fill="auto"/>
          </w:tcPr>
          <w:p w:rsidR="00EB3582" w:rsidRPr="00E478D8" w:rsidRDefault="00E478D8" w:rsidP="00F82878">
            <w:pPr>
              <w:suppressAutoHyphens/>
              <w:spacing w:before="40" w:after="120" w:line="240" w:lineRule="atLeast"/>
              <w:ind w:right="113"/>
              <w:rPr>
                <w:rFonts w:asciiTheme="majorBidi" w:eastAsia="Times New Roman" w:hAnsiTheme="majorBidi" w:cstheme="majorBidi"/>
                <w:sz w:val="20"/>
                <w:szCs w:val="20"/>
              </w:rPr>
            </w:pPr>
            <w:r w:rsidRPr="00E478D8">
              <w:rPr>
                <w:rFonts w:asciiTheme="majorBidi" w:eastAsia="Times New Roman" w:hAnsiTheme="majorBidi" w:cstheme="majorBidi"/>
                <w:sz w:val="20"/>
                <w:szCs w:val="20"/>
              </w:rPr>
              <w:t>Combined twenty-second to twenty-fourth reports due in 2018</w:t>
            </w:r>
            <w:r w:rsidR="00EB3582" w:rsidRPr="00E478D8">
              <w:rPr>
                <w:rFonts w:asciiTheme="majorBidi" w:eastAsia="Times New Roman" w:hAnsiTheme="majorBidi" w:cstheme="majorBidi"/>
                <w:sz w:val="20"/>
                <w:szCs w:val="20"/>
              </w:rPr>
              <w:t xml:space="preserve"> </w:t>
            </w:r>
          </w:p>
        </w:tc>
      </w:tr>
      <w:tr w:rsidR="00EB3582" w:rsidRPr="00EB3582" w:rsidTr="00F82878">
        <w:tc>
          <w:tcPr>
            <w:tcW w:w="1749" w:type="dxa"/>
            <w:shd w:val="clear" w:color="auto" w:fill="auto"/>
          </w:tcPr>
          <w:p w:rsidR="00EB3582" w:rsidRPr="00A96838" w:rsidRDefault="00EB3582" w:rsidP="00F82878">
            <w:pPr>
              <w:suppressAutoHyphens/>
              <w:spacing w:before="40" w:after="120" w:line="240" w:lineRule="atLeast"/>
              <w:ind w:right="113"/>
              <w:rPr>
                <w:rFonts w:ascii="Times New Roman" w:eastAsia="Times New Roman" w:hAnsi="Times New Roman" w:cs="Times New Roman"/>
                <w:i/>
                <w:iCs/>
                <w:sz w:val="20"/>
                <w:szCs w:val="20"/>
              </w:rPr>
            </w:pPr>
            <w:r w:rsidRPr="00A96838">
              <w:rPr>
                <w:rFonts w:ascii="Times New Roman" w:eastAsia="Times New Roman" w:hAnsi="Times New Roman" w:cs="Times New Roman"/>
                <w:i/>
                <w:iCs/>
                <w:sz w:val="20"/>
                <w:szCs w:val="20"/>
              </w:rPr>
              <w:t>Committee on Economic, Social and Cultural Rights</w:t>
            </w:r>
          </w:p>
        </w:tc>
        <w:tc>
          <w:tcPr>
            <w:tcW w:w="1903" w:type="dxa"/>
            <w:shd w:val="clear" w:color="auto" w:fill="auto"/>
          </w:tcPr>
          <w:p w:rsidR="00EB3582" w:rsidRPr="00CE47CC" w:rsidRDefault="00CE47CC" w:rsidP="00F82878">
            <w:pPr>
              <w:suppressAutoHyphens/>
              <w:spacing w:before="40" w:after="120" w:line="240" w:lineRule="atLeast"/>
              <w:ind w:right="113"/>
              <w:rPr>
                <w:rFonts w:asciiTheme="majorBidi" w:eastAsia="Times New Roman" w:hAnsiTheme="majorBidi" w:cstheme="majorBidi"/>
                <w:sz w:val="20"/>
                <w:szCs w:val="20"/>
              </w:rPr>
            </w:pPr>
            <w:r w:rsidRPr="00CE47CC">
              <w:rPr>
                <w:rFonts w:asciiTheme="majorBidi" w:eastAsia="Times New Roman" w:hAnsiTheme="majorBidi" w:cstheme="majorBidi"/>
                <w:sz w:val="20"/>
                <w:szCs w:val="20"/>
              </w:rPr>
              <w:t>November 2009</w:t>
            </w:r>
          </w:p>
        </w:tc>
        <w:tc>
          <w:tcPr>
            <w:tcW w:w="1302" w:type="dxa"/>
            <w:shd w:val="clear" w:color="auto" w:fill="auto"/>
          </w:tcPr>
          <w:p w:rsidR="00EB3582" w:rsidRPr="00EB3582" w:rsidRDefault="00CE47CC" w:rsidP="00F82878">
            <w:pPr>
              <w:suppressAutoHyphens/>
              <w:spacing w:before="40" w:after="120" w:line="240" w:lineRule="atLeast"/>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2015</w:t>
            </w:r>
          </w:p>
        </w:tc>
        <w:tc>
          <w:tcPr>
            <w:tcW w:w="1675" w:type="dxa"/>
            <w:shd w:val="clear" w:color="auto" w:fill="auto"/>
          </w:tcPr>
          <w:p w:rsidR="00EB3582" w:rsidRPr="00EB3582" w:rsidRDefault="00CE47CC" w:rsidP="00F82878">
            <w:pPr>
              <w:suppressAutoHyphens/>
              <w:spacing w:before="40" w:after="120" w:line="240" w:lineRule="atLeast"/>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October 2016</w:t>
            </w:r>
          </w:p>
        </w:tc>
        <w:tc>
          <w:tcPr>
            <w:tcW w:w="3010" w:type="dxa"/>
            <w:shd w:val="clear" w:color="auto" w:fill="auto"/>
          </w:tcPr>
          <w:p w:rsidR="00EB3582" w:rsidRPr="005360B2" w:rsidRDefault="005360B2" w:rsidP="00F82878">
            <w:pPr>
              <w:suppressAutoHyphens/>
              <w:spacing w:before="40" w:after="120" w:line="240" w:lineRule="atLeast"/>
              <w:ind w:right="113"/>
              <w:rPr>
                <w:rFonts w:asciiTheme="majorBidi" w:eastAsia="Times New Roman" w:hAnsiTheme="majorBidi" w:cstheme="majorBidi"/>
                <w:sz w:val="20"/>
                <w:szCs w:val="20"/>
              </w:rPr>
            </w:pPr>
            <w:r w:rsidRPr="005360B2">
              <w:rPr>
                <w:rFonts w:asciiTheme="majorBidi" w:eastAsia="Times New Roman" w:hAnsiTheme="majorBidi" w:cstheme="majorBidi"/>
                <w:sz w:val="20"/>
                <w:szCs w:val="20"/>
              </w:rPr>
              <w:t>Seventh periodic report due 2021</w:t>
            </w:r>
          </w:p>
        </w:tc>
      </w:tr>
      <w:tr w:rsidR="006E62BF" w:rsidRPr="00EB3582" w:rsidTr="00F82878">
        <w:tc>
          <w:tcPr>
            <w:tcW w:w="1749" w:type="dxa"/>
            <w:shd w:val="clear" w:color="auto" w:fill="auto"/>
          </w:tcPr>
          <w:p w:rsidR="006E62BF" w:rsidRPr="00A96838" w:rsidRDefault="006E62BF" w:rsidP="00F82878">
            <w:pPr>
              <w:suppressAutoHyphens/>
              <w:spacing w:before="40" w:after="120" w:line="240" w:lineRule="atLeast"/>
              <w:ind w:right="113"/>
              <w:rPr>
                <w:rFonts w:ascii="Times New Roman" w:eastAsia="Times New Roman" w:hAnsi="Times New Roman" w:cs="Times New Roman"/>
                <w:i/>
                <w:iCs/>
                <w:sz w:val="20"/>
                <w:szCs w:val="20"/>
              </w:rPr>
            </w:pPr>
            <w:r w:rsidRPr="00A96838">
              <w:rPr>
                <w:rFonts w:ascii="Times New Roman" w:eastAsia="Times New Roman" w:hAnsi="Times New Roman" w:cs="Times New Roman"/>
                <w:i/>
                <w:iCs/>
                <w:sz w:val="20"/>
                <w:szCs w:val="20"/>
              </w:rPr>
              <w:lastRenderedPageBreak/>
              <w:t>Human Rights Committee</w:t>
            </w:r>
          </w:p>
        </w:tc>
        <w:tc>
          <w:tcPr>
            <w:tcW w:w="1903" w:type="dxa"/>
            <w:shd w:val="clear" w:color="auto" w:fill="auto"/>
          </w:tcPr>
          <w:p w:rsidR="006E62BF" w:rsidRPr="006E62BF" w:rsidRDefault="006E62BF" w:rsidP="00F82878">
            <w:pPr>
              <w:suppressAutoHyphens/>
              <w:spacing w:before="40" w:after="120" w:line="240" w:lineRule="atLeast"/>
              <w:ind w:right="113"/>
              <w:rPr>
                <w:rFonts w:asciiTheme="majorBidi" w:eastAsia="Times New Roman" w:hAnsiTheme="majorBidi" w:cstheme="majorBidi"/>
                <w:sz w:val="20"/>
                <w:szCs w:val="20"/>
              </w:rPr>
            </w:pPr>
            <w:r w:rsidRPr="006E62BF">
              <w:rPr>
                <w:rFonts w:asciiTheme="majorBidi" w:eastAsia="Times New Roman" w:hAnsiTheme="majorBidi" w:cstheme="majorBidi"/>
                <w:sz w:val="20"/>
                <w:szCs w:val="20"/>
              </w:rPr>
              <w:t>October 2010</w:t>
            </w:r>
          </w:p>
        </w:tc>
        <w:tc>
          <w:tcPr>
            <w:tcW w:w="1302" w:type="dxa"/>
            <w:shd w:val="clear" w:color="auto" w:fill="auto"/>
          </w:tcPr>
          <w:p w:rsidR="006E62BF" w:rsidRPr="00EB3582" w:rsidRDefault="006E62BF" w:rsidP="00F82878">
            <w:pPr>
              <w:suppressAutoHyphens/>
              <w:spacing w:before="40" w:after="120" w:line="240" w:lineRule="atLeast"/>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2015</w:t>
            </w:r>
          </w:p>
        </w:tc>
        <w:tc>
          <w:tcPr>
            <w:tcW w:w="1675" w:type="dxa"/>
            <w:shd w:val="clear" w:color="auto" w:fill="auto"/>
          </w:tcPr>
          <w:p w:rsidR="006E62BF" w:rsidRPr="00EB3582" w:rsidRDefault="006E62BF" w:rsidP="00F82878">
            <w:pPr>
              <w:suppressAutoHyphens/>
              <w:spacing w:before="40" w:after="120" w:line="240" w:lineRule="atLeast"/>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October 2016</w:t>
            </w:r>
          </w:p>
        </w:tc>
        <w:tc>
          <w:tcPr>
            <w:tcW w:w="3010" w:type="dxa"/>
            <w:shd w:val="clear" w:color="auto" w:fill="auto"/>
          </w:tcPr>
          <w:p w:rsidR="006E62BF" w:rsidRPr="0063288A" w:rsidRDefault="0063288A" w:rsidP="00F82878">
            <w:pPr>
              <w:suppressAutoHyphens/>
              <w:spacing w:before="40" w:after="120" w:line="240" w:lineRule="atLeast"/>
              <w:ind w:right="113"/>
              <w:rPr>
                <w:rFonts w:asciiTheme="majorBidi" w:eastAsia="Times New Roman" w:hAnsiTheme="majorBidi" w:cstheme="majorBidi"/>
                <w:sz w:val="20"/>
                <w:szCs w:val="20"/>
              </w:rPr>
            </w:pPr>
            <w:r w:rsidRPr="0063288A">
              <w:rPr>
                <w:rFonts w:asciiTheme="majorBidi" w:eastAsia="Times New Roman" w:hAnsiTheme="majorBidi" w:cstheme="majorBidi"/>
                <w:sz w:val="20"/>
                <w:szCs w:val="20"/>
              </w:rPr>
              <w:t>Eighth periodic report due 2021</w:t>
            </w:r>
          </w:p>
        </w:tc>
      </w:tr>
      <w:tr w:rsidR="006E62BF" w:rsidRPr="00EB3582" w:rsidTr="00F82878">
        <w:tc>
          <w:tcPr>
            <w:tcW w:w="1749" w:type="dxa"/>
            <w:shd w:val="clear" w:color="auto" w:fill="auto"/>
          </w:tcPr>
          <w:p w:rsidR="00833EBC" w:rsidRPr="00A96838" w:rsidRDefault="006E62BF" w:rsidP="00F82878">
            <w:pPr>
              <w:suppressAutoHyphens/>
              <w:spacing w:before="40" w:after="120" w:line="240" w:lineRule="atLeast"/>
              <w:ind w:right="113"/>
              <w:rPr>
                <w:rFonts w:ascii="Times New Roman" w:eastAsia="Times New Roman" w:hAnsi="Times New Roman" w:cs="Times New Roman"/>
                <w:i/>
                <w:iCs/>
                <w:sz w:val="20"/>
                <w:szCs w:val="20"/>
              </w:rPr>
            </w:pPr>
            <w:r w:rsidRPr="00A96838">
              <w:rPr>
                <w:rFonts w:ascii="Times New Roman" w:eastAsia="Times New Roman" w:hAnsi="Times New Roman" w:cs="Times New Roman"/>
                <w:i/>
                <w:iCs/>
                <w:sz w:val="20"/>
                <w:szCs w:val="20"/>
              </w:rPr>
              <w:t>Committee on the Elimination of Discrimination against Women</w:t>
            </w:r>
          </w:p>
        </w:tc>
        <w:tc>
          <w:tcPr>
            <w:tcW w:w="1903" w:type="dxa"/>
            <w:shd w:val="clear" w:color="auto" w:fill="auto"/>
          </w:tcPr>
          <w:p w:rsidR="006E62BF" w:rsidRPr="00EB3582" w:rsidRDefault="005F2F21" w:rsidP="00F82878">
            <w:pPr>
              <w:suppressAutoHyphens/>
              <w:spacing w:before="40" w:after="120" w:line="240" w:lineRule="atLeast"/>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02" w:type="dxa"/>
            <w:shd w:val="clear" w:color="auto" w:fill="auto"/>
          </w:tcPr>
          <w:p w:rsidR="006E62BF" w:rsidRPr="00EB3582" w:rsidRDefault="005F2F21" w:rsidP="00F82878">
            <w:pPr>
              <w:suppressAutoHyphens/>
              <w:spacing w:before="40" w:after="120" w:line="240" w:lineRule="atLeast"/>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2012</w:t>
            </w:r>
          </w:p>
        </w:tc>
        <w:tc>
          <w:tcPr>
            <w:tcW w:w="1675" w:type="dxa"/>
            <w:shd w:val="clear" w:color="auto" w:fill="auto"/>
          </w:tcPr>
          <w:p w:rsidR="006E62BF" w:rsidRPr="0046166C" w:rsidRDefault="0046166C" w:rsidP="00F82878">
            <w:pPr>
              <w:suppressAutoHyphens/>
              <w:spacing w:before="40" w:after="120" w:line="240" w:lineRule="atLeast"/>
              <w:ind w:right="113"/>
              <w:rPr>
                <w:rFonts w:asciiTheme="majorBidi" w:eastAsia="Times New Roman" w:hAnsiTheme="majorBidi" w:cstheme="majorBidi"/>
                <w:sz w:val="20"/>
                <w:szCs w:val="20"/>
              </w:rPr>
            </w:pPr>
            <w:r w:rsidRPr="0046166C">
              <w:rPr>
                <w:rFonts w:asciiTheme="majorBidi" w:eastAsia="Times New Roman" w:hAnsiTheme="majorBidi" w:cstheme="majorBidi"/>
                <w:sz w:val="20"/>
                <w:szCs w:val="20"/>
              </w:rPr>
              <w:t>November 2014</w:t>
            </w:r>
          </w:p>
        </w:tc>
        <w:tc>
          <w:tcPr>
            <w:tcW w:w="3010" w:type="dxa"/>
            <w:shd w:val="clear" w:color="auto" w:fill="auto"/>
          </w:tcPr>
          <w:p w:rsidR="006E62BF" w:rsidRPr="00C36032" w:rsidRDefault="00C36032" w:rsidP="00F82878">
            <w:pPr>
              <w:suppressAutoHyphens/>
              <w:spacing w:before="40" w:after="120" w:line="240" w:lineRule="atLeast"/>
              <w:ind w:right="113"/>
              <w:rPr>
                <w:rFonts w:asciiTheme="majorBidi" w:eastAsia="Times New Roman" w:hAnsiTheme="majorBidi" w:cstheme="majorBidi"/>
                <w:sz w:val="20"/>
                <w:szCs w:val="20"/>
              </w:rPr>
            </w:pPr>
            <w:r w:rsidRPr="00C36032">
              <w:rPr>
                <w:rFonts w:asciiTheme="majorBidi" w:eastAsia="Times New Roman" w:hAnsiTheme="majorBidi" w:cstheme="majorBidi"/>
                <w:sz w:val="20"/>
                <w:szCs w:val="20"/>
              </w:rPr>
              <w:t>Ninth report due in 2018</w:t>
            </w:r>
          </w:p>
        </w:tc>
      </w:tr>
      <w:tr w:rsidR="006E62BF" w:rsidRPr="00EB3582" w:rsidTr="00F82878">
        <w:tc>
          <w:tcPr>
            <w:tcW w:w="1749" w:type="dxa"/>
            <w:shd w:val="clear" w:color="auto" w:fill="auto"/>
          </w:tcPr>
          <w:p w:rsidR="006E62BF" w:rsidRPr="00A96838" w:rsidRDefault="006E62BF" w:rsidP="00F82878">
            <w:pPr>
              <w:suppressAutoHyphens/>
              <w:spacing w:before="40" w:after="120" w:line="240" w:lineRule="atLeast"/>
              <w:ind w:right="113"/>
              <w:rPr>
                <w:rFonts w:ascii="Times New Roman" w:eastAsia="Times New Roman" w:hAnsi="Times New Roman" w:cs="Times New Roman"/>
                <w:i/>
                <w:iCs/>
                <w:sz w:val="20"/>
                <w:szCs w:val="20"/>
              </w:rPr>
            </w:pPr>
            <w:r w:rsidRPr="00A96838">
              <w:rPr>
                <w:rFonts w:ascii="Times New Roman" w:eastAsia="Times New Roman" w:hAnsi="Times New Roman" w:cs="Times New Roman"/>
                <w:i/>
                <w:iCs/>
                <w:sz w:val="20"/>
                <w:szCs w:val="20"/>
              </w:rPr>
              <w:t>Committee against Torture</w:t>
            </w:r>
          </w:p>
        </w:tc>
        <w:tc>
          <w:tcPr>
            <w:tcW w:w="1903" w:type="dxa"/>
            <w:shd w:val="clear" w:color="auto" w:fill="auto"/>
          </w:tcPr>
          <w:p w:rsidR="006E62BF" w:rsidRPr="00EB3582" w:rsidRDefault="001E7DCC" w:rsidP="00F82878">
            <w:pPr>
              <w:suppressAutoHyphens/>
              <w:spacing w:before="40" w:after="120" w:line="240" w:lineRule="atLeast"/>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02" w:type="dxa"/>
            <w:shd w:val="clear" w:color="auto" w:fill="auto"/>
          </w:tcPr>
          <w:p w:rsidR="006E62BF" w:rsidRPr="00EB3582" w:rsidRDefault="001E7DCC" w:rsidP="00F82878">
            <w:pPr>
              <w:suppressAutoHyphens/>
              <w:spacing w:before="40" w:after="120" w:line="240" w:lineRule="atLeast"/>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2012</w:t>
            </w:r>
          </w:p>
        </w:tc>
        <w:tc>
          <w:tcPr>
            <w:tcW w:w="1675" w:type="dxa"/>
            <w:shd w:val="clear" w:color="auto" w:fill="auto"/>
          </w:tcPr>
          <w:p w:rsidR="006E62BF" w:rsidRPr="00EB3582" w:rsidRDefault="001E7DCC" w:rsidP="00F82878">
            <w:pPr>
              <w:suppressAutoHyphens/>
              <w:spacing w:before="40" w:after="120" w:line="240" w:lineRule="atLeast"/>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November 2013</w:t>
            </w:r>
          </w:p>
        </w:tc>
        <w:tc>
          <w:tcPr>
            <w:tcW w:w="3010" w:type="dxa"/>
            <w:shd w:val="clear" w:color="auto" w:fill="auto"/>
          </w:tcPr>
          <w:p w:rsidR="006E62BF" w:rsidRPr="00F60759" w:rsidRDefault="00F60759" w:rsidP="00F82878">
            <w:pPr>
              <w:suppressAutoHyphens/>
              <w:spacing w:before="40" w:after="120" w:line="240" w:lineRule="atLeast"/>
              <w:ind w:right="113"/>
              <w:rPr>
                <w:rFonts w:asciiTheme="majorBidi" w:eastAsia="Times New Roman" w:hAnsiTheme="majorBidi" w:cstheme="majorBidi"/>
                <w:sz w:val="20"/>
                <w:szCs w:val="20"/>
              </w:rPr>
            </w:pPr>
            <w:r w:rsidRPr="00F60759">
              <w:rPr>
                <w:rFonts w:asciiTheme="majorBidi" w:eastAsia="Times New Roman" w:hAnsiTheme="majorBidi" w:cstheme="majorBidi"/>
                <w:sz w:val="20"/>
                <w:szCs w:val="20"/>
              </w:rPr>
              <w:t>Seventh report due 2017</w:t>
            </w:r>
          </w:p>
        </w:tc>
      </w:tr>
      <w:tr w:rsidR="006E62BF" w:rsidRPr="00EB3582" w:rsidTr="00F82878">
        <w:tc>
          <w:tcPr>
            <w:tcW w:w="1749" w:type="dxa"/>
            <w:shd w:val="clear" w:color="auto" w:fill="auto"/>
          </w:tcPr>
          <w:p w:rsidR="006E62BF" w:rsidRPr="00A96838" w:rsidRDefault="006E62BF" w:rsidP="00F82878">
            <w:pPr>
              <w:suppressAutoHyphens/>
              <w:spacing w:before="40" w:after="120" w:line="240" w:lineRule="atLeast"/>
              <w:ind w:right="113"/>
              <w:rPr>
                <w:rFonts w:ascii="Times New Roman" w:eastAsia="Times New Roman" w:hAnsi="Times New Roman" w:cs="Times New Roman"/>
                <w:i/>
                <w:iCs/>
                <w:sz w:val="20"/>
                <w:szCs w:val="20"/>
              </w:rPr>
            </w:pPr>
            <w:r w:rsidRPr="00A96838">
              <w:rPr>
                <w:rFonts w:ascii="Times New Roman" w:eastAsia="Times New Roman" w:hAnsi="Times New Roman" w:cs="Times New Roman"/>
                <w:i/>
                <w:iCs/>
                <w:sz w:val="20"/>
                <w:szCs w:val="20"/>
              </w:rPr>
              <w:t>Committee on the Rights of the Child</w:t>
            </w:r>
          </w:p>
        </w:tc>
        <w:tc>
          <w:tcPr>
            <w:tcW w:w="1903" w:type="dxa"/>
            <w:shd w:val="clear" w:color="auto" w:fill="auto"/>
          </w:tcPr>
          <w:p w:rsidR="006E62BF" w:rsidRPr="00094FF5" w:rsidRDefault="00094FF5" w:rsidP="00F82878">
            <w:pPr>
              <w:suppressAutoHyphens/>
              <w:spacing w:before="40" w:after="120" w:line="240" w:lineRule="atLeast"/>
              <w:ind w:right="113"/>
              <w:rPr>
                <w:rFonts w:asciiTheme="majorBidi" w:eastAsia="Times New Roman" w:hAnsiTheme="majorBidi" w:cstheme="majorBidi"/>
                <w:sz w:val="20"/>
                <w:szCs w:val="20"/>
              </w:rPr>
            </w:pPr>
            <w:r w:rsidRPr="00094FF5">
              <w:rPr>
                <w:rFonts w:asciiTheme="majorBidi" w:eastAsia="Times New Roman" w:hAnsiTheme="majorBidi" w:cstheme="majorBidi"/>
                <w:sz w:val="20"/>
                <w:szCs w:val="20"/>
              </w:rPr>
              <w:t xml:space="preserve">October 2009 </w:t>
            </w:r>
            <w:r w:rsidR="00F82878">
              <w:rPr>
                <w:rFonts w:asciiTheme="majorBidi" w:eastAsia="Times New Roman" w:hAnsiTheme="majorBidi" w:cstheme="majorBidi"/>
                <w:sz w:val="20"/>
                <w:szCs w:val="20"/>
              </w:rPr>
              <w:br/>
            </w:r>
            <w:r w:rsidRPr="00094FF5">
              <w:rPr>
                <w:rFonts w:asciiTheme="majorBidi" w:eastAsia="Times New Roman" w:hAnsiTheme="majorBidi" w:cstheme="majorBidi"/>
                <w:sz w:val="20"/>
                <w:szCs w:val="20"/>
              </w:rPr>
              <w:t>(to OP-CRC-AC and OP-CRC-SC)</w:t>
            </w:r>
          </w:p>
        </w:tc>
        <w:tc>
          <w:tcPr>
            <w:tcW w:w="1302" w:type="dxa"/>
            <w:shd w:val="clear" w:color="auto" w:fill="auto"/>
          </w:tcPr>
          <w:p w:rsidR="007D5C27" w:rsidRDefault="007D5C27" w:rsidP="00F82878">
            <w:pPr>
              <w:suppressAutoHyphens/>
              <w:spacing w:before="40" w:after="120" w:line="240" w:lineRule="atLeast"/>
              <w:ind w:right="113"/>
              <w:rPr>
                <w:rFonts w:asciiTheme="majorBidi" w:eastAsia="Times New Roman" w:hAnsiTheme="majorBidi" w:cstheme="majorBidi"/>
                <w:sz w:val="20"/>
                <w:szCs w:val="20"/>
              </w:rPr>
            </w:pPr>
            <w:r w:rsidRPr="007D5C27">
              <w:rPr>
                <w:rFonts w:asciiTheme="majorBidi" w:eastAsia="Times New Roman" w:hAnsiTheme="majorBidi" w:cstheme="majorBidi"/>
                <w:sz w:val="20"/>
                <w:szCs w:val="20"/>
              </w:rPr>
              <w:t>2012</w:t>
            </w:r>
          </w:p>
          <w:p w:rsidR="006E62BF" w:rsidRPr="007D5C27" w:rsidRDefault="006E62BF" w:rsidP="00F82878">
            <w:pPr>
              <w:spacing w:before="40" w:after="120" w:line="240" w:lineRule="atLeast"/>
              <w:ind w:right="113"/>
              <w:rPr>
                <w:rFonts w:asciiTheme="majorBidi" w:eastAsia="Times New Roman" w:hAnsiTheme="majorBidi" w:cstheme="majorBidi"/>
                <w:sz w:val="20"/>
                <w:szCs w:val="20"/>
              </w:rPr>
            </w:pPr>
          </w:p>
        </w:tc>
        <w:tc>
          <w:tcPr>
            <w:tcW w:w="1675" w:type="dxa"/>
            <w:shd w:val="clear" w:color="auto" w:fill="auto"/>
          </w:tcPr>
          <w:p w:rsidR="006E62BF" w:rsidRPr="00C07EED" w:rsidRDefault="00C07EED" w:rsidP="00F82878">
            <w:pPr>
              <w:suppressAutoHyphens/>
              <w:spacing w:before="40" w:after="120" w:line="240" w:lineRule="atLeast"/>
              <w:ind w:right="113"/>
              <w:rPr>
                <w:rFonts w:asciiTheme="majorBidi" w:eastAsia="Times New Roman" w:hAnsiTheme="majorBidi" w:cstheme="majorBidi"/>
                <w:sz w:val="20"/>
                <w:szCs w:val="20"/>
              </w:rPr>
            </w:pPr>
            <w:r w:rsidRPr="00C07EED">
              <w:rPr>
                <w:rFonts w:asciiTheme="majorBidi" w:eastAsia="Times New Roman" w:hAnsiTheme="majorBidi" w:cstheme="majorBidi"/>
                <w:sz w:val="20"/>
                <w:szCs w:val="20"/>
              </w:rPr>
              <w:t>October 2015</w:t>
            </w:r>
          </w:p>
        </w:tc>
        <w:tc>
          <w:tcPr>
            <w:tcW w:w="3010" w:type="dxa"/>
            <w:shd w:val="clear" w:color="auto" w:fill="auto"/>
          </w:tcPr>
          <w:p w:rsidR="006E62BF" w:rsidRPr="009D6308" w:rsidRDefault="009D6308" w:rsidP="00F82878">
            <w:pPr>
              <w:suppressAutoHyphens/>
              <w:spacing w:before="40" w:after="120" w:line="240" w:lineRule="atLeast"/>
              <w:ind w:right="113"/>
              <w:rPr>
                <w:rFonts w:asciiTheme="majorBidi" w:eastAsia="Times New Roman" w:hAnsiTheme="majorBidi" w:cstheme="majorBidi"/>
                <w:sz w:val="20"/>
                <w:szCs w:val="20"/>
              </w:rPr>
            </w:pPr>
            <w:r w:rsidRPr="009D6308">
              <w:rPr>
                <w:rFonts w:asciiTheme="majorBidi" w:eastAsia="Times New Roman" w:hAnsiTheme="majorBidi" w:cstheme="majorBidi"/>
                <w:sz w:val="20"/>
                <w:szCs w:val="20"/>
              </w:rPr>
              <w:t>Combined fifth to sixth reports due in 2020</w:t>
            </w:r>
          </w:p>
        </w:tc>
      </w:tr>
      <w:tr w:rsidR="006E62BF" w:rsidRPr="00EB3582" w:rsidTr="00F82878">
        <w:tc>
          <w:tcPr>
            <w:tcW w:w="1749" w:type="dxa"/>
            <w:tcBorders>
              <w:bottom w:val="single" w:sz="12" w:space="0" w:color="auto"/>
            </w:tcBorders>
            <w:shd w:val="clear" w:color="auto" w:fill="auto"/>
          </w:tcPr>
          <w:p w:rsidR="006E62BF" w:rsidRPr="00A96838" w:rsidRDefault="006E62BF" w:rsidP="00F82878">
            <w:pPr>
              <w:suppressAutoHyphens/>
              <w:spacing w:before="40" w:after="120" w:line="240" w:lineRule="atLeast"/>
              <w:ind w:right="113"/>
              <w:rPr>
                <w:rFonts w:ascii="Times New Roman" w:eastAsia="Times New Roman" w:hAnsi="Times New Roman" w:cs="Times New Roman"/>
                <w:i/>
                <w:iCs/>
                <w:sz w:val="20"/>
                <w:szCs w:val="20"/>
              </w:rPr>
            </w:pPr>
            <w:r w:rsidRPr="00A96838">
              <w:rPr>
                <w:rFonts w:ascii="Times New Roman" w:eastAsia="Times New Roman" w:hAnsi="Times New Roman" w:cs="Times New Roman"/>
                <w:i/>
                <w:iCs/>
                <w:sz w:val="20"/>
                <w:szCs w:val="20"/>
              </w:rPr>
              <w:t>Committee on the Rights of Persons with Disabilities</w:t>
            </w:r>
          </w:p>
        </w:tc>
        <w:tc>
          <w:tcPr>
            <w:tcW w:w="1903" w:type="dxa"/>
            <w:tcBorders>
              <w:bottom w:val="single" w:sz="12" w:space="0" w:color="auto"/>
            </w:tcBorders>
            <w:shd w:val="clear" w:color="auto" w:fill="auto"/>
          </w:tcPr>
          <w:p w:rsidR="006E62BF" w:rsidRPr="00EB3582" w:rsidRDefault="00D07F71" w:rsidP="00F82878">
            <w:pPr>
              <w:suppressAutoHyphens/>
              <w:spacing w:before="40" w:after="120" w:line="240" w:lineRule="atLeast"/>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02" w:type="dxa"/>
            <w:tcBorders>
              <w:bottom w:val="single" w:sz="12" w:space="0" w:color="auto"/>
            </w:tcBorders>
            <w:shd w:val="clear" w:color="auto" w:fill="auto"/>
          </w:tcPr>
          <w:p w:rsidR="006E62BF" w:rsidRPr="00EB3582" w:rsidRDefault="00D07F71" w:rsidP="00F82878">
            <w:pPr>
              <w:suppressAutoHyphens/>
              <w:spacing w:before="40" w:after="120" w:line="240" w:lineRule="atLeast"/>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2014</w:t>
            </w:r>
          </w:p>
        </w:tc>
        <w:tc>
          <w:tcPr>
            <w:tcW w:w="1675" w:type="dxa"/>
            <w:tcBorders>
              <w:bottom w:val="single" w:sz="12" w:space="0" w:color="auto"/>
            </w:tcBorders>
            <w:shd w:val="clear" w:color="auto" w:fill="auto"/>
          </w:tcPr>
          <w:p w:rsidR="006E62BF" w:rsidRPr="00EB3582" w:rsidRDefault="00D07F71" w:rsidP="00F82878">
            <w:pPr>
              <w:suppressAutoHyphens/>
              <w:spacing w:before="40" w:after="120" w:line="240" w:lineRule="atLeast"/>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010" w:type="dxa"/>
            <w:tcBorders>
              <w:bottom w:val="single" w:sz="12" w:space="0" w:color="auto"/>
            </w:tcBorders>
            <w:shd w:val="clear" w:color="auto" w:fill="auto"/>
          </w:tcPr>
          <w:p w:rsidR="006E62BF" w:rsidRPr="00EB3582" w:rsidRDefault="00CC674B" w:rsidP="00F82878">
            <w:pPr>
              <w:suppressAutoHyphens/>
              <w:spacing w:before="40" w:after="120" w:line="240" w:lineRule="atLeast"/>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Initial report pending consideration</w:t>
            </w:r>
          </w:p>
        </w:tc>
      </w:tr>
    </w:tbl>
    <w:p w:rsidR="00EB3582" w:rsidRPr="00EB3582" w:rsidRDefault="00EB3582" w:rsidP="00EB3582">
      <w:pPr>
        <w:keepNext/>
        <w:keepLines/>
        <w:numPr>
          <w:ilvl w:val="0"/>
          <w:numId w:val="1"/>
        </w:numPr>
        <w:tabs>
          <w:tab w:val="right" w:pos="851"/>
        </w:tabs>
        <w:suppressAutoHyphens/>
        <w:spacing w:before="240" w:after="120" w:line="240" w:lineRule="exact"/>
        <w:ind w:right="1134"/>
        <w:rPr>
          <w:rFonts w:ascii="Times New Roman" w:eastAsia="Times New Roman" w:hAnsi="Times New Roman" w:cs="Times New Roman"/>
          <w:b/>
          <w:sz w:val="20"/>
          <w:szCs w:val="20"/>
        </w:rPr>
      </w:pPr>
      <w:bookmarkStart w:id="12" w:name="Table_Response_TB_follow_up"/>
      <w:r w:rsidRPr="00EB3582">
        <w:rPr>
          <w:rFonts w:ascii="Times New Roman" w:eastAsia="Times New Roman" w:hAnsi="Times New Roman" w:cs="Times New Roman"/>
          <w:b/>
          <w:sz w:val="20"/>
          <w:szCs w:val="20"/>
        </w:rPr>
        <w:t>Responses to specific follow-up requests by treaty bodies</w:t>
      </w:r>
      <w:bookmarkEnd w:id="12"/>
    </w:p>
    <w:tbl>
      <w:tblPr>
        <w:tblW w:w="9639" w:type="dxa"/>
        <w:tblLook w:val="01E0" w:firstRow="1" w:lastRow="1" w:firstColumn="1" w:lastColumn="1" w:noHBand="0" w:noVBand="0"/>
      </w:tblPr>
      <w:tblGrid>
        <w:gridCol w:w="1809"/>
        <w:gridCol w:w="1418"/>
        <w:gridCol w:w="3685"/>
        <w:gridCol w:w="2727"/>
      </w:tblGrid>
      <w:tr w:rsidR="00EB3582" w:rsidRPr="00EB3582" w:rsidTr="005C544D">
        <w:tc>
          <w:tcPr>
            <w:tcW w:w="9639" w:type="dxa"/>
            <w:gridSpan w:val="4"/>
            <w:tcBorders>
              <w:top w:val="single" w:sz="2" w:space="0" w:color="auto"/>
              <w:bottom w:val="single" w:sz="2" w:space="0" w:color="auto"/>
            </w:tcBorders>
            <w:shd w:val="clear" w:color="auto" w:fill="auto"/>
          </w:tcPr>
          <w:p w:rsidR="00EB3582" w:rsidRPr="00EB3582" w:rsidRDefault="00EB3582" w:rsidP="005C544D">
            <w:pPr>
              <w:suppressAutoHyphens/>
              <w:spacing w:before="40" w:after="120" w:line="240" w:lineRule="atLeast"/>
              <w:ind w:right="113"/>
              <w:rPr>
                <w:rFonts w:ascii="Times New Roman" w:eastAsia="Times New Roman" w:hAnsi="Times New Roman" w:cs="Times New Roman"/>
                <w:iCs/>
                <w:sz w:val="16"/>
                <w:szCs w:val="20"/>
              </w:rPr>
            </w:pPr>
            <w:r w:rsidRPr="00EB3582">
              <w:rPr>
                <w:rFonts w:ascii="Times New Roman" w:eastAsia="Times New Roman" w:hAnsi="Times New Roman" w:cs="Times New Roman"/>
                <w:b/>
                <w:iCs/>
                <w:sz w:val="16"/>
                <w:szCs w:val="20"/>
              </w:rPr>
              <w:t xml:space="preserve">Concluding observations </w:t>
            </w:r>
          </w:p>
        </w:tc>
      </w:tr>
      <w:tr w:rsidR="00EB3582" w:rsidRPr="00EB3582" w:rsidTr="005C544D">
        <w:tc>
          <w:tcPr>
            <w:tcW w:w="1809" w:type="dxa"/>
            <w:tcBorders>
              <w:top w:val="single" w:sz="2" w:space="0" w:color="auto"/>
              <w:bottom w:val="single" w:sz="12" w:space="0" w:color="auto"/>
            </w:tcBorders>
            <w:shd w:val="clear" w:color="auto" w:fill="auto"/>
          </w:tcPr>
          <w:p w:rsidR="00EB3582" w:rsidRPr="00EB3582" w:rsidRDefault="00EB3582" w:rsidP="005C544D">
            <w:pPr>
              <w:suppressAutoHyphens/>
              <w:spacing w:before="40" w:after="120" w:line="240" w:lineRule="atLeast"/>
              <w:ind w:right="113"/>
              <w:rPr>
                <w:rFonts w:ascii="Times New Roman" w:eastAsia="Times New Roman" w:hAnsi="Times New Roman" w:cs="Times New Roman"/>
                <w:sz w:val="16"/>
                <w:szCs w:val="16"/>
              </w:rPr>
            </w:pPr>
            <w:r w:rsidRPr="00EB3582">
              <w:rPr>
                <w:rFonts w:ascii="Times New Roman" w:eastAsia="Times New Roman" w:hAnsi="Times New Roman" w:cs="Times New Roman"/>
                <w:i/>
                <w:sz w:val="16"/>
                <w:szCs w:val="16"/>
              </w:rPr>
              <w:t>Treaty body</w:t>
            </w:r>
          </w:p>
        </w:tc>
        <w:tc>
          <w:tcPr>
            <w:tcW w:w="1418" w:type="dxa"/>
            <w:tcBorders>
              <w:top w:val="single" w:sz="2" w:space="0" w:color="auto"/>
              <w:bottom w:val="single" w:sz="12" w:space="0" w:color="auto"/>
            </w:tcBorders>
            <w:shd w:val="clear" w:color="auto" w:fill="auto"/>
          </w:tcPr>
          <w:p w:rsidR="00EB3582" w:rsidRPr="00EB3582" w:rsidRDefault="00EB3582" w:rsidP="005C544D">
            <w:pPr>
              <w:suppressAutoHyphens/>
              <w:spacing w:before="40" w:after="120" w:line="240" w:lineRule="atLeast"/>
              <w:ind w:right="113"/>
              <w:rPr>
                <w:rFonts w:ascii="Times New Roman" w:eastAsia="Times New Roman" w:hAnsi="Times New Roman" w:cs="Times New Roman"/>
                <w:sz w:val="16"/>
                <w:szCs w:val="16"/>
              </w:rPr>
            </w:pPr>
            <w:r w:rsidRPr="00EB3582">
              <w:rPr>
                <w:rFonts w:ascii="Times New Roman" w:eastAsia="Times New Roman" w:hAnsi="Times New Roman" w:cs="Times New Roman"/>
                <w:i/>
                <w:sz w:val="16"/>
                <w:szCs w:val="16"/>
              </w:rPr>
              <w:t>Due in</w:t>
            </w:r>
          </w:p>
        </w:tc>
        <w:tc>
          <w:tcPr>
            <w:tcW w:w="3685" w:type="dxa"/>
            <w:tcBorders>
              <w:top w:val="single" w:sz="2" w:space="0" w:color="auto"/>
              <w:bottom w:val="single" w:sz="12" w:space="0" w:color="auto"/>
            </w:tcBorders>
            <w:shd w:val="clear" w:color="auto" w:fill="auto"/>
          </w:tcPr>
          <w:p w:rsidR="00EB3582" w:rsidRPr="00EB3582" w:rsidRDefault="00EB3582" w:rsidP="005C544D">
            <w:pPr>
              <w:suppressAutoHyphens/>
              <w:spacing w:before="40" w:after="120" w:line="240" w:lineRule="atLeast"/>
              <w:ind w:right="113"/>
              <w:rPr>
                <w:rFonts w:ascii="Times New Roman" w:eastAsia="Times New Roman" w:hAnsi="Times New Roman" w:cs="Times New Roman"/>
                <w:sz w:val="16"/>
                <w:szCs w:val="16"/>
              </w:rPr>
            </w:pPr>
            <w:r w:rsidRPr="00EB3582">
              <w:rPr>
                <w:rFonts w:ascii="Times New Roman" w:eastAsia="Times New Roman" w:hAnsi="Times New Roman" w:cs="Times New Roman"/>
                <w:i/>
                <w:sz w:val="16"/>
                <w:szCs w:val="16"/>
              </w:rPr>
              <w:t>Subject matter</w:t>
            </w:r>
          </w:p>
        </w:tc>
        <w:tc>
          <w:tcPr>
            <w:tcW w:w="2727" w:type="dxa"/>
            <w:tcBorders>
              <w:top w:val="single" w:sz="2" w:space="0" w:color="auto"/>
              <w:bottom w:val="single" w:sz="12" w:space="0" w:color="auto"/>
            </w:tcBorders>
            <w:shd w:val="clear" w:color="auto" w:fill="auto"/>
          </w:tcPr>
          <w:p w:rsidR="00EB3582" w:rsidRPr="00EB3582" w:rsidRDefault="00EB3582" w:rsidP="005C544D">
            <w:pPr>
              <w:suppressAutoHyphens/>
              <w:spacing w:before="40" w:after="120" w:line="240" w:lineRule="atLeast"/>
              <w:ind w:right="113"/>
              <w:rPr>
                <w:rFonts w:ascii="Times New Roman" w:eastAsia="Times New Roman" w:hAnsi="Times New Roman" w:cs="Times New Roman"/>
                <w:sz w:val="16"/>
                <w:szCs w:val="16"/>
              </w:rPr>
            </w:pPr>
            <w:r w:rsidRPr="00EB3582">
              <w:rPr>
                <w:rFonts w:ascii="Times New Roman" w:eastAsia="Times New Roman" w:hAnsi="Times New Roman" w:cs="Times New Roman"/>
                <w:i/>
                <w:sz w:val="16"/>
                <w:szCs w:val="16"/>
              </w:rPr>
              <w:t>Submitted in</w:t>
            </w:r>
          </w:p>
        </w:tc>
      </w:tr>
      <w:tr w:rsidR="00EB3582" w:rsidRPr="00EB3582" w:rsidTr="005C544D">
        <w:tc>
          <w:tcPr>
            <w:tcW w:w="1809" w:type="dxa"/>
            <w:tcBorders>
              <w:top w:val="single" w:sz="12" w:space="0" w:color="auto"/>
              <w:bottom w:val="single" w:sz="12" w:space="0" w:color="auto"/>
            </w:tcBorders>
            <w:shd w:val="clear" w:color="auto" w:fill="auto"/>
          </w:tcPr>
          <w:p w:rsidR="00D8138E" w:rsidRPr="00FC0C38" w:rsidRDefault="00A96838" w:rsidP="005C544D">
            <w:pPr>
              <w:suppressAutoHyphens/>
              <w:spacing w:before="40" w:after="120" w:line="240" w:lineRule="atLeast"/>
              <w:ind w:right="113"/>
              <w:rPr>
                <w:rFonts w:ascii="Times New Roman" w:eastAsia="Times New Roman" w:hAnsi="Times New Roman" w:cs="Times New Roman"/>
                <w:i/>
                <w:iCs/>
                <w:sz w:val="20"/>
                <w:szCs w:val="20"/>
              </w:rPr>
            </w:pPr>
            <w:r w:rsidRPr="00FC0C38">
              <w:rPr>
                <w:rFonts w:ascii="Times New Roman" w:eastAsia="Times New Roman" w:hAnsi="Times New Roman" w:cs="Times New Roman"/>
                <w:i/>
                <w:iCs/>
                <w:sz w:val="20"/>
                <w:szCs w:val="20"/>
              </w:rPr>
              <w:t>Committee on the Elimination of Racial Discrimination</w:t>
            </w:r>
          </w:p>
          <w:p w:rsidR="005C544D" w:rsidRDefault="00F51187" w:rsidP="005C544D">
            <w:pPr>
              <w:suppressAutoHyphens/>
              <w:spacing w:before="40" w:after="480" w:line="240" w:lineRule="atLeast"/>
              <w:ind w:right="113"/>
              <w:rPr>
                <w:rFonts w:ascii="Times New Roman" w:eastAsia="Times New Roman" w:hAnsi="Times New Roman" w:cs="Times New Roman"/>
                <w:i/>
                <w:iCs/>
                <w:sz w:val="20"/>
                <w:szCs w:val="20"/>
              </w:rPr>
            </w:pPr>
            <w:r w:rsidRPr="00FC0C38">
              <w:rPr>
                <w:rFonts w:ascii="Times New Roman" w:eastAsia="Times New Roman" w:hAnsi="Times New Roman" w:cs="Times New Roman"/>
                <w:i/>
                <w:iCs/>
                <w:sz w:val="20"/>
                <w:szCs w:val="20"/>
              </w:rPr>
              <w:t>HR Committee</w:t>
            </w:r>
          </w:p>
          <w:p w:rsidR="008C0483" w:rsidRDefault="00061E01" w:rsidP="005C544D">
            <w:pPr>
              <w:suppressAutoHyphens/>
              <w:spacing w:before="40" w:after="240" w:line="240" w:lineRule="atLeast"/>
              <w:ind w:right="113"/>
              <w:rPr>
                <w:rFonts w:ascii="Times New Roman" w:eastAsia="Times New Roman" w:hAnsi="Times New Roman" w:cs="Times New Roman"/>
                <w:i/>
                <w:iCs/>
                <w:sz w:val="20"/>
                <w:szCs w:val="20"/>
              </w:rPr>
            </w:pPr>
            <w:r w:rsidRPr="00FC0C38">
              <w:rPr>
                <w:rFonts w:ascii="Times New Roman" w:eastAsia="Times New Roman" w:hAnsi="Times New Roman" w:cs="Times New Roman"/>
                <w:i/>
                <w:iCs/>
                <w:sz w:val="20"/>
                <w:szCs w:val="20"/>
              </w:rPr>
              <w:t>Committee on the Elimination of Discrimination against Women</w:t>
            </w:r>
          </w:p>
          <w:p w:rsidR="00FC0C38" w:rsidRPr="00EB3582" w:rsidRDefault="00061E01" w:rsidP="005C544D">
            <w:pPr>
              <w:suppressAutoHyphens/>
              <w:spacing w:before="40" w:after="120" w:line="240" w:lineRule="atLeast"/>
              <w:ind w:right="113"/>
              <w:rPr>
                <w:rFonts w:ascii="Times New Roman" w:eastAsia="Times New Roman" w:hAnsi="Times New Roman" w:cs="Times New Roman"/>
                <w:sz w:val="20"/>
                <w:szCs w:val="20"/>
              </w:rPr>
            </w:pPr>
            <w:r w:rsidRPr="00FC0C38">
              <w:rPr>
                <w:rFonts w:ascii="Times New Roman" w:eastAsia="Times New Roman" w:hAnsi="Times New Roman" w:cs="Times New Roman"/>
                <w:i/>
                <w:iCs/>
                <w:sz w:val="20"/>
                <w:szCs w:val="20"/>
              </w:rPr>
              <w:t>Committee against Torture</w:t>
            </w:r>
          </w:p>
        </w:tc>
        <w:tc>
          <w:tcPr>
            <w:tcW w:w="1418" w:type="dxa"/>
            <w:tcBorders>
              <w:top w:val="single" w:sz="12" w:space="0" w:color="auto"/>
              <w:bottom w:val="single" w:sz="12" w:space="0" w:color="auto"/>
            </w:tcBorders>
            <w:shd w:val="clear" w:color="auto" w:fill="auto"/>
          </w:tcPr>
          <w:p w:rsidR="00D8138E" w:rsidRDefault="00471D1B" w:rsidP="005C544D">
            <w:pPr>
              <w:suppressAutoHyphens/>
              <w:spacing w:before="40" w:after="840" w:line="240" w:lineRule="atLeast"/>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2014</w:t>
            </w:r>
          </w:p>
          <w:p w:rsidR="00061E01" w:rsidRDefault="00F51187" w:rsidP="005C544D">
            <w:pPr>
              <w:suppressAutoHyphens/>
              <w:spacing w:before="40" w:after="600" w:line="240" w:lineRule="atLeast"/>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2011</w:t>
            </w:r>
          </w:p>
          <w:p w:rsidR="00D8138E" w:rsidRDefault="00061E01" w:rsidP="005C544D">
            <w:pPr>
              <w:suppressAutoHyphens/>
              <w:spacing w:before="40" w:after="960" w:line="240" w:lineRule="atLeast"/>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2016</w:t>
            </w:r>
          </w:p>
          <w:p w:rsidR="00061E01" w:rsidRPr="00EB3582" w:rsidRDefault="00061E01" w:rsidP="005C544D">
            <w:pPr>
              <w:suppressAutoHyphens/>
              <w:spacing w:before="40" w:after="120" w:line="240" w:lineRule="atLeast"/>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2014</w:t>
            </w:r>
          </w:p>
        </w:tc>
        <w:tc>
          <w:tcPr>
            <w:tcW w:w="3685" w:type="dxa"/>
            <w:tcBorders>
              <w:top w:val="single" w:sz="12" w:space="0" w:color="auto"/>
              <w:bottom w:val="single" w:sz="12" w:space="0" w:color="auto"/>
            </w:tcBorders>
            <w:shd w:val="clear" w:color="auto" w:fill="auto"/>
          </w:tcPr>
          <w:p w:rsidR="00D8138E" w:rsidRDefault="00471D1B" w:rsidP="005C544D">
            <w:pPr>
              <w:suppressAutoHyphens/>
              <w:spacing w:before="40" w:after="360" w:line="240" w:lineRule="atLeast"/>
              <w:ind w:right="113"/>
              <w:rPr>
                <w:rFonts w:ascii="Times New Roman" w:eastAsia="Times New Roman" w:hAnsi="Times New Roman" w:cs="Times New Roman"/>
                <w:sz w:val="20"/>
                <w:szCs w:val="20"/>
              </w:rPr>
            </w:pPr>
            <w:r w:rsidRPr="00471D1B">
              <w:rPr>
                <w:rFonts w:ascii="Times New Roman" w:eastAsia="Times New Roman" w:hAnsi="Times New Roman" w:cs="Times New Roman"/>
                <w:sz w:val="20"/>
                <w:szCs w:val="20"/>
              </w:rPr>
              <w:t>Human Rights Defender; Hate discourse and crimes; Situation of the Roma community.</w:t>
            </w:r>
            <w:r w:rsidRPr="00471D1B">
              <w:rPr>
                <w:rFonts w:ascii="Times New Roman" w:eastAsia="Times New Roman" w:hAnsi="Times New Roman" w:cs="Times New Roman"/>
                <w:sz w:val="18"/>
                <w:szCs w:val="20"/>
                <w:vertAlign w:val="superscript"/>
              </w:rPr>
              <w:endnoteReference w:id="11"/>
            </w:r>
          </w:p>
          <w:p w:rsidR="00061E01" w:rsidRDefault="00F51187" w:rsidP="005C544D">
            <w:pPr>
              <w:suppressAutoHyphens/>
              <w:spacing w:before="40" w:after="120" w:line="240" w:lineRule="atLeast"/>
              <w:ind w:right="113"/>
              <w:rPr>
                <w:rFonts w:ascii="Times New Roman" w:eastAsia="Times New Roman" w:hAnsi="Times New Roman" w:cs="Times New Roman"/>
                <w:sz w:val="20"/>
                <w:szCs w:val="20"/>
              </w:rPr>
            </w:pPr>
            <w:r w:rsidRPr="00F51187">
              <w:rPr>
                <w:rFonts w:ascii="Times New Roman" w:eastAsia="Times New Roman" w:hAnsi="Times New Roman" w:cs="Times New Roman"/>
                <w:sz w:val="20"/>
                <w:szCs w:val="20"/>
              </w:rPr>
              <w:t>Domestic violence; access to reproductive health; detention of foreigners.</w:t>
            </w:r>
            <w:r w:rsidRPr="00F51187">
              <w:rPr>
                <w:rFonts w:ascii="Times New Roman" w:eastAsia="Times New Roman" w:hAnsi="Times New Roman" w:cs="Times New Roman"/>
                <w:sz w:val="18"/>
                <w:szCs w:val="20"/>
                <w:vertAlign w:val="superscript"/>
              </w:rPr>
              <w:endnoteReference w:id="12"/>
            </w:r>
          </w:p>
          <w:p w:rsidR="00D8138E" w:rsidRDefault="00061E01" w:rsidP="005C544D">
            <w:pPr>
              <w:suppressAutoHyphens/>
              <w:spacing w:before="40" w:after="120" w:line="240" w:lineRule="atLeast"/>
              <w:ind w:right="113"/>
              <w:rPr>
                <w:rFonts w:ascii="Times New Roman" w:eastAsia="Times New Roman" w:hAnsi="Times New Roman" w:cs="Times New Roman"/>
                <w:sz w:val="20"/>
                <w:szCs w:val="20"/>
              </w:rPr>
            </w:pPr>
            <w:r w:rsidRPr="00061E01">
              <w:rPr>
                <w:rFonts w:ascii="Times New Roman" w:eastAsia="Times New Roman" w:hAnsi="Times New Roman" w:cs="Times New Roman"/>
                <w:sz w:val="20"/>
                <w:szCs w:val="20"/>
              </w:rPr>
              <w:t>Strengthening the Government Plenipotentiary for Equal Treatment; amend the Electoral Act and adopt temporary special measures.</w:t>
            </w:r>
            <w:r w:rsidRPr="00061E01">
              <w:rPr>
                <w:rFonts w:ascii="Times New Roman" w:eastAsia="Times New Roman" w:hAnsi="Times New Roman" w:cs="Times New Roman"/>
                <w:sz w:val="18"/>
                <w:szCs w:val="20"/>
                <w:vertAlign w:val="superscript"/>
              </w:rPr>
              <w:endnoteReference w:id="13"/>
            </w:r>
          </w:p>
          <w:p w:rsidR="00F51187" w:rsidRPr="00EB3582" w:rsidRDefault="00061E01" w:rsidP="005C544D">
            <w:pPr>
              <w:suppressAutoHyphens/>
              <w:spacing w:before="40" w:after="120" w:line="240" w:lineRule="atLeast"/>
              <w:ind w:right="113"/>
              <w:rPr>
                <w:rFonts w:ascii="Times New Roman" w:eastAsia="Times New Roman" w:hAnsi="Times New Roman" w:cs="Times New Roman"/>
                <w:sz w:val="20"/>
                <w:szCs w:val="20"/>
              </w:rPr>
            </w:pPr>
            <w:r w:rsidRPr="00061E01">
              <w:rPr>
                <w:rFonts w:ascii="Times New Roman" w:eastAsia="Times New Roman" w:hAnsi="Times New Roman" w:cs="Times New Roman"/>
                <w:sz w:val="20"/>
                <w:szCs w:val="20"/>
              </w:rPr>
              <w:t>Legal safeguards; investigations into reports of torture or ill-treatment; prosecuting suspects and sanctioning perpetrators of torture or ill-treatment; remedies and redress; protection for asylum seekers.</w:t>
            </w:r>
            <w:r w:rsidRPr="00061E01">
              <w:rPr>
                <w:rFonts w:ascii="Times New Roman" w:eastAsia="Times New Roman" w:hAnsi="Times New Roman" w:cs="Times New Roman"/>
                <w:sz w:val="18"/>
                <w:szCs w:val="20"/>
                <w:vertAlign w:val="superscript"/>
              </w:rPr>
              <w:endnoteReference w:id="14"/>
            </w:r>
          </w:p>
        </w:tc>
        <w:tc>
          <w:tcPr>
            <w:tcW w:w="2727" w:type="dxa"/>
            <w:tcBorders>
              <w:top w:val="single" w:sz="12" w:space="0" w:color="auto"/>
              <w:bottom w:val="single" w:sz="12" w:space="0" w:color="auto"/>
            </w:tcBorders>
            <w:shd w:val="clear" w:color="auto" w:fill="auto"/>
          </w:tcPr>
          <w:p w:rsidR="00D8138E" w:rsidRDefault="00471D1B" w:rsidP="005C544D">
            <w:pPr>
              <w:suppressAutoHyphens/>
              <w:spacing w:before="40" w:after="360" w:line="240" w:lineRule="atLeast"/>
              <w:ind w:right="113"/>
              <w:rPr>
                <w:rFonts w:ascii="Times New Roman" w:eastAsia="Times New Roman" w:hAnsi="Times New Roman" w:cs="Times New Roman"/>
                <w:sz w:val="20"/>
                <w:szCs w:val="20"/>
              </w:rPr>
            </w:pPr>
            <w:r w:rsidRPr="00471D1B">
              <w:rPr>
                <w:rFonts w:ascii="Times New Roman" w:eastAsia="Times New Roman" w:hAnsi="Times New Roman" w:cs="Times New Roman"/>
                <w:sz w:val="20"/>
                <w:szCs w:val="20"/>
              </w:rPr>
              <w:t>2015.</w:t>
            </w:r>
            <w:r w:rsidRPr="00471D1B">
              <w:rPr>
                <w:rFonts w:ascii="Times New Roman" w:eastAsia="Times New Roman" w:hAnsi="Times New Roman" w:cs="Times New Roman"/>
                <w:sz w:val="18"/>
                <w:szCs w:val="20"/>
                <w:vertAlign w:val="superscript"/>
              </w:rPr>
              <w:endnoteReference w:id="15"/>
            </w:r>
            <w:r w:rsidRPr="00471D1B">
              <w:rPr>
                <w:rFonts w:ascii="Times New Roman" w:eastAsia="Times New Roman" w:hAnsi="Times New Roman" w:cs="Times New Roman"/>
                <w:sz w:val="20"/>
                <w:szCs w:val="20"/>
              </w:rPr>
              <w:t xml:space="preserve"> Further information requested in next periodic report.</w:t>
            </w:r>
            <w:r w:rsidRPr="00471D1B">
              <w:rPr>
                <w:rFonts w:ascii="Times New Roman" w:eastAsia="Times New Roman" w:hAnsi="Times New Roman" w:cs="Times New Roman"/>
                <w:sz w:val="18"/>
                <w:szCs w:val="20"/>
                <w:vertAlign w:val="superscript"/>
              </w:rPr>
              <w:endnoteReference w:id="16"/>
            </w:r>
          </w:p>
          <w:p w:rsidR="005C544D" w:rsidRDefault="00F51187" w:rsidP="005C544D">
            <w:pPr>
              <w:suppressAutoHyphens/>
              <w:spacing w:before="40" w:after="360" w:line="240" w:lineRule="atLeast"/>
              <w:ind w:right="113"/>
              <w:rPr>
                <w:rFonts w:ascii="Times New Roman" w:eastAsia="Times New Roman" w:hAnsi="Times New Roman" w:cs="Times New Roman"/>
                <w:sz w:val="20"/>
                <w:szCs w:val="20"/>
              </w:rPr>
            </w:pPr>
            <w:r w:rsidRPr="00F51187">
              <w:rPr>
                <w:rFonts w:ascii="Times New Roman" w:eastAsia="Times New Roman" w:hAnsi="Times New Roman" w:cs="Times New Roman"/>
                <w:sz w:val="20"/>
                <w:szCs w:val="20"/>
              </w:rPr>
              <w:t>2012.</w:t>
            </w:r>
            <w:r w:rsidRPr="00F51187">
              <w:rPr>
                <w:rFonts w:ascii="Times New Roman" w:eastAsia="Times New Roman" w:hAnsi="Times New Roman" w:cs="Times New Roman"/>
                <w:sz w:val="18"/>
                <w:szCs w:val="20"/>
                <w:vertAlign w:val="superscript"/>
              </w:rPr>
              <w:endnoteReference w:id="17"/>
            </w:r>
            <w:r w:rsidRPr="00F51187">
              <w:rPr>
                <w:rFonts w:ascii="Times New Roman" w:eastAsia="Times New Roman" w:hAnsi="Times New Roman" w:cs="Times New Roman"/>
                <w:sz w:val="20"/>
                <w:szCs w:val="20"/>
              </w:rPr>
              <w:t xml:space="preserve"> Follow-up dialogue ongoing.</w:t>
            </w:r>
            <w:r w:rsidRPr="00F51187">
              <w:rPr>
                <w:rFonts w:ascii="Times New Roman" w:eastAsia="Times New Roman" w:hAnsi="Times New Roman" w:cs="Times New Roman"/>
                <w:sz w:val="18"/>
                <w:szCs w:val="20"/>
                <w:vertAlign w:val="superscript"/>
              </w:rPr>
              <w:endnoteReference w:id="18"/>
            </w:r>
          </w:p>
          <w:p w:rsidR="00061E01" w:rsidRDefault="00061E01" w:rsidP="005C544D">
            <w:pPr>
              <w:suppressAutoHyphens/>
              <w:spacing w:before="40" w:after="840" w:line="240" w:lineRule="atLeast"/>
              <w:ind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061E01" w:rsidRPr="00EB3582" w:rsidRDefault="00061E01" w:rsidP="005C544D">
            <w:pPr>
              <w:suppressAutoHyphens/>
              <w:spacing w:before="40" w:after="120" w:line="240" w:lineRule="atLeast"/>
              <w:ind w:right="113"/>
              <w:rPr>
                <w:rFonts w:ascii="Times New Roman" w:eastAsia="Times New Roman" w:hAnsi="Times New Roman" w:cs="Times New Roman"/>
                <w:sz w:val="20"/>
                <w:szCs w:val="20"/>
              </w:rPr>
            </w:pPr>
            <w:r w:rsidRPr="00061E01">
              <w:rPr>
                <w:rFonts w:ascii="Times New Roman" w:eastAsia="Times New Roman" w:hAnsi="Times New Roman" w:cs="Times New Roman"/>
                <w:sz w:val="20"/>
                <w:szCs w:val="20"/>
              </w:rPr>
              <w:t>2014.</w:t>
            </w:r>
            <w:r w:rsidRPr="00061E01">
              <w:rPr>
                <w:rFonts w:ascii="Times New Roman" w:eastAsia="Times New Roman" w:hAnsi="Times New Roman" w:cs="Times New Roman"/>
                <w:sz w:val="18"/>
                <w:szCs w:val="20"/>
                <w:vertAlign w:val="superscript"/>
              </w:rPr>
              <w:endnoteReference w:id="19"/>
            </w:r>
            <w:r w:rsidRPr="00061E01">
              <w:rPr>
                <w:rFonts w:ascii="Times New Roman" w:eastAsia="Times New Roman" w:hAnsi="Times New Roman" w:cs="Times New Roman"/>
                <w:sz w:val="20"/>
                <w:szCs w:val="20"/>
              </w:rPr>
              <w:t xml:space="preserve"> Further information requested. </w:t>
            </w:r>
            <w:r w:rsidRPr="00061E01">
              <w:rPr>
                <w:rFonts w:ascii="Times New Roman" w:eastAsia="Times New Roman" w:hAnsi="Times New Roman" w:cs="Times New Roman"/>
                <w:sz w:val="18"/>
                <w:szCs w:val="20"/>
                <w:vertAlign w:val="superscript"/>
              </w:rPr>
              <w:endnoteReference w:id="20"/>
            </w:r>
          </w:p>
        </w:tc>
      </w:tr>
    </w:tbl>
    <w:p w:rsidR="006A5061" w:rsidRPr="006A5061" w:rsidRDefault="005C544D" w:rsidP="006A5061">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sidR="00F30D40">
        <w:rPr>
          <w:rFonts w:ascii="Times New Roman" w:eastAsia="Times New Roman" w:hAnsi="Times New Roman" w:cs="Times New Roman"/>
          <w:b/>
          <w:sz w:val="24"/>
          <w:szCs w:val="20"/>
        </w:rPr>
        <w:t>B</w:t>
      </w:r>
      <w:r w:rsidR="006A5061" w:rsidRPr="006A5061">
        <w:rPr>
          <w:rFonts w:ascii="Times New Roman" w:eastAsia="Times New Roman" w:hAnsi="Times New Roman" w:cs="Times New Roman"/>
          <w:b/>
          <w:sz w:val="24"/>
          <w:szCs w:val="20"/>
        </w:rPr>
        <w:t>.</w:t>
      </w:r>
      <w:r w:rsidR="006A5061" w:rsidRPr="006A5061">
        <w:rPr>
          <w:rFonts w:ascii="Times New Roman" w:eastAsia="Times New Roman" w:hAnsi="Times New Roman" w:cs="Times New Roman"/>
          <w:b/>
          <w:sz w:val="24"/>
          <w:szCs w:val="20"/>
        </w:rPr>
        <w:tab/>
        <w:t>Cooperation with special procedures</w:t>
      </w:r>
      <w:r w:rsidR="006A5061" w:rsidRPr="006A5061">
        <w:rPr>
          <w:rFonts w:ascii="Times New Roman" w:hAnsi="Times New Roman" w:cs="Times New Roman"/>
          <w:sz w:val="20"/>
          <w:szCs w:val="20"/>
          <w:vertAlign w:val="superscript"/>
        </w:rPr>
        <w:endnoteReference w:id="21"/>
      </w:r>
    </w:p>
    <w:tbl>
      <w:tblPr>
        <w:tblW w:w="9639" w:type="dxa"/>
        <w:tblLook w:val="01E0" w:firstRow="1" w:lastRow="1" w:firstColumn="1" w:lastColumn="1" w:noHBand="0" w:noVBand="0"/>
      </w:tblPr>
      <w:tblGrid>
        <w:gridCol w:w="2802"/>
        <w:gridCol w:w="4252"/>
        <w:gridCol w:w="2585"/>
      </w:tblGrid>
      <w:tr w:rsidR="00525956" w:rsidRPr="00525956" w:rsidTr="0049574F">
        <w:trPr>
          <w:tblHeader/>
        </w:trPr>
        <w:tc>
          <w:tcPr>
            <w:tcW w:w="2802" w:type="dxa"/>
            <w:tcBorders>
              <w:top w:val="single" w:sz="4" w:space="0" w:color="auto"/>
              <w:bottom w:val="single" w:sz="12" w:space="0" w:color="auto"/>
            </w:tcBorders>
            <w:shd w:val="clear" w:color="auto" w:fill="auto"/>
          </w:tcPr>
          <w:p w:rsidR="00525956" w:rsidRPr="00525956" w:rsidRDefault="00525956" w:rsidP="0049574F">
            <w:pPr>
              <w:suppressAutoHyphens/>
              <w:spacing w:before="40" w:after="120" w:line="240" w:lineRule="atLeast"/>
              <w:ind w:right="113"/>
              <w:rPr>
                <w:rFonts w:ascii="Times New Roman" w:eastAsia="Times New Roman" w:hAnsi="Times New Roman" w:cs="Times New Roman"/>
                <w:i/>
                <w:sz w:val="16"/>
                <w:szCs w:val="20"/>
              </w:rPr>
            </w:pPr>
          </w:p>
        </w:tc>
        <w:tc>
          <w:tcPr>
            <w:tcW w:w="4252" w:type="dxa"/>
            <w:tcBorders>
              <w:top w:val="single" w:sz="4" w:space="0" w:color="auto"/>
              <w:bottom w:val="single" w:sz="12" w:space="0" w:color="auto"/>
            </w:tcBorders>
            <w:shd w:val="clear" w:color="auto" w:fill="auto"/>
          </w:tcPr>
          <w:p w:rsidR="00525956" w:rsidRPr="00525956" w:rsidRDefault="00525956" w:rsidP="0049574F">
            <w:pPr>
              <w:suppressAutoHyphens/>
              <w:spacing w:before="40" w:after="120" w:line="240" w:lineRule="atLeast"/>
              <w:ind w:right="113"/>
              <w:rPr>
                <w:rFonts w:ascii="Times New Roman" w:eastAsia="Times New Roman" w:hAnsi="Times New Roman" w:cs="Times New Roman"/>
                <w:i/>
                <w:sz w:val="16"/>
                <w:szCs w:val="20"/>
              </w:rPr>
            </w:pPr>
            <w:r w:rsidRPr="00525956">
              <w:rPr>
                <w:rFonts w:ascii="Times New Roman" w:eastAsia="Times New Roman" w:hAnsi="Times New Roman" w:cs="Times New Roman"/>
                <w:i/>
                <w:sz w:val="16"/>
                <w:szCs w:val="20"/>
              </w:rPr>
              <w:t>Status during previous cycle</w:t>
            </w:r>
          </w:p>
        </w:tc>
        <w:tc>
          <w:tcPr>
            <w:tcW w:w="2585" w:type="dxa"/>
            <w:tcBorders>
              <w:top w:val="single" w:sz="4" w:space="0" w:color="auto"/>
              <w:bottom w:val="single" w:sz="12" w:space="0" w:color="auto"/>
            </w:tcBorders>
            <w:shd w:val="clear" w:color="auto" w:fill="auto"/>
          </w:tcPr>
          <w:p w:rsidR="00525956" w:rsidRPr="00525956" w:rsidRDefault="00525956" w:rsidP="0049574F">
            <w:pPr>
              <w:suppressAutoHyphens/>
              <w:spacing w:before="40" w:after="120" w:line="240" w:lineRule="atLeast"/>
              <w:ind w:right="113"/>
              <w:rPr>
                <w:rFonts w:ascii="Times New Roman" w:eastAsia="Times New Roman" w:hAnsi="Times New Roman" w:cs="Times New Roman"/>
                <w:i/>
                <w:sz w:val="16"/>
                <w:szCs w:val="20"/>
              </w:rPr>
            </w:pPr>
            <w:r w:rsidRPr="00525956">
              <w:rPr>
                <w:rFonts w:ascii="Times New Roman" w:eastAsia="Times New Roman" w:hAnsi="Times New Roman" w:cs="Times New Roman"/>
                <w:i/>
                <w:sz w:val="16"/>
                <w:szCs w:val="20"/>
              </w:rPr>
              <w:t>Current status</w:t>
            </w:r>
          </w:p>
        </w:tc>
      </w:tr>
      <w:tr w:rsidR="00525956" w:rsidRPr="00525956" w:rsidTr="0049574F">
        <w:tc>
          <w:tcPr>
            <w:tcW w:w="2802" w:type="dxa"/>
            <w:tcBorders>
              <w:top w:val="single" w:sz="12" w:space="0" w:color="auto"/>
            </w:tcBorders>
            <w:shd w:val="clear" w:color="auto" w:fill="auto"/>
          </w:tcPr>
          <w:p w:rsidR="00525956" w:rsidRPr="00525956" w:rsidRDefault="00525956" w:rsidP="0049574F">
            <w:pPr>
              <w:suppressAutoHyphens/>
              <w:spacing w:before="40" w:after="120" w:line="240" w:lineRule="atLeast"/>
              <w:ind w:right="113"/>
              <w:rPr>
                <w:rFonts w:ascii="Times New Roman" w:eastAsia="Times New Roman" w:hAnsi="Times New Roman" w:cs="Times New Roman"/>
                <w:sz w:val="20"/>
                <w:szCs w:val="20"/>
              </w:rPr>
            </w:pPr>
            <w:r w:rsidRPr="00525956">
              <w:rPr>
                <w:rFonts w:ascii="Times New Roman" w:eastAsia="Times New Roman" w:hAnsi="Times New Roman" w:cs="Times New Roman"/>
                <w:i/>
                <w:sz w:val="20"/>
                <w:szCs w:val="20"/>
              </w:rPr>
              <w:t>Standing invitation</w:t>
            </w:r>
          </w:p>
        </w:tc>
        <w:tc>
          <w:tcPr>
            <w:tcW w:w="4252" w:type="dxa"/>
            <w:tcBorders>
              <w:top w:val="single" w:sz="12" w:space="0" w:color="auto"/>
            </w:tcBorders>
            <w:shd w:val="clear" w:color="auto" w:fill="auto"/>
          </w:tcPr>
          <w:p w:rsidR="00525956" w:rsidRPr="00525956" w:rsidRDefault="00525956" w:rsidP="0049574F">
            <w:pPr>
              <w:suppressAutoHyphens/>
              <w:spacing w:before="40" w:after="120" w:line="240" w:lineRule="atLeast"/>
              <w:ind w:right="113"/>
              <w:rPr>
                <w:rFonts w:ascii="Times New Roman" w:eastAsia="Times New Roman" w:hAnsi="Times New Roman" w:cs="Times New Roman"/>
                <w:sz w:val="20"/>
                <w:szCs w:val="20"/>
              </w:rPr>
            </w:pPr>
            <w:r w:rsidRPr="00525956">
              <w:rPr>
                <w:rFonts w:ascii="Times New Roman" w:hAnsi="Times New Roman" w:cs="Times New Roman"/>
                <w:sz w:val="20"/>
                <w:szCs w:val="20"/>
              </w:rPr>
              <w:t>Yes</w:t>
            </w:r>
          </w:p>
        </w:tc>
        <w:tc>
          <w:tcPr>
            <w:tcW w:w="2585" w:type="dxa"/>
            <w:tcBorders>
              <w:top w:val="single" w:sz="12" w:space="0" w:color="auto"/>
            </w:tcBorders>
            <w:shd w:val="clear" w:color="auto" w:fill="auto"/>
          </w:tcPr>
          <w:p w:rsidR="00525956" w:rsidRPr="00525956" w:rsidRDefault="00525956" w:rsidP="0049574F">
            <w:pPr>
              <w:suppressAutoHyphens/>
              <w:spacing w:before="40" w:after="120" w:line="240" w:lineRule="atLeast"/>
              <w:ind w:right="113"/>
              <w:rPr>
                <w:rFonts w:ascii="Times New Roman" w:eastAsia="Times New Roman" w:hAnsi="Times New Roman" w:cs="Times New Roman"/>
                <w:sz w:val="20"/>
                <w:szCs w:val="20"/>
              </w:rPr>
            </w:pPr>
            <w:r w:rsidRPr="00525956">
              <w:rPr>
                <w:rFonts w:ascii="Times New Roman" w:eastAsia="Times New Roman" w:hAnsi="Times New Roman" w:cs="Times New Roman"/>
                <w:sz w:val="20"/>
                <w:szCs w:val="20"/>
              </w:rPr>
              <w:t>Yes</w:t>
            </w:r>
          </w:p>
        </w:tc>
      </w:tr>
      <w:tr w:rsidR="00525956" w:rsidRPr="00525956" w:rsidTr="0049574F">
        <w:tc>
          <w:tcPr>
            <w:tcW w:w="2802" w:type="dxa"/>
            <w:shd w:val="clear" w:color="auto" w:fill="auto"/>
          </w:tcPr>
          <w:p w:rsidR="00525956" w:rsidRPr="00525956" w:rsidRDefault="00525956" w:rsidP="0049574F">
            <w:pPr>
              <w:suppressAutoHyphens/>
              <w:spacing w:before="40" w:after="120" w:line="240" w:lineRule="atLeast"/>
              <w:ind w:right="113"/>
              <w:rPr>
                <w:rFonts w:ascii="Times New Roman" w:eastAsia="Times New Roman" w:hAnsi="Times New Roman" w:cs="Times New Roman"/>
                <w:sz w:val="20"/>
                <w:szCs w:val="20"/>
              </w:rPr>
            </w:pPr>
            <w:r w:rsidRPr="00525956">
              <w:rPr>
                <w:rFonts w:ascii="Times New Roman" w:eastAsia="Times New Roman" w:hAnsi="Times New Roman" w:cs="Times New Roman"/>
                <w:i/>
                <w:sz w:val="20"/>
                <w:szCs w:val="20"/>
              </w:rPr>
              <w:t>Visits undertaken</w:t>
            </w:r>
          </w:p>
        </w:tc>
        <w:tc>
          <w:tcPr>
            <w:tcW w:w="4252" w:type="dxa"/>
            <w:shd w:val="clear" w:color="auto" w:fill="auto"/>
          </w:tcPr>
          <w:p w:rsidR="00525956" w:rsidRPr="00525956" w:rsidRDefault="00525956" w:rsidP="0049574F">
            <w:pPr>
              <w:suppressAutoHyphens/>
              <w:spacing w:before="40" w:after="120" w:line="240" w:lineRule="atLeast"/>
              <w:ind w:right="113"/>
              <w:rPr>
                <w:rFonts w:ascii="Times New Roman" w:eastAsia="MS Mincho" w:hAnsi="Times New Roman" w:cs="Times New Roman"/>
                <w:sz w:val="20"/>
                <w:szCs w:val="20"/>
              </w:rPr>
            </w:pPr>
            <w:r w:rsidRPr="00525956">
              <w:rPr>
                <w:rFonts w:ascii="Times New Roman" w:eastAsia="MS Mincho" w:hAnsi="Times New Roman" w:cs="Times New Roman"/>
                <w:sz w:val="20"/>
                <w:szCs w:val="20"/>
              </w:rPr>
              <w:t>Visit of the Special Rapporteur on the right to health (5 to 11 May 2009);</w:t>
            </w:r>
          </w:p>
          <w:p w:rsidR="00525956" w:rsidRPr="00525956" w:rsidRDefault="00525956" w:rsidP="0049574F">
            <w:pPr>
              <w:suppressAutoHyphens/>
              <w:spacing w:before="40" w:after="120" w:line="240" w:lineRule="atLeast"/>
              <w:ind w:right="113"/>
              <w:rPr>
                <w:rFonts w:ascii="Times New Roman" w:eastAsia="MS Mincho" w:hAnsi="Times New Roman" w:cs="Times New Roman"/>
                <w:sz w:val="20"/>
                <w:szCs w:val="20"/>
              </w:rPr>
            </w:pPr>
            <w:r w:rsidRPr="00525956">
              <w:rPr>
                <w:rFonts w:ascii="Times New Roman" w:eastAsia="MS Mincho" w:hAnsi="Times New Roman" w:cs="Times New Roman"/>
                <w:sz w:val="20"/>
                <w:szCs w:val="20"/>
              </w:rPr>
              <w:t>Special Rapporteur on trafficking in persons (24 to 29 May 2009);</w:t>
            </w:r>
            <w:r w:rsidRPr="00525956">
              <w:rPr>
                <w:rFonts w:ascii="Times New Roman" w:eastAsia="MS Mincho" w:hAnsi="Times New Roman" w:cs="Times New Roman"/>
                <w:sz w:val="18"/>
                <w:szCs w:val="20"/>
                <w:vertAlign w:val="superscript"/>
              </w:rPr>
              <w:endnoteReference w:id="22"/>
            </w:r>
          </w:p>
          <w:p w:rsidR="00525956" w:rsidRPr="00525956" w:rsidRDefault="00525956" w:rsidP="0049574F">
            <w:pPr>
              <w:suppressAutoHyphens/>
              <w:spacing w:before="40" w:after="120" w:line="240" w:lineRule="atLeast"/>
              <w:ind w:right="113"/>
              <w:rPr>
                <w:rFonts w:ascii="Times New Roman" w:eastAsia="Times New Roman" w:hAnsi="Times New Roman" w:cs="Times New Roman"/>
                <w:sz w:val="20"/>
                <w:szCs w:val="20"/>
              </w:rPr>
            </w:pPr>
            <w:r w:rsidRPr="00525956">
              <w:rPr>
                <w:rFonts w:ascii="Times New Roman" w:eastAsia="MS Mincho" w:hAnsi="Times New Roman" w:cs="Times New Roman"/>
                <w:sz w:val="20"/>
                <w:szCs w:val="20"/>
              </w:rPr>
              <w:t>Special Rapporteur on toxic waste (25 to 31 May 2009)</w:t>
            </w:r>
            <w:r w:rsidRPr="00525956">
              <w:rPr>
                <w:rFonts w:ascii="Times New Roman" w:eastAsia="MS Mincho" w:hAnsi="Times New Roman" w:cs="Times New Roman"/>
                <w:sz w:val="18"/>
                <w:szCs w:val="20"/>
                <w:vertAlign w:val="superscript"/>
              </w:rPr>
              <w:endnoteReference w:id="23"/>
            </w:r>
          </w:p>
        </w:tc>
        <w:tc>
          <w:tcPr>
            <w:tcW w:w="2585" w:type="dxa"/>
            <w:shd w:val="clear" w:color="auto" w:fill="auto"/>
          </w:tcPr>
          <w:p w:rsidR="00525956" w:rsidRPr="0049574F" w:rsidRDefault="00425E3C" w:rsidP="0049574F">
            <w:pPr>
              <w:spacing w:before="40" w:after="120" w:line="240" w:lineRule="atLeast"/>
              <w:ind w:right="113"/>
              <w:rPr>
                <w:rFonts w:asciiTheme="majorBidi" w:hAnsiTheme="majorBidi" w:cstheme="majorBidi"/>
                <w:sz w:val="20"/>
                <w:szCs w:val="20"/>
              </w:rPr>
            </w:pPr>
            <w:r w:rsidRPr="009723C2">
              <w:rPr>
                <w:rFonts w:asciiTheme="majorBidi" w:eastAsia="MS Mincho" w:hAnsiTheme="majorBidi" w:cstheme="majorBidi"/>
                <w:sz w:val="20"/>
                <w:szCs w:val="20"/>
              </w:rPr>
              <w:t>Special Rapporteur on the right to food (18 to 25 April 2016)</w:t>
            </w:r>
            <w:r w:rsidR="00A32364" w:rsidRPr="009723C2">
              <w:rPr>
                <w:rStyle w:val="EndnoteReference"/>
                <w:rFonts w:eastAsia="MS Mincho" w:cstheme="majorBidi"/>
                <w:szCs w:val="20"/>
              </w:rPr>
              <w:endnoteReference w:id="24"/>
            </w:r>
          </w:p>
        </w:tc>
      </w:tr>
      <w:tr w:rsidR="00525956" w:rsidRPr="00525956" w:rsidTr="0049574F">
        <w:tc>
          <w:tcPr>
            <w:tcW w:w="2802" w:type="dxa"/>
            <w:shd w:val="clear" w:color="auto" w:fill="auto"/>
          </w:tcPr>
          <w:p w:rsidR="00525956" w:rsidRPr="00525956" w:rsidRDefault="00525956" w:rsidP="0049574F">
            <w:pPr>
              <w:suppressAutoHyphens/>
              <w:spacing w:before="40" w:after="120" w:line="240" w:lineRule="atLeast"/>
              <w:ind w:right="113"/>
              <w:rPr>
                <w:rFonts w:ascii="Times New Roman" w:eastAsia="Times New Roman" w:hAnsi="Times New Roman" w:cs="Times New Roman"/>
                <w:sz w:val="20"/>
                <w:szCs w:val="20"/>
              </w:rPr>
            </w:pPr>
            <w:r w:rsidRPr="00525956">
              <w:rPr>
                <w:rFonts w:ascii="Times New Roman" w:eastAsia="Times New Roman" w:hAnsi="Times New Roman" w:cs="Times New Roman"/>
                <w:i/>
                <w:sz w:val="20"/>
                <w:szCs w:val="20"/>
              </w:rPr>
              <w:t>Visits agreed to in principle</w:t>
            </w:r>
          </w:p>
        </w:tc>
        <w:tc>
          <w:tcPr>
            <w:tcW w:w="4252" w:type="dxa"/>
            <w:shd w:val="clear" w:color="auto" w:fill="auto"/>
          </w:tcPr>
          <w:p w:rsidR="00525956" w:rsidRPr="0049574F" w:rsidRDefault="00425E3C" w:rsidP="0049574F">
            <w:pPr>
              <w:spacing w:before="40" w:after="120" w:line="240" w:lineRule="atLeast"/>
              <w:ind w:right="113"/>
              <w:rPr>
                <w:rFonts w:ascii="Times New Roman" w:hAnsi="Times New Roman" w:cs="Times New Roman"/>
                <w:sz w:val="20"/>
                <w:szCs w:val="20"/>
                <w:lang w:eastAsia="en-GB"/>
              </w:rPr>
            </w:pPr>
            <w:r>
              <w:rPr>
                <w:rFonts w:ascii="Times New Roman" w:hAnsi="Times New Roman" w:cs="Times New Roman"/>
                <w:sz w:val="20"/>
                <w:szCs w:val="20"/>
                <w:lang w:eastAsia="en-GB"/>
              </w:rPr>
              <w:t>None</w:t>
            </w:r>
            <w:r w:rsidR="00525956" w:rsidRPr="00525956">
              <w:rPr>
                <w:rFonts w:ascii="Times New Roman" w:hAnsi="Times New Roman" w:cs="Times New Roman"/>
                <w:sz w:val="20"/>
                <w:szCs w:val="20"/>
                <w:lang w:eastAsia="en-GB"/>
              </w:rPr>
              <w:t xml:space="preserve"> </w:t>
            </w:r>
          </w:p>
        </w:tc>
        <w:tc>
          <w:tcPr>
            <w:tcW w:w="2585" w:type="dxa"/>
            <w:shd w:val="clear" w:color="auto" w:fill="auto"/>
          </w:tcPr>
          <w:p w:rsidR="00525956" w:rsidRPr="00525956" w:rsidRDefault="00525956" w:rsidP="0049574F">
            <w:pPr>
              <w:spacing w:before="40" w:after="120" w:line="240" w:lineRule="atLeast"/>
              <w:ind w:right="113"/>
              <w:rPr>
                <w:rFonts w:ascii="Times New Roman" w:eastAsia="Times New Roman" w:hAnsi="Times New Roman" w:cs="Times New Roman"/>
                <w:sz w:val="20"/>
                <w:szCs w:val="20"/>
              </w:rPr>
            </w:pPr>
          </w:p>
        </w:tc>
      </w:tr>
      <w:tr w:rsidR="00525956" w:rsidRPr="00525956" w:rsidTr="0049574F">
        <w:tc>
          <w:tcPr>
            <w:tcW w:w="2802" w:type="dxa"/>
            <w:tcBorders>
              <w:bottom w:val="single" w:sz="12" w:space="0" w:color="auto"/>
            </w:tcBorders>
            <w:shd w:val="clear" w:color="auto" w:fill="auto"/>
          </w:tcPr>
          <w:p w:rsidR="00525956" w:rsidRPr="00525956" w:rsidRDefault="00525956" w:rsidP="0049574F">
            <w:pPr>
              <w:suppressAutoHyphens/>
              <w:spacing w:before="40" w:after="120" w:line="240" w:lineRule="atLeast"/>
              <w:ind w:right="113"/>
              <w:rPr>
                <w:rFonts w:ascii="Times New Roman" w:eastAsia="Times New Roman" w:hAnsi="Times New Roman" w:cs="Times New Roman"/>
                <w:sz w:val="20"/>
                <w:szCs w:val="20"/>
              </w:rPr>
            </w:pPr>
            <w:r w:rsidRPr="00525956">
              <w:rPr>
                <w:rFonts w:ascii="Times New Roman" w:eastAsia="Times New Roman" w:hAnsi="Times New Roman" w:cs="Times New Roman"/>
                <w:i/>
                <w:sz w:val="20"/>
                <w:szCs w:val="20"/>
              </w:rPr>
              <w:t>Visits requested</w:t>
            </w:r>
          </w:p>
        </w:tc>
        <w:tc>
          <w:tcPr>
            <w:tcW w:w="4252" w:type="dxa"/>
            <w:tcBorders>
              <w:bottom w:val="single" w:sz="12" w:space="0" w:color="auto"/>
            </w:tcBorders>
            <w:shd w:val="clear" w:color="auto" w:fill="auto"/>
          </w:tcPr>
          <w:p w:rsidR="00525956" w:rsidRPr="00525956" w:rsidRDefault="00425E3C" w:rsidP="0049574F">
            <w:pPr>
              <w:spacing w:before="40" w:after="120" w:line="240" w:lineRule="atLeast"/>
              <w:ind w:right="113"/>
              <w:rPr>
                <w:rFonts w:ascii="Times New Roman" w:eastAsia="Times New Roman" w:hAnsi="Times New Roman" w:cs="Times New Roman"/>
                <w:sz w:val="20"/>
                <w:szCs w:val="20"/>
                <w:lang w:eastAsia="en-GB"/>
              </w:rPr>
            </w:pPr>
            <w:r w:rsidRPr="00425E3C">
              <w:rPr>
                <w:rFonts w:ascii="Times New Roman" w:hAnsi="Times New Roman" w:cs="Times New Roman"/>
                <w:sz w:val="20"/>
                <w:szCs w:val="20"/>
                <w:lang w:eastAsia="en-GB"/>
              </w:rPr>
              <w:t>None</w:t>
            </w:r>
          </w:p>
        </w:tc>
        <w:tc>
          <w:tcPr>
            <w:tcW w:w="2585" w:type="dxa"/>
            <w:tcBorders>
              <w:bottom w:val="single" w:sz="12" w:space="0" w:color="auto"/>
            </w:tcBorders>
            <w:shd w:val="clear" w:color="auto" w:fill="auto"/>
          </w:tcPr>
          <w:p w:rsidR="00525956" w:rsidRPr="00525956" w:rsidRDefault="00525956" w:rsidP="0049574F">
            <w:pPr>
              <w:spacing w:before="40" w:after="120" w:line="240" w:lineRule="atLeast"/>
              <w:ind w:right="113"/>
              <w:rPr>
                <w:rFonts w:ascii="Times New Roman" w:eastAsia="Times New Roman" w:hAnsi="Times New Roman" w:cs="Times New Roman"/>
                <w:sz w:val="24"/>
                <w:szCs w:val="24"/>
              </w:rPr>
            </w:pPr>
          </w:p>
        </w:tc>
      </w:tr>
      <w:tr w:rsidR="00525956" w:rsidRPr="00525956" w:rsidTr="0049574F">
        <w:trPr>
          <w:trHeight w:val="573"/>
        </w:trPr>
        <w:tc>
          <w:tcPr>
            <w:tcW w:w="2802" w:type="dxa"/>
            <w:tcBorders>
              <w:top w:val="single" w:sz="12" w:space="0" w:color="auto"/>
              <w:bottom w:val="single" w:sz="12" w:space="0" w:color="auto"/>
            </w:tcBorders>
            <w:shd w:val="clear" w:color="auto" w:fill="auto"/>
          </w:tcPr>
          <w:p w:rsidR="00525956" w:rsidRPr="00525956" w:rsidRDefault="00525956" w:rsidP="0049574F">
            <w:pPr>
              <w:suppressAutoHyphens/>
              <w:spacing w:before="40" w:after="120" w:line="240" w:lineRule="atLeast"/>
              <w:ind w:right="113"/>
              <w:rPr>
                <w:rFonts w:ascii="Times New Roman" w:eastAsia="Times New Roman" w:hAnsi="Times New Roman" w:cs="Times New Roman"/>
                <w:i/>
                <w:sz w:val="20"/>
                <w:szCs w:val="20"/>
              </w:rPr>
            </w:pPr>
            <w:r w:rsidRPr="00525956">
              <w:rPr>
                <w:rFonts w:ascii="Times New Roman" w:eastAsia="Times New Roman" w:hAnsi="Times New Roman" w:cs="Times New Roman"/>
                <w:i/>
                <w:iCs/>
                <w:sz w:val="20"/>
                <w:szCs w:val="20"/>
              </w:rPr>
              <w:t>Responses to letters of allegation and urgent appeals</w:t>
            </w:r>
          </w:p>
        </w:tc>
        <w:tc>
          <w:tcPr>
            <w:tcW w:w="6837" w:type="dxa"/>
            <w:gridSpan w:val="2"/>
            <w:tcBorders>
              <w:top w:val="single" w:sz="12" w:space="0" w:color="auto"/>
              <w:bottom w:val="single" w:sz="12" w:space="0" w:color="auto"/>
            </w:tcBorders>
            <w:shd w:val="clear" w:color="auto" w:fill="auto"/>
          </w:tcPr>
          <w:p w:rsidR="00525956" w:rsidRPr="00525956" w:rsidRDefault="00525956" w:rsidP="0049574F">
            <w:pPr>
              <w:suppressAutoHyphens/>
              <w:spacing w:before="40" w:after="120" w:line="240" w:lineRule="atLeast"/>
              <w:ind w:right="113"/>
              <w:rPr>
                <w:rFonts w:ascii="Times New Roman" w:eastAsia="Times New Roman" w:hAnsi="Times New Roman" w:cs="Times New Roman"/>
                <w:iCs/>
                <w:sz w:val="20"/>
                <w:szCs w:val="20"/>
              </w:rPr>
            </w:pPr>
            <w:r w:rsidRPr="00525956">
              <w:rPr>
                <w:rFonts w:ascii="Times New Roman" w:eastAsia="Times New Roman" w:hAnsi="Times New Roman" w:cs="Times New Roman"/>
                <w:iCs/>
                <w:sz w:val="20"/>
                <w:szCs w:val="20"/>
              </w:rPr>
              <w:t xml:space="preserve">During the period under review, </w:t>
            </w:r>
            <w:r w:rsidR="00451209" w:rsidRPr="00886FF8">
              <w:rPr>
                <w:rFonts w:ascii="Times New Roman" w:eastAsia="Times New Roman" w:hAnsi="Times New Roman" w:cs="Times New Roman"/>
                <w:iCs/>
                <w:sz w:val="20"/>
                <w:szCs w:val="20"/>
              </w:rPr>
              <w:t>2</w:t>
            </w:r>
            <w:r w:rsidRPr="00525956">
              <w:rPr>
                <w:rFonts w:ascii="Times New Roman" w:eastAsia="Times New Roman" w:hAnsi="Times New Roman" w:cs="Times New Roman"/>
                <w:iCs/>
                <w:sz w:val="20"/>
                <w:szCs w:val="20"/>
              </w:rPr>
              <w:t xml:space="preserve">communications were sent. The Government replied to </w:t>
            </w:r>
            <w:r w:rsidR="00451209" w:rsidRPr="00886FF8">
              <w:rPr>
                <w:rFonts w:ascii="Times New Roman" w:eastAsia="Times New Roman" w:hAnsi="Times New Roman" w:cs="Times New Roman"/>
                <w:iCs/>
                <w:sz w:val="20"/>
                <w:szCs w:val="20"/>
              </w:rPr>
              <w:t>1</w:t>
            </w:r>
            <w:r w:rsidRPr="00525956">
              <w:rPr>
                <w:rFonts w:ascii="Times New Roman" w:eastAsia="Times New Roman" w:hAnsi="Times New Roman" w:cs="Times New Roman"/>
                <w:iCs/>
                <w:sz w:val="20"/>
                <w:szCs w:val="20"/>
              </w:rPr>
              <w:t xml:space="preserve"> communication.</w:t>
            </w:r>
          </w:p>
        </w:tc>
      </w:tr>
    </w:tbl>
    <w:p w:rsidR="00477FAC" w:rsidRPr="00477FAC" w:rsidRDefault="0049574F" w:rsidP="00477FAC">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sidR="00F30D40">
        <w:rPr>
          <w:rFonts w:ascii="Times New Roman" w:eastAsia="Times New Roman" w:hAnsi="Times New Roman" w:cs="Times New Roman"/>
          <w:b/>
          <w:sz w:val="24"/>
          <w:szCs w:val="20"/>
        </w:rPr>
        <w:t>C</w:t>
      </w:r>
      <w:r w:rsidR="00477FAC" w:rsidRPr="00477FAC">
        <w:rPr>
          <w:rFonts w:ascii="Times New Roman" w:eastAsia="Times New Roman" w:hAnsi="Times New Roman" w:cs="Times New Roman"/>
          <w:b/>
          <w:sz w:val="24"/>
          <w:szCs w:val="20"/>
        </w:rPr>
        <w:t>.</w:t>
      </w:r>
      <w:r w:rsidR="00477FAC" w:rsidRPr="00477FAC">
        <w:rPr>
          <w:rFonts w:ascii="Times New Roman" w:eastAsia="Times New Roman" w:hAnsi="Times New Roman" w:cs="Times New Roman"/>
          <w:b/>
          <w:sz w:val="24"/>
          <w:szCs w:val="20"/>
        </w:rPr>
        <w:tab/>
        <w:t>Status of national human rights institutions</w:t>
      </w:r>
      <w:r w:rsidR="00477FAC" w:rsidRPr="00477FAC">
        <w:rPr>
          <w:rFonts w:ascii="Times New Roman" w:eastAsia="Times New Roman" w:hAnsi="Times New Roman" w:cs="Times New Roman"/>
          <w:sz w:val="18"/>
          <w:szCs w:val="20"/>
          <w:vertAlign w:val="superscript"/>
        </w:rPr>
        <w:endnoteReference w:id="25"/>
      </w:r>
      <w:r w:rsidR="00477FAC" w:rsidRPr="00477FAC">
        <w:rPr>
          <w:rFonts w:ascii="Times New Roman" w:eastAsia="Times New Roman" w:hAnsi="Times New Roman" w:cs="Times New Roman"/>
          <w:b/>
          <w:sz w:val="24"/>
          <w:szCs w:val="20"/>
        </w:rPr>
        <w:t xml:space="preserve"> </w:t>
      </w:r>
    </w:p>
    <w:tbl>
      <w:tblPr>
        <w:tblW w:w="9639" w:type="dxa"/>
        <w:tblLook w:val="01E0" w:firstRow="1" w:lastRow="1" w:firstColumn="1" w:lastColumn="1" w:noHBand="0" w:noVBand="0"/>
      </w:tblPr>
      <w:tblGrid>
        <w:gridCol w:w="4361"/>
        <w:gridCol w:w="2268"/>
        <w:gridCol w:w="3010"/>
      </w:tblGrid>
      <w:tr w:rsidR="00477FAC" w:rsidRPr="00477FAC" w:rsidTr="0049574F">
        <w:trPr>
          <w:tblHeader/>
        </w:trPr>
        <w:tc>
          <w:tcPr>
            <w:tcW w:w="4361" w:type="dxa"/>
            <w:tcBorders>
              <w:top w:val="single" w:sz="4" w:space="0" w:color="auto"/>
              <w:bottom w:val="single" w:sz="12" w:space="0" w:color="auto"/>
            </w:tcBorders>
            <w:shd w:val="clear" w:color="auto" w:fill="auto"/>
          </w:tcPr>
          <w:p w:rsidR="00477FAC" w:rsidRPr="00477FAC" w:rsidRDefault="00477FAC" w:rsidP="0049574F">
            <w:pPr>
              <w:spacing w:before="40" w:after="120" w:line="240" w:lineRule="atLeast"/>
              <w:ind w:right="113"/>
              <w:rPr>
                <w:rFonts w:ascii="Times New Roman" w:hAnsi="Times New Roman" w:cs="Times New Roman"/>
                <w:i/>
                <w:sz w:val="16"/>
              </w:rPr>
            </w:pPr>
            <w:r w:rsidRPr="00477FAC">
              <w:rPr>
                <w:rFonts w:ascii="Times New Roman" w:hAnsi="Times New Roman" w:cs="Times New Roman"/>
                <w:i/>
                <w:sz w:val="16"/>
              </w:rPr>
              <w:t>National human rights institution</w:t>
            </w:r>
          </w:p>
        </w:tc>
        <w:tc>
          <w:tcPr>
            <w:tcW w:w="2268" w:type="dxa"/>
            <w:tcBorders>
              <w:top w:val="single" w:sz="4" w:space="0" w:color="auto"/>
              <w:bottom w:val="single" w:sz="12" w:space="0" w:color="auto"/>
            </w:tcBorders>
            <w:shd w:val="clear" w:color="auto" w:fill="auto"/>
          </w:tcPr>
          <w:p w:rsidR="00477FAC" w:rsidRPr="00477FAC" w:rsidRDefault="00477FAC" w:rsidP="0049574F">
            <w:pPr>
              <w:spacing w:before="40" w:after="120" w:line="240" w:lineRule="atLeast"/>
              <w:ind w:right="113"/>
              <w:rPr>
                <w:rFonts w:ascii="Times New Roman" w:hAnsi="Times New Roman" w:cs="Times New Roman"/>
                <w:i/>
                <w:sz w:val="16"/>
              </w:rPr>
            </w:pPr>
            <w:r w:rsidRPr="00477FAC">
              <w:rPr>
                <w:rFonts w:ascii="Times New Roman" w:hAnsi="Times New Roman" w:cs="Times New Roman"/>
                <w:i/>
                <w:sz w:val="16"/>
              </w:rPr>
              <w:t>Status during previous cycle</w:t>
            </w:r>
          </w:p>
        </w:tc>
        <w:tc>
          <w:tcPr>
            <w:tcW w:w="3010" w:type="dxa"/>
            <w:tcBorders>
              <w:top w:val="single" w:sz="4" w:space="0" w:color="auto"/>
              <w:bottom w:val="single" w:sz="12" w:space="0" w:color="auto"/>
            </w:tcBorders>
            <w:shd w:val="clear" w:color="auto" w:fill="auto"/>
          </w:tcPr>
          <w:p w:rsidR="00477FAC" w:rsidRPr="00477FAC" w:rsidRDefault="00477FAC" w:rsidP="0049574F">
            <w:pPr>
              <w:spacing w:before="40" w:after="120" w:line="240" w:lineRule="atLeast"/>
              <w:ind w:right="113"/>
              <w:rPr>
                <w:rFonts w:ascii="Times New Roman" w:hAnsi="Times New Roman" w:cs="Times New Roman"/>
                <w:i/>
                <w:sz w:val="16"/>
              </w:rPr>
            </w:pPr>
            <w:r w:rsidRPr="00477FAC">
              <w:rPr>
                <w:rFonts w:ascii="Times New Roman" w:hAnsi="Times New Roman" w:cs="Times New Roman"/>
                <w:i/>
                <w:sz w:val="16"/>
              </w:rPr>
              <w:t>Status during present cycle</w:t>
            </w:r>
            <w:r w:rsidRPr="00477FAC">
              <w:rPr>
                <w:rFonts w:ascii="Times New Roman" w:hAnsi="Times New Roman" w:cs="Times New Roman"/>
                <w:iCs/>
                <w:sz w:val="18"/>
                <w:vertAlign w:val="superscript"/>
              </w:rPr>
              <w:endnoteReference w:id="26"/>
            </w:r>
          </w:p>
        </w:tc>
      </w:tr>
      <w:tr w:rsidR="00477FAC" w:rsidRPr="00477FAC" w:rsidTr="0049574F">
        <w:tc>
          <w:tcPr>
            <w:tcW w:w="4361" w:type="dxa"/>
            <w:tcBorders>
              <w:top w:val="single" w:sz="12" w:space="0" w:color="auto"/>
              <w:bottom w:val="single" w:sz="4" w:space="0" w:color="auto"/>
            </w:tcBorders>
            <w:shd w:val="clear" w:color="auto" w:fill="auto"/>
          </w:tcPr>
          <w:p w:rsidR="00477FAC" w:rsidRPr="00477FAC" w:rsidRDefault="008C6829" w:rsidP="0049574F">
            <w:pPr>
              <w:spacing w:before="40" w:after="120" w:line="240" w:lineRule="atLeast"/>
              <w:ind w:right="113"/>
              <w:rPr>
                <w:rFonts w:asciiTheme="majorBidi" w:hAnsiTheme="majorBidi" w:cstheme="majorBidi"/>
                <w:sz w:val="20"/>
                <w:szCs w:val="20"/>
              </w:rPr>
            </w:pPr>
            <w:r w:rsidRPr="008C6829">
              <w:rPr>
                <w:rFonts w:asciiTheme="majorBidi" w:hAnsiTheme="majorBidi" w:cstheme="majorBidi"/>
                <w:sz w:val="20"/>
                <w:szCs w:val="20"/>
              </w:rPr>
              <w:t>Office of the Commissioner for Human Rights</w:t>
            </w:r>
          </w:p>
        </w:tc>
        <w:tc>
          <w:tcPr>
            <w:tcW w:w="2268" w:type="dxa"/>
            <w:tcBorders>
              <w:top w:val="single" w:sz="12" w:space="0" w:color="auto"/>
              <w:bottom w:val="single" w:sz="4" w:space="0" w:color="auto"/>
            </w:tcBorders>
            <w:shd w:val="clear" w:color="auto" w:fill="auto"/>
          </w:tcPr>
          <w:p w:rsidR="00477FAC" w:rsidRPr="00477FAC" w:rsidRDefault="00477FAC" w:rsidP="0049574F">
            <w:pPr>
              <w:spacing w:before="40" w:after="120" w:line="240" w:lineRule="atLeast"/>
              <w:ind w:right="113"/>
              <w:rPr>
                <w:rFonts w:ascii="Times New Roman" w:hAnsi="Times New Roman" w:cs="Times New Roman"/>
                <w:sz w:val="20"/>
                <w:szCs w:val="20"/>
              </w:rPr>
            </w:pPr>
            <w:r w:rsidRPr="00477FAC">
              <w:rPr>
                <w:rFonts w:ascii="Times New Roman" w:hAnsi="Times New Roman" w:cs="Times New Roman"/>
                <w:sz w:val="20"/>
                <w:szCs w:val="20"/>
              </w:rPr>
              <w:t>A (200</w:t>
            </w:r>
            <w:r w:rsidR="0051029B">
              <w:rPr>
                <w:rFonts w:ascii="Times New Roman" w:hAnsi="Times New Roman" w:cs="Times New Roman"/>
                <w:sz w:val="20"/>
                <w:szCs w:val="20"/>
              </w:rPr>
              <w:t>7</w:t>
            </w:r>
            <w:r w:rsidRPr="00477FAC">
              <w:rPr>
                <w:rFonts w:ascii="Times New Roman" w:hAnsi="Times New Roman" w:cs="Times New Roman"/>
                <w:sz w:val="20"/>
                <w:szCs w:val="20"/>
              </w:rPr>
              <w:t>)</w:t>
            </w:r>
          </w:p>
        </w:tc>
        <w:tc>
          <w:tcPr>
            <w:tcW w:w="3010" w:type="dxa"/>
            <w:tcBorders>
              <w:top w:val="single" w:sz="12" w:space="0" w:color="auto"/>
              <w:bottom w:val="single" w:sz="4" w:space="0" w:color="auto"/>
            </w:tcBorders>
            <w:shd w:val="clear" w:color="auto" w:fill="auto"/>
          </w:tcPr>
          <w:p w:rsidR="00477FAC" w:rsidRPr="00477FAC" w:rsidRDefault="00477FAC" w:rsidP="0049574F">
            <w:pPr>
              <w:spacing w:before="40" w:after="120" w:line="240" w:lineRule="atLeast"/>
              <w:ind w:right="113"/>
              <w:rPr>
                <w:rFonts w:ascii="Times New Roman" w:hAnsi="Times New Roman" w:cs="Times New Roman"/>
                <w:color w:val="548DD4"/>
                <w:sz w:val="20"/>
                <w:szCs w:val="20"/>
              </w:rPr>
            </w:pPr>
            <w:r w:rsidRPr="00477FAC">
              <w:rPr>
                <w:rFonts w:ascii="Times New Roman" w:hAnsi="Times New Roman" w:cs="Times New Roman"/>
                <w:sz w:val="20"/>
                <w:szCs w:val="20"/>
              </w:rPr>
              <w:t>A (20</w:t>
            </w:r>
            <w:r w:rsidR="0051029B">
              <w:rPr>
                <w:rFonts w:ascii="Times New Roman" w:hAnsi="Times New Roman" w:cs="Times New Roman"/>
                <w:sz w:val="20"/>
                <w:szCs w:val="20"/>
              </w:rPr>
              <w:t>07</w:t>
            </w:r>
            <w:r w:rsidRPr="00477FAC">
              <w:rPr>
                <w:rFonts w:ascii="Times New Roman" w:hAnsi="Times New Roman" w:cs="Times New Roman"/>
                <w:sz w:val="20"/>
                <w:szCs w:val="20"/>
              </w:rPr>
              <w:t>)</w:t>
            </w:r>
            <w:r w:rsidRPr="00477FAC">
              <w:rPr>
                <w:rFonts w:ascii="Times New Roman" w:hAnsi="Times New Roman"/>
                <w:sz w:val="18"/>
                <w:vertAlign w:val="superscript"/>
              </w:rPr>
              <w:endnoteReference w:id="27"/>
            </w:r>
          </w:p>
        </w:tc>
      </w:tr>
    </w:tbl>
    <w:p w:rsidR="00DC1C48" w:rsidRPr="00EB3582" w:rsidRDefault="00DC1C48" w:rsidP="00EB3582">
      <w:pPr>
        <w:keepNext/>
        <w:keepLines/>
        <w:tabs>
          <w:tab w:val="right" w:pos="851"/>
        </w:tabs>
        <w:suppressAutoHyphens/>
        <w:spacing w:before="240" w:after="120" w:line="240" w:lineRule="exact"/>
        <w:ind w:left="1134" w:right="1134" w:hanging="1134"/>
      </w:pPr>
    </w:p>
    <w:sectPr w:rsidR="00DC1C48" w:rsidRPr="00EB35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582" w:rsidRDefault="00EB3582" w:rsidP="00EB3582">
      <w:pPr>
        <w:spacing w:after="0" w:line="240" w:lineRule="auto"/>
      </w:pPr>
      <w:r>
        <w:separator/>
      </w:r>
    </w:p>
  </w:endnote>
  <w:endnote w:type="continuationSeparator" w:id="0">
    <w:p w:rsidR="00EB3582" w:rsidRDefault="00EB3582" w:rsidP="00EB3582">
      <w:pPr>
        <w:spacing w:after="0" w:line="240" w:lineRule="auto"/>
      </w:pPr>
      <w:r>
        <w:continuationSeparator/>
      </w:r>
    </w:p>
  </w:endnote>
  <w:endnote w:id="1">
    <w:p w:rsidR="00EB3582" w:rsidRPr="0076188D" w:rsidRDefault="000509B0" w:rsidP="0049574F">
      <w:pPr>
        <w:pStyle w:val="EndnoteText"/>
        <w:tabs>
          <w:tab w:val="right" w:pos="1020"/>
        </w:tabs>
        <w:suppressAutoHyphens/>
        <w:spacing w:line="220" w:lineRule="exact"/>
        <w:ind w:left="1134" w:right="1134" w:hanging="1134"/>
        <w:rPr>
          <w:rFonts w:ascii="Times New Roman" w:hAnsi="Times New Roman" w:cs="Times New Roman"/>
          <w:sz w:val="18"/>
          <w:szCs w:val="18"/>
        </w:rPr>
      </w:pPr>
      <w:r>
        <w:tab/>
      </w:r>
      <w:r w:rsidR="00EB3582" w:rsidRPr="00C834A6">
        <w:rPr>
          <w:rStyle w:val="EndnoteReference"/>
          <w:rFonts w:asciiTheme="majorBidi" w:hAnsiTheme="majorBidi" w:cstheme="majorBidi"/>
          <w:szCs w:val="18"/>
        </w:rPr>
        <w:endnoteRef/>
      </w:r>
      <w:r w:rsidR="00EB3582" w:rsidRPr="00C834A6">
        <w:tab/>
      </w:r>
      <w:r w:rsidR="00EB3582" w:rsidRPr="0076188D">
        <w:rPr>
          <w:rFonts w:ascii="Times New Roman" w:hAnsi="Times New Roman" w:cs="Times New Roman"/>
          <w:sz w:val="18"/>
          <w:szCs w:val="18"/>
        </w:rPr>
        <w:t xml:space="preserve">Unless indicated otherwise, the status of ratification of instruments listed in the table may be found on </w:t>
      </w:r>
      <w:r w:rsidR="00EB3582" w:rsidRPr="0076188D">
        <w:rPr>
          <w:rFonts w:ascii="Times New Roman" w:hAnsi="Times New Roman" w:cs="Times New Roman"/>
          <w:sz w:val="18"/>
          <w:szCs w:val="18"/>
          <w:lang w:val="en-US"/>
        </w:rPr>
        <w:t xml:space="preserve">the official website of the United Nations Treaty Collection database, Office of Legal Affairs of the United Nations Secretariat, </w:t>
      </w:r>
      <w:hyperlink r:id="rId1" w:history="1">
        <w:r w:rsidR="00EB3582" w:rsidRPr="0076188D">
          <w:rPr>
            <w:rStyle w:val="Hyperlink"/>
            <w:rFonts w:ascii="Times New Roman" w:hAnsi="Times New Roman" w:cs="Times New Roman"/>
            <w:sz w:val="18"/>
            <w:szCs w:val="18"/>
            <w:lang w:val="en-US"/>
          </w:rPr>
          <w:t>http://</w:t>
        </w:r>
        <w:r w:rsidR="00EB3582" w:rsidRPr="0076188D">
          <w:rPr>
            <w:rStyle w:val="Hyperlink"/>
            <w:rFonts w:ascii="Times New Roman" w:hAnsi="Times New Roman" w:cs="Times New Roman"/>
            <w:sz w:val="18"/>
            <w:szCs w:val="18"/>
          </w:rPr>
          <w:t>treaties.un.org/</w:t>
        </w:r>
      </w:hyperlink>
      <w:r w:rsidR="00EB3582" w:rsidRPr="0076188D">
        <w:rPr>
          <w:rFonts w:ascii="Times New Roman" w:hAnsi="Times New Roman" w:cs="Times New Roman"/>
          <w:sz w:val="18"/>
          <w:szCs w:val="18"/>
        </w:rPr>
        <w:t xml:space="preserve">. Please also refer to the United Nations compilation on </w:t>
      </w:r>
      <w:bookmarkStart w:id="3" w:name="Country_EndNote_1"/>
      <w:r w:rsidR="00EA6AA8" w:rsidRPr="0076188D">
        <w:rPr>
          <w:rFonts w:ascii="Times New Roman" w:hAnsi="Times New Roman" w:cs="Times New Roman"/>
          <w:sz w:val="18"/>
          <w:szCs w:val="18"/>
          <w:lang w:val="en-US"/>
        </w:rPr>
        <w:t>Poland</w:t>
      </w:r>
      <w:r w:rsidR="00EB3582" w:rsidRPr="0076188D">
        <w:rPr>
          <w:rFonts w:ascii="Times New Roman" w:hAnsi="Times New Roman" w:cs="Times New Roman"/>
          <w:sz w:val="18"/>
          <w:szCs w:val="18"/>
        </w:rPr>
        <w:t xml:space="preserve"> </w:t>
      </w:r>
      <w:bookmarkEnd w:id="3"/>
      <w:r w:rsidR="00EB3582" w:rsidRPr="0076188D">
        <w:rPr>
          <w:rFonts w:ascii="Times New Roman" w:hAnsi="Times New Roman" w:cs="Times New Roman"/>
          <w:sz w:val="18"/>
          <w:szCs w:val="18"/>
        </w:rPr>
        <w:t xml:space="preserve">from the previous cycle </w:t>
      </w:r>
      <w:bookmarkStart w:id="4" w:name="Symbol_Endnote_1"/>
      <w:r w:rsidR="00EB3582" w:rsidRPr="0076188D">
        <w:rPr>
          <w:rFonts w:ascii="Times New Roman" w:hAnsi="Times New Roman" w:cs="Times New Roman"/>
          <w:sz w:val="18"/>
          <w:szCs w:val="18"/>
        </w:rPr>
        <w:t>(A/HRC/WG.6/</w:t>
      </w:r>
      <w:r w:rsidR="00596A99" w:rsidRPr="0076188D">
        <w:rPr>
          <w:rFonts w:ascii="Times New Roman" w:hAnsi="Times New Roman" w:cs="Times New Roman"/>
          <w:sz w:val="18"/>
          <w:szCs w:val="18"/>
        </w:rPr>
        <w:t>13</w:t>
      </w:r>
      <w:r w:rsidR="00EB3582" w:rsidRPr="0076188D">
        <w:rPr>
          <w:rFonts w:ascii="Times New Roman" w:hAnsi="Times New Roman" w:cs="Times New Roman"/>
          <w:sz w:val="18"/>
          <w:szCs w:val="18"/>
        </w:rPr>
        <w:t>/</w:t>
      </w:r>
      <w:r w:rsidR="00596A99" w:rsidRPr="0076188D">
        <w:rPr>
          <w:rFonts w:ascii="Times New Roman" w:hAnsi="Times New Roman" w:cs="Times New Roman"/>
          <w:sz w:val="18"/>
          <w:szCs w:val="18"/>
        </w:rPr>
        <w:t>POL</w:t>
      </w:r>
      <w:r w:rsidR="00EB3582" w:rsidRPr="0076188D">
        <w:rPr>
          <w:rFonts w:ascii="Times New Roman" w:hAnsi="Times New Roman" w:cs="Times New Roman"/>
          <w:sz w:val="18"/>
          <w:szCs w:val="18"/>
        </w:rPr>
        <w:t>/2).</w:t>
      </w:r>
      <w:bookmarkEnd w:id="4"/>
    </w:p>
  </w:endnote>
  <w:endnote w:id="2">
    <w:p w:rsidR="00EB3582" w:rsidRPr="0076188D" w:rsidRDefault="00EB3582" w:rsidP="0076188D">
      <w:pPr>
        <w:pStyle w:val="EndnoteText"/>
        <w:tabs>
          <w:tab w:val="left" w:pos="993"/>
        </w:tabs>
        <w:rPr>
          <w:rFonts w:ascii="Times New Roman" w:hAnsi="Times New Roman" w:cs="Times New Roman"/>
          <w:sz w:val="18"/>
          <w:szCs w:val="18"/>
        </w:rPr>
      </w:pPr>
      <w:r w:rsidRPr="0076188D">
        <w:rPr>
          <w:rFonts w:ascii="Times New Roman" w:hAnsi="Times New Roman" w:cs="Times New Roman"/>
          <w:sz w:val="18"/>
          <w:szCs w:val="18"/>
        </w:rPr>
        <w:tab/>
      </w:r>
      <w:r w:rsidRPr="0076188D">
        <w:rPr>
          <w:rStyle w:val="EndnoteReference"/>
          <w:rFonts w:cs="Times New Roman"/>
          <w:szCs w:val="18"/>
        </w:rPr>
        <w:endnoteRef/>
      </w:r>
      <w:r w:rsidRPr="0076188D">
        <w:rPr>
          <w:rFonts w:ascii="Times New Roman" w:hAnsi="Times New Roman" w:cs="Times New Roman"/>
          <w:sz w:val="18"/>
          <w:szCs w:val="18"/>
        </w:rPr>
        <w:tab/>
        <w:t xml:space="preserve">The following abbreviations have been used in the </w:t>
      </w:r>
      <w:r w:rsidR="00237428" w:rsidRPr="0076188D">
        <w:rPr>
          <w:rFonts w:ascii="Times New Roman" w:hAnsi="Times New Roman" w:cs="Times New Roman"/>
          <w:sz w:val="18"/>
          <w:szCs w:val="18"/>
        </w:rPr>
        <w:t>universal periodic review</w:t>
      </w:r>
      <w:r w:rsidRPr="0076188D">
        <w:rPr>
          <w:rFonts w:ascii="Times New Roman" w:hAnsi="Times New Roman" w:cs="Times New Roman"/>
          <w:sz w:val="18"/>
          <w:szCs w:val="18"/>
        </w:rPr>
        <w:t xml:space="preserve"> document:</w:t>
      </w:r>
    </w:p>
    <w:p w:rsidR="00EB3582" w:rsidRPr="0076188D" w:rsidRDefault="00EB3582" w:rsidP="00C65BBC">
      <w:pPr>
        <w:pStyle w:val="EndnoteText"/>
        <w:ind w:left="3101" w:hanging="1400"/>
        <w:rPr>
          <w:rFonts w:ascii="Times New Roman" w:hAnsi="Times New Roman" w:cs="Times New Roman"/>
          <w:sz w:val="18"/>
          <w:szCs w:val="18"/>
        </w:rPr>
      </w:pPr>
      <w:r w:rsidRPr="0076188D">
        <w:rPr>
          <w:rFonts w:ascii="Times New Roman" w:hAnsi="Times New Roman" w:cs="Times New Roman"/>
          <w:sz w:val="18"/>
          <w:szCs w:val="18"/>
        </w:rPr>
        <w:t>ICERD</w:t>
      </w:r>
      <w:r w:rsidRPr="0076188D">
        <w:rPr>
          <w:rFonts w:ascii="Times New Roman" w:hAnsi="Times New Roman" w:cs="Times New Roman"/>
          <w:sz w:val="18"/>
          <w:szCs w:val="18"/>
        </w:rPr>
        <w:tab/>
        <w:t>International Convention on the Elimination of All Forms of Racial Discrimination</w:t>
      </w:r>
    </w:p>
    <w:p w:rsidR="00EB3582" w:rsidRPr="0076188D" w:rsidRDefault="00C65BBC" w:rsidP="00C65BBC">
      <w:pPr>
        <w:pStyle w:val="EndnoteText"/>
        <w:ind w:left="3101" w:hanging="1400"/>
        <w:rPr>
          <w:rFonts w:ascii="Times New Roman" w:hAnsi="Times New Roman" w:cs="Times New Roman"/>
          <w:sz w:val="18"/>
          <w:szCs w:val="18"/>
        </w:rPr>
      </w:pPr>
      <w:r>
        <w:rPr>
          <w:rFonts w:ascii="Times New Roman" w:hAnsi="Times New Roman" w:cs="Times New Roman"/>
          <w:sz w:val="18"/>
          <w:szCs w:val="18"/>
        </w:rPr>
        <w:t>ICESCR</w:t>
      </w:r>
      <w:r w:rsidR="00EB3582" w:rsidRPr="0076188D">
        <w:rPr>
          <w:rFonts w:ascii="Times New Roman" w:hAnsi="Times New Roman" w:cs="Times New Roman"/>
          <w:sz w:val="18"/>
          <w:szCs w:val="18"/>
        </w:rPr>
        <w:tab/>
        <w:t>International Covenant on Economic, Social and Cultural Rights</w:t>
      </w:r>
    </w:p>
    <w:p w:rsidR="00EB3582" w:rsidRPr="0076188D" w:rsidRDefault="00EB3582" w:rsidP="00C65BBC">
      <w:pPr>
        <w:pStyle w:val="EndnoteText"/>
        <w:ind w:left="3101" w:hanging="1400"/>
        <w:rPr>
          <w:rFonts w:ascii="Times New Roman" w:hAnsi="Times New Roman" w:cs="Times New Roman"/>
          <w:sz w:val="18"/>
          <w:szCs w:val="18"/>
        </w:rPr>
      </w:pPr>
      <w:r w:rsidRPr="0076188D">
        <w:rPr>
          <w:rFonts w:ascii="Times New Roman" w:hAnsi="Times New Roman" w:cs="Times New Roman"/>
          <w:sz w:val="18"/>
          <w:szCs w:val="18"/>
        </w:rPr>
        <w:t>OP-ICESCR</w:t>
      </w:r>
      <w:r w:rsidRPr="0076188D">
        <w:rPr>
          <w:rFonts w:ascii="Times New Roman" w:hAnsi="Times New Roman" w:cs="Times New Roman"/>
          <w:sz w:val="18"/>
          <w:szCs w:val="18"/>
        </w:rPr>
        <w:tab/>
        <w:t>Optional Protocol to ICESCR</w:t>
      </w:r>
    </w:p>
    <w:p w:rsidR="00EB3582" w:rsidRPr="0076188D" w:rsidRDefault="00EB3582" w:rsidP="00C65BBC">
      <w:pPr>
        <w:pStyle w:val="EndnoteText"/>
        <w:ind w:left="3101" w:hanging="1400"/>
        <w:rPr>
          <w:rFonts w:ascii="Times New Roman" w:hAnsi="Times New Roman" w:cs="Times New Roman"/>
          <w:sz w:val="18"/>
          <w:szCs w:val="18"/>
        </w:rPr>
      </w:pPr>
      <w:r w:rsidRPr="0076188D">
        <w:rPr>
          <w:rFonts w:ascii="Times New Roman" w:hAnsi="Times New Roman" w:cs="Times New Roman"/>
          <w:sz w:val="18"/>
          <w:szCs w:val="18"/>
        </w:rPr>
        <w:t>ICCPR</w:t>
      </w:r>
      <w:r w:rsidRPr="0076188D">
        <w:rPr>
          <w:rFonts w:ascii="Times New Roman" w:hAnsi="Times New Roman" w:cs="Times New Roman"/>
          <w:sz w:val="18"/>
          <w:szCs w:val="18"/>
        </w:rPr>
        <w:tab/>
        <w:t>International Covenant on Civil and Political Rights</w:t>
      </w:r>
    </w:p>
    <w:p w:rsidR="00EB3582" w:rsidRPr="0076188D" w:rsidRDefault="00EB3582" w:rsidP="00C65BBC">
      <w:pPr>
        <w:pStyle w:val="EndnoteText"/>
        <w:ind w:left="3101" w:hanging="1400"/>
        <w:rPr>
          <w:rFonts w:ascii="Times New Roman" w:hAnsi="Times New Roman" w:cs="Times New Roman"/>
          <w:sz w:val="18"/>
          <w:szCs w:val="18"/>
        </w:rPr>
      </w:pPr>
      <w:r w:rsidRPr="0076188D">
        <w:rPr>
          <w:rFonts w:ascii="Times New Roman" w:hAnsi="Times New Roman" w:cs="Times New Roman"/>
          <w:sz w:val="18"/>
          <w:szCs w:val="18"/>
        </w:rPr>
        <w:t>ICCPR-OP 1</w:t>
      </w:r>
      <w:r w:rsidRPr="0076188D">
        <w:rPr>
          <w:rFonts w:ascii="Times New Roman" w:hAnsi="Times New Roman" w:cs="Times New Roman"/>
          <w:sz w:val="18"/>
          <w:szCs w:val="18"/>
        </w:rPr>
        <w:tab/>
        <w:t>Optional Protocol to ICCPR</w:t>
      </w:r>
    </w:p>
    <w:p w:rsidR="00EB3582" w:rsidRPr="0076188D" w:rsidRDefault="00EB3582" w:rsidP="00C65BBC">
      <w:pPr>
        <w:pStyle w:val="EndnoteText"/>
        <w:ind w:left="3101" w:hanging="1400"/>
        <w:rPr>
          <w:rFonts w:ascii="Times New Roman" w:hAnsi="Times New Roman" w:cs="Times New Roman"/>
          <w:sz w:val="18"/>
          <w:szCs w:val="18"/>
        </w:rPr>
      </w:pPr>
      <w:r w:rsidRPr="0076188D">
        <w:rPr>
          <w:rFonts w:ascii="Times New Roman" w:hAnsi="Times New Roman" w:cs="Times New Roman"/>
          <w:sz w:val="18"/>
          <w:szCs w:val="18"/>
        </w:rPr>
        <w:t>ICCPR-OP 2</w:t>
      </w:r>
      <w:r w:rsidRPr="0076188D">
        <w:rPr>
          <w:rFonts w:ascii="Times New Roman" w:hAnsi="Times New Roman" w:cs="Times New Roman"/>
          <w:sz w:val="18"/>
          <w:szCs w:val="18"/>
        </w:rPr>
        <w:tab/>
        <w:t>Second Optional Protocol to ICCPR, aiming at the abolition of the death penalty</w:t>
      </w:r>
    </w:p>
    <w:p w:rsidR="00EB3582" w:rsidRPr="0076188D" w:rsidRDefault="00EB3582" w:rsidP="00C65BBC">
      <w:pPr>
        <w:pStyle w:val="EndnoteText"/>
        <w:ind w:left="3101" w:hanging="1400"/>
        <w:rPr>
          <w:rFonts w:ascii="Times New Roman" w:hAnsi="Times New Roman" w:cs="Times New Roman"/>
          <w:sz w:val="18"/>
          <w:szCs w:val="18"/>
        </w:rPr>
      </w:pPr>
      <w:r w:rsidRPr="0076188D">
        <w:rPr>
          <w:rFonts w:ascii="Times New Roman" w:hAnsi="Times New Roman" w:cs="Times New Roman"/>
          <w:sz w:val="18"/>
          <w:szCs w:val="18"/>
        </w:rPr>
        <w:t>CEDAW</w:t>
      </w:r>
      <w:r w:rsidRPr="0076188D">
        <w:rPr>
          <w:rFonts w:ascii="Times New Roman" w:hAnsi="Times New Roman" w:cs="Times New Roman"/>
          <w:sz w:val="18"/>
          <w:szCs w:val="18"/>
        </w:rPr>
        <w:tab/>
        <w:t>Convention on the Elimination of All Forms of Discrimination against Women</w:t>
      </w:r>
    </w:p>
    <w:p w:rsidR="00EB3582" w:rsidRPr="0076188D" w:rsidRDefault="00EB3582" w:rsidP="00C65BBC">
      <w:pPr>
        <w:pStyle w:val="EndnoteText"/>
        <w:ind w:left="3101" w:hanging="1400"/>
        <w:rPr>
          <w:rFonts w:ascii="Times New Roman" w:hAnsi="Times New Roman" w:cs="Times New Roman"/>
          <w:sz w:val="18"/>
          <w:szCs w:val="18"/>
        </w:rPr>
      </w:pPr>
      <w:r w:rsidRPr="0076188D">
        <w:rPr>
          <w:rFonts w:ascii="Times New Roman" w:hAnsi="Times New Roman" w:cs="Times New Roman"/>
          <w:sz w:val="18"/>
          <w:szCs w:val="18"/>
        </w:rPr>
        <w:t>OP-CEDAW</w:t>
      </w:r>
      <w:r w:rsidRPr="0076188D">
        <w:rPr>
          <w:rFonts w:ascii="Times New Roman" w:hAnsi="Times New Roman" w:cs="Times New Roman"/>
          <w:sz w:val="18"/>
          <w:szCs w:val="18"/>
        </w:rPr>
        <w:tab/>
        <w:t>Optional Protocol to CEDAW</w:t>
      </w:r>
    </w:p>
    <w:p w:rsidR="00EB3582" w:rsidRPr="0076188D" w:rsidRDefault="00EB3582" w:rsidP="00C65BBC">
      <w:pPr>
        <w:pStyle w:val="EndnoteText"/>
        <w:ind w:left="3101" w:hanging="1400"/>
        <w:rPr>
          <w:rFonts w:ascii="Times New Roman" w:hAnsi="Times New Roman" w:cs="Times New Roman"/>
          <w:sz w:val="18"/>
          <w:szCs w:val="18"/>
        </w:rPr>
      </w:pPr>
      <w:r w:rsidRPr="0076188D">
        <w:rPr>
          <w:rFonts w:ascii="Times New Roman" w:hAnsi="Times New Roman" w:cs="Times New Roman"/>
          <w:sz w:val="18"/>
          <w:szCs w:val="18"/>
        </w:rPr>
        <w:t>CAT</w:t>
      </w:r>
      <w:r w:rsidRPr="0076188D">
        <w:rPr>
          <w:rFonts w:ascii="Times New Roman" w:hAnsi="Times New Roman" w:cs="Times New Roman"/>
          <w:sz w:val="18"/>
          <w:szCs w:val="18"/>
        </w:rPr>
        <w:tab/>
        <w:t>Convention against Torture and Other Cruel, Inhuman or Degrading Treatment or Punishment</w:t>
      </w:r>
    </w:p>
    <w:p w:rsidR="00EB3582" w:rsidRPr="0076188D" w:rsidRDefault="00EB3582" w:rsidP="00C65BBC">
      <w:pPr>
        <w:pStyle w:val="EndnoteText"/>
        <w:ind w:left="3101" w:hanging="1400"/>
        <w:rPr>
          <w:rFonts w:ascii="Times New Roman" w:hAnsi="Times New Roman" w:cs="Times New Roman"/>
          <w:sz w:val="18"/>
          <w:szCs w:val="18"/>
        </w:rPr>
      </w:pPr>
      <w:r w:rsidRPr="0076188D">
        <w:rPr>
          <w:rFonts w:ascii="Times New Roman" w:hAnsi="Times New Roman" w:cs="Times New Roman"/>
          <w:sz w:val="18"/>
          <w:szCs w:val="18"/>
        </w:rPr>
        <w:t>OP-CAT</w:t>
      </w:r>
      <w:r w:rsidRPr="0076188D">
        <w:rPr>
          <w:rFonts w:ascii="Times New Roman" w:hAnsi="Times New Roman" w:cs="Times New Roman"/>
          <w:sz w:val="18"/>
          <w:szCs w:val="18"/>
        </w:rPr>
        <w:tab/>
        <w:t>Optional Protocol to CAT</w:t>
      </w:r>
    </w:p>
    <w:p w:rsidR="00EB3582" w:rsidRPr="0076188D" w:rsidRDefault="00EB3582" w:rsidP="00C65BBC">
      <w:pPr>
        <w:pStyle w:val="EndnoteText"/>
        <w:ind w:left="3101" w:hanging="1400"/>
        <w:rPr>
          <w:rFonts w:ascii="Times New Roman" w:hAnsi="Times New Roman" w:cs="Times New Roman"/>
          <w:sz w:val="18"/>
          <w:szCs w:val="18"/>
        </w:rPr>
      </w:pPr>
      <w:r w:rsidRPr="0076188D">
        <w:rPr>
          <w:rFonts w:ascii="Times New Roman" w:hAnsi="Times New Roman" w:cs="Times New Roman"/>
          <w:sz w:val="18"/>
          <w:szCs w:val="18"/>
        </w:rPr>
        <w:t>CRC</w:t>
      </w:r>
      <w:r w:rsidRPr="0076188D">
        <w:rPr>
          <w:rFonts w:ascii="Times New Roman" w:hAnsi="Times New Roman" w:cs="Times New Roman"/>
          <w:sz w:val="18"/>
          <w:szCs w:val="18"/>
        </w:rPr>
        <w:tab/>
        <w:t>Convention on the Rights of the Child</w:t>
      </w:r>
    </w:p>
    <w:p w:rsidR="00EB3582" w:rsidRPr="0076188D" w:rsidRDefault="00EB3582" w:rsidP="00C65BBC">
      <w:pPr>
        <w:pStyle w:val="EndnoteText"/>
        <w:ind w:left="3101" w:hanging="1400"/>
        <w:rPr>
          <w:rFonts w:ascii="Times New Roman" w:hAnsi="Times New Roman" w:cs="Times New Roman"/>
          <w:sz w:val="18"/>
          <w:szCs w:val="18"/>
          <w:lang w:val="nl-NL"/>
        </w:rPr>
      </w:pPr>
      <w:r w:rsidRPr="0076188D">
        <w:rPr>
          <w:rFonts w:ascii="Times New Roman" w:hAnsi="Times New Roman" w:cs="Times New Roman"/>
          <w:sz w:val="18"/>
          <w:szCs w:val="18"/>
          <w:lang w:val="nl-NL"/>
        </w:rPr>
        <w:t>OP-CRC-AC</w:t>
      </w:r>
      <w:r w:rsidRPr="0076188D">
        <w:rPr>
          <w:rFonts w:ascii="Times New Roman" w:hAnsi="Times New Roman" w:cs="Times New Roman"/>
          <w:sz w:val="18"/>
          <w:szCs w:val="18"/>
          <w:lang w:val="nl-NL"/>
        </w:rPr>
        <w:tab/>
      </w:r>
      <w:r w:rsidRPr="0076188D">
        <w:rPr>
          <w:rFonts w:ascii="Times New Roman" w:hAnsi="Times New Roman" w:cs="Times New Roman"/>
          <w:sz w:val="18"/>
          <w:szCs w:val="18"/>
        </w:rPr>
        <w:t>Optional Protocol to CRC on the involvement of children in armed conflict</w:t>
      </w:r>
    </w:p>
    <w:p w:rsidR="00EB3582" w:rsidRPr="0076188D" w:rsidRDefault="00EB3582" w:rsidP="00C65BBC">
      <w:pPr>
        <w:pStyle w:val="EndnoteText"/>
        <w:ind w:left="3101" w:hanging="1400"/>
        <w:rPr>
          <w:rFonts w:ascii="Times New Roman" w:hAnsi="Times New Roman" w:cs="Times New Roman"/>
          <w:sz w:val="18"/>
          <w:szCs w:val="18"/>
        </w:rPr>
      </w:pPr>
      <w:r w:rsidRPr="0076188D">
        <w:rPr>
          <w:rFonts w:ascii="Times New Roman" w:hAnsi="Times New Roman" w:cs="Times New Roman"/>
          <w:sz w:val="18"/>
          <w:szCs w:val="18"/>
          <w:lang w:val="nl-NL"/>
        </w:rPr>
        <w:t>OP-CRC-SC</w:t>
      </w:r>
      <w:r w:rsidRPr="0076188D">
        <w:rPr>
          <w:rFonts w:ascii="Times New Roman" w:hAnsi="Times New Roman" w:cs="Times New Roman"/>
          <w:sz w:val="18"/>
          <w:szCs w:val="18"/>
          <w:lang w:val="nl-NL"/>
        </w:rPr>
        <w:tab/>
      </w:r>
      <w:r w:rsidRPr="0076188D">
        <w:rPr>
          <w:rFonts w:ascii="Times New Roman" w:hAnsi="Times New Roman" w:cs="Times New Roman"/>
          <w:sz w:val="18"/>
          <w:szCs w:val="18"/>
        </w:rPr>
        <w:t>Optional Protocol to CRC on the sale of children, child prostitution and child pornography</w:t>
      </w:r>
    </w:p>
    <w:p w:rsidR="00EB3582" w:rsidRPr="0076188D" w:rsidRDefault="00EB3582" w:rsidP="00C65BBC">
      <w:pPr>
        <w:pStyle w:val="EndnoteText"/>
        <w:ind w:left="3101" w:hanging="1400"/>
        <w:rPr>
          <w:rFonts w:ascii="Times New Roman" w:hAnsi="Times New Roman" w:cs="Times New Roman"/>
          <w:sz w:val="18"/>
          <w:szCs w:val="18"/>
        </w:rPr>
      </w:pPr>
      <w:r w:rsidRPr="0076188D">
        <w:rPr>
          <w:rFonts w:ascii="Times New Roman" w:hAnsi="Times New Roman" w:cs="Times New Roman"/>
          <w:sz w:val="18"/>
          <w:szCs w:val="18"/>
        </w:rPr>
        <w:t>OP-CRC-IC</w:t>
      </w:r>
      <w:r w:rsidRPr="0076188D">
        <w:rPr>
          <w:rFonts w:ascii="Times New Roman" w:hAnsi="Times New Roman" w:cs="Times New Roman"/>
          <w:sz w:val="18"/>
          <w:szCs w:val="18"/>
        </w:rPr>
        <w:tab/>
        <w:t>Optional Protocol to CRC on a communications procedure</w:t>
      </w:r>
    </w:p>
    <w:p w:rsidR="00EB3582" w:rsidRPr="0076188D" w:rsidRDefault="00EB3582" w:rsidP="00C65BBC">
      <w:pPr>
        <w:pStyle w:val="EndnoteText"/>
        <w:ind w:left="3101" w:hanging="1400"/>
        <w:rPr>
          <w:rFonts w:ascii="Times New Roman" w:hAnsi="Times New Roman" w:cs="Times New Roman"/>
          <w:sz w:val="18"/>
          <w:szCs w:val="18"/>
          <w:lang w:val="nl-NL"/>
        </w:rPr>
      </w:pPr>
      <w:r w:rsidRPr="0076188D">
        <w:rPr>
          <w:rFonts w:ascii="Times New Roman" w:hAnsi="Times New Roman" w:cs="Times New Roman"/>
          <w:sz w:val="18"/>
          <w:szCs w:val="18"/>
          <w:lang w:val="nl-NL"/>
        </w:rPr>
        <w:t>ICRMW</w:t>
      </w:r>
      <w:r w:rsidRPr="0076188D">
        <w:rPr>
          <w:rFonts w:ascii="Times New Roman" w:hAnsi="Times New Roman" w:cs="Times New Roman"/>
          <w:sz w:val="18"/>
          <w:szCs w:val="18"/>
          <w:lang w:val="nl-NL"/>
        </w:rPr>
        <w:tab/>
      </w:r>
      <w:r w:rsidRPr="0076188D">
        <w:rPr>
          <w:rFonts w:ascii="Times New Roman" w:hAnsi="Times New Roman" w:cs="Times New Roman"/>
          <w:sz w:val="18"/>
          <w:szCs w:val="18"/>
        </w:rPr>
        <w:t>International Convention on the Protection of the Rights of All Migrant Workers and Members of Their Families</w:t>
      </w:r>
    </w:p>
    <w:p w:rsidR="00EB3582" w:rsidRPr="0076188D" w:rsidRDefault="00EB3582" w:rsidP="00C65BBC">
      <w:pPr>
        <w:pStyle w:val="EndnoteText"/>
        <w:ind w:left="3101" w:hanging="1400"/>
        <w:rPr>
          <w:rFonts w:ascii="Times New Roman" w:hAnsi="Times New Roman" w:cs="Times New Roman"/>
          <w:sz w:val="18"/>
          <w:szCs w:val="18"/>
          <w:lang w:val="nl-NL"/>
        </w:rPr>
      </w:pPr>
      <w:r w:rsidRPr="0076188D">
        <w:rPr>
          <w:rFonts w:ascii="Times New Roman" w:hAnsi="Times New Roman" w:cs="Times New Roman"/>
          <w:sz w:val="18"/>
          <w:szCs w:val="18"/>
          <w:lang w:val="nl-NL"/>
        </w:rPr>
        <w:t>CRPD</w:t>
      </w:r>
      <w:r w:rsidRPr="0076188D">
        <w:rPr>
          <w:rFonts w:ascii="Times New Roman" w:hAnsi="Times New Roman" w:cs="Times New Roman"/>
          <w:sz w:val="18"/>
          <w:szCs w:val="18"/>
          <w:lang w:val="nl-NL"/>
        </w:rPr>
        <w:tab/>
      </w:r>
      <w:r w:rsidRPr="0076188D">
        <w:rPr>
          <w:rFonts w:ascii="Times New Roman" w:hAnsi="Times New Roman" w:cs="Times New Roman"/>
          <w:sz w:val="18"/>
          <w:szCs w:val="18"/>
        </w:rPr>
        <w:t>Convention on the Rights of Persons with Disabilities</w:t>
      </w:r>
    </w:p>
    <w:p w:rsidR="00EB3582" w:rsidRPr="0076188D" w:rsidRDefault="00EB3582" w:rsidP="00C65BBC">
      <w:pPr>
        <w:pStyle w:val="EndnoteText"/>
        <w:ind w:left="3101" w:hanging="1400"/>
        <w:rPr>
          <w:rFonts w:ascii="Times New Roman" w:hAnsi="Times New Roman" w:cs="Times New Roman"/>
          <w:sz w:val="18"/>
          <w:szCs w:val="18"/>
          <w:lang w:val="nl-NL"/>
        </w:rPr>
      </w:pPr>
      <w:r w:rsidRPr="0076188D">
        <w:rPr>
          <w:rFonts w:ascii="Times New Roman" w:hAnsi="Times New Roman" w:cs="Times New Roman"/>
          <w:sz w:val="18"/>
          <w:szCs w:val="18"/>
          <w:lang w:val="nl-NL"/>
        </w:rPr>
        <w:t>OP-CRPD</w:t>
      </w:r>
      <w:r w:rsidRPr="0076188D">
        <w:rPr>
          <w:rFonts w:ascii="Times New Roman" w:hAnsi="Times New Roman" w:cs="Times New Roman"/>
          <w:sz w:val="18"/>
          <w:szCs w:val="18"/>
          <w:lang w:val="nl-NL"/>
        </w:rPr>
        <w:tab/>
      </w:r>
      <w:r w:rsidRPr="0076188D">
        <w:rPr>
          <w:rFonts w:ascii="Times New Roman" w:hAnsi="Times New Roman" w:cs="Times New Roman"/>
          <w:sz w:val="18"/>
          <w:szCs w:val="18"/>
        </w:rPr>
        <w:t>Optional Protocol to CRPD</w:t>
      </w:r>
    </w:p>
    <w:p w:rsidR="00EB3582" w:rsidRPr="0076188D" w:rsidRDefault="00EB3582" w:rsidP="00C65BBC">
      <w:pPr>
        <w:pStyle w:val="EndnoteText"/>
        <w:ind w:left="3101" w:hanging="1400"/>
        <w:rPr>
          <w:rFonts w:ascii="Times New Roman" w:hAnsi="Times New Roman" w:cs="Times New Roman"/>
          <w:sz w:val="18"/>
          <w:szCs w:val="18"/>
        </w:rPr>
      </w:pPr>
      <w:r w:rsidRPr="0076188D">
        <w:rPr>
          <w:rFonts w:ascii="Times New Roman" w:hAnsi="Times New Roman" w:cs="Times New Roman"/>
          <w:sz w:val="18"/>
          <w:szCs w:val="18"/>
        </w:rPr>
        <w:t>ICPPED</w:t>
      </w:r>
      <w:r w:rsidRPr="0076188D">
        <w:rPr>
          <w:rFonts w:ascii="Times New Roman" w:hAnsi="Times New Roman" w:cs="Times New Roman"/>
          <w:sz w:val="18"/>
          <w:szCs w:val="18"/>
        </w:rPr>
        <w:tab/>
        <w:t>International Convention for the Protection of All Persons from Enforced Disappearance</w:t>
      </w:r>
    </w:p>
  </w:endnote>
  <w:endnote w:id="3">
    <w:p w:rsidR="00EB3582" w:rsidRPr="0076188D" w:rsidRDefault="0049574F" w:rsidP="0049574F">
      <w:pPr>
        <w:pStyle w:val="EndnoteText"/>
        <w:tabs>
          <w:tab w:val="right" w:pos="1020"/>
        </w:tabs>
        <w:suppressAutoHyphens/>
        <w:spacing w:line="220" w:lineRule="exact"/>
        <w:ind w:left="1134" w:right="1134" w:hanging="1134"/>
        <w:rPr>
          <w:rFonts w:ascii="Times New Roman" w:hAnsi="Times New Roman" w:cs="Times New Roman"/>
          <w:sz w:val="18"/>
          <w:szCs w:val="18"/>
          <w:lang w:val="en-US"/>
        </w:rPr>
      </w:pPr>
      <w:r w:rsidRPr="0076188D">
        <w:rPr>
          <w:rFonts w:ascii="Times New Roman" w:hAnsi="Times New Roman" w:cs="Times New Roman"/>
          <w:sz w:val="18"/>
          <w:szCs w:val="18"/>
        </w:rPr>
        <w:tab/>
      </w:r>
      <w:r w:rsidR="00EB3582" w:rsidRPr="0076188D">
        <w:rPr>
          <w:rStyle w:val="EndnoteReference"/>
          <w:rFonts w:cs="Times New Roman"/>
          <w:szCs w:val="18"/>
        </w:rPr>
        <w:endnoteRef/>
      </w:r>
      <w:r w:rsidRPr="0076188D">
        <w:rPr>
          <w:rFonts w:ascii="Times New Roman" w:hAnsi="Times New Roman" w:cs="Times New Roman"/>
          <w:sz w:val="18"/>
          <w:szCs w:val="18"/>
        </w:rPr>
        <w:tab/>
      </w:r>
      <w:r w:rsidR="00EB3582" w:rsidRPr="0076188D">
        <w:rPr>
          <w:rStyle w:val="EndnoteTextChar"/>
          <w:rFonts w:ascii="Times New Roman" w:eastAsia="Calibri" w:hAnsi="Times New Roman" w:cs="Times New Roman"/>
          <w:sz w:val="18"/>
          <w:szCs w:val="18"/>
        </w:rPr>
        <w:t xml:space="preserve">Individual complaints: </w:t>
      </w:r>
      <w:r w:rsidR="00EB3582" w:rsidRPr="0076188D">
        <w:rPr>
          <w:rFonts w:ascii="Times New Roman" w:hAnsi="Times New Roman" w:cs="Times New Roman"/>
          <w:sz w:val="18"/>
          <w:szCs w:val="18"/>
        </w:rPr>
        <w:t xml:space="preserve">ICCPR-OP 1, art. 1; </w:t>
      </w:r>
      <w:r w:rsidR="00EB3582" w:rsidRPr="0076188D">
        <w:rPr>
          <w:rStyle w:val="EndnoteTextChar"/>
          <w:rFonts w:ascii="Times New Roman" w:eastAsia="Calibri" w:hAnsi="Times New Roman" w:cs="Times New Roman"/>
          <w:sz w:val="18"/>
          <w:szCs w:val="18"/>
        </w:rPr>
        <w:t xml:space="preserve">OP-CEDAW, art. 1; OP-CRPD, art. 1; </w:t>
      </w:r>
      <w:r w:rsidR="00EB3582" w:rsidRPr="0076188D">
        <w:rPr>
          <w:rFonts w:ascii="Times New Roman" w:hAnsi="Times New Roman" w:cs="Times New Roman"/>
          <w:sz w:val="18"/>
          <w:szCs w:val="18"/>
        </w:rPr>
        <w:t xml:space="preserve">OP-ICESCR, art. 1; </w:t>
      </w:r>
      <w:r w:rsidR="00EB3582" w:rsidRPr="0076188D">
        <w:rPr>
          <w:rFonts w:ascii="Times New Roman" w:hAnsi="Times New Roman" w:cs="Times New Roman"/>
          <w:sz w:val="18"/>
          <w:szCs w:val="18"/>
          <w:lang w:eastAsia="en-GB"/>
        </w:rPr>
        <w:t xml:space="preserve">OP-CRC-IC, art. 5; </w:t>
      </w:r>
      <w:r w:rsidR="00EB3582" w:rsidRPr="0076188D">
        <w:rPr>
          <w:rStyle w:val="EndnoteTextChar"/>
          <w:rFonts w:ascii="Times New Roman" w:eastAsia="Calibri" w:hAnsi="Times New Roman" w:cs="Times New Roman"/>
          <w:sz w:val="18"/>
          <w:szCs w:val="18"/>
        </w:rPr>
        <w:t xml:space="preserve">ICERD, art. 14; CAT, art. 22; ICRMW, art. 77; and ICPPED, art. 31. Inquiry procedure: OP-CEDAW, art. 8; CAT, art. 20; </w:t>
      </w:r>
      <w:r w:rsidR="00EB3582" w:rsidRPr="0076188D">
        <w:rPr>
          <w:rFonts w:ascii="Times New Roman" w:hAnsi="Times New Roman" w:cs="Times New Roman"/>
          <w:sz w:val="18"/>
          <w:szCs w:val="18"/>
        </w:rPr>
        <w:t>ICPPED</w:t>
      </w:r>
      <w:r w:rsidR="00EB3582" w:rsidRPr="0076188D">
        <w:rPr>
          <w:rStyle w:val="EndnoteTextChar"/>
          <w:rFonts w:ascii="Times New Roman" w:eastAsia="Calibri" w:hAnsi="Times New Roman" w:cs="Times New Roman"/>
          <w:sz w:val="18"/>
          <w:szCs w:val="18"/>
        </w:rPr>
        <w:t xml:space="preserve">, art. 33; OP-CRPD, art. 6; </w:t>
      </w:r>
      <w:r w:rsidR="00EB3582" w:rsidRPr="0076188D">
        <w:rPr>
          <w:rFonts w:ascii="Times New Roman" w:hAnsi="Times New Roman" w:cs="Times New Roman"/>
          <w:sz w:val="18"/>
          <w:szCs w:val="18"/>
        </w:rPr>
        <w:t xml:space="preserve">OP-ICESCR, art. 11; and </w:t>
      </w:r>
      <w:r w:rsidR="00EB3582" w:rsidRPr="0076188D">
        <w:rPr>
          <w:rFonts w:ascii="Times New Roman" w:hAnsi="Times New Roman" w:cs="Times New Roman"/>
          <w:sz w:val="18"/>
          <w:szCs w:val="18"/>
          <w:lang w:eastAsia="en-GB"/>
        </w:rPr>
        <w:t>OP-CRC-IC, art. 13</w:t>
      </w:r>
      <w:r w:rsidR="00EB3582" w:rsidRPr="0076188D">
        <w:rPr>
          <w:rStyle w:val="EndnoteTextChar"/>
          <w:rFonts w:ascii="Times New Roman" w:eastAsia="Calibri" w:hAnsi="Times New Roman" w:cs="Times New Roman"/>
          <w:sz w:val="18"/>
          <w:szCs w:val="18"/>
        </w:rPr>
        <w:t xml:space="preserve">. Inter-State complaints: ICCPR, art. 41; ICRMW, art. 76; </w:t>
      </w:r>
      <w:r w:rsidR="00EB3582" w:rsidRPr="0076188D">
        <w:rPr>
          <w:rFonts w:ascii="Times New Roman" w:hAnsi="Times New Roman" w:cs="Times New Roman"/>
          <w:sz w:val="18"/>
          <w:szCs w:val="18"/>
        </w:rPr>
        <w:t>ICPPED</w:t>
      </w:r>
      <w:r w:rsidR="00EB3582" w:rsidRPr="0076188D">
        <w:rPr>
          <w:rStyle w:val="EndnoteTextChar"/>
          <w:rFonts w:ascii="Times New Roman" w:eastAsia="Calibri" w:hAnsi="Times New Roman" w:cs="Times New Roman"/>
          <w:sz w:val="18"/>
          <w:szCs w:val="18"/>
        </w:rPr>
        <w:t xml:space="preserve">, art. 32; CAT, art. 21; </w:t>
      </w:r>
      <w:r w:rsidR="00EB3582" w:rsidRPr="0076188D">
        <w:rPr>
          <w:rFonts w:ascii="Times New Roman" w:hAnsi="Times New Roman" w:cs="Times New Roman"/>
          <w:sz w:val="18"/>
          <w:szCs w:val="18"/>
        </w:rPr>
        <w:t xml:space="preserve">OP-ICESCR, art. 10; </w:t>
      </w:r>
      <w:r w:rsidR="00EB3582" w:rsidRPr="0076188D">
        <w:rPr>
          <w:rStyle w:val="EndnoteTextChar"/>
          <w:rFonts w:ascii="Times New Roman" w:eastAsia="Calibri" w:hAnsi="Times New Roman" w:cs="Times New Roman"/>
          <w:sz w:val="18"/>
          <w:szCs w:val="18"/>
        </w:rPr>
        <w:t xml:space="preserve">and </w:t>
      </w:r>
      <w:r w:rsidR="00EB3582" w:rsidRPr="0076188D">
        <w:rPr>
          <w:rFonts w:ascii="Times New Roman" w:hAnsi="Times New Roman" w:cs="Times New Roman"/>
          <w:sz w:val="18"/>
          <w:szCs w:val="18"/>
          <w:lang w:eastAsia="en-GB"/>
        </w:rPr>
        <w:t>OP-CRC-IC, art. 12</w:t>
      </w:r>
      <w:r w:rsidR="00EB3582" w:rsidRPr="0076188D">
        <w:rPr>
          <w:rStyle w:val="EndnoteTextChar"/>
          <w:rFonts w:ascii="Times New Roman" w:eastAsia="Calibri" w:hAnsi="Times New Roman" w:cs="Times New Roman"/>
          <w:sz w:val="18"/>
          <w:szCs w:val="18"/>
        </w:rPr>
        <w:t>. Urgent action: ICPPED, art. 30.</w:t>
      </w:r>
    </w:p>
  </w:endnote>
  <w:endnote w:id="4">
    <w:p w:rsidR="00EB3582" w:rsidRPr="0076188D" w:rsidRDefault="00EB3582" w:rsidP="0049574F">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76188D">
        <w:rPr>
          <w:rFonts w:ascii="Times New Roman" w:hAnsi="Times New Roman" w:cs="Times New Roman"/>
          <w:sz w:val="18"/>
          <w:szCs w:val="18"/>
        </w:rPr>
        <w:tab/>
      </w:r>
      <w:r w:rsidRPr="0076188D">
        <w:rPr>
          <w:rStyle w:val="EndnoteReference"/>
          <w:rFonts w:cs="Times New Roman"/>
          <w:szCs w:val="18"/>
        </w:rPr>
        <w:endnoteRef/>
      </w:r>
      <w:r w:rsidRPr="0076188D">
        <w:rPr>
          <w:rFonts w:ascii="Times New Roman" w:hAnsi="Times New Roman" w:cs="Times New Roman"/>
          <w:sz w:val="18"/>
          <w:szCs w:val="18"/>
        </w:rPr>
        <w:tab/>
      </w:r>
      <w:r w:rsidRPr="0076188D">
        <w:rPr>
          <w:rFonts w:ascii="Times New Roman" w:hAnsi="Times New Roman" w:cs="Times New Roman"/>
          <w:sz w:val="18"/>
          <w:szCs w:val="18"/>
          <w:lang w:val="en-US"/>
        </w:rPr>
        <w:t xml:space="preserve">Information relating to other relevant international human rights instruments, including regional instruments, may be found in the pledges and commitments undertaken by </w:t>
      </w:r>
      <w:bookmarkStart w:id="7" w:name="Country_EndNote_4"/>
      <w:r w:rsidR="00025F22" w:rsidRPr="0076188D">
        <w:rPr>
          <w:rFonts w:ascii="Times New Roman" w:hAnsi="Times New Roman" w:cs="Times New Roman"/>
          <w:sz w:val="18"/>
          <w:szCs w:val="18"/>
          <w:lang w:val="en-US"/>
        </w:rPr>
        <w:t>Poland</w:t>
      </w:r>
      <w:bookmarkEnd w:id="7"/>
      <w:r w:rsidRPr="0076188D">
        <w:rPr>
          <w:rFonts w:ascii="Times New Roman" w:hAnsi="Times New Roman" w:cs="Times New Roman"/>
          <w:sz w:val="18"/>
          <w:szCs w:val="18"/>
          <w:lang w:val="en-US"/>
        </w:rPr>
        <w:t xml:space="preserve"> before the Human Rights Council, as contained in the note verbale dated</w:t>
      </w:r>
      <w:r w:rsidRPr="0076188D">
        <w:rPr>
          <w:rStyle w:val="EndnoteReference"/>
          <w:rFonts w:cs="Times New Roman"/>
          <w:bCs/>
          <w:szCs w:val="18"/>
          <w:lang w:val="en-US"/>
        </w:rPr>
        <w:t xml:space="preserve"> </w:t>
      </w:r>
      <w:r w:rsidR="00A014EB" w:rsidRPr="0076188D">
        <w:rPr>
          <w:rFonts w:ascii="Times New Roman" w:hAnsi="Times New Roman" w:cs="Times New Roman"/>
          <w:bCs/>
          <w:sz w:val="18"/>
          <w:szCs w:val="18"/>
          <w:lang w:val="en-US"/>
        </w:rPr>
        <w:t>April 2006</w:t>
      </w:r>
      <w:r w:rsidRPr="0076188D">
        <w:rPr>
          <w:rFonts w:ascii="Times New Roman" w:hAnsi="Times New Roman" w:cs="Times New Roman"/>
          <w:sz w:val="18"/>
          <w:szCs w:val="18"/>
          <w:lang w:val="en-US"/>
        </w:rPr>
        <w:t xml:space="preserve"> sent by the Permanent Mission of </w:t>
      </w:r>
      <w:bookmarkStart w:id="8" w:name="Country2_Endnote_4"/>
      <w:r w:rsidR="00025F22" w:rsidRPr="0076188D">
        <w:rPr>
          <w:rFonts w:ascii="Times New Roman" w:hAnsi="Times New Roman" w:cs="Times New Roman"/>
          <w:sz w:val="18"/>
          <w:szCs w:val="18"/>
          <w:lang w:val="en-US"/>
        </w:rPr>
        <w:t>Poland</w:t>
      </w:r>
      <w:bookmarkEnd w:id="8"/>
      <w:r w:rsidRPr="0076188D">
        <w:rPr>
          <w:rFonts w:ascii="Times New Roman" w:hAnsi="Times New Roman" w:cs="Times New Roman"/>
          <w:sz w:val="18"/>
          <w:szCs w:val="18"/>
          <w:lang w:val="en-US"/>
        </w:rPr>
        <w:t xml:space="preserve"> to the United Nations addressed to the Pre</w:t>
      </w:r>
      <w:r w:rsidR="009F17A5" w:rsidRPr="0076188D">
        <w:rPr>
          <w:rFonts w:ascii="Times New Roman" w:hAnsi="Times New Roman" w:cs="Times New Roman"/>
          <w:sz w:val="18"/>
          <w:szCs w:val="18"/>
          <w:lang w:val="en-US"/>
        </w:rPr>
        <w:t>sident of the General Assembly.</w:t>
      </w:r>
      <w:r w:rsidR="00A014EB" w:rsidRPr="0076188D">
        <w:rPr>
          <w:rFonts w:ascii="Times New Roman" w:hAnsi="Times New Roman" w:cs="Times New Roman"/>
          <w:sz w:val="18"/>
          <w:szCs w:val="18"/>
          <w:lang w:val="en-US"/>
        </w:rPr>
        <w:t xml:space="preserve"> See at file:///F:/27th%20session%20updated/Poland/UPR%202nd%20cycle%20documents/Compilation.pdf</w:t>
      </w:r>
      <w:r w:rsidR="00C65BBC">
        <w:rPr>
          <w:rFonts w:ascii="Times New Roman" w:hAnsi="Times New Roman" w:cs="Times New Roman"/>
          <w:sz w:val="18"/>
          <w:szCs w:val="18"/>
          <w:lang w:val="en-US"/>
        </w:rPr>
        <w:t>.</w:t>
      </w:r>
    </w:p>
  </w:endnote>
  <w:endnote w:id="5">
    <w:p w:rsidR="00F82878" w:rsidRPr="0076188D" w:rsidRDefault="00F82878" w:rsidP="0049574F">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76188D">
        <w:rPr>
          <w:rFonts w:ascii="Times New Roman" w:hAnsi="Times New Roman" w:cs="Times New Roman"/>
          <w:sz w:val="18"/>
          <w:szCs w:val="18"/>
        </w:rPr>
        <w:tab/>
      </w:r>
      <w:r w:rsidRPr="0076188D">
        <w:rPr>
          <w:rStyle w:val="EndnoteReference"/>
          <w:rFonts w:cs="Times New Roman"/>
          <w:szCs w:val="18"/>
        </w:rPr>
        <w:endnoteRef/>
      </w:r>
      <w:r w:rsidRPr="0076188D">
        <w:rPr>
          <w:rFonts w:ascii="Times New Roman" w:hAnsi="Times New Roman" w:cs="Times New Roman"/>
          <w:sz w:val="18"/>
          <w:szCs w:val="18"/>
        </w:rPr>
        <w:tab/>
        <w:t>Protocol to Prevent, Suppress and Punish Trafficking in Persons, Especially Women and Children, supplementing the United Nations Convention against Transnational Organized Crime.</w:t>
      </w:r>
    </w:p>
  </w:endnote>
  <w:endnote w:id="6">
    <w:p w:rsidR="00F82878" w:rsidRPr="0076188D" w:rsidRDefault="00F82878" w:rsidP="0049574F">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76188D">
        <w:rPr>
          <w:rFonts w:ascii="Times New Roman" w:hAnsi="Times New Roman" w:cs="Times New Roman"/>
          <w:sz w:val="18"/>
          <w:szCs w:val="18"/>
        </w:rPr>
        <w:tab/>
      </w:r>
      <w:r w:rsidRPr="0076188D">
        <w:rPr>
          <w:rStyle w:val="EndnoteReference"/>
          <w:rFonts w:cs="Times New Roman"/>
          <w:szCs w:val="18"/>
        </w:rPr>
        <w:endnoteRef/>
      </w:r>
      <w:r w:rsidRPr="0076188D">
        <w:rPr>
          <w:rFonts w:ascii="Times New Roman" w:hAnsi="Times New Roman" w:cs="Times New Roman"/>
          <w:sz w:val="18"/>
          <w:szCs w:val="18"/>
        </w:rPr>
        <w:tab/>
        <w:t>1951 Convention relating to the Status of Refugees and its 1967 Protocol.</w:t>
      </w:r>
    </w:p>
  </w:endnote>
  <w:endnote w:id="7">
    <w:p w:rsidR="00F82878" w:rsidRPr="0076188D" w:rsidRDefault="0049574F" w:rsidP="0049574F">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76188D">
        <w:rPr>
          <w:rFonts w:ascii="Times New Roman" w:hAnsi="Times New Roman" w:cs="Times New Roman"/>
          <w:sz w:val="18"/>
          <w:szCs w:val="18"/>
        </w:rPr>
        <w:tab/>
      </w:r>
      <w:r w:rsidR="00F82878" w:rsidRPr="0076188D">
        <w:rPr>
          <w:rStyle w:val="EndnoteReference"/>
          <w:rFonts w:cs="Times New Roman"/>
          <w:szCs w:val="18"/>
        </w:rPr>
        <w:endnoteRef/>
      </w:r>
      <w:r w:rsidRPr="0076188D">
        <w:rPr>
          <w:rFonts w:ascii="Times New Roman" w:hAnsi="Times New Roman" w:cs="Times New Roman"/>
          <w:sz w:val="18"/>
          <w:szCs w:val="18"/>
        </w:rPr>
        <w:tab/>
      </w:r>
      <w:r w:rsidR="00F82878" w:rsidRPr="0076188D">
        <w:rPr>
          <w:rFonts w:ascii="Times New Roman" w:hAnsi="Times New Roman" w:cs="Times New Roman"/>
          <w:sz w:val="18"/>
          <w:szCs w:val="18"/>
        </w:rPr>
        <w:t>1954 Convention relating to the Status of Stateless Persons and 1961 Convention on the Reduction of Statelessness.</w:t>
      </w:r>
    </w:p>
  </w:endnote>
  <w:endnote w:id="8">
    <w:p w:rsidR="00F82878" w:rsidRPr="0076188D" w:rsidRDefault="00F82878" w:rsidP="0049574F">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76188D">
        <w:rPr>
          <w:rFonts w:ascii="Times New Roman" w:hAnsi="Times New Roman" w:cs="Times New Roman"/>
          <w:sz w:val="18"/>
          <w:szCs w:val="18"/>
        </w:rPr>
        <w:tab/>
      </w:r>
      <w:r w:rsidRPr="0076188D">
        <w:rPr>
          <w:rStyle w:val="EndnoteReference"/>
          <w:rFonts w:cs="Times New Roman"/>
          <w:szCs w:val="18"/>
        </w:rPr>
        <w:endnoteRef/>
      </w:r>
      <w:r w:rsidRPr="0076188D">
        <w:rPr>
          <w:rFonts w:ascii="Times New Roman" w:hAnsi="Times New Roman" w:cs="Times New Roman"/>
          <w:sz w:val="18"/>
          <w:szCs w:val="18"/>
        </w:rPr>
        <w:tab/>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For the official status of ratifications, see International Committee of the Red Cross, </w:t>
      </w:r>
      <w:r w:rsidRPr="0076188D">
        <w:rPr>
          <w:rFonts w:ascii="Times New Roman" w:hAnsi="Times New Roman" w:cs="Times New Roman"/>
          <w:sz w:val="18"/>
          <w:szCs w:val="18"/>
          <w:lang w:val="en-US"/>
        </w:rPr>
        <w:t>www.icrc.org/IHL.</w:t>
      </w:r>
    </w:p>
  </w:endnote>
  <w:endnote w:id="9">
    <w:p w:rsidR="00F82878" w:rsidRPr="0076188D" w:rsidRDefault="00F82878" w:rsidP="0049574F">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76188D">
        <w:rPr>
          <w:rFonts w:ascii="Times New Roman" w:hAnsi="Times New Roman" w:cs="Times New Roman"/>
          <w:sz w:val="18"/>
          <w:szCs w:val="18"/>
        </w:rPr>
        <w:tab/>
      </w:r>
      <w:r w:rsidRPr="0076188D">
        <w:rPr>
          <w:rStyle w:val="EndnoteReference"/>
          <w:rFonts w:cs="Times New Roman"/>
          <w:szCs w:val="18"/>
        </w:rPr>
        <w:endnoteRef/>
      </w:r>
      <w:r w:rsidRPr="0076188D">
        <w:rPr>
          <w:rFonts w:ascii="Times New Roman" w:hAnsi="Times New Roman" w:cs="Times New Roman"/>
          <w:sz w:val="18"/>
          <w:szCs w:val="18"/>
        </w:rPr>
        <w:tab/>
      </w:r>
      <w:r w:rsidRPr="0076188D">
        <w:rPr>
          <w:rFonts w:ascii="Times New Roman" w:hAnsi="Times New Roman" w:cs="Times New Roman"/>
          <w:sz w:val="18"/>
          <w:szCs w:val="18"/>
          <w:lang w:val="en-US"/>
        </w:rPr>
        <w:t xml:space="preserve">International Labour Organization (ILO) </w:t>
      </w:r>
      <w:r w:rsidRPr="0076188D">
        <w:rPr>
          <w:rFonts w:ascii="Times New Roman" w:hAnsi="Times New Roman" w:cs="Times New Roman"/>
          <w:sz w:val="18"/>
          <w:szCs w:val="18"/>
        </w:rPr>
        <w:t>Forced Labour Convention, 1930 (No. 29)</w:t>
      </w:r>
      <w:r w:rsidRPr="0076188D">
        <w:rPr>
          <w:rFonts w:ascii="Times New Roman" w:hAnsi="Times New Roman" w:cs="Times New Roman"/>
          <w:sz w:val="18"/>
          <w:szCs w:val="18"/>
          <w:lang w:val="en-US"/>
        </w:rPr>
        <w:t xml:space="preserve">; </w:t>
      </w:r>
      <w:r w:rsidRPr="0076188D">
        <w:rPr>
          <w:rFonts w:ascii="Times New Roman" w:hAnsi="Times New Roman" w:cs="Times New Roman"/>
          <w:sz w:val="18"/>
          <w:szCs w:val="18"/>
        </w:rPr>
        <w:t xml:space="preserve">Freedom of Association and Protection of the Right to Organise </w:t>
      </w:r>
      <w:r w:rsidRPr="0076188D">
        <w:rPr>
          <w:rFonts w:ascii="Times New Roman" w:hAnsi="Times New Roman" w:cs="Times New Roman"/>
          <w:sz w:val="18"/>
          <w:szCs w:val="18"/>
          <w:lang w:val="en-US"/>
        </w:rPr>
        <w:t>Convention, 1948 (No. 87)</w:t>
      </w:r>
      <w:r w:rsidRPr="0076188D">
        <w:rPr>
          <w:rFonts w:ascii="Times New Roman" w:hAnsi="Times New Roman" w:cs="Times New Roman"/>
          <w:sz w:val="18"/>
          <w:szCs w:val="18"/>
        </w:rPr>
        <w:t xml:space="preserve">; Right to Organise and Collective Bargaining </w:t>
      </w:r>
      <w:r w:rsidRPr="0076188D">
        <w:rPr>
          <w:rFonts w:ascii="Times New Roman" w:hAnsi="Times New Roman" w:cs="Times New Roman"/>
          <w:sz w:val="18"/>
          <w:szCs w:val="18"/>
          <w:lang w:val="en-US"/>
        </w:rPr>
        <w:t xml:space="preserve">Convention, 1949 (No. 98); </w:t>
      </w:r>
      <w:r w:rsidRPr="0076188D">
        <w:rPr>
          <w:rFonts w:ascii="Times New Roman" w:hAnsi="Times New Roman" w:cs="Times New Roman"/>
          <w:sz w:val="18"/>
          <w:szCs w:val="18"/>
        </w:rPr>
        <w:t xml:space="preserve">Equal Remuneration </w:t>
      </w:r>
      <w:r w:rsidRPr="0076188D">
        <w:rPr>
          <w:rFonts w:ascii="Times New Roman" w:hAnsi="Times New Roman" w:cs="Times New Roman"/>
          <w:sz w:val="18"/>
          <w:szCs w:val="18"/>
          <w:lang w:val="en-US"/>
        </w:rPr>
        <w:t>Convention, 1951 (No. 100)</w:t>
      </w:r>
      <w:r w:rsidRPr="0076188D">
        <w:rPr>
          <w:rFonts w:ascii="Times New Roman" w:hAnsi="Times New Roman" w:cs="Times New Roman"/>
          <w:sz w:val="18"/>
          <w:szCs w:val="18"/>
        </w:rPr>
        <w:t xml:space="preserve">; Abolition of Forced Labour </w:t>
      </w:r>
      <w:r w:rsidRPr="0076188D">
        <w:rPr>
          <w:rFonts w:ascii="Times New Roman" w:hAnsi="Times New Roman" w:cs="Times New Roman"/>
          <w:sz w:val="18"/>
          <w:szCs w:val="18"/>
          <w:lang w:val="en-US"/>
        </w:rPr>
        <w:t xml:space="preserve">Convention, 1957 (No. 105); </w:t>
      </w:r>
      <w:r w:rsidRPr="0076188D">
        <w:rPr>
          <w:rFonts w:ascii="Times New Roman" w:hAnsi="Times New Roman" w:cs="Times New Roman"/>
          <w:sz w:val="18"/>
          <w:szCs w:val="18"/>
        </w:rPr>
        <w:t xml:space="preserve">Discrimination (Employment and Occupation) </w:t>
      </w:r>
      <w:r w:rsidRPr="0076188D">
        <w:rPr>
          <w:rFonts w:ascii="Times New Roman" w:hAnsi="Times New Roman" w:cs="Times New Roman"/>
          <w:sz w:val="18"/>
          <w:szCs w:val="18"/>
          <w:lang w:val="en-US"/>
        </w:rPr>
        <w:t xml:space="preserve">Convention, 1958 (No. 111); </w:t>
      </w:r>
      <w:r w:rsidRPr="0076188D">
        <w:rPr>
          <w:rFonts w:ascii="Times New Roman" w:hAnsi="Times New Roman" w:cs="Times New Roman"/>
          <w:sz w:val="18"/>
          <w:szCs w:val="18"/>
        </w:rPr>
        <w:t xml:space="preserve">Minimum Age </w:t>
      </w:r>
      <w:r w:rsidRPr="0076188D">
        <w:rPr>
          <w:rFonts w:ascii="Times New Roman" w:hAnsi="Times New Roman" w:cs="Times New Roman"/>
          <w:sz w:val="18"/>
          <w:szCs w:val="18"/>
          <w:lang w:val="en-US"/>
        </w:rPr>
        <w:t>Convention, 1973 (No. 138)</w:t>
      </w:r>
      <w:r w:rsidRPr="0076188D">
        <w:rPr>
          <w:rFonts w:ascii="Times New Roman" w:hAnsi="Times New Roman" w:cs="Times New Roman"/>
          <w:sz w:val="18"/>
          <w:szCs w:val="18"/>
        </w:rPr>
        <w:t xml:space="preserve">; Worst Forms of </w:t>
      </w:r>
      <w:r w:rsidRPr="0076188D">
        <w:rPr>
          <w:rFonts w:ascii="Times New Roman" w:hAnsi="Times New Roman" w:cs="Times New Roman"/>
          <w:sz w:val="18"/>
          <w:szCs w:val="18"/>
          <w:lang w:val="en-US"/>
        </w:rPr>
        <w:t>Child Labour Convention, 1999 (No. 182).</w:t>
      </w:r>
    </w:p>
  </w:endnote>
  <w:endnote w:id="10">
    <w:p w:rsidR="00F82878" w:rsidRPr="0076188D" w:rsidRDefault="00F82878" w:rsidP="0049574F">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76188D">
        <w:rPr>
          <w:rFonts w:ascii="Times New Roman" w:hAnsi="Times New Roman" w:cs="Times New Roman"/>
          <w:sz w:val="18"/>
          <w:szCs w:val="18"/>
        </w:rPr>
        <w:tab/>
      </w:r>
      <w:r w:rsidRPr="0076188D">
        <w:rPr>
          <w:rStyle w:val="EndnoteReference"/>
          <w:rFonts w:cs="Times New Roman"/>
          <w:szCs w:val="18"/>
        </w:rPr>
        <w:endnoteRef/>
      </w:r>
      <w:r w:rsidRPr="0076188D">
        <w:rPr>
          <w:rFonts w:ascii="Times New Roman" w:hAnsi="Times New Roman" w:cs="Times New Roman"/>
          <w:sz w:val="18"/>
          <w:szCs w:val="18"/>
        </w:rPr>
        <w:tab/>
        <w:t>ILO</w:t>
      </w:r>
      <w:r w:rsidRPr="0076188D">
        <w:rPr>
          <w:rFonts w:ascii="Times New Roman" w:hAnsi="Times New Roman" w:cs="Times New Roman"/>
          <w:sz w:val="18"/>
          <w:szCs w:val="18"/>
          <w:lang w:val="en-US"/>
        </w:rPr>
        <w:t xml:space="preserve"> Indigenous and Tribal Peoples Convention, 1989 (No. 169), and </w:t>
      </w:r>
      <w:r w:rsidRPr="0076188D">
        <w:rPr>
          <w:rFonts w:ascii="Times New Roman" w:hAnsi="Times New Roman" w:cs="Times New Roman"/>
          <w:sz w:val="18"/>
          <w:szCs w:val="18"/>
        </w:rPr>
        <w:t xml:space="preserve">Domestic Workers </w:t>
      </w:r>
      <w:r w:rsidRPr="0076188D">
        <w:rPr>
          <w:rFonts w:ascii="Times New Roman" w:hAnsi="Times New Roman" w:cs="Times New Roman"/>
          <w:sz w:val="18"/>
          <w:szCs w:val="18"/>
          <w:lang w:val="en-US"/>
        </w:rPr>
        <w:t>Convention, 2011 (No. 189)</w:t>
      </w:r>
      <w:r w:rsidRPr="0076188D">
        <w:rPr>
          <w:rFonts w:ascii="Times New Roman" w:hAnsi="Times New Roman" w:cs="Times New Roman"/>
          <w:sz w:val="18"/>
          <w:szCs w:val="18"/>
        </w:rPr>
        <w:t xml:space="preserve">. </w:t>
      </w:r>
    </w:p>
  </w:endnote>
  <w:endnote w:id="11">
    <w:p w:rsidR="00471D1B" w:rsidRPr="0076188D" w:rsidRDefault="0049574F" w:rsidP="0049574F">
      <w:pPr>
        <w:pStyle w:val="EndnoteText"/>
        <w:tabs>
          <w:tab w:val="right" w:pos="1020"/>
        </w:tabs>
        <w:suppressAutoHyphens/>
        <w:spacing w:line="220" w:lineRule="exact"/>
        <w:ind w:left="1134" w:right="1134" w:hanging="1134"/>
        <w:rPr>
          <w:rFonts w:ascii="Times New Roman" w:hAnsi="Times New Roman" w:cs="Times New Roman"/>
          <w:sz w:val="18"/>
          <w:szCs w:val="18"/>
          <w:lang w:val="es-ES"/>
        </w:rPr>
      </w:pPr>
      <w:r w:rsidRPr="00C035D8">
        <w:rPr>
          <w:rFonts w:ascii="Times New Roman" w:hAnsi="Times New Roman" w:cs="Times New Roman"/>
          <w:sz w:val="18"/>
          <w:szCs w:val="18"/>
        </w:rPr>
        <w:tab/>
      </w:r>
      <w:r w:rsidR="00471D1B" w:rsidRPr="0076188D">
        <w:rPr>
          <w:rStyle w:val="EndnoteReference"/>
          <w:rFonts w:cs="Times New Roman"/>
          <w:szCs w:val="18"/>
        </w:rPr>
        <w:endnoteRef/>
      </w:r>
      <w:r w:rsidRPr="0076188D">
        <w:rPr>
          <w:rFonts w:ascii="Times New Roman" w:hAnsi="Times New Roman" w:cs="Times New Roman"/>
          <w:sz w:val="18"/>
          <w:szCs w:val="18"/>
          <w:lang w:val="es-ES"/>
        </w:rPr>
        <w:tab/>
      </w:r>
      <w:r w:rsidR="00471D1B" w:rsidRPr="0076188D">
        <w:rPr>
          <w:rFonts w:ascii="Times New Roman" w:hAnsi="Times New Roman" w:cs="Times New Roman"/>
          <w:sz w:val="18"/>
          <w:szCs w:val="18"/>
          <w:lang w:val="es-ES"/>
        </w:rPr>
        <w:t xml:space="preserve">CERD/C/POL/CO/20-21, para. 20. </w:t>
      </w:r>
    </w:p>
  </w:endnote>
  <w:endnote w:id="12">
    <w:p w:rsidR="00F51187" w:rsidRPr="0076188D" w:rsidRDefault="0049574F" w:rsidP="0049574F">
      <w:pPr>
        <w:pStyle w:val="EndnoteText"/>
        <w:tabs>
          <w:tab w:val="right" w:pos="1020"/>
        </w:tabs>
        <w:suppressAutoHyphens/>
        <w:spacing w:line="220" w:lineRule="exact"/>
        <w:ind w:left="1134" w:right="1134" w:hanging="1134"/>
        <w:rPr>
          <w:rFonts w:ascii="Times New Roman" w:hAnsi="Times New Roman" w:cs="Times New Roman"/>
          <w:sz w:val="18"/>
          <w:szCs w:val="18"/>
          <w:lang w:val="it-IT"/>
        </w:rPr>
      </w:pPr>
      <w:r w:rsidRPr="0076188D">
        <w:rPr>
          <w:rFonts w:ascii="Times New Roman" w:hAnsi="Times New Roman" w:cs="Times New Roman"/>
          <w:sz w:val="18"/>
          <w:szCs w:val="18"/>
          <w:lang w:val="es-ES"/>
        </w:rPr>
        <w:tab/>
      </w:r>
      <w:r w:rsidR="00F51187" w:rsidRPr="0076188D">
        <w:rPr>
          <w:rStyle w:val="EndnoteReference"/>
          <w:rFonts w:cs="Times New Roman"/>
          <w:szCs w:val="18"/>
        </w:rPr>
        <w:endnoteRef/>
      </w:r>
      <w:r w:rsidRPr="0076188D">
        <w:rPr>
          <w:rFonts w:ascii="Times New Roman" w:hAnsi="Times New Roman" w:cs="Times New Roman"/>
          <w:sz w:val="18"/>
          <w:szCs w:val="18"/>
          <w:lang w:val="es-ES"/>
        </w:rPr>
        <w:tab/>
      </w:r>
      <w:r w:rsidR="00F51187" w:rsidRPr="00C035D8">
        <w:rPr>
          <w:rFonts w:ascii="Times New Roman" w:hAnsi="Times New Roman" w:cs="Times New Roman"/>
          <w:sz w:val="18"/>
          <w:szCs w:val="18"/>
          <w:lang w:val="es-ES"/>
        </w:rPr>
        <w:t xml:space="preserve">CCPR/C/POL/CO/6, para. </w:t>
      </w:r>
      <w:r w:rsidR="00F51187" w:rsidRPr="00B4447C">
        <w:rPr>
          <w:rFonts w:ascii="Times New Roman" w:hAnsi="Times New Roman" w:cs="Times New Roman"/>
          <w:sz w:val="18"/>
          <w:szCs w:val="18"/>
          <w:lang w:val="es-ES"/>
        </w:rPr>
        <w:t xml:space="preserve">26. </w:t>
      </w:r>
    </w:p>
  </w:endnote>
  <w:endnote w:id="13">
    <w:p w:rsidR="00061E01" w:rsidRPr="0076188D" w:rsidRDefault="0049574F" w:rsidP="0049574F">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76188D">
        <w:rPr>
          <w:rFonts w:ascii="Times New Roman" w:hAnsi="Times New Roman" w:cs="Times New Roman"/>
          <w:sz w:val="18"/>
          <w:szCs w:val="18"/>
          <w:lang w:val="es-ES"/>
        </w:rPr>
        <w:tab/>
      </w:r>
      <w:r w:rsidR="00061E01" w:rsidRPr="0076188D">
        <w:rPr>
          <w:rStyle w:val="EndnoteReference"/>
          <w:rFonts w:cs="Times New Roman"/>
          <w:szCs w:val="18"/>
        </w:rPr>
        <w:endnoteRef/>
      </w:r>
      <w:r w:rsidRPr="0076188D">
        <w:rPr>
          <w:rFonts w:ascii="Times New Roman" w:hAnsi="Times New Roman" w:cs="Times New Roman"/>
          <w:sz w:val="18"/>
          <w:szCs w:val="18"/>
          <w:lang w:val="es-ES"/>
        </w:rPr>
        <w:tab/>
      </w:r>
      <w:r w:rsidR="00061E01" w:rsidRPr="00C035D8">
        <w:rPr>
          <w:rFonts w:ascii="Times New Roman" w:hAnsi="Times New Roman" w:cs="Times New Roman"/>
          <w:sz w:val="18"/>
          <w:szCs w:val="18"/>
          <w:lang w:val="es-ES"/>
        </w:rPr>
        <w:t xml:space="preserve">CEDAW/C/POL/CO/7-8, para. </w:t>
      </w:r>
      <w:r w:rsidR="00061E01" w:rsidRPr="0076188D">
        <w:rPr>
          <w:rFonts w:ascii="Times New Roman" w:hAnsi="Times New Roman" w:cs="Times New Roman"/>
          <w:sz w:val="18"/>
          <w:szCs w:val="18"/>
        </w:rPr>
        <w:t xml:space="preserve">49. </w:t>
      </w:r>
    </w:p>
  </w:endnote>
  <w:endnote w:id="14">
    <w:p w:rsidR="00061E01" w:rsidRPr="0076188D" w:rsidRDefault="0049574F" w:rsidP="0049574F">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76188D">
        <w:rPr>
          <w:rFonts w:ascii="Times New Roman" w:hAnsi="Times New Roman" w:cs="Times New Roman"/>
          <w:sz w:val="18"/>
          <w:szCs w:val="18"/>
        </w:rPr>
        <w:tab/>
      </w:r>
      <w:r w:rsidR="00061E01" w:rsidRPr="0076188D">
        <w:rPr>
          <w:rStyle w:val="EndnoteReference"/>
          <w:rFonts w:cs="Times New Roman"/>
          <w:szCs w:val="18"/>
        </w:rPr>
        <w:endnoteRef/>
      </w:r>
      <w:r w:rsidRPr="0076188D">
        <w:rPr>
          <w:rFonts w:ascii="Times New Roman" w:hAnsi="Times New Roman" w:cs="Times New Roman"/>
          <w:sz w:val="18"/>
          <w:szCs w:val="18"/>
        </w:rPr>
        <w:tab/>
      </w:r>
      <w:r w:rsidR="00061E01" w:rsidRPr="0076188D">
        <w:rPr>
          <w:rFonts w:ascii="Times New Roman" w:hAnsi="Times New Roman" w:cs="Times New Roman"/>
          <w:sz w:val="18"/>
          <w:szCs w:val="18"/>
        </w:rPr>
        <w:t xml:space="preserve">CAT/C/POL/CO/5-6, para. 29. </w:t>
      </w:r>
    </w:p>
  </w:endnote>
  <w:endnote w:id="15">
    <w:p w:rsidR="00471D1B" w:rsidRPr="0076188D" w:rsidRDefault="0049574F" w:rsidP="0049574F">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76188D">
        <w:rPr>
          <w:rFonts w:ascii="Times New Roman" w:hAnsi="Times New Roman" w:cs="Times New Roman"/>
          <w:sz w:val="18"/>
          <w:szCs w:val="18"/>
        </w:rPr>
        <w:tab/>
      </w:r>
      <w:r w:rsidR="00471D1B" w:rsidRPr="0076188D">
        <w:rPr>
          <w:rStyle w:val="EndnoteReference"/>
          <w:rFonts w:cs="Times New Roman"/>
          <w:szCs w:val="18"/>
        </w:rPr>
        <w:endnoteRef/>
      </w:r>
      <w:r w:rsidRPr="0076188D">
        <w:rPr>
          <w:rFonts w:ascii="Times New Roman" w:hAnsi="Times New Roman" w:cs="Times New Roman"/>
          <w:sz w:val="18"/>
          <w:szCs w:val="18"/>
        </w:rPr>
        <w:tab/>
      </w:r>
      <w:r w:rsidR="00471D1B" w:rsidRPr="0076188D">
        <w:rPr>
          <w:rFonts w:ascii="Times New Roman" w:hAnsi="Times New Roman" w:cs="Times New Roman"/>
          <w:sz w:val="18"/>
          <w:szCs w:val="18"/>
        </w:rPr>
        <w:t xml:space="preserve">CERD/C/POL/CO/20-21/Add.1. </w:t>
      </w:r>
    </w:p>
  </w:endnote>
  <w:endnote w:id="16">
    <w:p w:rsidR="00471D1B" w:rsidRPr="0076188D" w:rsidRDefault="0049574F" w:rsidP="0049574F">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76188D">
        <w:rPr>
          <w:rFonts w:ascii="Times New Roman" w:hAnsi="Times New Roman" w:cs="Times New Roman"/>
          <w:sz w:val="18"/>
          <w:szCs w:val="18"/>
        </w:rPr>
        <w:tab/>
      </w:r>
      <w:r w:rsidR="00471D1B" w:rsidRPr="0076188D">
        <w:rPr>
          <w:rStyle w:val="EndnoteReference"/>
          <w:rFonts w:cs="Times New Roman"/>
          <w:szCs w:val="18"/>
        </w:rPr>
        <w:endnoteRef/>
      </w:r>
      <w:r w:rsidRPr="0076188D">
        <w:rPr>
          <w:rFonts w:ascii="Times New Roman" w:hAnsi="Times New Roman" w:cs="Times New Roman"/>
          <w:sz w:val="18"/>
          <w:szCs w:val="18"/>
        </w:rPr>
        <w:tab/>
      </w:r>
      <w:r w:rsidR="00471D1B" w:rsidRPr="0076188D">
        <w:rPr>
          <w:rFonts w:ascii="Times New Roman" w:hAnsi="Times New Roman" w:cs="Times New Roman"/>
          <w:sz w:val="18"/>
          <w:szCs w:val="18"/>
        </w:rPr>
        <w:t xml:space="preserve">Letter from CERD to Deputy Permanent Representative of Poland to the United Nations Office Geneva, dated 28 August 2015, available from </w:t>
      </w:r>
      <w:hyperlink r:id="rId2" w:history="1">
        <w:r w:rsidR="00471D1B" w:rsidRPr="0076188D">
          <w:rPr>
            <w:rStyle w:val="Hyperlink"/>
            <w:rFonts w:ascii="Times New Roman" w:hAnsi="Times New Roman" w:cs="Times New Roman"/>
            <w:sz w:val="18"/>
            <w:szCs w:val="18"/>
          </w:rPr>
          <w:t>http://tbinternet.ohchr.org/Treaties/CERD/Shared%20Documents/POL/INT_CERD_FUL_POL_21645_E.pdf</w:t>
        </w:r>
      </w:hyperlink>
      <w:r w:rsidR="00471D1B" w:rsidRPr="0076188D">
        <w:rPr>
          <w:rFonts w:ascii="Times New Roman" w:hAnsi="Times New Roman" w:cs="Times New Roman"/>
          <w:sz w:val="18"/>
          <w:szCs w:val="18"/>
        </w:rPr>
        <w:t xml:space="preserve"> (accessed on 22 August 2016). </w:t>
      </w:r>
    </w:p>
  </w:endnote>
  <w:endnote w:id="17">
    <w:p w:rsidR="00F51187" w:rsidRPr="0076188D" w:rsidRDefault="0049574F" w:rsidP="0049574F">
      <w:pPr>
        <w:pStyle w:val="EndnoteText"/>
        <w:tabs>
          <w:tab w:val="right" w:pos="1020"/>
        </w:tabs>
        <w:suppressAutoHyphens/>
        <w:spacing w:line="220" w:lineRule="exact"/>
        <w:ind w:left="1134" w:right="1134" w:hanging="1134"/>
        <w:rPr>
          <w:rFonts w:ascii="Times New Roman" w:hAnsi="Times New Roman" w:cs="Times New Roman"/>
          <w:sz w:val="18"/>
          <w:szCs w:val="18"/>
          <w:lang w:val="it-IT"/>
        </w:rPr>
      </w:pPr>
      <w:r w:rsidRPr="0076188D">
        <w:rPr>
          <w:rFonts w:ascii="Times New Roman" w:hAnsi="Times New Roman" w:cs="Times New Roman"/>
          <w:sz w:val="18"/>
          <w:szCs w:val="18"/>
          <w:lang w:val="it-IT"/>
        </w:rPr>
        <w:tab/>
      </w:r>
      <w:r w:rsidR="00F51187" w:rsidRPr="0076188D">
        <w:rPr>
          <w:rStyle w:val="EndnoteReference"/>
          <w:rFonts w:cs="Times New Roman"/>
          <w:szCs w:val="18"/>
        </w:rPr>
        <w:endnoteRef/>
      </w:r>
      <w:r w:rsidRPr="0076188D">
        <w:rPr>
          <w:rFonts w:ascii="Times New Roman" w:hAnsi="Times New Roman" w:cs="Times New Roman"/>
          <w:sz w:val="18"/>
          <w:szCs w:val="18"/>
          <w:lang w:val="it-IT"/>
        </w:rPr>
        <w:tab/>
      </w:r>
      <w:r w:rsidR="00F51187" w:rsidRPr="0076188D">
        <w:rPr>
          <w:rFonts w:ascii="Times New Roman" w:hAnsi="Times New Roman" w:cs="Times New Roman"/>
          <w:sz w:val="18"/>
          <w:szCs w:val="18"/>
          <w:lang w:val="it-IT"/>
        </w:rPr>
        <w:t xml:space="preserve">A/69/40 (Vol. </w:t>
      </w:r>
      <w:r w:rsidR="00C65BBC">
        <w:rPr>
          <w:rFonts w:ascii="Times New Roman" w:hAnsi="Times New Roman" w:cs="Times New Roman"/>
          <w:sz w:val="18"/>
          <w:szCs w:val="18"/>
          <w:lang w:val="it-IT"/>
        </w:rPr>
        <w:t>I), page 337.</w:t>
      </w:r>
    </w:p>
  </w:endnote>
  <w:endnote w:id="18">
    <w:p w:rsidR="00F51187" w:rsidRPr="0076188D" w:rsidRDefault="0049574F" w:rsidP="0049574F">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76188D">
        <w:rPr>
          <w:rFonts w:ascii="Times New Roman" w:hAnsi="Times New Roman" w:cs="Times New Roman"/>
          <w:sz w:val="18"/>
          <w:szCs w:val="18"/>
          <w:lang w:val="it-IT"/>
        </w:rPr>
        <w:tab/>
      </w:r>
      <w:r w:rsidR="00F51187" w:rsidRPr="0076188D">
        <w:rPr>
          <w:rStyle w:val="EndnoteReference"/>
          <w:rFonts w:cs="Times New Roman"/>
          <w:szCs w:val="18"/>
        </w:rPr>
        <w:endnoteRef/>
      </w:r>
      <w:r w:rsidRPr="0076188D">
        <w:rPr>
          <w:rFonts w:ascii="Times New Roman" w:hAnsi="Times New Roman" w:cs="Times New Roman"/>
          <w:sz w:val="18"/>
          <w:szCs w:val="18"/>
          <w:lang w:val="it-IT"/>
        </w:rPr>
        <w:tab/>
      </w:r>
      <w:r w:rsidR="00F51187" w:rsidRPr="0076188D">
        <w:rPr>
          <w:rFonts w:ascii="Times New Roman" w:hAnsi="Times New Roman" w:cs="Times New Roman"/>
          <w:sz w:val="18"/>
          <w:szCs w:val="18"/>
        </w:rPr>
        <w:t xml:space="preserve">A/69/40 (Vol. I), pages 336 – 337 and Letter of the HR Committee to the Permanent Representative of Poland, dated 12 November 2012, available from </w:t>
      </w:r>
      <w:hyperlink r:id="rId3" w:history="1">
        <w:r w:rsidR="00F51187" w:rsidRPr="0076188D">
          <w:rPr>
            <w:rStyle w:val="Hyperlink"/>
            <w:rFonts w:ascii="Times New Roman" w:hAnsi="Times New Roman" w:cs="Times New Roman"/>
            <w:sz w:val="18"/>
            <w:szCs w:val="18"/>
          </w:rPr>
          <w:t>http://tbinternet.ohchr.org/Treaties/CCPR/Shared%20Documents/POL/INT_CCPR_FUL_POL_12235_E.pdf</w:t>
        </w:r>
      </w:hyperlink>
      <w:r w:rsidR="00F51187" w:rsidRPr="0076188D">
        <w:rPr>
          <w:rFonts w:ascii="Times New Roman" w:hAnsi="Times New Roman" w:cs="Times New Roman"/>
          <w:sz w:val="18"/>
          <w:szCs w:val="18"/>
        </w:rPr>
        <w:t xml:space="preserve"> (accessed 22 August 2016). </w:t>
      </w:r>
    </w:p>
  </w:endnote>
  <w:endnote w:id="19">
    <w:p w:rsidR="00061E01" w:rsidRPr="0076188D" w:rsidRDefault="0049574F" w:rsidP="0049574F">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76188D">
        <w:rPr>
          <w:rFonts w:ascii="Times New Roman" w:hAnsi="Times New Roman" w:cs="Times New Roman"/>
          <w:sz w:val="18"/>
          <w:szCs w:val="18"/>
        </w:rPr>
        <w:tab/>
      </w:r>
      <w:r w:rsidR="00061E01" w:rsidRPr="0076188D">
        <w:rPr>
          <w:rStyle w:val="EndnoteReference"/>
          <w:rFonts w:cs="Times New Roman"/>
          <w:szCs w:val="18"/>
        </w:rPr>
        <w:endnoteRef/>
      </w:r>
      <w:r w:rsidRPr="0076188D">
        <w:rPr>
          <w:rFonts w:ascii="Times New Roman" w:hAnsi="Times New Roman" w:cs="Times New Roman"/>
          <w:sz w:val="18"/>
          <w:szCs w:val="18"/>
        </w:rPr>
        <w:tab/>
      </w:r>
      <w:r w:rsidR="00061E01" w:rsidRPr="0076188D">
        <w:rPr>
          <w:rFonts w:ascii="Times New Roman" w:hAnsi="Times New Roman" w:cs="Times New Roman"/>
          <w:sz w:val="18"/>
          <w:szCs w:val="18"/>
        </w:rPr>
        <w:t xml:space="preserve">CAT/C/POL/CO/5-6/Add.1. </w:t>
      </w:r>
    </w:p>
  </w:endnote>
  <w:endnote w:id="20">
    <w:p w:rsidR="00061E01" w:rsidRPr="0076188D" w:rsidRDefault="0049574F" w:rsidP="0049574F">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76188D">
        <w:rPr>
          <w:rFonts w:ascii="Times New Roman" w:hAnsi="Times New Roman" w:cs="Times New Roman"/>
          <w:sz w:val="18"/>
          <w:szCs w:val="18"/>
        </w:rPr>
        <w:tab/>
      </w:r>
      <w:r w:rsidR="00061E01" w:rsidRPr="0076188D">
        <w:rPr>
          <w:rStyle w:val="EndnoteReference"/>
          <w:rFonts w:cs="Times New Roman"/>
          <w:szCs w:val="18"/>
        </w:rPr>
        <w:endnoteRef/>
      </w:r>
      <w:r w:rsidRPr="0076188D">
        <w:rPr>
          <w:rFonts w:ascii="Times New Roman" w:hAnsi="Times New Roman" w:cs="Times New Roman"/>
          <w:sz w:val="18"/>
          <w:szCs w:val="18"/>
        </w:rPr>
        <w:tab/>
      </w:r>
      <w:r w:rsidR="00061E01" w:rsidRPr="0076188D">
        <w:rPr>
          <w:rFonts w:ascii="Times New Roman" w:hAnsi="Times New Roman" w:cs="Times New Roman"/>
          <w:sz w:val="18"/>
          <w:szCs w:val="18"/>
        </w:rPr>
        <w:t>Letter of the CAT to the Permanent Representative of Poland, dated 29 August 2016, available from http://tbinternet.ohchr.org/Treaties/CAT/Shared%20Documents/POL/INT_CAT_FUL_POL_25021_E.pdf</w:t>
      </w:r>
      <w:r w:rsidR="00C65BBC">
        <w:rPr>
          <w:rFonts w:ascii="Times New Roman" w:hAnsi="Times New Roman" w:cs="Times New Roman"/>
          <w:sz w:val="18"/>
          <w:szCs w:val="18"/>
        </w:rPr>
        <w:t>.</w:t>
      </w:r>
    </w:p>
  </w:endnote>
  <w:endnote w:id="21">
    <w:p w:rsidR="006A5061" w:rsidRPr="0076188D" w:rsidRDefault="0049574F" w:rsidP="0049574F">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76188D">
        <w:rPr>
          <w:rFonts w:ascii="Times New Roman" w:hAnsi="Times New Roman" w:cs="Times New Roman"/>
          <w:sz w:val="18"/>
          <w:szCs w:val="18"/>
        </w:rPr>
        <w:tab/>
      </w:r>
      <w:r w:rsidR="006A5061" w:rsidRPr="0076188D">
        <w:rPr>
          <w:rStyle w:val="EndnoteReference"/>
          <w:rFonts w:cs="Times New Roman"/>
          <w:szCs w:val="18"/>
        </w:rPr>
        <w:endnoteRef/>
      </w:r>
      <w:r w:rsidR="006A5061" w:rsidRPr="0076188D">
        <w:rPr>
          <w:rFonts w:ascii="Times New Roman" w:hAnsi="Times New Roman" w:cs="Times New Roman"/>
          <w:sz w:val="18"/>
          <w:szCs w:val="18"/>
        </w:rPr>
        <w:tab/>
        <w:t>For the titles of special procedure mandate holders, see http://www.ohchr.org/EN/HRBodies/SP/Pages/Welcomepage.aspx.</w:t>
      </w:r>
    </w:p>
  </w:endnote>
  <w:endnote w:id="22">
    <w:p w:rsidR="00525956" w:rsidRPr="0076188D" w:rsidRDefault="0049574F" w:rsidP="0049574F">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76188D">
        <w:rPr>
          <w:rFonts w:ascii="Times New Roman" w:hAnsi="Times New Roman" w:cs="Times New Roman"/>
          <w:sz w:val="18"/>
          <w:szCs w:val="18"/>
        </w:rPr>
        <w:tab/>
      </w:r>
      <w:r w:rsidR="00525956" w:rsidRPr="0076188D">
        <w:rPr>
          <w:rStyle w:val="EndnoteReference"/>
          <w:rFonts w:cs="Times New Roman"/>
          <w:szCs w:val="18"/>
        </w:rPr>
        <w:endnoteRef/>
      </w:r>
      <w:r w:rsidRPr="0076188D">
        <w:rPr>
          <w:rFonts w:ascii="Times New Roman" w:hAnsi="Times New Roman" w:cs="Times New Roman"/>
          <w:sz w:val="18"/>
          <w:szCs w:val="18"/>
        </w:rPr>
        <w:tab/>
      </w:r>
      <w:r w:rsidR="0076188D">
        <w:rPr>
          <w:rFonts w:ascii="Times New Roman" w:hAnsi="Times New Roman" w:cs="Times New Roman"/>
          <w:sz w:val="18"/>
          <w:szCs w:val="18"/>
        </w:rPr>
        <w:t>A/HRC/14/32/Add.3.</w:t>
      </w:r>
    </w:p>
  </w:endnote>
  <w:endnote w:id="23">
    <w:p w:rsidR="00525956" w:rsidRPr="0076188D" w:rsidRDefault="0049574F" w:rsidP="0049574F">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76188D">
        <w:rPr>
          <w:rFonts w:ascii="Times New Roman" w:hAnsi="Times New Roman" w:cs="Times New Roman"/>
          <w:sz w:val="18"/>
          <w:szCs w:val="18"/>
        </w:rPr>
        <w:tab/>
      </w:r>
      <w:r w:rsidR="00525956" w:rsidRPr="0076188D">
        <w:rPr>
          <w:rStyle w:val="EndnoteReference"/>
          <w:rFonts w:cs="Times New Roman"/>
          <w:szCs w:val="18"/>
        </w:rPr>
        <w:endnoteRef/>
      </w:r>
      <w:r w:rsidRPr="0076188D">
        <w:rPr>
          <w:rFonts w:ascii="Times New Roman" w:hAnsi="Times New Roman" w:cs="Times New Roman"/>
          <w:sz w:val="18"/>
          <w:szCs w:val="18"/>
        </w:rPr>
        <w:tab/>
      </w:r>
      <w:r w:rsidR="00525956" w:rsidRPr="0076188D">
        <w:rPr>
          <w:rFonts w:ascii="Times New Roman" w:hAnsi="Times New Roman" w:cs="Times New Roman"/>
          <w:sz w:val="18"/>
          <w:szCs w:val="18"/>
        </w:rPr>
        <w:t>A/HRC/18/31/Add.2.</w:t>
      </w:r>
    </w:p>
  </w:endnote>
  <w:endnote w:id="24">
    <w:p w:rsidR="00A32364" w:rsidRPr="0076188D" w:rsidRDefault="0049574F" w:rsidP="0049574F">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76188D">
        <w:rPr>
          <w:rFonts w:ascii="Times New Roman" w:hAnsi="Times New Roman" w:cs="Times New Roman"/>
          <w:sz w:val="18"/>
          <w:szCs w:val="18"/>
        </w:rPr>
        <w:tab/>
      </w:r>
      <w:r w:rsidR="00A32364" w:rsidRPr="0076188D">
        <w:rPr>
          <w:rStyle w:val="EndnoteReference"/>
          <w:rFonts w:cs="Times New Roman"/>
          <w:szCs w:val="18"/>
        </w:rPr>
        <w:endnoteRef/>
      </w:r>
      <w:r w:rsidRPr="0076188D">
        <w:rPr>
          <w:rFonts w:ascii="Times New Roman" w:hAnsi="Times New Roman" w:cs="Times New Roman"/>
          <w:sz w:val="18"/>
          <w:szCs w:val="18"/>
        </w:rPr>
        <w:tab/>
      </w:r>
      <w:r w:rsidR="00A32364" w:rsidRPr="0076188D">
        <w:rPr>
          <w:rFonts w:ascii="Times New Roman" w:hAnsi="Times New Roman" w:cs="Times New Roman"/>
          <w:sz w:val="18"/>
          <w:szCs w:val="18"/>
        </w:rPr>
        <w:t>A/HRC/34/48/Add.1</w:t>
      </w:r>
      <w:r w:rsidR="0076188D">
        <w:rPr>
          <w:rFonts w:ascii="Times New Roman" w:hAnsi="Times New Roman" w:cs="Times New Roman"/>
          <w:sz w:val="18"/>
          <w:szCs w:val="18"/>
        </w:rPr>
        <w:t>.</w:t>
      </w:r>
    </w:p>
  </w:endnote>
  <w:endnote w:id="25">
    <w:p w:rsidR="00477FAC" w:rsidRPr="0076188D" w:rsidRDefault="0049574F" w:rsidP="0049574F">
      <w:pPr>
        <w:pStyle w:val="EndnoteText"/>
        <w:tabs>
          <w:tab w:val="right" w:pos="1020"/>
        </w:tabs>
        <w:suppressAutoHyphens/>
        <w:spacing w:line="220" w:lineRule="exact"/>
        <w:ind w:left="1134" w:right="1134" w:hanging="1134"/>
        <w:rPr>
          <w:rFonts w:ascii="Times New Roman" w:hAnsi="Times New Roman" w:cs="Times New Roman"/>
          <w:sz w:val="18"/>
          <w:szCs w:val="18"/>
          <w:lang w:val="en-US"/>
        </w:rPr>
      </w:pPr>
      <w:r w:rsidRPr="0076188D">
        <w:rPr>
          <w:rFonts w:ascii="Times New Roman" w:hAnsi="Times New Roman" w:cs="Times New Roman"/>
          <w:sz w:val="18"/>
          <w:szCs w:val="18"/>
        </w:rPr>
        <w:tab/>
      </w:r>
      <w:r w:rsidR="00477FAC" w:rsidRPr="0076188D">
        <w:rPr>
          <w:rStyle w:val="EndnoteReference"/>
          <w:rFonts w:cs="Times New Roman"/>
          <w:szCs w:val="18"/>
        </w:rPr>
        <w:endnoteRef/>
      </w:r>
      <w:r w:rsidRPr="0076188D">
        <w:rPr>
          <w:rFonts w:ascii="Times New Roman" w:hAnsi="Times New Roman" w:cs="Times New Roman"/>
          <w:sz w:val="18"/>
          <w:szCs w:val="18"/>
        </w:rPr>
        <w:tab/>
      </w:r>
      <w:r w:rsidR="00477FAC" w:rsidRPr="0076188D">
        <w:rPr>
          <w:rFonts w:ascii="Times New Roman" w:hAnsi="Times New Roman" w:cs="Times New Roman"/>
          <w:sz w:val="18"/>
          <w:szCs w:val="18"/>
        </w:rPr>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6">
    <w:p w:rsidR="00477FAC" w:rsidRPr="0076188D" w:rsidRDefault="0049574F" w:rsidP="0049574F">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76188D">
        <w:rPr>
          <w:rFonts w:ascii="Times New Roman" w:hAnsi="Times New Roman" w:cs="Times New Roman"/>
          <w:sz w:val="18"/>
          <w:szCs w:val="18"/>
        </w:rPr>
        <w:tab/>
      </w:r>
      <w:r w:rsidR="00477FAC" w:rsidRPr="0076188D">
        <w:rPr>
          <w:rStyle w:val="EndnoteReference"/>
          <w:rFonts w:cs="Times New Roman"/>
          <w:szCs w:val="18"/>
        </w:rPr>
        <w:endnoteRef/>
      </w:r>
      <w:r w:rsidR="00477FAC" w:rsidRPr="0076188D">
        <w:rPr>
          <w:rFonts w:ascii="Times New Roman" w:hAnsi="Times New Roman" w:cs="Times New Roman"/>
          <w:sz w:val="18"/>
          <w:szCs w:val="18"/>
        </w:rPr>
        <w:tab/>
        <w:t>The list of national human rights institutions with accreditation status granted by the Global Alliance of National Human Rights Institutions (GANHRI), accessed at: http://www.ohchr.org/Documents/Count</w:t>
      </w:r>
      <w:r w:rsidR="0076188D">
        <w:rPr>
          <w:rFonts w:ascii="Times New Roman" w:hAnsi="Times New Roman" w:cs="Times New Roman"/>
          <w:sz w:val="18"/>
          <w:szCs w:val="18"/>
        </w:rPr>
        <w:t>ries/NHRI/ChartStatusNHRIs.pdf.</w:t>
      </w:r>
    </w:p>
  </w:endnote>
  <w:endnote w:id="27">
    <w:p w:rsidR="00477FAC" w:rsidRDefault="0049574F" w:rsidP="0049574F">
      <w:pPr>
        <w:pStyle w:val="EndnoteText"/>
        <w:tabs>
          <w:tab w:val="right" w:pos="1020"/>
        </w:tabs>
        <w:suppressAutoHyphens/>
        <w:spacing w:line="220" w:lineRule="exact"/>
        <w:ind w:left="1134" w:right="1134" w:hanging="1134"/>
        <w:rPr>
          <w:rFonts w:ascii="Times New Roman" w:hAnsi="Times New Roman" w:cs="Times New Roman"/>
          <w:sz w:val="18"/>
          <w:szCs w:val="18"/>
        </w:rPr>
      </w:pPr>
      <w:r w:rsidRPr="0076188D">
        <w:rPr>
          <w:rFonts w:ascii="Times New Roman" w:hAnsi="Times New Roman" w:cs="Times New Roman"/>
          <w:sz w:val="18"/>
          <w:szCs w:val="18"/>
        </w:rPr>
        <w:tab/>
      </w:r>
      <w:r w:rsidR="00477FAC" w:rsidRPr="0076188D">
        <w:rPr>
          <w:rStyle w:val="EndnoteReference"/>
          <w:rFonts w:cs="Times New Roman"/>
          <w:szCs w:val="18"/>
        </w:rPr>
        <w:endnoteRef/>
      </w:r>
      <w:r w:rsidRPr="0076188D">
        <w:rPr>
          <w:rFonts w:ascii="Times New Roman" w:hAnsi="Times New Roman" w:cs="Times New Roman"/>
          <w:sz w:val="18"/>
          <w:szCs w:val="18"/>
        </w:rPr>
        <w:tab/>
      </w:r>
      <w:r w:rsidR="00477FAC" w:rsidRPr="0076188D">
        <w:rPr>
          <w:rFonts w:ascii="Times New Roman" w:hAnsi="Times New Roman" w:cs="Times New Roman"/>
          <w:sz w:val="18"/>
          <w:szCs w:val="18"/>
        </w:rPr>
        <w:t>See relevant Sub-Committee on Accreditation (SCA) report.</w:t>
      </w:r>
    </w:p>
    <w:p w:rsidR="0076188D" w:rsidRPr="0076188D" w:rsidRDefault="0076188D" w:rsidP="0076188D">
      <w:pPr>
        <w:pStyle w:val="EndnoteText"/>
        <w:tabs>
          <w:tab w:val="right" w:pos="1020"/>
        </w:tabs>
        <w:suppressAutoHyphens/>
        <w:spacing w:before="240" w:line="240" w:lineRule="atLeast"/>
        <w:ind w:left="1134" w:right="1134"/>
        <w:jc w:val="center"/>
        <w:rPr>
          <w:rFonts w:ascii="Times New Roman" w:hAnsi="Times New Roman" w:cs="Times New Roman"/>
          <w:sz w:val="18"/>
          <w:szCs w:val="18"/>
          <w:u w:val="single"/>
          <w:lang w:val="en-US"/>
        </w:rPr>
      </w:pP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582" w:rsidRDefault="00EB3582" w:rsidP="00EB3582">
      <w:pPr>
        <w:spacing w:after="0" w:line="240" w:lineRule="auto"/>
      </w:pPr>
      <w:r>
        <w:separator/>
      </w:r>
    </w:p>
  </w:footnote>
  <w:footnote w:type="continuationSeparator" w:id="0">
    <w:p w:rsidR="00EB3582" w:rsidRDefault="00EB3582" w:rsidP="00EB35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F792D"/>
    <w:multiLevelType w:val="hybridMultilevel"/>
    <w:tmpl w:val="FC109E78"/>
    <w:lvl w:ilvl="0" w:tplc="9BC67982">
      <w:start w:val="2"/>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582"/>
    <w:rsid w:val="0002573D"/>
    <w:rsid w:val="00025F22"/>
    <w:rsid w:val="000509B0"/>
    <w:rsid w:val="00061E01"/>
    <w:rsid w:val="00094FF5"/>
    <w:rsid w:val="00154C13"/>
    <w:rsid w:val="00174744"/>
    <w:rsid w:val="00181987"/>
    <w:rsid w:val="001E7DCC"/>
    <w:rsid w:val="00237428"/>
    <w:rsid w:val="002B7C5A"/>
    <w:rsid w:val="00382CFE"/>
    <w:rsid w:val="0039695B"/>
    <w:rsid w:val="00425E3C"/>
    <w:rsid w:val="00451209"/>
    <w:rsid w:val="004533B7"/>
    <w:rsid w:val="00453B0F"/>
    <w:rsid w:val="0046166C"/>
    <w:rsid w:val="00471D1B"/>
    <w:rsid w:val="00477FAC"/>
    <w:rsid w:val="0049574F"/>
    <w:rsid w:val="0051029B"/>
    <w:rsid w:val="00525956"/>
    <w:rsid w:val="005302A1"/>
    <w:rsid w:val="005360B2"/>
    <w:rsid w:val="005545DC"/>
    <w:rsid w:val="00585AE2"/>
    <w:rsid w:val="00596A99"/>
    <w:rsid w:val="005B015D"/>
    <w:rsid w:val="005B0E21"/>
    <w:rsid w:val="005C544D"/>
    <w:rsid w:val="005F2F21"/>
    <w:rsid w:val="00622D0B"/>
    <w:rsid w:val="0063288A"/>
    <w:rsid w:val="006951C0"/>
    <w:rsid w:val="006A5061"/>
    <w:rsid w:val="006E62BF"/>
    <w:rsid w:val="0076188D"/>
    <w:rsid w:val="007D021F"/>
    <w:rsid w:val="007D5C27"/>
    <w:rsid w:val="00833EBC"/>
    <w:rsid w:val="00854798"/>
    <w:rsid w:val="00886FF8"/>
    <w:rsid w:val="008C0483"/>
    <w:rsid w:val="008C6829"/>
    <w:rsid w:val="008F4DA9"/>
    <w:rsid w:val="00907CCD"/>
    <w:rsid w:val="0093499F"/>
    <w:rsid w:val="009447D7"/>
    <w:rsid w:val="009723C2"/>
    <w:rsid w:val="009A68B0"/>
    <w:rsid w:val="009B3E01"/>
    <w:rsid w:val="009C0838"/>
    <w:rsid w:val="009D6308"/>
    <w:rsid w:val="009F17A5"/>
    <w:rsid w:val="00A014EB"/>
    <w:rsid w:val="00A15B16"/>
    <w:rsid w:val="00A32364"/>
    <w:rsid w:val="00A96838"/>
    <w:rsid w:val="00AA4E16"/>
    <w:rsid w:val="00AE5ED3"/>
    <w:rsid w:val="00B4447C"/>
    <w:rsid w:val="00C035D8"/>
    <w:rsid w:val="00C07BE1"/>
    <w:rsid w:val="00C07EED"/>
    <w:rsid w:val="00C2086C"/>
    <w:rsid w:val="00C214E5"/>
    <w:rsid w:val="00C36032"/>
    <w:rsid w:val="00C65BBC"/>
    <w:rsid w:val="00C834A6"/>
    <w:rsid w:val="00CC674B"/>
    <w:rsid w:val="00CE2454"/>
    <w:rsid w:val="00CE47CC"/>
    <w:rsid w:val="00D07F71"/>
    <w:rsid w:val="00D576CF"/>
    <w:rsid w:val="00D8138E"/>
    <w:rsid w:val="00D86942"/>
    <w:rsid w:val="00DC1C48"/>
    <w:rsid w:val="00E478D8"/>
    <w:rsid w:val="00EA53A7"/>
    <w:rsid w:val="00EA6AA8"/>
    <w:rsid w:val="00EA734D"/>
    <w:rsid w:val="00EB3582"/>
    <w:rsid w:val="00F30D40"/>
    <w:rsid w:val="00F40D42"/>
    <w:rsid w:val="00F51187"/>
    <w:rsid w:val="00F57147"/>
    <w:rsid w:val="00F60759"/>
    <w:rsid w:val="00F82878"/>
    <w:rsid w:val="00F8451A"/>
    <w:rsid w:val="00F97412"/>
    <w:rsid w:val="00FC0C38"/>
    <w:rsid w:val="00FC6C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35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3582"/>
    <w:rPr>
      <w:sz w:val="20"/>
      <w:szCs w:val="20"/>
    </w:rPr>
  </w:style>
  <w:style w:type="paragraph" w:styleId="EndnoteText">
    <w:name w:val="endnote text"/>
    <w:aliases w:val="2_G"/>
    <w:basedOn w:val="Normal"/>
    <w:link w:val="EndnoteTextChar"/>
    <w:unhideWhenUsed/>
    <w:rsid w:val="00EB3582"/>
    <w:pPr>
      <w:spacing w:after="0" w:line="240" w:lineRule="auto"/>
    </w:pPr>
    <w:rPr>
      <w:sz w:val="20"/>
      <w:szCs w:val="20"/>
    </w:rPr>
  </w:style>
  <w:style w:type="character" w:customStyle="1" w:styleId="EndnoteTextChar">
    <w:name w:val="Endnote Text Char"/>
    <w:aliases w:val="2_G Char"/>
    <w:basedOn w:val="DefaultParagraphFont"/>
    <w:link w:val="EndnoteText"/>
    <w:rsid w:val="00EB3582"/>
    <w:rPr>
      <w:sz w:val="20"/>
      <w:szCs w:val="20"/>
    </w:rPr>
  </w:style>
  <w:style w:type="paragraph" w:styleId="CommentText">
    <w:name w:val="annotation text"/>
    <w:basedOn w:val="Normal"/>
    <w:link w:val="CommentTextChar"/>
    <w:uiPriority w:val="99"/>
    <w:semiHidden/>
    <w:unhideWhenUsed/>
    <w:rsid w:val="00EB3582"/>
    <w:pPr>
      <w:spacing w:line="240" w:lineRule="auto"/>
    </w:pPr>
    <w:rPr>
      <w:sz w:val="20"/>
      <w:szCs w:val="20"/>
    </w:rPr>
  </w:style>
  <w:style w:type="character" w:customStyle="1" w:styleId="CommentTextChar">
    <w:name w:val="Comment Text Char"/>
    <w:basedOn w:val="DefaultParagraphFont"/>
    <w:link w:val="CommentText"/>
    <w:uiPriority w:val="99"/>
    <w:semiHidden/>
    <w:rsid w:val="00EB3582"/>
    <w:rPr>
      <w:sz w:val="20"/>
      <w:szCs w:val="20"/>
    </w:rPr>
  </w:style>
  <w:style w:type="character" w:styleId="EndnoteReference">
    <w:name w:val="endnote reference"/>
    <w:aliases w:val="1_G"/>
    <w:uiPriority w:val="99"/>
    <w:rsid w:val="00EB3582"/>
    <w:rPr>
      <w:rFonts w:ascii="Times New Roman" w:hAnsi="Times New Roman"/>
      <w:sz w:val="18"/>
      <w:vertAlign w:val="superscript"/>
    </w:rPr>
  </w:style>
  <w:style w:type="character" w:styleId="Hyperlink">
    <w:name w:val="Hyperlink"/>
    <w:semiHidden/>
    <w:rsid w:val="00EB3582"/>
    <w:rPr>
      <w:color w:val="auto"/>
      <w:u w:val="none"/>
    </w:rPr>
  </w:style>
  <w:style w:type="character" w:styleId="CommentReference">
    <w:name w:val="annotation reference"/>
    <w:rsid w:val="00EB3582"/>
    <w:rPr>
      <w:sz w:val="16"/>
      <w:szCs w:val="16"/>
    </w:rPr>
  </w:style>
  <w:style w:type="paragraph" w:styleId="BalloonText">
    <w:name w:val="Balloon Text"/>
    <w:basedOn w:val="Normal"/>
    <w:link w:val="BalloonTextChar"/>
    <w:uiPriority w:val="99"/>
    <w:semiHidden/>
    <w:unhideWhenUsed/>
    <w:rsid w:val="00EB3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582"/>
    <w:rPr>
      <w:rFonts w:ascii="Tahoma" w:hAnsi="Tahoma" w:cs="Tahoma"/>
      <w:sz w:val="16"/>
      <w:szCs w:val="16"/>
    </w:rPr>
  </w:style>
  <w:style w:type="paragraph" w:customStyle="1" w:styleId="H1G">
    <w:name w:val="_ H_1_G"/>
    <w:basedOn w:val="Normal"/>
    <w:next w:val="Normal"/>
    <w:link w:val="H1GChar"/>
    <w:rsid w:val="00EB3582"/>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character" w:customStyle="1" w:styleId="H1GChar">
    <w:name w:val="_ H_1_G Char"/>
    <w:link w:val="H1G"/>
    <w:locked/>
    <w:rsid w:val="00EB3582"/>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35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3582"/>
    <w:rPr>
      <w:sz w:val="20"/>
      <w:szCs w:val="20"/>
    </w:rPr>
  </w:style>
  <w:style w:type="paragraph" w:styleId="EndnoteText">
    <w:name w:val="endnote text"/>
    <w:aliases w:val="2_G"/>
    <w:basedOn w:val="Normal"/>
    <w:link w:val="EndnoteTextChar"/>
    <w:unhideWhenUsed/>
    <w:rsid w:val="00EB3582"/>
    <w:pPr>
      <w:spacing w:after="0" w:line="240" w:lineRule="auto"/>
    </w:pPr>
    <w:rPr>
      <w:sz w:val="20"/>
      <w:szCs w:val="20"/>
    </w:rPr>
  </w:style>
  <w:style w:type="character" w:customStyle="1" w:styleId="EndnoteTextChar">
    <w:name w:val="Endnote Text Char"/>
    <w:aliases w:val="2_G Char"/>
    <w:basedOn w:val="DefaultParagraphFont"/>
    <w:link w:val="EndnoteText"/>
    <w:rsid w:val="00EB3582"/>
    <w:rPr>
      <w:sz w:val="20"/>
      <w:szCs w:val="20"/>
    </w:rPr>
  </w:style>
  <w:style w:type="paragraph" w:styleId="CommentText">
    <w:name w:val="annotation text"/>
    <w:basedOn w:val="Normal"/>
    <w:link w:val="CommentTextChar"/>
    <w:uiPriority w:val="99"/>
    <w:semiHidden/>
    <w:unhideWhenUsed/>
    <w:rsid w:val="00EB3582"/>
    <w:pPr>
      <w:spacing w:line="240" w:lineRule="auto"/>
    </w:pPr>
    <w:rPr>
      <w:sz w:val="20"/>
      <w:szCs w:val="20"/>
    </w:rPr>
  </w:style>
  <w:style w:type="character" w:customStyle="1" w:styleId="CommentTextChar">
    <w:name w:val="Comment Text Char"/>
    <w:basedOn w:val="DefaultParagraphFont"/>
    <w:link w:val="CommentText"/>
    <w:uiPriority w:val="99"/>
    <w:semiHidden/>
    <w:rsid w:val="00EB3582"/>
    <w:rPr>
      <w:sz w:val="20"/>
      <w:szCs w:val="20"/>
    </w:rPr>
  </w:style>
  <w:style w:type="character" w:styleId="EndnoteReference">
    <w:name w:val="endnote reference"/>
    <w:aliases w:val="1_G"/>
    <w:uiPriority w:val="99"/>
    <w:rsid w:val="00EB3582"/>
    <w:rPr>
      <w:rFonts w:ascii="Times New Roman" w:hAnsi="Times New Roman"/>
      <w:sz w:val="18"/>
      <w:vertAlign w:val="superscript"/>
    </w:rPr>
  </w:style>
  <w:style w:type="character" w:styleId="Hyperlink">
    <w:name w:val="Hyperlink"/>
    <w:semiHidden/>
    <w:rsid w:val="00EB3582"/>
    <w:rPr>
      <w:color w:val="auto"/>
      <w:u w:val="none"/>
    </w:rPr>
  </w:style>
  <w:style w:type="character" w:styleId="CommentReference">
    <w:name w:val="annotation reference"/>
    <w:rsid w:val="00EB3582"/>
    <w:rPr>
      <w:sz w:val="16"/>
      <w:szCs w:val="16"/>
    </w:rPr>
  </w:style>
  <w:style w:type="paragraph" w:styleId="BalloonText">
    <w:name w:val="Balloon Text"/>
    <w:basedOn w:val="Normal"/>
    <w:link w:val="BalloonTextChar"/>
    <w:uiPriority w:val="99"/>
    <w:semiHidden/>
    <w:unhideWhenUsed/>
    <w:rsid w:val="00EB3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582"/>
    <w:rPr>
      <w:rFonts w:ascii="Tahoma" w:hAnsi="Tahoma" w:cs="Tahoma"/>
      <w:sz w:val="16"/>
      <w:szCs w:val="16"/>
    </w:rPr>
  </w:style>
  <w:style w:type="paragraph" w:customStyle="1" w:styleId="H1G">
    <w:name w:val="_ H_1_G"/>
    <w:basedOn w:val="Normal"/>
    <w:next w:val="Normal"/>
    <w:link w:val="H1GChar"/>
    <w:rsid w:val="00EB3582"/>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character" w:customStyle="1" w:styleId="H1GChar">
    <w:name w:val="_ H_1_G Char"/>
    <w:link w:val="H1G"/>
    <w:locked/>
    <w:rsid w:val="00EB3582"/>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tbinternet.ohchr.org/Treaties/CCPR/Shared%20Documents/POL/INT_CCPR_FUL_POL_12235_E.pdf" TargetMode="External"/><Relationship Id="rId2" Type="http://schemas.openxmlformats.org/officeDocument/2006/relationships/hyperlink" Target="http://tbinternet.ohchr.org/Treaties/CERD/Shared%20Documents/POL/INT_CERD_FUL_POL_21645_E.pdf" TargetMode="External"/><Relationship Id="rId1" Type="http://schemas.openxmlformats.org/officeDocument/2006/relationships/hyperlink" Target="http://treaties.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5FE453-10EB-4FEC-B56E-5A4919AD01A8}"/>
</file>

<file path=customXml/itemProps2.xml><?xml version="1.0" encoding="utf-8"?>
<ds:datastoreItem xmlns:ds="http://schemas.openxmlformats.org/officeDocument/2006/customXml" ds:itemID="{A614F577-74CF-42EA-B437-E6D23956FD49}"/>
</file>

<file path=customXml/itemProps3.xml><?xml version="1.0" encoding="utf-8"?>
<ds:datastoreItem xmlns:ds="http://schemas.openxmlformats.org/officeDocument/2006/customXml" ds:itemID="{A1594BE3-93C4-4B8B-8D07-383A918F6AF5}"/>
</file>

<file path=customXml/itemProps4.xml><?xml version="1.0" encoding="utf-8"?>
<ds:datastoreItem xmlns:ds="http://schemas.openxmlformats.org/officeDocument/2006/customXml" ds:itemID="{C2EC5211-F369-4977-8480-D2ECB2019CCF}"/>
</file>

<file path=docProps/app.xml><?xml version="1.0" encoding="utf-8"?>
<Properties xmlns="http://schemas.openxmlformats.org/officeDocument/2006/extended-properties" xmlns:vt="http://schemas.openxmlformats.org/officeDocument/2006/docPropsVTypes">
  <Template>Normal.dotm</Template>
  <TotalTime>0</TotalTime>
  <Pages>6</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Zanin</dc:creator>
  <cp:lastModifiedBy>Sumiko IHARA</cp:lastModifiedBy>
  <cp:revision>2</cp:revision>
  <dcterms:created xsi:type="dcterms:W3CDTF">2017-05-04T13:02:00Z</dcterms:created>
  <dcterms:modified xsi:type="dcterms:W3CDTF">2017-05-04T13:02:00Z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1336100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