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211D10">
        <w:t xml:space="preserve">THE </w:t>
      </w:r>
      <w:r w:rsidR="00CE7D6D">
        <w:t>NETHERLANDS</w:t>
      </w:r>
      <w:r w:rsidR="009C0260">
        <w:t xml:space="preserve"> (SECOND</w:t>
      </w:r>
      <w:r w:rsidR="005C64A5">
        <w:t xml:space="preserve"> BATCH)</w:t>
      </w:r>
    </w:p>
    <w:p w:rsidR="00527C0D" w:rsidRPr="008F40F4" w:rsidRDefault="00527C0D" w:rsidP="00527C0D">
      <w:pPr>
        <w:jc w:val="both"/>
        <w:rPr>
          <w:szCs w:val="24"/>
          <w:lang w:val="en-US"/>
        </w:rPr>
      </w:pPr>
      <w:r>
        <w:rPr>
          <w:b/>
          <w:szCs w:val="24"/>
          <w:lang w:val="en-US"/>
        </w:rPr>
        <w:t>BELGIUM</w:t>
      </w:r>
    </w:p>
    <w:p w:rsidR="00527C0D" w:rsidRPr="00527C0D" w:rsidRDefault="00527C0D" w:rsidP="00527C0D">
      <w:pPr>
        <w:pStyle w:val="ListParagraph"/>
        <w:numPr>
          <w:ilvl w:val="0"/>
          <w:numId w:val="46"/>
        </w:numPr>
        <w:jc w:val="both"/>
        <w:rPr>
          <w:szCs w:val="24"/>
          <w:lang w:val="en-US"/>
        </w:rPr>
      </w:pPr>
      <w:r w:rsidRPr="00527C0D">
        <w:rPr>
          <w:szCs w:val="24"/>
          <w:lang w:val="en-US"/>
        </w:rPr>
        <w:t>Belgium congratulates the Netherlands on the ratification of the International on the Rights of Persons with Disabilities. When does the Government of the Netherlands foresee the ratification of the Optional Protocols to the Convention on the Rights of the Child, to the International Covenant on Economic, Social and Cultural and to the Convention on the Rights of Persons with Disabilities?</w:t>
      </w:r>
    </w:p>
    <w:p w:rsidR="00527C0D" w:rsidRPr="00527C0D" w:rsidRDefault="00527C0D" w:rsidP="004B565E">
      <w:pPr>
        <w:pStyle w:val="ListParagraph"/>
        <w:jc w:val="both"/>
        <w:rPr>
          <w:szCs w:val="24"/>
          <w:lang w:val="en-US"/>
        </w:rPr>
      </w:pPr>
    </w:p>
    <w:p w:rsidR="00527C0D" w:rsidRPr="00527C0D" w:rsidRDefault="00527C0D" w:rsidP="00527C0D">
      <w:pPr>
        <w:pStyle w:val="ListParagraph"/>
        <w:numPr>
          <w:ilvl w:val="0"/>
          <w:numId w:val="46"/>
        </w:numPr>
        <w:jc w:val="both"/>
        <w:rPr>
          <w:szCs w:val="24"/>
          <w:lang w:val="en-US"/>
        </w:rPr>
      </w:pPr>
      <w:r w:rsidRPr="00527C0D">
        <w:rPr>
          <w:szCs w:val="24"/>
          <w:lang w:val="en-US"/>
        </w:rPr>
        <w:t>What measures are the Netherlands taking in order to prevent ethnic profiling by law enforcement officers?</w:t>
      </w:r>
    </w:p>
    <w:p w:rsidR="00527C0D" w:rsidRPr="00527C0D" w:rsidRDefault="00527C0D" w:rsidP="004B565E">
      <w:pPr>
        <w:pStyle w:val="ListParagraph"/>
        <w:jc w:val="both"/>
        <w:rPr>
          <w:szCs w:val="24"/>
          <w:lang w:val="en-US"/>
        </w:rPr>
      </w:pPr>
    </w:p>
    <w:p w:rsidR="00527C0D" w:rsidRPr="00527C0D" w:rsidRDefault="00527C0D" w:rsidP="00527C0D">
      <w:pPr>
        <w:pStyle w:val="ListParagraph"/>
        <w:numPr>
          <w:ilvl w:val="0"/>
          <w:numId w:val="46"/>
        </w:numPr>
        <w:jc w:val="both"/>
        <w:rPr>
          <w:szCs w:val="24"/>
          <w:lang w:val="en-US"/>
        </w:rPr>
      </w:pPr>
      <w:r w:rsidRPr="00527C0D">
        <w:rPr>
          <w:szCs w:val="24"/>
          <w:lang w:val="en-US"/>
        </w:rPr>
        <w:t>Which steps are the Netherlands considering to address the CEDAW committee’s concerns on the persistent gender wage gap and on the high number of women who are victim of domestic violence?</w:t>
      </w:r>
    </w:p>
    <w:p w:rsidR="00527C0D" w:rsidRPr="00527C0D" w:rsidRDefault="00527C0D" w:rsidP="004B565E">
      <w:pPr>
        <w:pStyle w:val="ListParagraph"/>
        <w:jc w:val="both"/>
        <w:rPr>
          <w:szCs w:val="24"/>
          <w:lang w:val="en-US"/>
        </w:rPr>
      </w:pPr>
    </w:p>
    <w:p w:rsidR="00527C0D" w:rsidRPr="004B565E" w:rsidRDefault="00527C0D" w:rsidP="0076311D">
      <w:pPr>
        <w:pStyle w:val="ListParagraph"/>
        <w:numPr>
          <w:ilvl w:val="0"/>
          <w:numId w:val="46"/>
        </w:numPr>
        <w:jc w:val="both"/>
        <w:rPr>
          <w:szCs w:val="24"/>
          <w:lang w:val="en-US"/>
        </w:rPr>
      </w:pPr>
      <w:r w:rsidRPr="004B565E">
        <w:rPr>
          <w:szCs w:val="24"/>
          <w:lang w:val="en-US"/>
        </w:rPr>
        <w:t>How do the Netherlands intend to address the concerns of the Committee on the Rights of the Child at the increase of cases of child maltreatment, neglect of children, domestic violence and sexual abuse of certain vulnerable children?</w:t>
      </w:r>
    </w:p>
    <w:p w:rsidR="00527C0D" w:rsidRDefault="00527C0D" w:rsidP="00702FED">
      <w:pPr>
        <w:jc w:val="both"/>
        <w:rPr>
          <w:b/>
          <w:szCs w:val="24"/>
          <w:lang w:val="en-US"/>
        </w:rPr>
      </w:pPr>
    </w:p>
    <w:p w:rsidR="008F40F4" w:rsidRPr="008F40F4" w:rsidRDefault="00F1156F" w:rsidP="00702FED">
      <w:pPr>
        <w:jc w:val="both"/>
        <w:rPr>
          <w:szCs w:val="24"/>
          <w:lang w:val="en-US"/>
        </w:rPr>
      </w:pPr>
      <w:r>
        <w:rPr>
          <w:b/>
          <w:szCs w:val="24"/>
          <w:lang w:val="en-US"/>
        </w:rPr>
        <w:t>MEXICO</w:t>
      </w:r>
    </w:p>
    <w:p w:rsidR="008A15B0" w:rsidRDefault="008A15B0" w:rsidP="008A15B0">
      <w:pPr>
        <w:pStyle w:val="ListParagraph"/>
        <w:numPr>
          <w:ilvl w:val="0"/>
          <w:numId w:val="46"/>
        </w:numPr>
        <w:jc w:val="both"/>
        <w:rPr>
          <w:szCs w:val="24"/>
          <w:lang w:val="en-US"/>
        </w:rPr>
      </w:pPr>
      <w:r w:rsidRPr="008A15B0">
        <w:rPr>
          <w:szCs w:val="24"/>
          <w:lang w:val="en-US"/>
        </w:rPr>
        <w:t>Is the Netherlands considering to accede to the Convention for the Protection of the Rights of All Migrant Workers and Members of Their Families?  If not, what are the major obstacles in this regard?</w:t>
      </w:r>
    </w:p>
    <w:p w:rsidR="00BA147B" w:rsidRPr="008A15B0" w:rsidRDefault="00BA147B" w:rsidP="00BA147B">
      <w:pPr>
        <w:pStyle w:val="ListParagraph"/>
        <w:jc w:val="both"/>
        <w:rPr>
          <w:szCs w:val="24"/>
          <w:lang w:val="en-US"/>
        </w:rPr>
      </w:pPr>
    </w:p>
    <w:p w:rsidR="00BA147B" w:rsidRPr="00BA147B" w:rsidRDefault="008A15B0" w:rsidP="007044B0">
      <w:pPr>
        <w:pStyle w:val="ListParagraph"/>
        <w:numPr>
          <w:ilvl w:val="0"/>
          <w:numId w:val="46"/>
        </w:numPr>
        <w:jc w:val="both"/>
        <w:rPr>
          <w:szCs w:val="24"/>
          <w:lang w:val="en-US"/>
        </w:rPr>
      </w:pPr>
      <w:r w:rsidRPr="00BA147B">
        <w:rPr>
          <w:szCs w:val="24"/>
          <w:lang w:val="en-US"/>
        </w:rPr>
        <w:t>What measures has the Netherlands taken in order to eradicate discrimination in the labor market, mainly on the grounds of ethnic origin and sexual orientation and gender identity?</w:t>
      </w:r>
    </w:p>
    <w:p w:rsidR="00BA147B" w:rsidRPr="008A15B0" w:rsidRDefault="00BA147B" w:rsidP="00BA147B">
      <w:pPr>
        <w:pStyle w:val="ListParagraph"/>
        <w:jc w:val="both"/>
        <w:rPr>
          <w:szCs w:val="24"/>
          <w:lang w:val="en-US"/>
        </w:rPr>
      </w:pPr>
    </w:p>
    <w:p w:rsidR="008A15B0" w:rsidRDefault="008A15B0" w:rsidP="008A15B0">
      <w:pPr>
        <w:pStyle w:val="ListParagraph"/>
        <w:numPr>
          <w:ilvl w:val="0"/>
          <w:numId w:val="46"/>
        </w:numPr>
        <w:jc w:val="both"/>
        <w:rPr>
          <w:szCs w:val="24"/>
          <w:lang w:val="en-US"/>
        </w:rPr>
      </w:pPr>
      <w:r w:rsidRPr="008A15B0">
        <w:rPr>
          <w:szCs w:val="24"/>
          <w:lang w:val="en-US"/>
        </w:rPr>
        <w:t>Has the Netherlands implemented mechanisms for strengthening the system for reviewing asylum applications and guarantee the rights of refugees?</w:t>
      </w:r>
    </w:p>
    <w:p w:rsidR="00851A6B" w:rsidRPr="00851A6B" w:rsidRDefault="00851A6B" w:rsidP="00851A6B">
      <w:pPr>
        <w:pStyle w:val="ListParagraph"/>
        <w:rPr>
          <w:szCs w:val="24"/>
          <w:lang w:val="en-US"/>
        </w:rPr>
      </w:pPr>
    </w:p>
    <w:p w:rsidR="00851A6B" w:rsidRPr="00851A6B" w:rsidRDefault="00851A6B" w:rsidP="00851A6B">
      <w:pPr>
        <w:jc w:val="both"/>
        <w:rPr>
          <w:b/>
          <w:szCs w:val="24"/>
          <w:lang w:val="en-US"/>
        </w:rPr>
      </w:pPr>
      <w:r w:rsidRPr="00851A6B">
        <w:rPr>
          <w:b/>
          <w:szCs w:val="24"/>
          <w:lang w:val="en-US"/>
        </w:rPr>
        <w:t>NORWAY</w:t>
      </w:r>
    </w:p>
    <w:p w:rsidR="00851A6B" w:rsidRPr="00851A6B" w:rsidRDefault="00851A6B" w:rsidP="00851A6B">
      <w:pPr>
        <w:pStyle w:val="ListParagraph"/>
        <w:numPr>
          <w:ilvl w:val="0"/>
          <w:numId w:val="46"/>
        </w:numPr>
        <w:jc w:val="both"/>
        <w:rPr>
          <w:szCs w:val="24"/>
          <w:lang w:val="en-US"/>
        </w:rPr>
      </w:pPr>
      <w:r w:rsidRPr="00851A6B">
        <w:rPr>
          <w:szCs w:val="24"/>
          <w:lang w:val="en-US"/>
        </w:rPr>
        <w:t xml:space="preserve">Referring to the concerns expressed by the Council of Europe Commissioner of Human Rights (letter dated 2 November 2016) regarding three recent legislative amendments to combat terrorism, could the Netherlands elaborate on how they undertake to ensure the ECHR standards of fair trial and access to an effective remedy, and how civil society have been involved in the legislative process.  </w:t>
      </w:r>
    </w:p>
    <w:p w:rsidR="00851A6B" w:rsidRPr="00851A6B" w:rsidRDefault="00851A6B" w:rsidP="00157A89">
      <w:pPr>
        <w:pStyle w:val="ListParagraph"/>
        <w:jc w:val="both"/>
        <w:rPr>
          <w:szCs w:val="24"/>
          <w:lang w:val="en-US"/>
        </w:rPr>
      </w:pPr>
    </w:p>
    <w:p w:rsidR="00851A6B" w:rsidRPr="00851A6B" w:rsidRDefault="00851A6B" w:rsidP="00851A6B">
      <w:pPr>
        <w:pStyle w:val="ListParagraph"/>
        <w:numPr>
          <w:ilvl w:val="0"/>
          <w:numId w:val="46"/>
        </w:numPr>
        <w:jc w:val="both"/>
        <w:rPr>
          <w:szCs w:val="24"/>
          <w:lang w:val="en-US"/>
        </w:rPr>
      </w:pPr>
      <w:r w:rsidRPr="00851A6B">
        <w:rPr>
          <w:szCs w:val="24"/>
          <w:lang w:val="en-US"/>
        </w:rPr>
        <w:t>In the report from the European Commission against Racism and Intolerance (ECRI) from 2013, ECRI recommended that the Netherlands introduce a provision to the effect that racist motivation constitutes a specific aggravating circumstance in sentencing, a recommendation the Netherlands have rejected. Could you elaborate on why you do not see this as a suitable measure for preventing racism?</w:t>
      </w:r>
    </w:p>
    <w:p w:rsidR="00851A6B" w:rsidRDefault="00851A6B" w:rsidP="00157A89">
      <w:pPr>
        <w:pStyle w:val="ListParagraph"/>
        <w:jc w:val="both"/>
        <w:rPr>
          <w:szCs w:val="24"/>
          <w:lang w:val="en-US"/>
        </w:rPr>
      </w:pPr>
    </w:p>
    <w:p w:rsidR="006B20A7" w:rsidRPr="006B20A7" w:rsidRDefault="006B20A7" w:rsidP="006B20A7">
      <w:pPr>
        <w:jc w:val="both"/>
        <w:rPr>
          <w:b/>
          <w:szCs w:val="24"/>
          <w:lang w:val="en-US"/>
        </w:rPr>
      </w:pPr>
      <w:bookmarkStart w:id="0" w:name="_GoBack"/>
      <w:bookmarkEnd w:id="0"/>
      <w:r w:rsidRPr="006B20A7">
        <w:rPr>
          <w:b/>
          <w:szCs w:val="24"/>
          <w:lang w:val="en-US"/>
        </w:rPr>
        <w:lastRenderedPageBreak/>
        <w:t>SPAIN</w:t>
      </w:r>
    </w:p>
    <w:p w:rsidR="006B20A7" w:rsidRPr="006B20A7" w:rsidRDefault="006B20A7" w:rsidP="006B20A7">
      <w:pPr>
        <w:pStyle w:val="ListParagraph"/>
        <w:numPr>
          <w:ilvl w:val="0"/>
          <w:numId w:val="46"/>
        </w:numPr>
        <w:jc w:val="both"/>
        <w:rPr>
          <w:szCs w:val="24"/>
          <w:lang w:val="en-US"/>
        </w:rPr>
      </w:pPr>
      <w:r w:rsidRPr="006B20A7">
        <w:rPr>
          <w:szCs w:val="24"/>
          <w:lang w:val="en-US"/>
        </w:rPr>
        <w:t>How does the Kingdom of the Netherlands intend to promote the positive harmonization of the international human rights system in the Netherlands, Aruba, Curaçao and St Maarten, given the different levels of the protection and promotion of human rights in each territory?</w:t>
      </w:r>
    </w:p>
    <w:p w:rsidR="006B20A7" w:rsidRPr="006B20A7" w:rsidRDefault="006B20A7" w:rsidP="00963A45">
      <w:pPr>
        <w:pStyle w:val="ListParagraph"/>
        <w:jc w:val="both"/>
        <w:rPr>
          <w:szCs w:val="24"/>
          <w:lang w:val="en-US"/>
        </w:rPr>
      </w:pPr>
    </w:p>
    <w:p w:rsidR="006B20A7" w:rsidRPr="006B20A7" w:rsidRDefault="006B20A7" w:rsidP="006B20A7">
      <w:pPr>
        <w:pStyle w:val="ListParagraph"/>
        <w:numPr>
          <w:ilvl w:val="0"/>
          <w:numId w:val="46"/>
        </w:numPr>
        <w:jc w:val="both"/>
        <w:rPr>
          <w:szCs w:val="24"/>
          <w:lang w:val="en-US"/>
        </w:rPr>
      </w:pPr>
      <w:r w:rsidRPr="006B20A7">
        <w:rPr>
          <w:szCs w:val="24"/>
          <w:lang w:val="en-US"/>
        </w:rPr>
        <w:t>Does the Dutch Government consider the possibility of establishing additional steps to address law enforcement activity related to racial profiling, such as recording official statistical data and ensuring adequate mechanisms for the registration of the detentions carried out?</w:t>
      </w:r>
    </w:p>
    <w:p w:rsidR="006B20A7" w:rsidRPr="006B20A7" w:rsidRDefault="006B20A7" w:rsidP="00963A45">
      <w:pPr>
        <w:pStyle w:val="ListParagraph"/>
        <w:jc w:val="both"/>
        <w:rPr>
          <w:szCs w:val="24"/>
          <w:lang w:val="en-US"/>
        </w:rPr>
      </w:pPr>
    </w:p>
    <w:p w:rsidR="006B20A7" w:rsidRPr="006B20A7" w:rsidRDefault="006B20A7" w:rsidP="006B20A7">
      <w:pPr>
        <w:pStyle w:val="ListParagraph"/>
        <w:numPr>
          <w:ilvl w:val="0"/>
          <w:numId w:val="46"/>
        </w:numPr>
        <w:jc w:val="both"/>
        <w:rPr>
          <w:szCs w:val="24"/>
          <w:lang w:val="en-US"/>
        </w:rPr>
      </w:pPr>
      <w:r w:rsidRPr="006B20A7">
        <w:rPr>
          <w:szCs w:val="24"/>
          <w:lang w:val="en-US"/>
        </w:rPr>
        <w:t xml:space="preserve">After being one of the first countries to elaborate a National Action Plan on Business and Human Rights following the UN Guiding Principles on Business and Human Rights, would the Dutch Government consider implementing more State-driven measures, rather than private sector-driven, to ensure the due diligence of Dutch transnational enterprises in terms of accountability? </w:t>
      </w:r>
    </w:p>
    <w:p w:rsidR="006B20A7" w:rsidRPr="008A15B0" w:rsidRDefault="006B20A7" w:rsidP="00963A45">
      <w:pPr>
        <w:pStyle w:val="ListParagraph"/>
        <w:jc w:val="both"/>
        <w:rPr>
          <w:szCs w:val="24"/>
          <w:lang w:val="en-US"/>
        </w:rPr>
      </w:pPr>
    </w:p>
    <w:p w:rsidR="00211D10" w:rsidRPr="00B677E2" w:rsidRDefault="00211D10" w:rsidP="008A15B0">
      <w:pPr>
        <w:pStyle w:val="ListParagraph"/>
        <w:jc w:val="both"/>
        <w:rPr>
          <w:szCs w:val="24"/>
          <w:lang w:val="en-US"/>
        </w:rPr>
      </w:pPr>
    </w:p>
    <w:p w:rsidR="00702FED" w:rsidRPr="00702FED" w:rsidRDefault="00702FED" w:rsidP="008146B7">
      <w:pPr>
        <w:pStyle w:val="ListParagraph"/>
        <w:jc w:val="both"/>
        <w:rPr>
          <w:szCs w:val="24"/>
          <w:lang w:val="en-US"/>
        </w:rPr>
      </w:pPr>
    </w:p>
    <w:p w:rsidR="00547F4C" w:rsidRPr="00547F4C" w:rsidRDefault="00547F4C" w:rsidP="00702FED">
      <w:pPr>
        <w:pStyle w:val="ListParagraph"/>
        <w:jc w:val="both"/>
        <w:rPr>
          <w:szCs w:val="24"/>
          <w:lang w:val="en-US"/>
        </w:rPr>
      </w:pPr>
    </w:p>
    <w:p w:rsidR="00547F4C" w:rsidRPr="00547F4C" w:rsidRDefault="00547F4C" w:rsidP="00547F4C">
      <w:pPr>
        <w:pStyle w:val="ListParagraph"/>
        <w:rPr>
          <w:szCs w:val="24"/>
          <w:lang w:val="en-US"/>
        </w:rPr>
      </w:pPr>
    </w:p>
    <w:p w:rsidR="002C24E3" w:rsidRPr="002C24E3" w:rsidRDefault="002C24E3" w:rsidP="005C64A5">
      <w:pPr>
        <w:pStyle w:val="ListParagraph"/>
        <w:rPr>
          <w:szCs w:val="24"/>
          <w:lang w:val="en-US"/>
        </w:rPr>
      </w:pP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C34553" w:rsidRPr="00C34553">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C34553" w:rsidRPr="00C34553">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57A89"/>
    <w:rsid w:val="0017544A"/>
    <w:rsid w:val="00183F88"/>
    <w:rsid w:val="001954D7"/>
    <w:rsid w:val="001A63A9"/>
    <w:rsid w:val="001B1AE4"/>
    <w:rsid w:val="001B5512"/>
    <w:rsid w:val="001C53B9"/>
    <w:rsid w:val="001D56D7"/>
    <w:rsid w:val="001E0847"/>
    <w:rsid w:val="00204DBC"/>
    <w:rsid w:val="0020553F"/>
    <w:rsid w:val="00207B3F"/>
    <w:rsid w:val="00211D10"/>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5DD"/>
    <w:rsid w:val="003779FC"/>
    <w:rsid w:val="00381DD2"/>
    <w:rsid w:val="00383D58"/>
    <w:rsid w:val="00391315"/>
    <w:rsid w:val="00391B92"/>
    <w:rsid w:val="003A1759"/>
    <w:rsid w:val="003D1A28"/>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B565E"/>
    <w:rsid w:val="004C7157"/>
    <w:rsid w:val="004D42FF"/>
    <w:rsid w:val="004E0457"/>
    <w:rsid w:val="004E3297"/>
    <w:rsid w:val="004E4D29"/>
    <w:rsid w:val="004E5332"/>
    <w:rsid w:val="004F1CA2"/>
    <w:rsid w:val="005032EF"/>
    <w:rsid w:val="00510DF6"/>
    <w:rsid w:val="00512EB2"/>
    <w:rsid w:val="005243B7"/>
    <w:rsid w:val="00526BB7"/>
    <w:rsid w:val="00527C0D"/>
    <w:rsid w:val="00545692"/>
    <w:rsid w:val="00547F4C"/>
    <w:rsid w:val="00553A23"/>
    <w:rsid w:val="005646DA"/>
    <w:rsid w:val="00570DE4"/>
    <w:rsid w:val="005718A3"/>
    <w:rsid w:val="00574DD4"/>
    <w:rsid w:val="00577BAD"/>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20A7"/>
    <w:rsid w:val="006B5D4A"/>
    <w:rsid w:val="006C3CD6"/>
    <w:rsid w:val="006D4D19"/>
    <w:rsid w:val="006E6F0A"/>
    <w:rsid w:val="006F2C52"/>
    <w:rsid w:val="006F688E"/>
    <w:rsid w:val="00702FED"/>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146B7"/>
    <w:rsid w:val="008220F5"/>
    <w:rsid w:val="00822498"/>
    <w:rsid w:val="00824A98"/>
    <w:rsid w:val="0082674C"/>
    <w:rsid w:val="00845A43"/>
    <w:rsid w:val="00850DE0"/>
    <w:rsid w:val="00851687"/>
    <w:rsid w:val="00851A6B"/>
    <w:rsid w:val="0085621D"/>
    <w:rsid w:val="00861646"/>
    <w:rsid w:val="008645AF"/>
    <w:rsid w:val="00864A0D"/>
    <w:rsid w:val="00865BF7"/>
    <w:rsid w:val="00874218"/>
    <w:rsid w:val="00890BC4"/>
    <w:rsid w:val="008A15B0"/>
    <w:rsid w:val="008A3E17"/>
    <w:rsid w:val="008A4B92"/>
    <w:rsid w:val="008B339C"/>
    <w:rsid w:val="008C42A3"/>
    <w:rsid w:val="008C7302"/>
    <w:rsid w:val="008E762E"/>
    <w:rsid w:val="008F1B90"/>
    <w:rsid w:val="008F40F4"/>
    <w:rsid w:val="0090139B"/>
    <w:rsid w:val="00907552"/>
    <w:rsid w:val="009118DB"/>
    <w:rsid w:val="009341AE"/>
    <w:rsid w:val="009378DB"/>
    <w:rsid w:val="009430E1"/>
    <w:rsid w:val="00952D1A"/>
    <w:rsid w:val="00956787"/>
    <w:rsid w:val="00960F57"/>
    <w:rsid w:val="00961EDC"/>
    <w:rsid w:val="00963A45"/>
    <w:rsid w:val="0098536A"/>
    <w:rsid w:val="009A1154"/>
    <w:rsid w:val="009A21C9"/>
    <w:rsid w:val="009A34B2"/>
    <w:rsid w:val="009B3D8D"/>
    <w:rsid w:val="009C0260"/>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18B8"/>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40B32"/>
    <w:rsid w:val="00B61F5E"/>
    <w:rsid w:val="00B6492E"/>
    <w:rsid w:val="00B677E2"/>
    <w:rsid w:val="00B7243A"/>
    <w:rsid w:val="00B80748"/>
    <w:rsid w:val="00B96194"/>
    <w:rsid w:val="00BA147B"/>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34553"/>
    <w:rsid w:val="00C40C08"/>
    <w:rsid w:val="00C534FA"/>
    <w:rsid w:val="00C66A45"/>
    <w:rsid w:val="00C82288"/>
    <w:rsid w:val="00C83C31"/>
    <w:rsid w:val="00C86195"/>
    <w:rsid w:val="00C86D5E"/>
    <w:rsid w:val="00C91B93"/>
    <w:rsid w:val="00C932F4"/>
    <w:rsid w:val="00CA27C8"/>
    <w:rsid w:val="00CA6A7A"/>
    <w:rsid w:val="00CB7368"/>
    <w:rsid w:val="00CC1F2D"/>
    <w:rsid w:val="00CC2643"/>
    <w:rsid w:val="00CC3D5F"/>
    <w:rsid w:val="00CC59BE"/>
    <w:rsid w:val="00CD0AA3"/>
    <w:rsid w:val="00CE7D6D"/>
    <w:rsid w:val="00CF79F9"/>
    <w:rsid w:val="00D17C9C"/>
    <w:rsid w:val="00D240B7"/>
    <w:rsid w:val="00D26A2E"/>
    <w:rsid w:val="00D4581D"/>
    <w:rsid w:val="00D534F6"/>
    <w:rsid w:val="00D567E3"/>
    <w:rsid w:val="00D644AE"/>
    <w:rsid w:val="00D818BD"/>
    <w:rsid w:val="00D92051"/>
    <w:rsid w:val="00D92474"/>
    <w:rsid w:val="00D97E0D"/>
    <w:rsid w:val="00DC6AFC"/>
    <w:rsid w:val="00DE15AE"/>
    <w:rsid w:val="00DE5554"/>
    <w:rsid w:val="00DE7524"/>
    <w:rsid w:val="00DF28CC"/>
    <w:rsid w:val="00E01F1F"/>
    <w:rsid w:val="00E03463"/>
    <w:rsid w:val="00E0579B"/>
    <w:rsid w:val="00E0734D"/>
    <w:rsid w:val="00E130FB"/>
    <w:rsid w:val="00E167CD"/>
    <w:rsid w:val="00E17DCE"/>
    <w:rsid w:val="00E23CE0"/>
    <w:rsid w:val="00E27491"/>
    <w:rsid w:val="00E30AC4"/>
    <w:rsid w:val="00E5550F"/>
    <w:rsid w:val="00E63118"/>
    <w:rsid w:val="00E639B5"/>
    <w:rsid w:val="00E65301"/>
    <w:rsid w:val="00E67427"/>
    <w:rsid w:val="00E715F8"/>
    <w:rsid w:val="00E74881"/>
    <w:rsid w:val="00E967FF"/>
    <w:rsid w:val="00EA5DA2"/>
    <w:rsid w:val="00EB30B9"/>
    <w:rsid w:val="00EB38C4"/>
    <w:rsid w:val="00EE1C4C"/>
    <w:rsid w:val="00EF4B68"/>
    <w:rsid w:val="00F03CA5"/>
    <w:rsid w:val="00F1156F"/>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442B4D1E"/>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FDE4F7-046C-4015-92E1-DF0BDDBA378B}"/>
</file>

<file path=customXml/itemProps2.xml><?xml version="1.0" encoding="utf-8"?>
<ds:datastoreItem xmlns:ds="http://schemas.openxmlformats.org/officeDocument/2006/customXml" ds:itemID="{97EFDCBB-3C8B-4257-BD6E-02EEB16E284F}"/>
</file>

<file path=customXml/itemProps3.xml><?xml version="1.0" encoding="utf-8"?>
<ds:datastoreItem xmlns:ds="http://schemas.openxmlformats.org/officeDocument/2006/customXml" ds:itemID="{D2FF2838-EDB1-4F25-9584-6E200B546F98}"/>
</file>

<file path=customXml/itemProps4.xml><?xml version="1.0" encoding="utf-8"?>
<ds:datastoreItem xmlns:ds="http://schemas.openxmlformats.org/officeDocument/2006/customXml" ds:itemID="{D4E09EB8-2D77-43A6-B77F-8FBC35B50888}"/>
</file>

<file path=docProps/app.xml><?xml version="1.0" encoding="utf-8"?>
<Properties xmlns="http://schemas.openxmlformats.org/officeDocument/2006/extended-properties" xmlns:vt="http://schemas.openxmlformats.org/officeDocument/2006/docPropsVTypes">
  <Template>FCO A4 General Purpose Template.dotm</Template>
  <TotalTime>124</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Netherlands</dc:title>
  <dc:creator>esummers</dc:creator>
  <cp:lastModifiedBy>Irina Tabirta</cp:lastModifiedBy>
  <cp:revision>94</cp:revision>
  <cp:lastPrinted>2011-09-06T11:49:00Z</cp:lastPrinted>
  <dcterms:created xsi:type="dcterms:W3CDTF">2015-04-23T12:29:00Z</dcterms:created>
  <dcterms:modified xsi:type="dcterms:W3CDTF">2017-04-26T19:23:00Z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1333100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