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44" w:rsidRDefault="00D77A03" w:rsidP="00D77A0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8"/>
          <w:szCs w:val="28"/>
        </w:rPr>
      </w:pPr>
      <w:bookmarkStart w:id="0" w:name="I_A_Scope_of_international_obligations"/>
      <w:bookmarkStart w:id="1" w:name="_GoBack"/>
      <w:bookmarkEnd w:id="1"/>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r>
      <w:r w:rsidRPr="00D77A03">
        <w:rPr>
          <w:rFonts w:ascii="Times New Roman" w:eastAsia="Times New Roman" w:hAnsi="Times New Roman" w:cs="Times New Roman"/>
          <w:b/>
          <w:sz w:val="28"/>
          <w:szCs w:val="28"/>
          <w:lang w:val="en-US"/>
        </w:rPr>
        <w:t xml:space="preserve">Compilation on </w:t>
      </w:r>
      <w:r w:rsidR="009B529A" w:rsidRPr="00D77A03">
        <w:rPr>
          <w:rFonts w:ascii="Times New Roman" w:eastAsia="Times New Roman" w:hAnsi="Times New Roman" w:cs="Times New Roman"/>
          <w:b/>
          <w:sz w:val="28"/>
          <w:szCs w:val="28"/>
        </w:rPr>
        <w:t>India</w:t>
      </w:r>
    </w:p>
    <w:p w:rsidR="00D77A03" w:rsidRPr="00D77A03" w:rsidRDefault="00D77A03" w:rsidP="00D77A0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bookmarkStart w:id="2" w:name="Country"/>
      <w:r w:rsidRPr="00D77A03">
        <w:rPr>
          <w:rFonts w:ascii="Times New Roman" w:eastAsia="Times New Roman" w:hAnsi="Times New Roman" w:cs="Times New Roman"/>
          <w:b/>
          <w:sz w:val="24"/>
          <w:szCs w:val="24"/>
          <w:lang w:val="en-US"/>
        </w:rPr>
        <w:t>Report of the Office of the United Nations High Commissioner for Human Rights</w:t>
      </w:r>
      <w:bookmarkEnd w:id="2"/>
    </w:p>
    <w:p w:rsidR="00EB3582" w:rsidRPr="00D77A03" w:rsidRDefault="001D7778" w:rsidP="00EB3582">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974DA1">
        <w:rPr>
          <w:rFonts w:ascii="Times New Roman" w:eastAsia="Times New Roman" w:hAnsi="Times New Roman" w:cs="Times New Roman"/>
          <w:b/>
          <w:sz w:val="24"/>
          <w:szCs w:val="20"/>
        </w:rPr>
        <w:tab/>
      </w:r>
      <w:r w:rsidR="00D77A03">
        <w:rPr>
          <w:rFonts w:ascii="Times New Roman" w:eastAsia="Times New Roman" w:hAnsi="Times New Roman" w:cs="Times New Roman"/>
          <w:b/>
          <w:sz w:val="24"/>
          <w:szCs w:val="20"/>
        </w:rPr>
        <w:t>I</w:t>
      </w:r>
      <w:r w:rsidR="00EB3582" w:rsidRPr="00EB3582">
        <w:rPr>
          <w:rFonts w:ascii="Times New Roman" w:eastAsia="Times New Roman" w:hAnsi="Times New Roman" w:cs="Times New Roman"/>
          <w:b/>
          <w:sz w:val="24"/>
          <w:szCs w:val="20"/>
        </w:rPr>
        <w:t>.</w:t>
      </w:r>
      <w:r w:rsidR="00EB3582" w:rsidRPr="00EB3582">
        <w:rPr>
          <w:rFonts w:ascii="Times New Roman" w:eastAsia="Times New Roman" w:hAnsi="Times New Roman" w:cs="Times New Roman"/>
          <w:b/>
          <w:sz w:val="24"/>
          <w:szCs w:val="20"/>
        </w:rPr>
        <w:tab/>
      </w:r>
      <w:bookmarkEnd w:id="0"/>
      <w:r w:rsidR="00EB3582" w:rsidRPr="00EB3582">
        <w:rPr>
          <w:rFonts w:ascii="Times New Roman" w:eastAsia="Times New Roman" w:hAnsi="Times New Roman" w:cs="Times New Roman"/>
          <w:b/>
          <w:sz w:val="24"/>
          <w:szCs w:val="20"/>
        </w:rPr>
        <w:t>Scope of international obligations</w:t>
      </w:r>
      <w:r w:rsidR="00D77A03">
        <w:rPr>
          <w:rFonts w:ascii="Times New Roman" w:eastAsia="Times New Roman" w:hAnsi="Times New Roman" w:cs="Times New Roman"/>
          <w:b/>
          <w:sz w:val="24"/>
          <w:szCs w:val="20"/>
        </w:rPr>
        <w:t xml:space="preserve"> </w:t>
      </w:r>
      <w:r w:rsidR="00D77A03" w:rsidRPr="00D77A03">
        <w:rPr>
          <w:rFonts w:ascii="Times New Roman" w:eastAsia="Times New Roman" w:hAnsi="Times New Roman" w:cs="Times New Roman"/>
          <w:b/>
          <w:sz w:val="24"/>
          <w:szCs w:val="20"/>
          <w:lang w:val="en-US"/>
        </w:rPr>
        <w:t>and cooperation with international human rights mechanisms and bodies</w:t>
      </w:r>
      <w:r w:rsidR="00770B1D" w:rsidRPr="00EB3582">
        <w:rPr>
          <w:rFonts w:ascii="Times New Roman" w:eastAsia="Times New Roman" w:hAnsi="Times New Roman" w:cs="Times New Roman"/>
          <w:bCs/>
          <w:sz w:val="18"/>
          <w:szCs w:val="20"/>
          <w:vertAlign w:val="superscript"/>
        </w:rPr>
        <w:endnoteReference w:id="1"/>
      </w:r>
    </w:p>
    <w:p w:rsidR="00EB3582" w:rsidRPr="00EB3582" w:rsidRDefault="00EB3582"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EB3582">
        <w:rPr>
          <w:rFonts w:ascii="Times New Roman" w:eastAsia="Times New Roman" w:hAnsi="Times New Roman" w:cs="Times New Roman"/>
          <w:b/>
          <w:sz w:val="20"/>
          <w:szCs w:val="20"/>
        </w:rPr>
        <w:tab/>
        <w:t>1.</w:t>
      </w:r>
      <w:r w:rsidRPr="00EB3582">
        <w:rPr>
          <w:rFonts w:ascii="Times New Roman" w:eastAsia="Times New Roman" w:hAnsi="Times New Roman" w:cs="Times New Roman"/>
          <w:b/>
          <w:sz w:val="20"/>
          <w:szCs w:val="20"/>
        </w:rPr>
        <w:tab/>
      </w:r>
      <w:bookmarkStart w:id="3" w:name="Table_Int_HR_Treaties"/>
      <w:r w:rsidRPr="00EB3582">
        <w:rPr>
          <w:rFonts w:ascii="Times New Roman" w:eastAsia="Times New Roman" w:hAnsi="Times New Roman" w:cs="Times New Roman"/>
          <w:b/>
          <w:sz w:val="20"/>
          <w:szCs w:val="20"/>
        </w:rPr>
        <w:t>International human rights treaties</w:t>
      </w:r>
      <w:bookmarkEnd w:id="3"/>
      <w:r w:rsidR="00AC3610">
        <w:rPr>
          <w:rStyle w:val="EndnoteReference"/>
          <w:rFonts w:eastAsia="Times New Roman" w:cs="Times New Roman"/>
          <w:b/>
          <w:szCs w:val="20"/>
        </w:rPr>
        <w:endnoteReference w:id="2"/>
      </w:r>
    </w:p>
    <w:tbl>
      <w:tblPr>
        <w:tblW w:w="9639" w:type="dxa"/>
        <w:tblLook w:val="01E0" w:firstRow="1" w:lastRow="1" w:firstColumn="1" w:lastColumn="1" w:noHBand="0" w:noVBand="0"/>
      </w:tblPr>
      <w:tblGrid>
        <w:gridCol w:w="1384"/>
        <w:gridCol w:w="3260"/>
        <w:gridCol w:w="1560"/>
        <w:gridCol w:w="3435"/>
      </w:tblGrid>
      <w:tr w:rsidR="00EB3582" w:rsidRPr="00EB3582" w:rsidTr="00040ECD">
        <w:trPr>
          <w:tblHeader/>
        </w:trPr>
        <w:tc>
          <w:tcPr>
            <w:tcW w:w="1384" w:type="dxa"/>
            <w:tcBorders>
              <w:top w:val="single" w:sz="4" w:space="0" w:color="auto"/>
              <w:bottom w:val="single" w:sz="12" w:space="0" w:color="auto"/>
            </w:tcBorders>
            <w:shd w:val="clear" w:color="auto" w:fill="auto"/>
          </w:tcPr>
          <w:p w:rsidR="00EB3582" w:rsidRPr="00EB3582" w:rsidRDefault="00EB3582" w:rsidP="00040ECD">
            <w:pPr>
              <w:suppressAutoHyphens/>
              <w:spacing w:before="40" w:after="120" w:line="220" w:lineRule="atLeast"/>
              <w:ind w:right="113"/>
              <w:rPr>
                <w:rFonts w:ascii="Times New Roman" w:eastAsia="Times New Roman" w:hAnsi="Times New Roman" w:cs="Times New Roman"/>
                <w:i/>
                <w:sz w:val="16"/>
                <w:szCs w:val="20"/>
              </w:rPr>
            </w:pPr>
          </w:p>
        </w:tc>
        <w:tc>
          <w:tcPr>
            <w:tcW w:w="3260" w:type="dxa"/>
            <w:tcBorders>
              <w:top w:val="single" w:sz="4" w:space="0" w:color="auto"/>
              <w:bottom w:val="single" w:sz="12" w:space="0" w:color="auto"/>
            </w:tcBorders>
            <w:shd w:val="clear" w:color="auto" w:fill="auto"/>
          </w:tcPr>
          <w:p w:rsidR="00EB3582" w:rsidRPr="00EB3582" w:rsidRDefault="00EB3582" w:rsidP="00040ECD">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Status during previous cycle</w:t>
            </w:r>
          </w:p>
        </w:tc>
        <w:tc>
          <w:tcPr>
            <w:tcW w:w="1560" w:type="dxa"/>
            <w:tcBorders>
              <w:top w:val="single" w:sz="4" w:space="0" w:color="auto"/>
              <w:bottom w:val="single" w:sz="12" w:space="0" w:color="auto"/>
            </w:tcBorders>
            <w:shd w:val="clear" w:color="auto" w:fill="auto"/>
          </w:tcPr>
          <w:p w:rsidR="00EB3582" w:rsidRPr="00EB3582" w:rsidRDefault="00EB3582" w:rsidP="00040ECD">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Action after review</w:t>
            </w:r>
          </w:p>
        </w:tc>
        <w:tc>
          <w:tcPr>
            <w:tcW w:w="3435" w:type="dxa"/>
            <w:tcBorders>
              <w:top w:val="single" w:sz="4" w:space="0" w:color="auto"/>
              <w:bottom w:val="single" w:sz="12" w:space="0" w:color="auto"/>
            </w:tcBorders>
            <w:shd w:val="clear" w:color="auto" w:fill="auto"/>
          </w:tcPr>
          <w:p w:rsidR="00EB3582" w:rsidRPr="00EB3582" w:rsidRDefault="00EB3582" w:rsidP="00040ECD">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Not ratified/not accepted</w:t>
            </w:r>
          </w:p>
        </w:tc>
      </w:tr>
      <w:tr w:rsidR="00EB3582" w:rsidRPr="00EB3582" w:rsidTr="00040ECD">
        <w:tc>
          <w:tcPr>
            <w:tcW w:w="1384" w:type="dxa"/>
            <w:tcBorders>
              <w:top w:val="single" w:sz="12" w:space="0" w:color="auto"/>
            </w:tcBorders>
            <w:shd w:val="clear" w:color="auto" w:fill="auto"/>
          </w:tcPr>
          <w:p w:rsidR="00EB3582" w:rsidRPr="00EB3582"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i/>
                <w:sz w:val="20"/>
                <w:szCs w:val="20"/>
              </w:rPr>
              <w:t>Ratification, accession or succession</w:t>
            </w:r>
          </w:p>
        </w:tc>
        <w:tc>
          <w:tcPr>
            <w:tcW w:w="3260" w:type="dxa"/>
            <w:tcBorders>
              <w:top w:val="single" w:sz="12" w:space="0" w:color="auto"/>
            </w:tcBorders>
            <w:shd w:val="clear" w:color="auto" w:fill="auto"/>
          </w:tcPr>
          <w:p w:rsidR="00821108" w:rsidRPr="00C2003F" w:rsidRDefault="00EB3582" w:rsidP="00040ECD">
            <w:pPr>
              <w:suppressAutoHyphens/>
              <w:spacing w:before="40" w:after="120" w:line="220" w:lineRule="atLeast"/>
              <w:ind w:right="113"/>
            </w:pPr>
            <w:r w:rsidRPr="00C2003F">
              <w:rPr>
                <w:rFonts w:ascii="Times New Roman" w:eastAsia="Times New Roman" w:hAnsi="Times New Roman" w:cs="Times New Roman"/>
                <w:sz w:val="20"/>
                <w:szCs w:val="20"/>
              </w:rPr>
              <w:t>ICERD</w:t>
            </w:r>
            <w:r w:rsidR="00821108" w:rsidRPr="00C2003F">
              <w:rPr>
                <w:rFonts w:ascii="Times New Roman" w:eastAsia="Times New Roman" w:hAnsi="Times New Roman" w:cs="Times New Roman"/>
                <w:sz w:val="20"/>
                <w:szCs w:val="20"/>
              </w:rPr>
              <w:t xml:space="preserve"> (1968)</w:t>
            </w:r>
          </w:p>
          <w:p w:rsidR="00EB3582" w:rsidRPr="00C2003F"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 xml:space="preserve">ICESCR </w:t>
            </w:r>
            <w:r w:rsidR="00821108" w:rsidRPr="00C2003F">
              <w:rPr>
                <w:rFonts w:ascii="Times New Roman" w:eastAsia="Times New Roman" w:hAnsi="Times New Roman" w:cs="Times New Roman"/>
                <w:sz w:val="20"/>
                <w:szCs w:val="20"/>
              </w:rPr>
              <w:t>(1979)</w:t>
            </w:r>
          </w:p>
          <w:p w:rsidR="00EB3582" w:rsidRPr="00C2003F"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ICCPR</w:t>
            </w:r>
            <w:r w:rsidR="00040ECD">
              <w:rPr>
                <w:rFonts w:ascii="Times New Roman" w:eastAsia="Times New Roman" w:hAnsi="Times New Roman" w:cs="Times New Roman"/>
                <w:sz w:val="20"/>
                <w:szCs w:val="20"/>
              </w:rPr>
              <w:t xml:space="preserve"> (1979)</w:t>
            </w:r>
          </w:p>
          <w:p w:rsidR="00821108" w:rsidRPr="00C2003F" w:rsidRDefault="00821108"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CAT (signature only, 1997)</w:t>
            </w:r>
          </w:p>
          <w:p w:rsidR="00EB3582" w:rsidRPr="00C2003F"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CEDAW</w:t>
            </w:r>
            <w:r w:rsidR="0099245E" w:rsidRPr="00C2003F">
              <w:rPr>
                <w:rFonts w:ascii="Times New Roman" w:eastAsia="Times New Roman" w:hAnsi="Times New Roman" w:cs="Times New Roman"/>
                <w:sz w:val="20"/>
                <w:szCs w:val="20"/>
              </w:rPr>
              <w:t xml:space="preserve"> </w:t>
            </w:r>
            <w:r w:rsidR="00821108" w:rsidRPr="00C2003F">
              <w:rPr>
                <w:rFonts w:ascii="Times New Roman" w:eastAsia="Times New Roman" w:hAnsi="Times New Roman" w:cs="Times New Roman"/>
                <w:sz w:val="20"/>
                <w:szCs w:val="20"/>
              </w:rPr>
              <w:t>(1993)</w:t>
            </w:r>
          </w:p>
          <w:p w:rsidR="00EB3582" w:rsidRPr="00C2003F"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CRC</w:t>
            </w:r>
            <w:r w:rsidR="0099245E" w:rsidRPr="00C2003F">
              <w:rPr>
                <w:rFonts w:ascii="Times New Roman" w:eastAsia="Times New Roman" w:hAnsi="Times New Roman" w:cs="Times New Roman"/>
                <w:sz w:val="20"/>
                <w:szCs w:val="20"/>
              </w:rPr>
              <w:t xml:space="preserve"> (1992)</w:t>
            </w:r>
          </w:p>
          <w:p w:rsidR="00EB3582" w:rsidRPr="00C2003F"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OP-CRC-AC</w:t>
            </w:r>
            <w:r w:rsidR="0099245E" w:rsidRPr="00C2003F">
              <w:rPr>
                <w:rFonts w:ascii="Times New Roman" w:eastAsia="Times New Roman" w:hAnsi="Times New Roman" w:cs="Times New Roman"/>
                <w:sz w:val="20"/>
                <w:szCs w:val="20"/>
              </w:rPr>
              <w:t xml:space="preserve"> (2005)</w:t>
            </w:r>
          </w:p>
          <w:p w:rsidR="00EB3582" w:rsidRPr="00C2003F"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OP-CRC-SC</w:t>
            </w:r>
            <w:r w:rsidR="0099245E" w:rsidRPr="00C2003F">
              <w:rPr>
                <w:rFonts w:ascii="Times New Roman" w:eastAsia="Times New Roman" w:hAnsi="Times New Roman" w:cs="Times New Roman"/>
                <w:sz w:val="20"/>
                <w:szCs w:val="20"/>
              </w:rPr>
              <w:t xml:space="preserve"> (2005)</w:t>
            </w:r>
          </w:p>
          <w:p w:rsidR="00EB3582" w:rsidRPr="00C2003F"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CRPD</w:t>
            </w:r>
            <w:r w:rsidR="0099245E" w:rsidRPr="00C2003F">
              <w:rPr>
                <w:rFonts w:ascii="Times New Roman" w:eastAsia="Times New Roman" w:hAnsi="Times New Roman" w:cs="Times New Roman"/>
                <w:sz w:val="20"/>
                <w:szCs w:val="20"/>
              </w:rPr>
              <w:t xml:space="preserve"> (2007)</w:t>
            </w:r>
          </w:p>
          <w:p w:rsidR="00EB3582" w:rsidRPr="00C2003F"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ICPPED</w:t>
            </w:r>
            <w:r w:rsidR="0099245E" w:rsidRPr="00C2003F">
              <w:rPr>
                <w:rFonts w:ascii="Times New Roman" w:eastAsia="Times New Roman" w:hAnsi="Times New Roman" w:cs="Times New Roman"/>
                <w:sz w:val="20"/>
                <w:szCs w:val="20"/>
              </w:rPr>
              <w:t xml:space="preserve"> (signature only, 2007)</w:t>
            </w:r>
          </w:p>
        </w:tc>
        <w:tc>
          <w:tcPr>
            <w:tcW w:w="1560" w:type="dxa"/>
            <w:tcBorders>
              <w:top w:val="single" w:sz="12" w:space="0" w:color="auto"/>
            </w:tcBorders>
            <w:shd w:val="clear" w:color="auto" w:fill="auto"/>
          </w:tcPr>
          <w:p w:rsidR="00EB3582" w:rsidRPr="00C2003F" w:rsidRDefault="001D7778"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w:t>
            </w:r>
          </w:p>
        </w:tc>
        <w:tc>
          <w:tcPr>
            <w:tcW w:w="3435" w:type="dxa"/>
            <w:tcBorders>
              <w:top w:val="single" w:sz="12" w:space="0" w:color="auto"/>
            </w:tcBorders>
            <w:shd w:val="clear" w:color="auto" w:fill="auto"/>
          </w:tcPr>
          <w:p w:rsidR="00EB3582" w:rsidRPr="00770B1D" w:rsidRDefault="00821108" w:rsidP="00040ECD">
            <w:pPr>
              <w:suppressAutoHyphens/>
              <w:spacing w:before="40" w:after="120" w:line="220" w:lineRule="atLeast"/>
              <w:ind w:right="113"/>
              <w:rPr>
                <w:rFonts w:ascii="Times New Roman" w:eastAsia="Times New Roman" w:hAnsi="Times New Roman" w:cs="Times New Roman"/>
                <w:sz w:val="20"/>
                <w:szCs w:val="20"/>
                <w:lang w:val="fr-CH"/>
              </w:rPr>
            </w:pPr>
            <w:r w:rsidRPr="00770B1D">
              <w:rPr>
                <w:rFonts w:ascii="Times New Roman" w:eastAsia="Times New Roman" w:hAnsi="Times New Roman" w:cs="Times New Roman"/>
                <w:sz w:val="20"/>
                <w:szCs w:val="20"/>
                <w:lang w:val="fr-CH"/>
              </w:rPr>
              <w:t>ICCPR-OP 2</w:t>
            </w:r>
          </w:p>
          <w:p w:rsidR="00821108" w:rsidRPr="00770B1D" w:rsidRDefault="00821108" w:rsidP="00040ECD">
            <w:pPr>
              <w:suppressAutoHyphens/>
              <w:spacing w:before="40" w:after="120" w:line="220" w:lineRule="atLeast"/>
              <w:ind w:right="113"/>
              <w:rPr>
                <w:rFonts w:ascii="Times New Roman" w:eastAsia="Times New Roman" w:hAnsi="Times New Roman" w:cs="Times New Roman"/>
                <w:sz w:val="20"/>
                <w:szCs w:val="20"/>
                <w:lang w:val="fr-CH"/>
              </w:rPr>
            </w:pPr>
            <w:r w:rsidRPr="00770B1D">
              <w:rPr>
                <w:rFonts w:ascii="Times New Roman" w:eastAsia="Times New Roman" w:hAnsi="Times New Roman" w:cs="Times New Roman"/>
                <w:sz w:val="20"/>
                <w:szCs w:val="20"/>
                <w:lang w:val="fr-CH"/>
              </w:rPr>
              <w:t>CAT</w:t>
            </w:r>
          </w:p>
          <w:p w:rsidR="00821108" w:rsidRPr="00770B1D" w:rsidRDefault="00821108" w:rsidP="00040ECD">
            <w:pPr>
              <w:suppressAutoHyphens/>
              <w:spacing w:before="40" w:after="120" w:line="220" w:lineRule="atLeast"/>
              <w:ind w:right="113"/>
              <w:rPr>
                <w:rFonts w:ascii="Times New Roman" w:eastAsia="Times New Roman" w:hAnsi="Times New Roman" w:cs="Times New Roman"/>
                <w:sz w:val="20"/>
                <w:szCs w:val="20"/>
                <w:lang w:val="fr-CH"/>
              </w:rPr>
            </w:pPr>
            <w:r w:rsidRPr="00770B1D">
              <w:rPr>
                <w:rFonts w:ascii="Times New Roman" w:eastAsia="Times New Roman" w:hAnsi="Times New Roman" w:cs="Times New Roman"/>
                <w:sz w:val="20"/>
                <w:szCs w:val="20"/>
                <w:lang w:val="fr-CH"/>
              </w:rPr>
              <w:t>OP-CAT</w:t>
            </w:r>
          </w:p>
          <w:p w:rsidR="0099245E" w:rsidRPr="00770B1D" w:rsidRDefault="0099245E" w:rsidP="00040ECD">
            <w:pPr>
              <w:suppressAutoHyphens/>
              <w:spacing w:before="40" w:after="120" w:line="220" w:lineRule="atLeast"/>
              <w:ind w:right="113"/>
              <w:rPr>
                <w:rFonts w:ascii="Times New Roman" w:eastAsia="Times New Roman" w:hAnsi="Times New Roman" w:cs="Times New Roman"/>
                <w:sz w:val="20"/>
                <w:szCs w:val="20"/>
                <w:lang w:val="fr-CH"/>
              </w:rPr>
            </w:pPr>
            <w:r w:rsidRPr="00770B1D">
              <w:rPr>
                <w:rFonts w:ascii="Times New Roman" w:eastAsia="Times New Roman" w:hAnsi="Times New Roman" w:cs="Times New Roman"/>
                <w:sz w:val="20"/>
                <w:szCs w:val="20"/>
                <w:lang w:val="fr-CH"/>
              </w:rPr>
              <w:t xml:space="preserve">ICRMW </w:t>
            </w:r>
          </w:p>
          <w:p w:rsidR="00821108" w:rsidRPr="00C2003F"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ICPPED</w:t>
            </w:r>
          </w:p>
        </w:tc>
      </w:tr>
      <w:tr w:rsidR="00EB3582" w:rsidRPr="00EB3582" w:rsidTr="00040ECD">
        <w:tc>
          <w:tcPr>
            <w:tcW w:w="1384" w:type="dxa"/>
            <w:shd w:val="clear" w:color="auto" w:fill="auto"/>
          </w:tcPr>
          <w:p w:rsidR="00EB3582" w:rsidRPr="00EB3582"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i/>
                <w:sz w:val="20"/>
                <w:szCs w:val="20"/>
              </w:rPr>
              <w:t>Reservations and/or declarations</w:t>
            </w:r>
          </w:p>
        </w:tc>
        <w:tc>
          <w:tcPr>
            <w:tcW w:w="3260" w:type="dxa"/>
            <w:shd w:val="clear" w:color="auto" w:fill="auto"/>
          </w:tcPr>
          <w:p w:rsidR="0099245E" w:rsidRPr="009B529A"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ICERD</w:t>
            </w:r>
            <w:r w:rsidR="00974DA1">
              <w:rPr>
                <w:rFonts w:ascii="Times New Roman" w:eastAsia="Times New Roman" w:hAnsi="Times New Roman" w:cs="Times New Roman"/>
                <w:sz w:val="20"/>
                <w:szCs w:val="20"/>
              </w:rPr>
              <w:t xml:space="preserve"> </w:t>
            </w:r>
            <w:r w:rsidRPr="009B529A">
              <w:rPr>
                <w:rFonts w:ascii="Times New Roman" w:eastAsia="Times New Roman" w:hAnsi="Times New Roman" w:cs="Times New Roman"/>
                <w:sz w:val="20"/>
                <w:szCs w:val="20"/>
              </w:rPr>
              <w:t>(Reservati</w:t>
            </w:r>
            <w:r w:rsidR="00974DA1">
              <w:rPr>
                <w:rFonts w:ascii="Times New Roman" w:eastAsia="Times New Roman" w:hAnsi="Times New Roman" w:cs="Times New Roman"/>
                <w:sz w:val="20"/>
                <w:szCs w:val="20"/>
              </w:rPr>
              <w:t xml:space="preserve">on/Interpretative declaration, art.22, </w:t>
            </w:r>
            <w:r w:rsidRPr="009B529A">
              <w:rPr>
                <w:rFonts w:ascii="Times New Roman" w:eastAsia="Times New Roman" w:hAnsi="Times New Roman" w:cs="Times New Roman"/>
                <w:sz w:val="20"/>
                <w:szCs w:val="20"/>
              </w:rPr>
              <w:t xml:space="preserve">(1967) </w:t>
            </w:r>
            <w:r w:rsidR="00AC3610">
              <w:rPr>
                <w:rFonts w:ascii="Times New Roman" w:eastAsia="Times New Roman" w:hAnsi="Times New Roman" w:cs="Times New Roman"/>
                <w:sz w:val="20"/>
                <w:szCs w:val="20"/>
              </w:rPr>
              <w:br/>
            </w:r>
            <w:r w:rsidRPr="009B529A">
              <w:rPr>
                <w:rFonts w:ascii="Times New Roman" w:eastAsia="Times New Roman" w:hAnsi="Times New Roman" w:cs="Times New Roman"/>
                <w:sz w:val="20"/>
                <w:szCs w:val="20"/>
              </w:rPr>
              <w:t xml:space="preserve">(interstate complaint issue) </w:t>
            </w:r>
          </w:p>
          <w:p w:rsidR="0099245E" w:rsidRPr="009B529A"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ICESCR</w:t>
            </w:r>
            <w:r w:rsidR="00974DA1">
              <w:rPr>
                <w:rFonts w:ascii="Times New Roman" w:eastAsia="Times New Roman" w:hAnsi="Times New Roman" w:cs="Times New Roman"/>
                <w:sz w:val="20"/>
                <w:szCs w:val="20"/>
              </w:rPr>
              <w:t xml:space="preserve"> </w:t>
            </w:r>
            <w:r w:rsidRPr="009B529A">
              <w:rPr>
                <w:rFonts w:ascii="Times New Roman" w:eastAsia="Times New Roman" w:hAnsi="Times New Roman" w:cs="Times New Roman"/>
                <w:sz w:val="20"/>
                <w:szCs w:val="20"/>
              </w:rPr>
              <w:t>(Reservations/Declarations, arts. 1, 4, 7 (c ) and 8</w:t>
            </w:r>
            <w:r w:rsidR="003D48B1" w:rsidRPr="009B529A">
              <w:rPr>
                <w:rFonts w:ascii="Times New Roman" w:eastAsia="Times New Roman" w:hAnsi="Times New Roman" w:cs="Times New Roman"/>
                <w:sz w:val="20"/>
                <w:szCs w:val="20"/>
              </w:rPr>
              <w:t>)</w:t>
            </w:r>
            <w:r w:rsidRPr="009B529A">
              <w:rPr>
                <w:rFonts w:ascii="Times New Roman" w:eastAsia="Times New Roman" w:hAnsi="Times New Roman" w:cs="Times New Roman"/>
                <w:sz w:val="20"/>
                <w:szCs w:val="20"/>
              </w:rPr>
              <w:t xml:space="preserve"> (1979)</w:t>
            </w:r>
          </w:p>
          <w:p w:rsidR="0099245E" w:rsidRPr="009B529A" w:rsidRDefault="0099245E" w:rsidP="00040ECD">
            <w:pPr>
              <w:suppressAutoHyphens/>
              <w:spacing w:before="40" w:after="36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ICCPR (Reservations, arts. 1, 9, 12, 13, 19, para. 3, 21 and 22</w:t>
            </w:r>
            <w:r w:rsidR="003D48B1" w:rsidRPr="009B529A">
              <w:rPr>
                <w:rFonts w:ascii="Times New Roman" w:eastAsia="Times New Roman" w:hAnsi="Times New Roman" w:cs="Times New Roman"/>
                <w:sz w:val="20"/>
                <w:szCs w:val="20"/>
              </w:rPr>
              <w:t>)</w:t>
            </w:r>
            <w:r w:rsidRPr="009B529A">
              <w:rPr>
                <w:rFonts w:ascii="Times New Roman" w:eastAsia="Times New Roman" w:hAnsi="Times New Roman" w:cs="Times New Roman"/>
                <w:sz w:val="20"/>
                <w:szCs w:val="20"/>
              </w:rPr>
              <w:t xml:space="preserve"> (1979)</w:t>
            </w:r>
          </w:p>
          <w:p w:rsidR="0099245E" w:rsidRPr="009B529A"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CEDAW (Reservations/Declarations, (arts. 5 (a), 16, paras. 1 and 2, and 29, para. 1) (1993)</w:t>
            </w:r>
          </w:p>
          <w:p w:rsidR="0099245E" w:rsidRPr="009B529A"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CRC (Declaration, art. 32</w:t>
            </w:r>
            <w:r w:rsidR="003D48B1" w:rsidRPr="009B529A">
              <w:rPr>
                <w:rFonts w:ascii="Times New Roman" w:eastAsia="Times New Roman" w:hAnsi="Times New Roman" w:cs="Times New Roman"/>
                <w:sz w:val="20"/>
                <w:szCs w:val="20"/>
              </w:rPr>
              <w:t>)</w:t>
            </w:r>
            <w:r w:rsidRPr="009B529A">
              <w:rPr>
                <w:rFonts w:ascii="Times New Roman" w:eastAsia="Times New Roman" w:hAnsi="Times New Roman" w:cs="Times New Roman"/>
                <w:sz w:val="20"/>
                <w:szCs w:val="20"/>
              </w:rPr>
              <w:t xml:space="preserve"> </w:t>
            </w:r>
            <w:r w:rsidR="003D48B1" w:rsidRPr="009B529A">
              <w:rPr>
                <w:rFonts w:ascii="Times New Roman" w:eastAsia="Times New Roman" w:hAnsi="Times New Roman" w:cs="Times New Roman"/>
                <w:sz w:val="20"/>
                <w:szCs w:val="20"/>
              </w:rPr>
              <w:t>(</w:t>
            </w:r>
            <w:r w:rsidRPr="009B529A">
              <w:rPr>
                <w:rFonts w:ascii="Times New Roman" w:eastAsia="Times New Roman" w:hAnsi="Times New Roman" w:cs="Times New Roman"/>
                <w:sz w:val="20"/>
                <w:szCs w:val="20"/>
              </w:rPr>
              <w:t>1992)</w:t>
            </w:r>
          </w:p>
          <w:p w:rsidR="00EB3582" w:rsidRPr="009B529A"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OP-CRC-AC (Declaration under art. 3, para.2: 16 years</w:t>
            </w:r>
            <w:r w:rsidR="003D48B1" w:rsidRPr="009B529A">
              <w:rPr>
                <w:rFonts w:ascii="Times New Roman" w:eastAsia="Times New Roman" w:hAnsi="Times New Roman" w:cs="Times New Roman"/>
                <w:sz w:val="20"/>
                <w:szCs w:val="20"/>
              </w:rPr>
              <w:t>)</w:t>
            </w:r>
            <w:r w:rsidRPr="009B529A">
              <w:rPr>
                <w:rFonts w:ascii="Times New Roman" w:eastAsia="Times New Roman" w:hAnsi="Times New Roman" w:cs="Times New Roman"/>
                <w:sz w:val="20"/>
                <w:szCs w:val="20"/>
              </w:rPr>
              <w:t xml:space="preserve"> (2005)</w:t>
            </w:r>
          </w:p>
        </w:tc>
        <w:tc>
          <w:tcPr>
            <w:tcW w:w="1560" w:type="dxa"/>
            <w:shd w:val="clear" w:color="auto" w:fill="auto"/>
          </w:tcPr>
          <w:p w:rsidR="00EB3582" w:rsidRPr="009B529A" w:rsidRDefault="00AC3610" w:rsidP="00040ECD">
            <w:pPr>
              <w:suppressAutoHyphens/>
              <w:spacing w:before="40" w:after="120" w:line="22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435" w:type="dxa"/>
            <w:shd w:val="clear" w:color="auto" w:fill="auto"/>
          </w:tcPr>
          <w:p w:rsidR="0099245E" w:rsidRPr="009B529A" w:rsidRDefault="0099245E" w:rsidP="00040ECD">
            <w:pPr>
              <w:suppressAutoHyphens/>
              <w:spacing w:before="40" w:after="36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ICERD (Reservation/Inter</w:t>
            </w:r>
            <w:r w:rsidR="00974DA1">
              <w:rPr>
                <w:rFonts w:ascii="Times New Roman" w:eastAsia="Times New Roman" w:hAnsi="Times New Roman" w:cs="Times New Roman"/>
                <w:sz w:val="20"/>
                <w:szCs w:val="20"/>
              </w:rPr>
              <w:t>pretative declaration, art.22, (1967)</w:t>
            </w:r>
          </w:p>
          <w:p w:rsidR="0099245E" w:rsidRPr="009B529A" w:rsidRDefault="00040ECD" w:rsidP="00040ECD">
            <w:pPr>
              <w:suppressAutoHyphens/>
              <w:spacing w:before="40" w:after="360" w:line="22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ICESCR </w:t>
            </w:r>
            <w:r w:rsidR="0099245E" w:rsidRPr="009B529A">
              <w:rPr>
                <w:rFonts w:ascii="Times New Roman" w:eastAsia="Times New Roman" w:hAnsi="Times New Roman" w:cs="Times New Roman"/>
                <w:sz w:val="20"/>
                <w:szCs w:val="20"/>
              </w:rPr>
              <w:t>Reservations/Declarations, arts. 1, 4, 7 (c ) and 8</w:t>
            </w:r>
            <w:r w:rsidR="003D48B1" w:rsidRPr="009B529A">
              <w:rPr>
                <w:rFonts w:ascii="Times New Roman" w:eastAsia="Times New Roman" w:hAnsi="Times New Roman" w:cs="Times New Roman"/>
                <w:sz w:val="20"/>
                <w:szCs w:val="20"/>
              </w:rPr>
              <w:t>)</w:t>
            </w:r>
            <w:r w:rsidR="0099245E" w:rsidRPr="009B529A">
              <w:rPr>
                <w:rFonts w:ascii="Times New Roman" w:eastAsia="Times New Roman" w:hAnsi="Times New Roman" w:cs="Times New Roman"/>
                <w:sz w:val="20"/>
                <w:szCs w:val="20"/>
              </w:rPr>
              <w:t xml:space="preserve"> (1979)</w:t>
            </w:r>
          </w:p>
          <w:p w:rsidR="0099245E" w:rsidRPr="009B529A"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 xml:space="preserve">ICCPR </w:t>
            </w:r>
            <w:r w:rsidR="00040ECD">
              <w:rPr>
                <w:rFonts w:ascii="Times New Roman" w:eastAsia="Times New Roman" w:hAnsi="Times New Roman" w:cs="Times New Roman"/>
                <w:sz w:val="20"/>
                <w:szCs w:val="20"/>
              </w:rPr>
              <w:br/>
            </w:r>
            <w:r w:rsidRPr="009B529A">
              <w:rPr>
                <w:rFonts w:ascii="Times New Roman" w:eastAsia="Times New Roman" w:hAnsi="Times New Roman" w:cs="Times New Roman"/>
                <w:sz w:val="20"/>
                <w:szCs w:val="20"/>
              </w:rPr>
              <w:t>(Reservations, arts. 1, 9, 12, 13, 19, para. 3, 21 and 22</w:t>
            </w:r>
            <w:r w:rsidR="003D48B1" w:rsidRPr="009B529A">
              <w:rPr>
                <w:rFonts w:ascii="Times New Roman" w:eastAsia="Times New Roman" w:hAnsi="Times New Roman" w:cs="Times New Roman"/>
                <w:sz w:val="20"/>
                <w:szCs w:val="20"/>
              </w:rPr>
              <w:t>)</w:t>
            </w:r>
            <w:r w:rsidRPr="009B529A">
              <w:rPr>
                <w:rFonts w:ascii="Times New Roman" w:eastAsia="Times New Roman" w:hAnsi="Times New Roman" w:cs="Times New Roman"/>
                <w:sz w:val="20"/>
                <w:szCs w:val="20"/>
              </w:rPr>
              <w:t xml:space="preserve"> (1979)</w:t>
            </w:r>
          </w:p>
          <w:p w:rsidR="0099245E" w:rsidRPr="009B529A"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 xml:space="preserve">CEDAW (Reservations/Declarations, </w:t>
            </w:r>
            <w:r w:rsidR="00AC3610">
              <w:rPr>
                <w:rFonts w:ascii="Times New Roman" w:eastAsia="Times New Roman" w:hAnsi="Times New Roman" w:cs="Times New Roman"/>
                <w:sz w:val="20"/>
                <w:szCs w:val="20"/>
              </w:rPr>
              <w:br/>
            </w:r>
            <w:r w:rsidRPr="009B529A">
              <w:rPr>
                <w:rFonts w:ascii="Times New Roman" w:eastAsia="Times New Roman" w:hAnsi="Times New Roman" w:cs="Times New Roman"/>
                <w:sz w:val="20"/>
                <w:szCs w:val="20"/>
              </w:rPr>
              <w:t>(arts. 5 (a), 16, paras. 1 and 2, and 29, para. 1) (1993)</w:t>
            </w:r>
          </w:p>
          <w:p w:rsidR="0099245E" w:rsidRPr="009B529A" w:rsidRDefault="0099245E" w:rsidP="00040ECD">
            <w:pPr>
              <w:suppressAutoHyphens/>
              <w:spacing w:before="40" w:after="120" w:line="220" w:lineRule="atLeast"/>
              <w:ind w:right="113"/>
              <w:rPr>
                <w:rFonts w:ascii="Times New Roman" w:eastAsia="Times New Roman" w:hAnsi="Times New Roman" w:cs="Times New Roman"/>
                <w:sz w:val="20"/>
                <w:szCs w:val="20"/>
              </w:rPr>
            </w:pPr>
            <w:r w:rsidRPr="009B529A">
              <w:rPr>
                <w:rFonts w:ascii="Times New Roman" w:eastAsia="Times New Roman" w:hAnsi="Times New Roman" w:cs="Times New Roman"/>
                <w:sz w:val="20"/>
                <w:szCs w:val="20"/>
              </w:rPr>
              <w:t>CRC (Declaration, art. 32</w:t>
            </w:r>
            <w:r w:rsidR="003D48B1" w:rsidRPr="009B529A">
              <w:rPr>
                <w:rFonts w:ascii="Times New Roman" w:eastAsia="Times New Roman" w:hAnsi="Times New Roman" w:cs="Times New Roman"/>
                <w:sz w:val="20"/>
                <w:szCs w:val="20"/>
              </w:rPr>
              <w:t>)</w:t>
            </w:r>
            <w:r w:rsidRPr="009B529A">
              <w:rPr>
                <w:rFonts w:ascii="Times New Roman" w:eastAsia="Times New Roman" w:hAnsi="Times New Roman" w:cs="Times New Roman"/>
                <w:sz w:val="20"/>
                <w:szCs w:val="20"/>
              </w:rPr>
              <w:t xml:space="preserve"> </w:t>
            </w:r>
            <w:r w:rsidR="003D48B1" w:rsidRPr="009B529A">
              <w:rPr>
                <w:rFonts w:ascii="Times New Roman" w:eastAsia="Times New Roman" w:hAnsi="Times New Roman" w:cs="Times New Roman"/>
                <w:sz w:val="20"/>
                <w:szCs w:val="20"/>
              </w:rPr>
              <w:t>(</w:t>
            </w:r>
            <w:r w:rsidRPr="009B529A">
              <w:rPr>
                <w:rFonts w:ascii="Times New Roman" w:eastAsia="Times New Roman" w:hAnsi="Times New Roman" w:cs="Times New Roman"/>
                <w:sz w:val="20"/>
                <w:szCs w:val="20"/>
              </w:rPr>
              <w:t>1992)</w:t>
            </w:r>
          </w:p>
          <w:p w:rsidR="00EB3582" w:rsidRPr="009B529A" w:rsidRDefault="00AC3610" w:rsidP="00040ECD">
            <w:pPr>
              <w:suppressAutoHyphens/>
              <w:spacing w:before="40" w:after="120" w:line="22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OP-CRC-AC</w:t>
            </w:r>
            <w:r w:rsidR="0099245E" w:rsidRPr="009B529A">
              <w:rPr>
                <w:rFonts w:ascii="Times New Roman" w:eastAsia="Times New Roman" w:hAnsi="Times New Roman" w:cs="Times New Roman"/>
                <w:sz w:val="20"/>
                <w:szCs w:val="20"/>
              </w:rPr>
              <w:t xml:space="preserve"> (Declaration, art.3, para 2: 16 years</w:t>
            </w:r>
            <w:r w:rsidR="003D48B1" w:rsidRPr="009B529A">
              <w:rPr>
                <w:rFonts w:ascii="Times New Roman" w:eastAsia="Times New Roman" w:hAnsi="Times New Roman" w:cs="Times New Roman"/>
                <w:sz w:val="20"/>
                <w:szCs w:val="20"/>
              </w:rPr>
              <w:t>) (</w:t>
            </w:r>
            <w:r w:rsidR="0099245E" w:rsidRPr="009B529A">
              <w:rPr>
                <w:rFonts w:ascii="Times New Roman" w:eastAsia="Times New Roman" w:hAnsi="Times New Roman" w:cs="Times New Roman"/>
                <w:sz w:val="20"/>
                <w:szCs w:val="20"/>
              </w:rPr>
              <w:t>2005)</w:t>
            </w:r>
          </w:p>
        </w:tc>
      </w:tr>
      <w:tr w:rsidR="00EB3582" w:rsidRPr="00EB3582" w:rsidTr="00040ECD">
        <w:tc>
          <w:tcPr>
            <w:tcW w:w="1384" w:type="dxa"/>
            <w:tcBorders>
              <w:bottom w:val="single" w:sz="12" w:space="0" w:color="auto"/>
            </w:tcBorders>
            <w:shd w:val="clear" w:color="auto" w:fill="auto"/>
          </w:tcPr>
          <w:p w:rsidR="00EB3582" w:rsidRPr="00EB3582" w:rsidRDefault="00EB3582" w:rsidP="00040ECD">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i/>
                <w:sz w:val="20"/>
                <w:szCs w:val="20"/>
              </w:rPr>
              <w:t>Complaints procedures, inquiries and urgent action</w:t>
            </w:r>
            <w:r w:rsidR="00AC3610">
              <w:rPr>
                <w:rStyle w:val="EndnoteReference"/>
                <w:rFonts w:eastAsia="Times New Roman" w:cs="Times New Roman"/>
                <w:i/>
                <w:szCs w:val="20"/>
              </w:rPr>
              <w:endnoteReference w:id="3"/>
            </w:r>
          </w:p>
        </w:tc>
        <w:tc>
          <w:tcPr>
            <w:tcW w:w="3260" w:type="dxa"/>
            <w:tcBorders>
              <w:bottom w:val="single" w:sz="12" w:space="0" w:color="auto"/>
            </w:tcBorders>
            <w:shd w:val="clear" w:color="auto" w:fill="auto"/>
          </w:tcPr>
          <w:p w:rsidR="00EB3582" w:rsidRPr="00C2003F" w:rsidRDefault="00C2003F" w:rsidP="00040ECD">
            <w:pPr>
              <w:suppressAutoHyphens/>
              <w:spacing w:before="40" w:after="120" w:line="22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bottom w:val="single" w:sz="12" w:space="0" w:color="auto"/>
            </w:tcBorders>
            <w:shd w:val="clear" w:color="auto" w:fill="auto"/>
          </w:tcPr>
          <w:p w:rsidR="00EB3582" w:rsidRPr="00C2003F" w:rsidRDefault="00C2003F" w:rsidP="00040ECD">
            <w:pPr>
              <w:suppressAutoHyphens/>
              <w:spacing w:before="40" w:after="120" w:line="22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435" w:type="dxa"/>
            <w:tcBorders>
              <w:bottom w:val="single" w:sz="12" w:space="0" w:color="auto"/>
            </w:tcBorders>
            <w:shd w:val="clear" w:color="auto" w:fill="auto"/>
          </w:tcPr>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 xml:space="preserve">ICERD, art. 14 </w:t>
            </w:r>
          </w:p>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 xml:space="preserve">OP-ICESCR </w:t>
            </w:r>
          </w:p>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 xml:space="preserve">ICCPR, art. 41 </w:t>
            </w:r>
          </w:p>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 xml:space="preserve">ICCPR-OP 1 </w:t>
            </w:r>
          </w:p>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 xml:space="preserve">CAT, arts. 20-22 </w:t>
            </w:r>
          </w:p>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 xml:space="preserve">OP-CEDAW, art. 8 </w:t>
            </w:r>
          </w:p>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lastRenderedPageBreak/>
              <w:t>ICRMW, arts. 76-77</w:t>
            </w:r>
          </w:p>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 xml:space="preserve">OP-CRC-IC </w:t>
            </w:r>
          </w:p>
          <w:p w:rsidR="0050644F"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OP-CRPD, art. 6</w:t>
            </w:r>
          </w:p>
          <w:p w:rsidR="00EB3582" w:rsidRPr="00C2003F" w:rsidRDefault="0050644F" w:rsidP="00040ECD">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ICPPED, arts. 31-32</w:t>
            </w:r>
          </w:p>
        </w:tc>
      </w:tr>
    </w:tbl>
    <w:p w:rsidR="00EB3582" w:rsidRPr="00EB3582" w:rsidRDefault="001D7778"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i/>
          <w:iCs/>
          <w:sz w:val="20"/>
          <w:szCs w:val="20"/>
        </w:rPr>
      </w:pPr>
      <w:r>
        <w:rPr>
          <w:rFonts w:ascii="Times New Roman" w:eastAsia="Times New Roman" w:hAnsi="Times New Roman" w:cs="Times New Roman"/>
          <w:b/>
          <w:sz w:val="20"/>
          <w:szCs w:val="20"/>
        </w:rPr>
        <w:lastRenderedPageBreak/>
        <w:tab/>
      </w:r>
      <w:r w:rsidR="00EB3582" w:rsidRPr="00EB3582">
        <w:rPr>
          <w:rFonts w:ascii="Times New Roman" w:eastAsia="Times New Roman" w:hAnsi="Times New Roman" w:cs="Times New Roman"/>
          <w:b/>
          <w:sz w:val="20"/>
          <w:szCs w:val="20"/>
        </w:rPr>
        <w:t>2.</w:t>
      </w:r>
      <w:r w:rsidR="00EB3582" w:rsidRPr="00EB3582">
        <w:rPr>
          <w:rFonts w:ascii="Times New Roman" w:eastAsia="Times New Roman" w:hAnsi="Times New Roman" w:cs="Times New Roman"/>
          <w:b/>
          <w:sz w:val="20"/>
          <w:szCs w:val="20"/>
        </w:rPr>
        <w:tab/>
      </w:r>
      <w:bookmarkStart w:id="4" w:name="Table_Other_HR_instruments"/>
      <w:r w:rsidR="00EB3582" w:rsidRPr="00EB3582">
        <w:rPr>
          <w:rFonts w:ascii="Times New Roman" w:eastAsia="Times New Roman" w:hAnsi="Times New Roman" w:cs="Times New Roman"/>
          <w:b/>
          <w:sz w:val="20"/>
          <w:szCs w:val="20"/>
        </w:rPr>
        <w:t>Other main relevant international instruments</w:t>
      </w:r>
      <w:bookmarkEnd w:id="4"/>
      <w:r w:rsidR="00EB3582" w:rsidRPr="00174744">
        <w:rPr>
          <w:rFonts w:ascii="Times New Roman" w:eastAsia="Times New Roman" w:hAnsi="Times New Roman" w:cs="Times New Roman"/>
          <w:bCs/>
          <w:sz w:val="18"/>
          <w:szCs w:val="20"/>
          <w:vertAlign w:val="superscript"/>
        </w:rPr>
        <w:endnoteReference w:id="4"/>
      </w:r>
    </w:p>
    <w:tbl>
      <w:tblPr>
        <w:tblW w:w="9639" w:type="dxa"/>
        <w:tblLook w:val="01E0" w:firstRow="1" w:lastRow="1" w:firstColumn="1" w:lastColumn="1" w:noHBand="0" w:noVBand="0"/>
      </w:tblPr>
      <w:tblGrid>
        <w:gridCol w:w="1718"/>
        <w:gridCol w:w="3068"/>
        <w:gridCol w:w="1701"/>
        <w:gridCol w:w="3152"/>
      </w:tblGrid>
      <w:tr w:rsidR="00EB3582" w:rsidRPr="00EB3582" w:rsidTr="00974DA1">
        <w:trPr>
          <w:tblHeader/>
        </w:trPr>
        <w:tc>
          <w:tcPr>
            <w:tcW w:w="1718" w:type="dxa"/>
            <w:tcBorders>
              <w:top w:val="single" w:sz="4"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16"/>
                <w:szCs w:val="20"/>
              </w:rPr>
            </w:pPr>
          </w:p>
        </w:tc>
        <w:tc>
          <w:tcPr>
            <w:tcW w:w="3068" w:type="dxa"/>
            <w:tcBorders>
              <w:top w:val="single" w:sz="4"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Status during previous cycle</w:t>
            </w:r>
          </w:p>
        </w:tc>
        <w:tc>
          <w:tcPr>
            <w:tcW w:w="1701" w:type="dxa"/>
            <w:tcBorders>
              <w:top w:val="single" w:sz="4"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Action after review</w:t>
            </w:r>
          </w:p>
        </w:tc>
        <w:tc>
          <w:tcPr>
            <w:tcW w:w="3152" w:type="dxa"/>
            <w:tcBorders>
              <w:top w:val="single" w:sz="4"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Not ratified</w:t>
            </w:r>
          </w:p>
        </w:tc>
      </w:tr>
      <w:tr w:rsidR="00EB3582" w:rsidRPr="00EB3582" w:rsidTr="00974DA1">
        <w:tc>
          <w:tcPr>
            <w:tcW w:w="171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20"/>
                <w:szCs w:val="20"/>
              </w:rPr>
            </w:pPr>
            <w:r w:rsidRPr="00EB3582">
              <w:rPr>
                <w:rFonts w:ascii="Times New Roman" w:eastAsia="Times New Roman" w:hAnsi="Times New Roman" w:cs="Times New Roman"/>
                <w:i/>
                <w:sz w:val="20"/>
                <w:szCs w:val="20"/>
              </w:rPr>
              <w:t>Ratification, accession or succession</w:t>
            </w:r>
          </w:p>
        </w:tc>
        <w:tc>
          <w:tcPr>
            <w:tcW w:w="306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Convention on the Prevention and Punishment of the Crime of Genocide</w:t>
            </w:r>
          </w:p>
        </w:tc>
        <w:tc>
          <w:tcPr>
            <w:tcW w:w="1701" w:type="dxa"/>
            <w:shd w:val="clear" w:color="auto" w:fill="auto"/>
          </w:tcPr>
          <w:p w:rsidR="00EB3582" w:rsidRPr="00EB3582" w:rsidRDefault="00974DA1"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52" w:type="dxa"/>
            <w:shd w:val="clear" w:color="auto" w:fill="auto"/>
          </w:tcPr>
          <w:p w:rsidR="00EB3582" w:rsidRPr="00EB3582" w:rsidRDefault="00974DA1"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B3582" w:rsidRPr="00EB3582" w:rsidTr="00974DA1">
        <w:tc>
          <w:tcPr>
            <w:tcW w:w="171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20"/>
                <w:szCs w:val="20"/>
              </w:rPr>
            </w:pPr>
          </w:p>
        </w:tc>
        <w:tc>
          <w:tcPr>
            <w:tcW w:w="3068" w:type="dxa"/>
            <w:shd w:val="clear" w:color="auto" w:fill="auto"/>
          </w:tcPr>
          <w:p w:rsidR="00EB3582" w:rsidRPr="00EB3582" w:rsidRDefault="00974DA1"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shd w:val="clear" w:color="auto" w:fill="auto"/>
          </w:tcPr>
          <w:p w:rsidR="00EB3582" w:rsidRPr="00EB3582" w:rsidRDefault="00C2003F"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52" w:type="dxa"/>
            <w:shd w:val="clear" w:color="auto" w:fill="auto"/>
          </w:tcPr>
          <w:p w:rsidR="00EB3582" w:rsidRPr="00EB3582" w:rsidRDefault="0099245E" w:rsidP="00974DA1">
            <w:pPr>
              <w:suppressAutoHyphens/>
              <w:spacing w:before="40" w:after="120" w:line="240" w:lineRule="atLeast"/>
              <w:ind w:right="113"/>
              <w:rPr>
                <w:rFonts w:ascii="Times New Roman" w:eastAsia="Times New Roman" w:hAnsi="Times New Roman" w:cs="Times New Roman"/>
                <w:sz w:val="20"/>
                <w:szCs w:val="20"/>
              </w:rPr>
            </w:pPr>
            <w:r w:rsidRPr="0099245E">
              <w:rPr>
                <w:rFonts w:ascii="Times New Roman" w:eastAsia="Times New Roman" w:hAnsi="Times New Roman" w:cs="Times New Roman"/>
                <w:sz w:val="20"/>
                <w:szCs w:val="20"/>
              </w:rPr>
              <w:t>Rome Statute of the International Criminal Court</w:t>
            </w:r>
          </w:p>
        </w:tc>
      </w:tr>
      <w:tr w:rsidR="00EB3582" w:rsidRPr="00EB3582" w:rsidTr="00974DA1">
        <w:tc>
          <w:tcPr>
            <w:tcW w:w="171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20"/>
                <w:szCs w:val="20"/>
              </w:rPr>
            </w:pPr>
          </w:p>
        </w:tc>
        <w:tc>
          <w:tcPr>
            <w:tcW w:w="306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Palermo Protocol</w:t>
            </w:r>
            <w:r w:rsidRPr="00174744">
              <w:rPr>
                <w:rFonts w:ascii="Times New Roman" w:eastAsia="Times New Roman" w:hAnsi="Times New Roman" w:cs="Times New Roman"/>
                <w:sz w:val="18"/>
                <w:szCs w:val="20"/>
                <w:vertAlign w:val="superscript"/>
              </w:rPr>
              <w:endnoteReference w:id="5"/>
            </w:r>
          </w:p>
        </w:tc>
        <w:tc>
          <w:tcPr>
            <w:tcW w:w="1701" w:type="dxa"/>
            <w:shd w:val="clear" w:color="auto" w:fill="auto"/>
          </w:tcPr>
          <w:p w:rsidR="00EB3582" w:rsidRPr="00EB3582" w:rsidRDefault="00AC3610"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52" w:type="dxa"/>
            <w:shd w:val="clear" w:color="auto" w:fill="auto"/>
          </w:tcPr>
          <w:p w:rsidR="00EB3582" w:rsidRPr="00EB3582" w:rsidRDefault="00AC3610"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B3582" w:rsidRPr="00EB3582" w:rsidTr="00974DA1">
        <w:tc>
          <w:tcPr>
            <w:tcW w:w="171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20"/>
                <w:szCs w:val="20"/>
              </w:rPr>
            </w:pPr>
          </w:p>
        </w:tc>
        <w:tc>
          <w:tcPr>
            <w:tcW w:w="3068" w:type="dxa"/>
            <w:shd w:val="clear" w:color="auto" w:fill="auto"/>
          </w:tcPr>
          <w:p w:rsidR="00EB3582" w:rsidRPr="00EB3582" w:rsidRDefault="00974DA1"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shd w:val="clear" w:color="auto" w:fill="auto"/>
          </w:tcPr>
          <w:p w:rsidR="00EB3582" w:rsidRPr="00EB3582" w:rsidRDefault="00C2003F"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52" w:type="dxa"/>
            <w:shd w:val="clear" w:color="auto" w:fill="auto"/>
          </w:tcPr>
          <w:p w:rsidR="00EB3582" w:rsidRPr="00EB3582" w:rsidRDefault="0099245E" w:rsidP="00974DA1">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Conventions on refugees and stateless persons</w:t>
            </w:r>
            <w:r w:rsidRPr="00174744">
              <w:rPr>
                <w:rFonts w:ascii="Times New Roman" w:eastAsia="Times New Roman" w:hAnsi="Times New Roman" w:cs="Times New Roman"/>
                <w:sz w:val="18"/>
                <w:szCs w:val="20"/>
                <w:vertAlign w:val="superscript"/>
              </w:rPr>
              <w:endnoteReference w:id="6"/>
            </w:r>
          </w:p>
        </w:tc>
      </w:tr>
      <w:tr w:rsidR="00EB3582" w:rsidRPr="00EB3582" w:rsidTr="00974DA1">
        <w:tc>
          <w:tcPr>
            <w:tcW w:w="171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20"/>
                <w:szCs w:val="20"/>
              </w:rPr>
            </w:pPr>
          </w:p>
        </w:tc>
        <w:tc>
          <w:tcPr>
            <w:tcW w:w="306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Geneva Conventions of 12 August 1949</w:t>
            </w:r>
            <w:r w:rsidRPr="00174744">
              <w:rPr>
                <w:rFonts w:ascii="Times New Roman" w:eastAsia="Times New Roman" w:hAnsi="Times New Roman" w:cs="Times New Roman"/>
                <w:sz w:val="18"/>
                <w:szCs w:val="20"/>
                <w:vertAlign w:val="superscript"/>
              </w:rPr>
              <w:endnoteReference w:id="7"/>
            </w:r>
          </w:p>
        </w:tc>
        <w:tc>
          <w:tcPr>
            <w:tcW w:w="1701" w:type="dxa"/>
            <w:shd w:val="clear" w:color="auto" w:fill="auto"/>
          </w:tcPr>
          <w:p w:rsidR="00EB3582" w:rsidRPr="00EB3582" w:rsidRDefault="00F878E0"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52"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Additional Protocol</w:t>
            </w:r>
            <w:r w:rsidR="0099245E">
              <w:rPr>
                <w:rFonts w:ascii="Times New Roman" w:eastAsia="Times New Roman" w:hAnsi="Times New Roman" w:cs="Times New Roman"/>
                <w:sz w:val="20"/>
                <w:szCs w:val="20"/>
              </w:rPr>
              <w:t>s</w:t>
            </w:r>
            <w:r w:rsidRPr="00EB3582">
              <w:rPr>
                <w:rFonts w:ascii="Times New Roman" w:eastAsia="Times New Roman" w:hAnsi="Times New Roman" w:cs="Times New Roman"/>
                <w:sz w:val="20"/>
                <w:szCs w:val="20"/>
              </w:rPr>
              <w:t xml:space="preserve"> </w:t>
            </w:r>
            <w:r w:rsidR="0099245E" w:rsidRPr="00EB3582">
              <w:rPr>
                <w:rFonts w:ascii="Times New Roman" w:eastAsia="Times New Roman" w:hAnsi="Times New Roman" w:cs="Times New Roman"/>
                <w:sz w:val="20"/>
                <w:szCs w:val="20"/>
              </w:rPr>
              <w:t>I</w:t>
            </w:r>
            <w:r w:rsidR="0099245E">
              <w:rPr>
                <w:rFonts w:ascii="Times New Roman" w:eastAsia="Times New Roman" w:hAnsi="Times New Roman" w:cs="Times New Roman"/>
                <w:sz w:val="20"/>
                <w:szCs w:val="20"/>
              </w:rPr>
              <w:t>,</w:t>
            </w:r>
            <w:r w:rsidR="0099245E" w:rsidRPr="00EB3582">
              <w:rPr>
                <w:rFonts w:ascii="Times New Roman" w:eastAsia="Times New Roman" w:hAnsi="Times New Roman" w:cs="Times New Roman"/>
                <w:sz w:val="20"/>
                <w:szCs w:val="20"/>
              </w:rPr>
              <w:t xml:space="preserve"> II </w:t>
            </w:r>
            <w:r w:rsidR="0099245E">
              <w:rPr>
                <w:rFonts w:ascii="Times New Roman" w:eastAsia="Times New Roman" w:hAnsi="Times New Roman" w:cs="Times New Roman"/>
                <w:sz w:val="20"/>
                <w:szCs w:val="20"/>
              </w:rPr>
              <w:t xml:space="preserve">and </w:t>
            </w:r>
            <w:r w:rsidRPr="00EB3582">
              <w:rPr>
                <w:rFonts w:ascii="Times New Roman" w:eastAsia="Times New Roman" w:hAnsi="Times New Roman" w:cs="Times New Roman"/>
                <w:sz w:val="20"/>
                <w:szCs w:val="20"/>
              </w:rPr>
              <w:t>III to the 1949 Geneva Conventions</w:t>
            </w:r>
            <w:r w:rsidRPr="00174744">
              <w:rPr>
                <w:rFonts w:ascii="Times New Roman" w:eastAsia="Times New Roman" w:hAnsi="Times New Roman" w:cs="Times New Roman"/>
                <w:sz w:val="18"/>
                <w:szCs w:val="20"/>
                <w:vertAlign w:val="superscript"/>
              </w:rPr>
              <w:endnoteReference w:id="8"/>
            </w:r>
          </w:p>
        </w:tc>
      </w:tr>
      <w:tr w:rsidR="00EB3582" w:rsidRPr="00EB3582" w:rsidTr="00974DA1">
        <w:tc>
          <w:tcPr>
            <w:tcW w:w="171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20"/>
                <w:szCs w:val="20"/>
              </w:rPr>
            </w:pPr>
          </w:p>
        </w:tc>
        <w:tc>
          <w:tcPr>
            <w:tcW w:w="3068" w:type="dxa"/>
            <w:shd w:val="clear" w:color="auto" w:fill="auto"/>
          </w:tcPr>
          <w:p w:rsidR="00EB3582" w:rsidRPr="00EB3582" w:rsidRDefault="0099245E" w:rsidP="00974DA1">
            <w:pPr>
              <w:suppressAutoHyphens/>
              <w:spacing w:before="40" w:after="120" w:line="240" w:lineRule="atLeast"/>
              <w:ind w:right="113"/>
              <w:rPr>
                <w:rFonts w:ascii="Times New Roman" w:eastAsia="Times New Roman" w:hAnsi="Times New Roman" w:cs="Times New Roman"/>
                <w:sz w:val="20"/>
                <w:szCs w:val="20"/>
              </w:rPr>
            </w:pPr>
            <w:r w:rsidRPr="0099245E">
              <w:rPr>
                <w:rFonts w:ascii="Times New Roman" w:eastAsia="Times New Roman" w:hAnsi="Times New Roman" w:cs="Times New Roman"/>
                <w:sz w:val="20"/>
                <w:szCs w:val="20"/>
              </w:rPr>
              <w:t>International Labour Organization (ILO) fundamental conventions</w:t>
            </w:r>
            <w:r w:rsidR="00360FA5">
              <w:rPr>
                <w:rFonts w:ascii="Times New Roman" w:eastAsia="Times New Roman" w:hAnsi="Times New Roman" w:cs="Times New Roman"/>
                <w:sz w:val="20"/>
                <w:szCs w:val="20"/>
              </w:rPr>
              <w:t xml:space="preserve"> Nos. 29, 105, 100, 111</w:t>
            </w:r>
            <w:r w:rsidR="00EB3582" w:rsidRPr="00174744">
              <w:rPr>
                <w:rFonts w:ascii="Times New Roman" w:eastAsia="Times New Roman" w:hAnsi="Times New Roman" w:cs="Times New Roman"/>
                <w:sz w:val="18"/>
                <w:szCs w:val="20"/>
                <w:vertAlign w:val="superscript"/>
              </w:rPr>
              <w:endnoteReference w:id="9"/>
            </w:r>
          </w:p>
        </w:tc>
        <w:tc>
          <w:tcPr>
            <w:tcW w:w="1701" w:type="dxa"/>
            <w:shd w:val="clear" w:color="auto" w:fill="auto"/>
          </w:tcPr>
          <w:p w:rsidR="00EB3582" w:rsidRPr="00EB3582" w:rsidRDefault="00F878E0"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52"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20"/>
                <w:szCs w:val="20"/>
              </w:rPr>
            </w:pPr>
            <w:r w:rsidRPr="00360FA5">
              <w:rPr>
                <w:rFonts w:ascii="Times New Roman" w:eastAsia="Times New Roman" w:hAnsi="Times New Roman" w:cs="Times New Roman"/>
                <w:sz w:val="20"/>
                <w:szCs w:val="20"/>
              </w:rPr>
              <w:t xml:space="preserve">ILO </w:t>
            </w:r>
            <w:r w:rsidR="0099245E" w:rsidRPr="00360FA5">
              <w:rPr>
                <w:rFonts w:ascii="Times New Roman" w:eastAsia="Times New Roman" w:hAnsi="Times New Roman" w:cs="Times New Roman"/>
                <w:sz w:val="20"/>
                <w:szCs w:val="20"/>
              </w:rPr>
              <w:t>fundamental c</w:t>
            </w:r>
            <w:r w:rsidRPr="00360FA5">
              <w:rPr>
                <w:rFonts w:ascii="Times New Roman" w:eastAsia="Times New Roman" w:hAnsi="Times New Roman" w:cs="Times New Roman"/>
                <w:sz w:val="20"/>
                <w:szCs w:val="20"/>
              </w:rPr>
              <w:t>onvention</w:t>
            </w:r>
            <w:r w:rsidR="0099245E" w:rsidRPr="00360FA5">
              <w:rPr>
                <w:rFonts w:ascii="Times New Roman" w:eastAsia="Times New Roman" w:hAnsi="Times New Roman" w:cs="Times New Roman"/>
                <w:sz w:val="20"/>
                <w:szCs w:val="20"/>
              </w:rPr>
              <w:t>s</w:t>
            </w:r>
            <w:r w:rsidRPr="00360FA5">
              <w:rPr>
                <w:rFonts w:ascii="Times New Roman" w:eastAsia="Times New Roman" w:hAnsi="Times New Roman" w:cs="Times New Roman"/>
                <w:sz w:val="20"/>
                <w:szCs w:val="20"/>
              </w:rPr>
              <w:t xml:space="preserve"> No</w:t>
            </w:r>
            <w:r w:rsidR="0099245E" w:rsidRPr="00360FA5">
              <w:rPr>
                <w:rFonts w:ascii="Times New Roman" w:eastAsia="Times New Roman" w:hAnsi="Times New Roman" w:cs="Times New Roman"/>
                <w:sz w:val="20"/>
                <w:szCs w:val="20"/>
              </w:rPr>
              <w:t>s</w:t>
            </w:r>
            <w:r w:rsidRPr="00360FA5">
              <w:rPr>
                <w:rFonts w:ascii="Times New Roman" w:eastAsia="Times New Roman" w:hAnsi="Times New Roman" w:cs="Times New Roman"/>
                <w:sz w:val="20"/>
                <w:szCs w:val="20"/>
              </w:rPr>
              <w:t xml:space="preserve">. </w:t>
            </w:r>
            <w:r w:rsidR="0099245E" w:rsidRPr="00360FA5">
              <w:rPr>
                <w:rFonts w:ascii="Times New Roman" w:eastAsia="Times New Roman" w:hAnsi="Times New Roman" w:cs="Times New Roman"/>
                <w:sz w:val="20"/>
                <w:szCs w:val="20"/>
              </w:rPr>
              <w:t xml:space="preserve">87, </w:t>
            </w:r>
            <w:r w:rsidR="00360FA5" w:rsidRPr="00360FA5">
              <w:rPr>
                <w:rFonts w:ascii="Times New Roman" w:eastAsia="Times New Roman" w:hAnsi="Times New Roman" w:cs="Times New Roman"/>
                <w:sz w:val="20"/>
                <w:szCs w:val="20"/>
              </w:rPr>
              <w:t xml:space="preserve">98, </w:t>
            </w:r>
            <w:r w:rsidRPr="00360FA5">
              <w:rPr>
                <w:rFonts w:ascii="Times New Roman" w:eastAsia="Times New Roman" w:hAnsi="Times New Roman" w:cs="Times New Roman"/>
                <w:sz w:val="20"/>
                <w:szCs w:val="20"/>
              </w:rPr>
              <w:t>138</w:t>
            </w:r>
            <w:r w:rsidR="0099245E" w:rsidRPr="00360FA5">
              <w:rPr>
                <w:rFonts w:ascii="Times New Roman" w:eastAsia="Times New Roman" w:hAnsi="Times New Roman" w:cs="Times New Roman"/>
                <w:sz w:val="20"/>
                <w:szCs w:val="20"/>
              </w:rPr>
              <w:t>, 182</w:t>
            </w:r>
            <w:r w:rsidRPr="00174744">
              <w:rPr>
                <w:rFonts w:ascii="Times New Roman" w:eastAsia="Times New Roman" w:hAnsi="Times New Roman" w:cs="Times New Roman"/>
                <w:sz w:val="18"/>
                <w:szCs w:val="20"/>
                <w:vertAlign w:val="superscript"/>
              </w:rPr>
              <w:endnoteReference w:id="10"/>
            </w:r>
            <w:r w:rsidR="00360FA5">
              <w:rPr>
                <w:rFonts w:ascii="Times New Roman" w:eastAsia="Times New Roman" w:hAnsi="Times New Roman" w:cs="Times New Roman"/>
                <w:sz w:val="20"/>
                <w:szCs w:val="20"/>
              </w:rPr>
              <w:t xml:space="preserve"> </w:t>
            </w:r>
          </w:p>
        </w:tc>
      </w:tr>
      <w:tr w:rsidR="00EB3582" w:rsidRPr="00EB3582" w:rsidTr="00974DA1">
        <w:tc>
          <w:tcPr>
            <w:tcW w:w="1718" w:type="dxa"/>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20"/>
                <w:szCs w:val="20"/>
              </w:rPr>
            </w:pPr>
          </w:p>
        </w:tc>
        <w:tc>
          <w:tcPr>
            <w:tcW w:w="3068" w:type="dxa"/>
            <w:shd w:val="clear" w:color="auto" w:fill="auto"/>
          </w:tcPr>
          <w:p w:rsidR="00EB3582" w:rsidRPr="00EB3582" w:rsidRDefault="00974DA1"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shd w:val="clear" w:color="auto" w:fill="auto"/>
          </w:tcPr>
          <w:p w:rsidR="00EB3582" w:rsidRPr="00EB3582" w:rsidRDefault="00C2003F"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52" w:type="dxa"/>
            <w:shd w:val="clear" w:color="auto" w:fill="auto"/>
          </w:tcPr>
          <w:p w:rsidR="00EB3582" w:rsidRPr="00360FA5" w:rsidRDefault="00EB3582" w:rsidP="00974DA1">
            <w:pPr>
              <w:suppressAutoHyphens/>
              <w:spacing w:before="40" w:after="120" w:line="240" w:lineRule="atLeast"/>
              <w:ind w:right="113"/>
              <w:rPr>
                <w:rFonts w:ascii="Times New Roman" w:eastAsia="Times New Roman" w:hAnsi="Times New Roman" w:cs="Times New Roman"/>
                <w:sz w:val="20"/>
                <w:szCs w:val="20"/>
              </w:rPr>
            </w:pPr>
            <w:r w:rsidRPr="00360FA5">
              <w:rPr>
                <w:rFonts w:ascii="Times New Roman" w:eastAsia="Times New Roman" w:hAnsi="Times New Roman" w:cs="Times New Roman"/>
                <w:sz w:val="20"/>
                <w:szCs w:val="20"/>
              </w:rPr>
              <w:t>ILO Conventions Nos. 169 and 189</w:t>
            </w:r>
            <w:r w:rsidRPr="00174744">
              <w:rPr>
                <w:rFonts w:ascii="Times New Roman" w:eastAsia="Times New Roman" w:hAnsi="Times New Roman" w:cs="Times New Roman"/>
                <w:sz w:val="18"/>
                <w:szCs w:val="20"/>
                <w:vertAlign w:val="superscript"/>
              </w:rPr>
              <w:endnoteReference w:id="11"/>
            </w:r>
          </w:p>
        </w:tc>
      </w:tr>
      <w:tr w:rsidR="00EB3582" w:rsidRPr="00EB3582" w:rsidTr="00974DA1">
        <w:tc>
          <w:tcPr>
            <w:tcW w:w="1718" w:type="dxa"/>
            <w:tcBorders>
              <w:bottom w:val="single" w:sz="4"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
                <w:sz w:val="20"/>
                <w:szCs w:val="20"/>
              </w:rPr>
            </w:pPr>
          </w:p>
        </w:tc>
        <w:tc>
          <w:tcPr>
            <w:tcW w:w="3068" w:type="dxa"/>
            <w:tcBorders>
              <w:bottom w:val="single" w:sz="4" w:space="0" w:color="auto"/>
            </w:tcBorders>
            <w:shd w:val="clear" w:color="auto" w:fill="auto"/>
          </w:tcPr>
          <w:p w:rsidR="00EB3582" w:rsidRPr="00EB3582" w:rsidRDefault="00974DA1"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bottom w:val="single" w:sz="4" w:space="0" w:color="auto"/>
            </w:tcBorders>
            <w:shd w:val="clear" w:color="auto" w:fill="auto"/>
          </w:tcPr>
          <w:p w:rsidR="00EB3582" w:rsidRPr="00EB3582" w:rsidRDefault="00C2003F"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52" w:type="dxa"/>
            <w:tcBorders>
              <w:bottom w:val="single" w:sz="4" w:space="0" w:color="auto"/>
            </w:tcBorders>
            <w:shd w:val="clear" w:color="auto" w:fill="auto"/>
          </w:tcPr>
          <w:p w:rsidR="00EB3582" w:rsidRPr="00EB3582" w:rsidRDefault="001D7778" w:rsidP="00974DA1">
            <w:pPr>
              <w:suppressAutoHyphens/>
              <w:spacing w:before="40" w:after="120" w:line="240" w:lineRule="atLeast"/>
              <w:ind w:right="113"/>
              <w:rPr>
                <w:rFonts w:ascii="Times New Roman" w:eastAsia="Times New Roman" w:hAnsi="Times New Roman" w:cs="Times New Roman"/>
                <w:sz w:val="20"/>
                <w:szCs w:val="20"/>
              </w:rPr>
            </w:pPr>
            <w:r w:rsidRPr="001D7778">
              <w:rPr>
                <w:rFonts w:ascii="Times New Roman" w:eastAsia="Times New Roman" w:hAnsi="Times New Roman" w:cs="Times New Roman"/>
                <w:sz w:val="20"/>
                <w:szCs w:val="20"/>
              </w:rPr>
              <w:t>Convention against Discrimination in Education</w:t>
            </w:r>
          </w:p>
        </w:tc>
      </w:tr>
    </w:tbl>
    <w:p w:rsidR="00D77A03" w:rsidRDefault="00D77A03" w:rsidP="00EB3582">
      <w:pPr>
        <w:pStyle w:val="H1G"/>
        <w:rPr>
          <w:szCs w:val="24"/>
        </w:rPr>
      </w:pPr>
      <w:r>
        <w:rPr>
          <w:szCs w:val="24"/>
        </w:rPr>
        <w:tab/>
        <w:t>II.</w:t>
      </w:r>
      <w:r>
        <w:rPr>
          <w:szCs w:val="24"/>
        </w:rPr>
        <w:tab/>
      </w:r>
      <w:r w:rsidRPr="008073B9">
        <w:rPr>
          <w:sz w:val="28"/>
        </w:rPr>
        <w:t>Cooperation with human rights mechanisms</w:t>
      </w:r>
    </w:p>
    <w:p w:rsidR="00EB3582" w:rsidRPr="00D77A03" w:rsidRDefault="00EB3582" w:rsidP="00EB3582">
      <w:pPr>
        <w:pStyle w:val="H1G"/>
        <w:rPr>
          <w:szCs w:val="24"/>
        </w:rPr>
      </w:pPr>
      <w:r w:rsidRPr="00974DA1">
        <w:rPr>
          <w:szCs w:val="24"/>
        </w:rPr>
        <w:tab/>
      </w:r>
      <w:bookmarkStart w:id="7" w:name="II_A_Cooperation_with_treaty_bodies"/>
      <w:r w:rsidR="00D77A03" w:rsidRPr="00D77A03">
        <w:rPr>
          <w:szCs w:val="24"/>
        </w:rPr>
        <w:t>A</w:t>
      </w:r>
      <w:r w:rsidRPr="00D77A03">
        <w:rPr>
          <w:szCs w:val="24"/>
        </w:rPr>
        <w:t>.</w:t>
      </w:r>
      <w:r w:rsidRPr="00D77A03">
        <w:rPr>
          <w:szCs w:val="24"/>
        </w:rPr>
        <w:tab/>
      </w:r>
      <w:bookmarkEnd w:id="7"/>
      <w:r w:rsidRPr="00D77A03">
        <w:rPr>
          <w:szCs w:val="24"/>
        </w:rPr>
        <w:t>Cooperation with treaty bodies</w:t>
      </w:r>
    </w:p>
    <w:p w:rsidR="00EB3582" w:rsidRPr="00EB3582" w:rsidRDefault="00EB3582"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EB3582">
        <w:rPr>
          <w:rFonts w:ascii="Times New Roman" w:eastAsia="Times New Roman" w:hAnsi="Times New Roman" w:cs="Times New Roman"/>
          <w:b/>
          <w:sz w:val="20"/>
          <w:szCs w:val="20"/>
        </w:rPr>
        <w:tab/>
      </w:r>
      <w:bookmarkStart w:id="8" w:name="Table_TB_reporting_status"/>
      <w:r w:rsidRPr="00EB3582">
        <w:rPr>
          <w:rFonts w:ascii="Times New Roman" w:eastAsia="Times New Roman" w:hAnsi="Times New Roman" w:cs="Times New Roman"/>
          <w:b/>
          <w:sz w:val="20"/>
          <w:szCs w:val="20"/>
        </w:rPr>
        <w:t>1.</w:t>
      </w:r>
      <w:r w:rsidRPr="00EB3582">
        <w:rPr>
          <w:rFonts w:ascii="Times New Roman" w:eastAsia="Times New Roman" w:hAnsi="Times New Roman" w:cs="Times New Roman"/>
          <w:b/>
          <w:sz w:val="20"/>
          <w:szCs w:val="20"/>
        </w:rPr>
        <w:tab/>
        <w:t>Reporting status</w:t>
      </w:r>
      <w:bookmarkEnd w:id="8"/>
    </w:p>
    <w:tbl>
      <w:tblPr>
        <w:tblW w:w="9639" w:type="dxa"/>
        <w:tblLook w:val="01E0" w:firstRow="1" w:lastRow="1" w:firstColumn="1" w:lastColumn="1" w:noHBand="0" w:noVBand="0"/>
      </w:tblPr>
      <w:tblGrid>
        <w:gridCol w:w="1749"/>
        <w:gridCol w:w="1658"/>
        <w:gridCol w:w="1237"/>
        <w:gridCol w:w="1701"/>
        <w:gridCol w:w="3294"/>
      </w:tblGrid>
      <w:tr w:rsidR="00EB3582" w:rsidRPr="00EB3582" w:rsidTr="00AC3610">
        <w:trPr>
          <w:tblHeader/>
        </w:trPr>
        <w:tc>
          <w:tcPr>
            <w:tcW w:w="1749" w:type="dxa"/>
            <w:tcBorders>
              <w:top w:val="single" w:sz="4" w:space="0" w:color="auto"/>
              <w:bottom w:val="single" w:sz="12" w:space="0" w:color="auto"/>
            </w:tcBorders>
            <w:shd w:val="clear" w:color="auto" w:fill="auto"/>
            <w:vAlign w:val="bottom"/>
          </w:tcPr>
          <w:p w:rsidR="00EB3582" w:rsidRPr="00EB3582" w:rsidRDefault="00EB3582" w:rsidP="00EB3582">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Treaty body</w:t>
            </w:r>
          </w:p>
        </w:tc>
        <w:tc>
          <w:tcPr>
            <w:tcW w:w="1658" w:type="dxa"/>
            <w:tcBorders>
              <w:top w:val="single" w:sz="4" w:space="0" w:color="auto"/>
              <w:bottom w:val="single" w:sz="12" w:space="0" w:color="auto"/>
            </w:tcBorders>
            <w:shd w:val="clear" w:color="auto" w:fill="auto"/>
            <w:vAlign w:val="bottom"/>
          </w:tcPr>
          <w:p w:rsidR="00EB3582" w:rsidRPr="00EB3582" w:rsidRDefault="00974DA1" w:rsidP="00EB3582">
            <w:pPr>
              <w:suppressAutoHyphens/>
              <w:spacing w:before="40" w:after="120" w:line="220" w:lineRule="atLeast"/>
              <w:ind w:right="113"/>
              <w:rPr>
                <w:rFonts w:ascii="Times New Roman" w:eastAsia="Times New Roman" w:hAnsi="Times New Roman" w:cs="Times New Roman"/>
                <w:i/>
                <w:sz w:val="16"/>
                <w:szCs w:val="20"/>
              </w:rPr>
            </w:pPr>
            <w:r>
              <w:rPr>
                <w:rFonts w:ascii="Times New Roman" w:eastAsia="Times New Roman" w:hAnsi="Times New Roman" w:cs="Times New Roman"/>
                <w:i/>
                <w:sz w:val="16"/>
                <w:szCs w:val="20"/>
              </w:rPr>
              <w:t xml:space="preserve">Concluding observations </w:t>
            </w:r>
            <w:r w:rsidR="00EB3582" w:rsidRPr="00EB3582">
              <w:rPr>
                <w:rFonts w:ascii="Times New Roman" w:eastAsia="Times New Roman" w:hAnsi="Times New Roman" w:cs="Times New Roman"/>
                <w:i/>
                <w:sz w:val="16"/>
                <w:szCs w:val="20"/>
              </w:rPr>
              <w:t>included in previous review</w:t>
            </w:r>
          </w:p>
        </w:tc>
        <w:tc>
          <w:tcPr>
            <w:tcW w:w="1237" w:type="dxa"/>
            <w:tcBorders>
              <w:top w:val="single" w:sz="4" w:space="0" w:color="auto"/>
              <w:bottom w:val="single" w:sz="12" w:space="0" w:color="auto"/>
            </w:tcBorders>
            <w:shd w:val="clear" w:color="auto" w:fill="auto"/>
            <w:vAlign w:val="bottom"/>
          </w:tcPr>
          <w:p w:rsidR="00EB3582" w:rsidRPr="00EB3582" w:rsidRDefault="00EB3582" w:rsidP="00EB3582">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Latest report submitted since previous review</w:t>
            </w:r>
          </w:p>
        </w:tc>
        <w:tc>
          <w:tcPr>
            <w:tcW w:w="1701" w:type="dxa"/>
            <w:tcBorders>
              <w:top w:val="single" w:sz="4" w:space="0" w:color="auto"/>
              <w:bottom w:val="single" w:sz="12" w:space="0" w:color="auto"/>
            </w:tcBorders>
            <w:shd w:val="clear" w:color="auto" w:fill="auto"/>
            <w:vAlign w:val="bottom"/>
          </w:tcPr>
          <w:p w:rsidR="00EB3582" w:rsidRPr="00EB3582" w:rsidRDefault="00EB3582" w:rsidP="00EB3582">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Latest concluding observations</w:t>
            </w:r>
          </w:p>
        </w:tc>
        <w:tc>
          <w:tcPr>
            <w:tcW w:w="3294" w:type="dxa"/>
            <w:tcBorders>
              <w:top w:val="single" w:sz="4" w:space="0" w:color="auto"/>
              <w:bottom w:val="single" w:sz="12" w:space="0" w:color="auto"/>
            </w:tcBorders>
            <w:shd w:val="clear" w:color="auto" w:fill="auto"/>
            <w:vAlign w:val="bottom"/>
          </w:tcPr>
          <w:p w:rsidR="00EB3582" w:rsidRPr="00EB3582" w:rsidRDefault="00EB3582" w:rsidP="00EB3582">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Reporting status</w:t>
            </w:r>
          </w:p>
        </w:tc>
      </w:tr>
      <w:tr w:rsidR="00EB3582" w:rsidRPr="00EB3582" w:rsidTr="00974DA1">
        <w:tc>
          <w:tcPr>
            <w:tcW w:w="1749" w:type="dxa"/>
            <w:tcBorders>
              <w:top w:val="single" w:sz="12" w:space="0" w:color="auto"/>
            </w:tcBorders>
            <w:shd w:val="clear" w:color="auto" w:fill="auto"/>
          </w:tcPr>
          <w:p w:rsidR="00EB3582" w:rsidRPr="00A46A51" w:rsidRDefault="00EB3582" w:rsidP="00EB3582">
            <w:pPr>
              <w:suppressAutoHyphens/>
              <w:spacing w:before="40" w:after="120" w:line="220" w:lineRule="atLeast"/>
              <w:ind w:right="113"/>
              <w:rPr>
                <w:rFonts w:ascii="Times New Roman" w:eastAsia="Times New Roman" w:hAnsi="Times New Roman" w:cs="Times New Roman"/>
                <w:i/>
                <w:sz w:val="20"/>
                <w:szCs w:val="20"/>
              </w:rPr>
            </w:pPr>
            <w:r w:rsidRPr="00A46A51">
              <w:rPr>
                <w:rFonts w:ascii="Times New Roman" w:eastAsia="Times New Roman" w:hAnsi="Times New Roman" w:cs="Times New Roman"/>
                <w:i/>
                <w:sz w:val="20"/>
                <w:szCs w:val="20"/>
              </w:rPr>
              <w:t>Committee on the Elimination of Racial Discrimination</w:t>
            </w:r>
          </w:p>
        </w:tc>
        <w:tc>
          <w:tcPr>
            <w:tcW w:w="1658" w:type="dxa"/>
            <w:tcBorders>
              <w:top w:val="single" w:sz="12" w:space="0" w:color="auto"/>
            </w:tcBorders>
            <w:shd w:val="clear" w:color="auto" w:fill="auto"/>
          </w:tcPr>
          <w:p w:rsidR="00EB3582" w:rsidRPr="00EB3582" w:rsidRDefault="00C2003F" w:rsidP="00EB3582">
            <w:pPr>
              <w:suppressAutoHyphens/>
              <w:spacing w:before="40" w:after="120" w:line="22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37" w:type="dxa"/>
            <w:tcBorders>
              <w:top w:val="single" w:sz="12" w:space="0" w:color="auto"/>
            </w:tcBorders>
            <w:shd w:val="clear" w:color="auto" w:fill="auto"/>
          </w:tcPr>
          <w:p w:rsidR="00EB3582" w:rsidRPr="00EB3582" w:rsidRDefault="00C2003F" w:rsidP="00EB3582">
            <w:pPr>
              <w:suppressAutoHyphens/>
              <w:spacing w:before="40" w:after="120" w:line="22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single" w:sz="12" w:space="0" w:color="auto"/>
            </w:tcBorders>
            <w:shd w:val="clear" w:color="auto" w:fill="auto"/>
          </w:tcPr>
          <w:p w:rsidR="00EB3582" w:rsidRPr="00EB3582" w:rsidRDefault="00C2003F" w:rsidP="00EB3582">
            <w:pPr>
              <w:suppressAutoHyphens/>
              <w:spacing w:before="40" w:after="120" w:line="22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294" w:type="dxa"/>
            <w:tcBorders>
              <w:top w:val="single" w:sz="12" w:space="0" w:color="auto"/>
            </w:tcBorders>
            <w:shd w:val="clear" w:color="auto" w:fill="auto"/>
          </w:tcPr>
          <w:p w:rsidR="00EB3582" w:rsidRPr="00EB3582" w:rsidRDefault="0050644F" w:rsidP="00EB3582">
            <w:pPr>
              <w:suppressAutoHyphens/>
              <w:spacing w:before="40" w:after="120" w:line="220" w:lineRule="atLeast"/>
              <w:ind w:right="113"/>
              <w:rPr>
                <w:rFonts w:ascii="Times New Roman" w:eastAsia="Times New Roman" w:hAnsi="Times New Roman" w:cs="Times New Roman"/>
                <w:sz w:val="20"/>
                <w:szCs w:val="20"/>
              </w:rPr>
            </w:pPr>
            <w:r w:rsidRPr="0050644F">
              <w:rPr>
                <w:rFonts w:ascii="Times New Roman" w:eastAsia="Times New Roman" w:hAnsi="Times New Roman" w:cs="Times New Roman"/>
                <w:sz w:val="20"/>
                <w:szCs w:val="20"/>
              </w:rPr>
              <w:t>Combined tenth to sixteenth reports overdue since 2010 respectively</w:t>
            </w:r>
          </w:p>
        </w:tc>
      </w:tr>
      <w:tr w:rsidR="00EB3582" w:rsidRPr="00EB3582" w:rsidTr="00974DA1">
        <w:tc>
          <w:tcPr>
            <w:tcW w:w="1749" w:type="dxa"/>
            <w:shd w:val="clear" w:color="auto" w:fill="auto"/>
          </w:tcPr>
          <w:p w:rsidR="00EB3582" w:rsidRPr="00A46A51" w:rsidRDefault="00EB3582" w:rsidP="00EB3582">
            <w:pPr>
              <w:suppressAutoHyphens/>
              <w:spacing w:before="40" w:after="120" w:line="220" w:lineRule="atLeast"/>
              <w:ind w:right="113"/>
              <w:rPr>
                <w:rFonts w:ascii="Times New Roman" w:eastAsia="Times New Roman" w:hAnsi="Times New Roman" w:cs="Times New Roman"/>
                <w:i/>
                <w:sz w:val="20"/>
                <w:szCs w:val="20"/>
              </w:rPr>
            </w:pPr>
            <w:r w:rsidRPr="00A46A51">
              <w:rPr>
                <w:rFonts w:ascii="Times New Roman" w:eastAsia="Times New Roman" w:hAnsi="Times New Roman" w:cs="Times New Roman"/>
                <w:i/>
                <w:sz w:val="20"/>
                <w:szCs w:val="20"/>
              </w:rPr>
              <w:t>Committee on Economic, Social and Cultural Rights</w:t>
            </w:r>
          </w:p>
        </w:tc>
        <w:tc>
          <w:tcPr>
            <w:tcW w:w="1658" w:type="dxa"/>
            <w:shd w:val="clear" w:color="auto" w:fill="auto"/>
          </w:tcPr>
          <w:p w:rsidR="00EB3582" w:rsidRPr="00C2003F" w:rsidRDefault="0050644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May 2008</w:t>
            </w:r>
          </w:p>
        </w:tc>
        <w:tc>
          <w:tcPr>
            <w:tcW w:w="1237" w:type="dxa"/>
            <w:shd w:val="clear" w:color="auto" w:fill="auto"/>
          </w:tcPr>
          <w:p w:rsidR="00EB3582" w:rsidRPr="00C2003F" w:rsidRDefault="00C2003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w:t>
            </w:r>
          </w:p>
        </w:tc>
        <w:tc>
          <w:tcPr>
            <w:tcW w:w="1701" w:type="dxa"/>
            <w:shd w:val="clear" w:color="auto" w:fill="auto"/>
          </w:tcPr>
          <w:p w:rsidR="00EB3582" w:rsidRPr="00C2003F" w:rsidRDefault="00C2003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w:t>
            </w:r>
          </w:p>
        </w:tc>
        <w:tc>
          <w:tcPr>
            <w:tcW w:w="3294" w:type="dxa"/>
            <w:shd w:val="clear" w:color="auto" w:fill="auto"/>
          </w:tcPr>
          <w:p w:rsidR="00EB3582" w:rsidRPr="00C2003F" w:rsidRDefault="0050644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Sixth report overdue since 2011</w:t>
            </w:r>
          </w:p>
        </w:tc>
      </w:tr>
      <w:tr w:rsidR="00EB3582" w:rsidRPr="00EB3582" w:rsidTr="00974DA1">
        <w:tc>
          <w:tcPr>
            <w:tcW w:w="1749" w:type="dxa"/>
            <w:shd w:val="clear" w:color="auto" w:fill="auto"/>
          </w:tcPr>
          <w:p w:rsidR="00EB3582" w:rsidRPr="00A46A51" w:rsidRDefault="00EB3582" w:rsidP="00EB3582">
            <w:pPr>
              <w:suppressAutoHyphens/>
              <w:spacing w:before="40" w:after="120" w:line="220" w:lineRule="atLeast"/>
              <w:ind w:right="113"/>
              <w:rPr>
                <w:rFonts w:ascii="Times New Roman" w:eastAsia="Times New Roman" w:hAnsi="Times New Roman" w:cs="Times New Roman"/>
                <w:i/>
                <w:sz w:val="20"/>
                <w:szCs w:val="20"/>
              </w:rPr>
            </w:pPr>
            <w:r w:rsidRPr="00A46A51">
              <w:rPr>
                <w:rFonts w:ascii="Times New Roman" w:eastAsia="Times New Roman" w:hAnsi="Times New Roman" w:cs="Times New Roman"/>
                <w:i/>
                <w:sz w:val="20"/>
                <w:szCs w:val="20"/>
              </w:rPr>
              <w:lastRenderedPageBreak/>
              <w:t>Human Rights Committee</w:t>
            </w:r>
          </w:p>
        </w:tc>
        <w:tc>
          <w:tcPr>
            <w:tcW w:w="1658" w:type="dxa"/>
            <w:shd w:val="clear" w:color="auto" w:fill="auto"/>
          </w:tcPr>
          <w:p w:rsidR="00EB3582" w:rsidRPr="00C2003F" w:rsidRDefault="00C2003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w:t>
            </w:r>
          </w:p>
        </w:tc>
        <w:tc>
          <w:tcPr>
            <w:tcW w:w="1237" w:type="dxa"/>
            <w:shd w:val="clear" w:color="auto" w:fill="auto"/>
          </w:tcPr>
          <w:p w:rsidR="00EB3582" w:rsidRPr="00C2003F" w:rsidRDefault="00C2003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w:t>
            </w:r>
          </w:p>
        </w:tc>
        <w:tc>
          <w:tcPr>
            <w:tcW w:w="1701" w:type="dxa"/>
            <w:shd w:val="clear" w:color="auto" w:fill="auto"/>
          </w:tcPr>
          <w:p w:rsidR="00EB3582" w:rsidRPr="00C2003F" w:rsidRDefault="00C2003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w:t>
            </w:r>
          </w:p>
        </w:tc>
        <w:tc>
          <w:tcPr>
            <w:tcW w:w="3294" w:type="dxa"/>
            <w:shd w:val="clear" w:color="auto" w:fill="auto"/>
          </w:tcPr>
          <w:p w:rsidR="00EB3582" w:rsidRPr="00C2003F" w:rsidRDefault="00C2003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Fourth report overdue since 2001</w:t>
            </w:r>
          </w:p>
        </w:tc>
      </w:tr>
      <w:tr w:rsidR="00C2003F" w:rsidRPr="00EB3582" w:rsidTr="00974DA1">
        <w:tc>
          <w:tcPr>
            <w:tcW w:w="1749" w:type="dxa"/>
            <w:shd w:val="clear" w:color="auto" w:fill="auto"/>
          </w:tcPr>
          <w:p w:rsidR="00C2003F" w:rsidRPr="00A46A51" w:rsidRDefault="00C2003F" w:rsidP="00EB3582">
            <w:pPr>
              <w:suppressAutoHyphens/>
              <w:spacing w:before="40" w:after="120" w:line="220" w:lineRule="atLeast"/>
              <w:ind w:right="113"/>
              <w:rPr>
                <w:rFonts w:ascii="Times New Roman" w:eastAsia="Times New Roman" w:hAnsi="Times New Roman" w:cs="Times New Roman"/>
                <w:i/>
                <w:sz w:val="20"/>
                <w:szCs w:val="20"/>
              </w:rPr>
            </w:pPr>
            <w:r w:rsidRPr="00A46A51">
              <w:rPr>
                <w:rFonts w:ascii="Times New Roman" w:eastAsia="Times New Roman" w:hAnsi="Times New Roman" w:cs="Times New Roman"/>
                <w:i/>
                <w:sz w:val="20"/>
                <w:szCs w:val="20"/>
              </w:rPr>
              <w:t>Committee on the Elimination of Discrimination against Women</w:t>
            </w:r>
          </w:p>
        </w:tc>
        <w:tc>
          <w:tcPr>
            <w:tcW w:w="1658" w:type="dxa"/>
            <w:shd w:val="clear" w:color="auto" w:fill="auto"/>
          </w:tcPr>
          <w:p w:rsidR="00C2003F" w:rsidRPr="00C2003F" w:rsidRDefault="00C2003F" w:rsidP="008E0E9C">
            <w:pPr>
              <w:spacing w:before="40" w:after="120" w:line="220" w:lineRule="atLeast"/>
              <w:ind w:right="113"/>
              <w:rPr>
                <w:rFonts w:ascii="Times New Roman" w:hAnsi="Times New Roman" w:cs="Times New Roman"/>
                <w:sz w:val="20"/>
                <w:szCs w:val="20"/>
              </w:rPr>
            </w:pPr>
            <w:r w:rsidRPr="00C2003F">
              <w:rPr>
                <w:rFonts w:ascii="Times New Roman" w:hAnsi="Times New Roman" w:cs="Times New Roman"/>
                <w:sz w:val="20"/>
                <w:szCs w:val="20"/>
              </w:rPr>
              <w:t>November 2010</w:t>
            </w:r>
          </w:p>
        </w:tc>
        <w:tc>
          <w:tcPr>
            <w:tcW w:w="1237" w:type="dxa"/>
            <w:shd w:val="clear" w:color="auto" w:fill="auto"/>
          </w:tcPr>
          <w:p w:rsidR="00C2003F" w:rsidRPr="00C2003F" w:rsidRDefault="00C2003F" w:rsidP="008E0E9C">
            <w:pPr>
              <w:spacing w:before="40" w:after="120" w:line="220" w:lineRule="atLeast"/>
              <w:ind w:right="113"/>
              <w:rPr>
                <w:rFonts w:ascii="Times New Roman" w:hAnsi="Times New Roman" w:cs="Times New Roman"/>
                <w:sz w:val="20"/>
                <w:szCs w:val="20"/>
              </w:rPr>
            </w:pPr>
            <w:r w:rsidRPr="00C2003F">
              <w:rPr>
                <w:rFonts w:ascii="Times New Roman" w:hAnsi="Times New Roman" w:cs="Times New Roman"/>
                <w:sz w:val="20"/>
                <w:szCs w:val="20"/>
              </w:rPr>
              <w:t>2012</w:t>
            </w:r>
          </w:p>
        </w:tc>
        <w:tc>
          <w:tcPr>
            <w:tcW w:w="1701" w:type="dxa"/>
            <w:shd w:val="clear" w:color="auto" w:fill="auto"/>
          </w:tcPr>
          <w:p w:rsidR="00C2003F" w:rsidRPr="00C2003F" w:rsidRDefault="00C2003F" w:rsidP="008E0E9C">
            <w:pPr>
              <w:spacing w:before="40" w:after="120" w:line="220" w:lineRule="atLeast"/>
              <w:ind w:right="113"/>
              <w:rPr>
                <w:rFonts w:ascii="Times New Roman" w:hAnsi="Times New Roman" w:cs="Times New Roman"/>
                <w:sz w:val="20"/>
                <w:szCs w:val="20"/>
              </w:rPr>
            </w:pPr>
            <w:r w:rsidRPr="00C2003F">
              <w:rPr>
                <w:rFonts w:ascii="Times New Roman" w:hAnsi="Times New Roman" w:cs="Times New Roman"/>
                <w:sz w:val="20"/>
                <w:szCs w:val="20"/>
              </w:rPr>
              <w:t>July 2014</w:t>
            </w:r>
          </w:p>
        </w:tc>
        <w:tc>
          <w:tcPr>
            <w:tcW w:w="3294" w:type="dxa"/>
            <w:shd w:val="clear" w:color="auto" w:fill="auto"/>
          </w:tcPr>
          <w:p w:rsidR="00C2003F" w:rsidRPr="00C2003F" w:rsidRDefault="00C2003F" w:rsidP="00EB3582">
            <w:pPr>
              <w:suppressAutoHyphens/>
              <w:spacing w:before="40" w:after="120" w:line="220" w:lineRule="atLeast"/>
              <w:ind w:right="113"/>
              <w:rPr>
                <w:rFonts w:ascii="Times New Roman" w:eastAsia="Times New Roman" w:hAnsi="Times New Roman" w:cs="Times New Roman"/>
                <w:sz w:val="20"/>
                <w:szCs w:val="20"/>
              </w:rPr>
            </w:pPr>
            <w:r w:rsidRPr="00C2003F">
              <w:rPr>
                <w:rFonts w:ascii="Times New Roman" w:eastAsia="Times New Roman" w:hAnsi="Times New Roman" w:cs="Times New Roman"/>
                <w:sz w:val="20"/>
                <w:szCs w:val="20"/>
              </w:rPr>
              <w:t>Sixth report due in 2018</w:t>
            </w:r>
          </w:p>
        </w:tc>
      </w:tr>
      <w:tr w:rsidR="00C2003F" w:rsidRPr="00EB3582" w:rsidTr="00974DA1">
        <w:tc>
          <w:tcPr>
            <w:tcW w:w="1749" w:type="dxa"/>
            <w:shd w:val="clear" w:color="auto" w:fill="auto"/>
          </w:tcPr>
          <w:p w:rsidR="00C2003F" w:rsidRPr="00A46A51" w:rsidRDefault="00C2003F" w:rsidP="00EB3582">
            <w:pPr>
              <w:suppressAutoHyphens/>
              <w:spacing w:before="40" w:after="120" w:line="220" w:lineRule="atLeast"/>
              <w:ind w:right="113"/>
              <w:rPr>
                <w:rFonts w:ascii="Times New Roman" w:eastAsia="Times New Roman" w:hAnsi="Times New Roman" w:cs="Times New Roman"/>
                <w:i/>
                <w:sz w:val="20"/>
                <w:szCs w:val="20"/>
              </w:rPr>
            </w:pPr>
            <w:r w:rsidRPr="00A46A51">
              <w:rPr>
                <w:rFonts w:ascii="Times New Roman" w:eastAsia="Times New Roman" w:hAnsi="Times New Roman" w:cs="Times New Roman"/>
                <w:i/>
                <w:sz w:val="20"/>
                <w:szCs w:val="20"/>
              </w:rPr>
              <w:t>Committee on the Rights of the Child</w:t>
            </w:r>
          </w:p>
        </w:tc>
        <w:tc>
          <w:tcPr>
            <w:tcW w:w="1658" w:type="dxa"/>
            <w:shd w:val="clear" w:color="auto" w:fill="auto"/>
          </w:tcPr>
          <w:p w:rsidR="00C2003F" w:rsidRPr="00C2003F" w:rsidRDefault="00C2003F" w:rsidP="008E0E9C">
            <w:pPr>
              <w:spacing w:before="40" w:after="120" w:line="220" w:lineRule="atLeast"/>
              <w:ind w:right="113"/>
              <w:rPr>
                <w:rFonts w:ascii="Times New Roman" w:hAnsi="Times New Roman" w:cs="Times New Roman"/>
                <w:sz w:val="20"/>
                <w:szCs w:val="20"/>
              </w:rPr>
            </w:pPr>
            <w:r w:rsidRPr="00C2003F">
              <w:rPr>
                <w:rFonts w:ascii="Times New Roman" w:hAnsi="Times New Roman" w:cs="Times New Roman"/>
                <w:sz w:val="20"/>
                <w:szCs w:val="20"/>
              </w:rPr>
              <w:t>--</w:t>
            </w:r>
          </w:p>
        </w:tc>
        <w:tc>
          <w:tcPr>
            <w:tcW w:w="1237" w:type="dxa"/>
            <w:shd w:val="clear" w:color="auto" w:fill="auto"/>
          </w:tcPr>
          <w:p w:rsidR="00C2003F" w:rsidRPr="00C2003F" w:rsidRDefault="00C2003F" w:rsidP="008E0E9C">
            <w:pPr>
              <w:spacing w:before="40" w:after="120" w:line="220" w:lineRule="atLeast"/>
              <w:ind w:right="113"/>
              <w:rPr>
                <w:rFonts w:ascii="Times New Roman" w:hAnsi="Times New Roman" w:cs="Times New Roman"/>
                <w:sz w:val="20"/>
                <w:szCs w:val="20"/>
              </w:rPr>
            </w:pPr>
            <w:r w:rsidRPr="00C2003F">
              <w:rPr>
                <w:rFonts w:ascii="Times New Roman" w:hAnsi="Times New Roman" w:cs="Times New Roman"/>
                <w:sz w:val="20"/>
                <w:szCs w:val="20"/>
              </w:rPr>
              <w:t>2011</w:t>
            </w:r>
          </w:p>
        </w:tc>
        <w:tc>
          <w:tcPr>
            <w:tcW w:w="1701" w:type="dxa"/>
            <w:shd w:val="clear" w:color="auto" w:fill="auto"/>
          </w:tcPr>
          <w:p w:rsidR="00C2003F" w:rsidRPr="00C2003F" w:rsidRDefault="00C2003F" w:rsidP="008E0E9C">
            <w:pPr>
              <w:spacing w:before="40" w:after="120" w:line="220" w:lineRule="atLeast"/>
              <w:ind w:right="113"/>
              <w:rPr>
                <w:rFonts w:ascii="Times New Roman" w:hAnsi="Times New Roman" w:cs="Times New Roman"/>
                <w:sz w:val="20"/>
                <w:szCs w:val="20"/>
              </w:rPr>
            </w:pPr>
            <w:r w:rsidRPr="00C2003F">
              <w:rPr>
                <w:rFonts w:ascii="Times New Roman" w:hAnsi="Times New Roman" w:cs="Times New Roman"/>
                <w:sz w:val="20"/>
                <w:szCs w:val="20"/>
              </w:rPr>
              <w:t>June 2014/June 2014 OP-AC and OP-SC</w:t>
            </w:r>
          </w:p>
        </w:tc>
        <w:tc>
          <w:tcPr>
            <w:tcW w:w="3294" w:type="dxa"/>
            <w:shd w:val="clear" w:color="auto" w:fill="auto"/>
          </w:tcPr>
          <w:p w:rsidR="00C2003F" w:rsidRPr="00C2003F" w:rsidRDefault="00C2003F" w:rsidP="008E0E9C">
            <w:pPr>
              <w:spacing w:before="40" w:after="120" w:line="220" w:lineRule="atLeast"/>
              <w:ind w:right="113"/>
              <w:rPr>
                <w:rFonts w:ascii="Times New Roman" w:hAnsi="Times New Roman" w:cs="Times New Roman"/>
                <w:sz w:val="20"/>
                <w:szCs w:val="20"/>
              </w:rPr>
            </w:pPr>
            <w:r w:rsidRPr="00C2003F">
              <w:rPr>
                <w:rFonts w:ascii="Times New Roman" w:hAnsi="Times New Roman" w:cs="Times New Roman"/>
                <w:sz w:val="20"/>
                <w:szCs w:val="20"/>
              </w:rPr>
              <w:t>Combined fifth to sixth reports due 2020</w:t>
            </w:r>
          </w:p>
        </w:tc>
      </w:tr>
      <w:tr w:rsidR="00C2003F" w:rsidRPr="00EB3582" w:rsidTr="00974DA1">
        <w:tc>
          <w:tcPr>
            <w:tcW w:w="1749" w:type="dxa"/>
            <w:tcBorders>
              <w:bottom w:val="single" w:sz="12" w:space="0" w:color="auto"/>
            </w:tcBorders>
            <w:shd w:val="clear" w:color="auto" w:fill="auto"/>
          </w:tcPr>
          <w:p w:rsidR="00C2003F" w:rsidRPr="00C2003F" w:rsidRDefault="00C2003F" w:rsidP="008E0E9C">
            <w:pPr>
              <w:suppressAutoHyphens/>
              <w:spacing w:before="40" w:after="120" w:line="220" w:lineRule="atLeast"/>
              <w:ind w:right="113"/>
              <w:rPr>
                <w:rFonts w:ascii="Times New Roman" w:eastAsia="Times New Roman" w:hAnsi="Times New Roman" w:cs="Times New Roman"/>
                <w:sz w:val="20"/>
                <w:szCs w:val="20"/>
              </w:rPr>
            </w:pPr>
            <w:r w:rsidRPr="00A46A51">
              <w:rPr>
                <w:rFonts w:ascii="Times New Roman" w:eastAsia="Times New Roman" w:hAnsi="Times New Roman" w:cs="Times New Roman"/>
                <w:i/>
                <w:sz w:val="20"/>
                <w:szCs w:val="20"/>
              </w:rPr>
              <w:t>Committee on the Rights of Persons with Disabilities</w:t>
            </w:r>
          </w:p>
        </w:tc>
        <w:tc>
          <w:tcPr>
            <w:tcW w:w="1658" w:type="dxa"/>
            <w:tcBorders>
              <w:bottom w:val="single" w:sz="12" w:space="0" w:color="auto"/>
            </w:tcBorders>
            <w:shd w:val="clear" w:color="auto" w:fill="auto"/>
          </w:tcPr>
          <w:p w:rsidR="00C2003F" w:rsidRPr="00C2003F" w:rsidRDefault="00C2003F" w:rsidP="008E0E9C">
            <w:pPr>
              <w:spacing w:before="40" w:after="120" w:line="220" w:lineRule="atLeast"/>
              <w:ind w:right="113"/>
              <w:rPr>
                <w:rFonts w:ascii="Times New Roman" w:hAnsi="Times New Roman" w:cs="Times New Roman"/>
                <w:sz w:val="20"/>
                <w:szCs w:val="20"/>
              </w:rPr>
            </w:pPr>
            <w:r w:rsidRPr="00C2003F">
              <w:rPr>
                <w:rFonts w:ascii="Times New Roman" w:hAnsi="Times New Roman" w:cs="Times New Roman"/>
                <w:sz w:val="20"/>
                <w:szCs w:val="20"/>
              </w:rPr>
              <w:t>--</w:t>
            </w:r>
          </w:p>
        </w:tc>
        <w:tc>
          <w:tcPr>
            <w:tcW w:w="1237" w:type="dxa"/>
            <w:tcBorders>
              <w:bottom w:val="single" w:sz="12" w:space="0" w:color="auto"/>
            </w:tcBorders>
            <w:shd w:val="clear" w:color="auto" w:fill="auto"/>
          </w:tcPr>
          <w:p w:rsidR="00C2003F" w:rsidRPr="00651CFB" w:rsidRDefault="00C2003F" w:rsidP="008E0E9C">
            <w:pPr>
              <w:spacing w:before="40" w:after="120" w:line="220" w:lineRule="atLeast"/>
              <w:ind w:right="113"/>
              <w:rPr>
                <w:rFonts w:ascii="Times New Roman" w:hAnsi="Times New Roman" w:cs="Times New Roman"/>
                <w:sz w:val="20"/>
                <w:szCs w:val="20"/>
              </w:rPr>
            </w:pPr>
            <w:r w:rsidRPr="00651CFB">
              <w:rPr>
                <w:rFonts w:ascii="Times New Roman" w:hAnsi="Times New Roman" w:cs="Times New Roman"/>
                <w:sz w:val="20"/>
                <w:szCs w:val="20"/>
              </w:rPr>
              <w:t>2015</w:t>
            </w:r>
          </w:p>
        </w:tc>
        <w:tc>
          <w:tcPr>
            <w:tcW w:w="1701" w:type="dxa"/>
            <w:tcBorders>
              <w:bottom w:val="single" w:sz="12" w:space="0" w:color="auto"/>
            </w:tcBorders>
            <w:shd w:val="clear" w:color="auto" w:fill="auto"/>
          </w:tcPr>
          <w:p w:rsidR="00C2003F" w:rsidRPr="00651CFB" w:rsidRDefault="00C2003F" w:rsidP="008E0E9C">
            <w:pPr>
              <w:spacing w:before="40" w:after="120" w:line="220" w:lineRule="atLeast"/>
              <w:ind w:right="113"/>
              <w:rPr>
                <w:rFonts w:ascii="Times New Roman" w:hAnsi="Times New Roman" w:cs="Times New Roman"/>
                <w:sz w:val="20"/>
                <w:szCs w:val="20"/>
              </w:rPr>
            </w:pPr>
            <w:r w:rsidRPr="00651CFB">
              <w:rPr>
                <w:rFonts w:ascii="Times New Roman" w:hAnsi="Times New Roman" w:cs="Times New Roman"/>
                <w:sz w:val="20"/>
                <w:szCs w:val="20"/>
              </w:rPr>
              <w:t>--</w:t>
            </w:r>
          </w:p>
        </w:tc>
        <w:tc>
          <w:tcPr>
            <w:tcW w:w="3294" w:type="dxa"/>
            <w:tcBorders>
              <w:bottom w:val="single" w:sz="12" w:space="0" w:color="auto"/>
            </w:tcBorders>
            <w:shd w:val="clear" w:color="auto" w:fill="auto"/>
          </w:tcPr>
          <w:p w:rsidR="00C2003F" w:rsidRPr="00651CFB" w:rsidRDefault="00C2003F" w:rsidP="00974DA1">
            <w:pPr>
              <w:spacing w:before="40" w:after="120" w:line="220" w:lineRule="atLeast"/>
              <w:ind w:right="113"/>
              <w:rPr>
                <w:rFonts w:ascii="Times New Roman" w:hAnsi="Times New Roman" w:cs="Times New Roman"/>
                <w:sz w:val="20"/>
                <w:szCs w:val="20"/>
              </w:rPr>
            </w:pPr>
            <w:r w:rsidRPr="00651CFB">
              <w:rPr>
                <w:rFonts w:ascii="Times New Roman" w:hAnsi="Times New Roman" w:cs="Times New Roman"/>
                <w:sz w:val="20"/>
                <w:szCs w:val="20"/>
              </w:rPr>
              <w:t xml:space="preserve">Initial report </w:t>
            </w:r>
            <w:r w:rsidR="00EE3E55" w:rsidRPr="00651CFB">
              <w:rPr>
                <w:rFonts w:ascii="Times New Roman" w:hAnsi="Times New Roman" w:cs="Times New Roman"/>
                <w:sz w:val="20"/>
                <w:szCs w:val="20"/>
              </w:rPr>
              <w:t>submitted</w:t>
            </w:r>
            <w:r w:rsidR="00974DA1">
              <w:rPr>
                <w:rFonts w:ascii="Times New Roman" w:hAnsi="Times New Roman" w:cs="Times New Roman"/>
                <w:sz w:val="20"/>
                <w:szCs w:val="20"/>
              </w:rPr>
              <w:t xml:space="preserve"> </w:t>
            </w:r>
            <w:r w:rsidRPr="00651CFB">
              <w:rPr>
                <w:rFonts w:ascii="Times New Roman" w:hAnsi="Times New Roman" w:cs="Times New Roman"/>
                <w:sz w:val="20"/>
                <w:szCs w:val="20"/>
              </w:rPr>
              <w:t>pending consideration</w:t>
            </w:r>
          </w:p>
        </w:tc>
      </w:tr>
    </w:tbl>
    <w:p w:rsidR="00EB3582" w:rsidRPr="00EB3582" w:rsidRDefault="00EB3582" w:rsidP="00EB3582">
      <w:pPr>
        <w:keepNext/>
        <w:keepLines/>
        <w:numPr>
          <w:ilvl w:val="0"/>
          <w:numId w:val="1"/>
        </w:numPr>
        <w:tabs>
          <w:tab w:val="right" w:pos="851"/>
        </w:tabs>
        <w:suppressAutoHyphens/>
        <w:spacing w:before="240" w:after="120" w:line="240" w:lineRule="exact"/>
        <w:ind w:right="1134"/>
        <w:rPr>
          <w:rFonts w:ascii="Times New Roman" w:eastAsia="Times New Roman" w:hAnsi="Times New Roman" w:cs="Times New Roman"/>
          <w:b/>
          <w:sz w:val="20"/>
          <w:szCs w:val="20"/>
        </w:rPr>
      </w:pPr>
      <w:bookmarkStart w:id="9" w:name="Table_Response_TB_follow_up"/>
      <w:r w:rsidRPr="00EB3582">
        <w:rPr>
          <w:rFonts w:ascii="Times New Roman" w:eastAsia="Times New Roman" w:hAnsi="Times New Roman" w:cs="Times New Roman"/>
          <w:b/>
          <w:sz w:val="20"/>
          <w:szCs w:val="20"/>
        </w:rPr>
        <w:t>Responses to specific follow-up requests by treaty bodies</w:t>
      </w:r>
      <w:bookmarkEnd w:id="9"/>
    </w:p>
    <w:tbl>
      <w:tblPr>
        <w:tblW w:w="9639" w:type="dxa"/>
        <w:tblLook w:val="01E0" w:firstRow="1" w:lastRow="1" w:firstColumn="1" w:lastColumn="1" w:noHBand="0" w:noVBand="0"/>
      </w:tblPr>
      <w:tblGrid>
        <w:gridCol w:w="1809"/>
        <w:gridCol w:w="1560"/>
        <w:gridCol w:w="2976"/>
        <w:gridCol w:w="3294"/>
      </w:tblGrid>
      <w:tr w:rsidR="00EB3582" w:rsidRPr="00EB3582" w:rsidTr="00974DA1">
        <w:tc>
          <w:tcPr>
            <w:tcW w:w="9639" w:type="dxa"/>
            <w:gridSpan w:val="4"/>
            <w:tcBorders>
              <w:top w:val="single" w:sz="2" w:space="0" w:color="auto"/>
              <w:bottom w:val="single" w:sz="2"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iCs/>
                <w:sz w:val="16"/>
                <w:szCs w:val="20"/>
              </w:rPr>
            </w:pPr>
            <w:r w:rsidRPr="00EB3582">
              <w:rPr>
                <w:rFonts w:ascii="Times New Roman" w:eastAsia="Times New Roman" w:hAnsi="Times New Roman" w:cs="Times New Roman"/>
                <w:b/>
                <w:iCs/>
                <w:sz w:val="16"/>
                <w:szCs w:val="20"/>
              </w:rPr>
              <w:t xml:space="preserve">Concluding observations </w:t>
            </w:r>
          </w:p>
        </w:tc>
      </w:tr>
      <w:tr w:rsidR="00EB3582" w:rsidRPr="00EB3582" w:rsidTr="00974DA1">
        <w:tc>
          <w:tcPr>
            <w:tcW w:w="1809" w:type="dxa"/>
            <w:tcBorders>
              <w:top w:val="single" w:sz="2" w:space="0" w:color="auto"/>
              <w:bottom w:val="single" w:sz="12"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16"/>
                <w:szCs w:val="16"/>
              </w:rPr>
            </w:pPr>
            <w:r w:rsidRPr="00EB3582">
              <w:rPr>
                <w:rFonts w:ascii="Times New Roman" w:eastAsia="Times New Roman" w:hAnsi="Times New Roman" w:cs="Times New Roman"/>
                <w:i/>
                <w:sz w:val="16"/>
                <w:szCs w:val="16"/>
              </w:rPr>
              <w:t>Treaty body</w:t>
            </w:r>
          </w:p>
        </w:tc>
        <w:tc>
          <w:tcPr>
            <w:tcW w:w="1560" w:type="dxa"/>
            <w:tcBorders>
              <w:top w:val="single" w:sz="2" w:space="0" w:color="auto"/>
              <w:bottom w:val="single" w:sz="12"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16"/>
                <w:szCs w:val="16"/>
              </w:rPr>
            </w:pPr>
            <w:r w:rsidRPr="00EB3582">
              <w:rPr>
                <w:rFonts w:ascii="Times New Roman" w:eastAsia="Times New Roman" w:hAnsi="Times New Roman" w:cs="Times New Roman"/>
                <w:i/>
                <w:sz w:val="16"/>
                <w:szCs w:val="16"/>
              </w:rPr>
              <w:t>Due in</w:t>
            </w:r>
          </w:p>
        </w:tc>
        <w:tc>
          <w:tcPr>
            <w:tcW w:w="2976" w:type="dxa"/>
            <w:tcBorders>
              <w:top w:val="single" w:sz="2" w:space="0" w:color="auto"/>
              <w:bottom w:val="single" w:sz="12"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16"/>
                <w:szCs w:val="16"/>
              </w:rPr>
            </w:pPr>
            <w:r w:rsidRPr="00EB3582">
              <w:rPr>
                <w:rFonts w:ascii="Times New Roman" w:eastAsia="Times New Roman" w:hAnsi="Times New Roman" w:cs="Times New Roman"/>
                <w:i/>
                <w:sz w:val="16"/>
                <w:szCs w:val="16"/>
              </w:rPr>
              <w:t>Subject matter</w:t>
            </w:r>
          </w:p>
        </w:tc>
        <w:tc>
          <w:tcPr>
            <w:tcW w:w="3294" w:type="dxa"/>
            <w:tcBorders>
              <w:top w:val="single" w:sz="2" w:space="0" w:color="auto"/>
              <w:bottom w:val="single" w:sz="12" w:space="0" w:color="auto"/>
            </w:tcBorders>
            <w:shd w:val="clear" w:color="auto" w:fill="auto"/>
          </w:tcPr>
          <w:p w:rsidR="00EB3582" w:rsidRPr="00EB3582" w:rsidRDefault="00EB3582" w:rsidP="00974DA1">
            <w:pPr>
              <w:suppressAutoHyphens/>
              <w:spacing w:before="40" w:after="120" w:line="240" w:lineRule="atLeast"/>
              <w:ind w:right="113"/>
              <w:rPr>
                <w:rFonts w:ascii="Times New Roman" w:eastAsia="Times New Roman" w:hAnsi="Times New Roman" w:cs="Times New Roman"/>
                <w:sz w:val="16"/>
                <w:szCs w:val="16"/>
              </w:rPr>
            </w:pPr>
            <w:r w:rsidRPr="00EB3582">
              <w:rPr>
                <w:rFonts w:ascii="Times New Roman" w:eastAsia="Times New Roman" w:hAnsi="Times New Roman" w:cs="Times New Roman"/>
                <w:i/>
                <w:sz w:val="16"/>
                <w:szCs w:val="16"/>
              </w:rPr>
              <w:t>Submitted in</w:t>
            </w:r>
          </w:p>
        </w:tc>
      </w:tr>
      <w:tr w:rsidR="00C2003F" w:rsidRPr="00EB3582" w:rsidTr="00974DA1">
        <w:tc>
          <w:tcPr>
            <w:tcW w:w="1809" w:type="dxa"/>
            <w:tcBorders>
              <w:top w:val="single" w:sz="12" w:space="0" w:color="auto"/>
              <w:bottom w:val="single" w:sz="12" w:space="0" w:color="auto"/>
            </w:tcBorders>
            <w:shd w:val="clear" w:color="auto" w:fill="auto"/>
          </w:tcPr>
          <w:p w:rsidR="00C2003F" w:rsidRPr="00A46A51" w:rsidRDefault="00C2003F" w:rsidP="00974DA1">
            <w:pPr>
              <w:spacing w:before="40" w:after="120" w:line="240" w:lineRule="atLeast"/>
              <w:ind w:right="113"/>
              <w:rPr>
                <w:rFonts w:ascii="Times New Roman" w:hAnsi="Times New Roman" w:cs="Times New Roman"/>
                <w:i/>
                <w:sz w:val="20"/>
                <w:szCs w:val="20"/>
              </w:rPr>
            </w:pPr>
            <w:r w:rsidRPr="00A46A51">
              <w:rPr>
                <w:rFonts w:ascii="Times New Roman" w:hAnsi="Times New Roman" w:cs="Times New Roman"/>
                <w:i/>
                <w:sz w:val="20"/>
                <w:szCs w:val="20"/>
              </w:rPr>
              <w:t>Committee on the Elimination of Discrimination against Women</w:t>
            </w:r>
          </w:p>
        </w:tc>
        <w:tc>
          <w:tcPr>
            <w:tcW w:w="1560" w:type="dxa"/>
            <w:tcBorders>
              <w:top w:val="single" w:sz="12" w:space="0" w:color="auto"/>
              <w:bottom w:val="single" w:sz="12" w:space="0" w:color="auto"/>
            </w:tcBorders>
            <w:shd w:val="clear" w:color="auto" w:fill="auto"/>
          </w:tcPr>
          <w:p w:rsidR="00C2003F" w:rsidRPr="00C2003F" w:rsidRDefault="00C2003F" w:rsidP="00974DA1">
            <w:pPr>
              <w:spacing w:before="40" w:after="120" w:line="240" w:lineRule="atLeast"/>
              <w:ind w:right="113"/>
              <w:rPr>
                <w:rFonts w:ascii="Times New Roman" w:hAnsi="Times New Roman" w:cs="Times New Roman"/>
                <w:sz w:val="20"/>
                <w:szCs w:val="20"/>
              </w:rPr>
            </w:pPr>
            <w:r w:rsidRPr="00C2003F">
              <w:rPr>
                <w:rFonts w:ascii="Times New Roman" w:hAnsi="Times New Roman" w:cs="Times New Roman"/>
                <w:sz w:val="20"/>
                <w:szCs w:val="20"/>
              </w:rPr>
              <w:t>2016</w:t>
            </w:r>
          </w:p>
        </w:tc>
        <w:tc>
          <w:tcPr>
            <w:tcW w:w="2976" w:type="dxa"/>
            <w:tcBorders>
              <w:top w:val="single" w:sz="12" w:space="0" w:color="auto"/>
              <w:bottom w:val="single" w:sz="12" w:space="0" w:color="auto"/>
            </w:tcBorders>
            <w:shd w:val="clear" w:color="auto" w:fill="auto"/>
          </w:tcPr>
          <w:p w:rsidR="00C2003F" w:rsidRPr="00C2003F" w:rsidRDefault="00C2003F" w:rsidP="00974DA1">
            <w:pPr>
              <w:spacing w:before="40" w:after="120" w:line="240" w:lineRule="atLeast"/>
              <w:ind w:right="113"/>
              <w:rPr>
                <w:rFonts w:ascii="Times New Roman" w:hAnsi="Times New Roman" w:cs="Times New Roman"/>
                <w:sz w:val="20"/>
                <w:szCs w:val="20"/>
              </w:rPr>
            </w:pPr>
            <w:r w:rsidRPr="00C2003F">
              <w:rPr>
                <w:rFonts w:ascii="Times New Roman" w:hAnsi="Times New Roman" w:cs="Times New Roman"/>
                <w:sz w:val="20"/>
                <w:szCs w:val="20"/>
              </w:rPr>
              <w:t>Violence against women, Violence against women in border areas and conflict zones</w:t>
            </w:r>
            <w:r w:rsidR="00CE6B02" w:rsidRPr="00144982">
              <w:rPr>
                <w:rStyle w:val="EndnoteReference"/>
                <w:rFonts w:cs="Times New Roman"/>
                <w:sz w:val="20"/>
                <w:szCs w:val="20"/>
              </w:rPr>
              <w:endnoteReference w:id="12"/>
            </w:r>
            <w:r w:rsidR="00CE6B02">
              <w:rPr>
                <w:rFonts w:ascii="Times New Roman" w:hAnsi="Times New Roman" w:cs="Times New Roman"/>
                <w:sz w:val="20"/>
                <w:szCs w:val="20"/>
              </w:rPr>
              <w:t xml:space="preserve"> </w:t>
            </w:r>
          </w:p>
        </w:tc>
        <w:tc>
          <w:tcPr>
            <w:tcW w:w="3294" w:type="dxa"/>
            <w:tcBorders>
              <w:top w:val="single" w:sz="12" w:space="0" w:color="auto"/>
              <w:bottom w:val="single" w:sz="12" w:space="0" w:color="auto"/>
            </w:tcBorders>
            <w:shd w:val="clear" w:color="auto" w:fill="auto"/>
          </w:tcPr>
          <w:p w:rsidR="00C2003F" w:rsidRPr="00C2003F" w:rsidRDefault="00C2003F" w:rsidP="00974DA1">
            <w:pPr>
              <w:spacing w:before="40" w:after="120" w:line="240" w:lineRule="atLeast"/>
              <w:ind w:right="113"/>
              <w:rPr>
                <w:rFonts w:ascii="Times New Roman" w:hAnsi="Times New Roman" w:cs="Times New Roman"/>
                <w:sz w:val="20"/>
                <w:szCs w:val="20"/>
              </w:rPr>
            </w:pPr>
            <w:r w:rsidRPr="00C2003F">
              <w:rPr>
                <w:rFonts w:ascii="Times New Roman" w:hAnsi="Times New Roman" w:cs="Times New Roman"/>
                <w:sz w:val="20"/>
                <w:szCs w:val="20"/>
              </w:rPr>
              <w:t>2016</w:t>
            </w:r>
            <w:r w:rsidR="00CE6B02" w:rsidRPr="00144982">
              <w:rPr>
                <w:rStyle w:val="EndnoteReference"/>
                <w:rFonts w:cs="Times New Roman"/>
                <w:sz w:val="20"/>
                <w:szCs w:val="20"/>
              </w:rPr>
              <w:endnoteReference w:id="13"/>
            </w:r>
          </w:p>
        </w:tc>
      </w:tr>
    </w:tbl>
    <w:p w:rsidR="000250BF" w:rsidRPr="008073B9" w:rsidRDefault="00D77A03" w:rsidP="000250BF">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bookmarkStart w:id="10" w:name="Table_Cooperation_with_SP"/>
      <w:r>
        <w:rPr>
          <w:rFonts w:ascii="Times New Roman" w:eastAsia="Times New Roman" w:hAnsi="Times New Roman" w:cs="Times New Roman"/>
          <w:b/>
          <w:sz w:val="24"/>
          <w:szCs w:val="20"/>
        </w:rPr>
        <w:tab/>
        <w:t>B</w:t>
      </w:r>
      <w:r w:rsidR="000250BF" w:rsidRPr="008073B9">
        <w:rPr>
          <w:rFonts w:ascii="Times New Roman" w:eastAsia="Times New Roman" w:hAnsi="Times New Roman" w:cs="Times New Roman"/>
          <w:b/>
          <w:sz w:val="24"/>
          <w:szCs w:val="20"/>
        </w:rPr>
        <w:t>.</w:t>
      </w:r>
      <w:r w:rsidR="00113263">
        <w:rPr>
          <w:rFonts w:ascii="Times New Roman" w:eastAsia="Times New Roman" w:hAnsi="Times New Roman" w:cs="Times New Roman"/>
          <w:b/>
          <w:sz w:val="24"/>
          <w:szCs w:val="20"/>
        </w:rPr>
        <w:tab/>
      </w:r>
      <w:r w:rsidR="000250BF" w:rsidRPr="008073B9">
        <w:rPr>
          <w:rFonts w:ascii="Times New Roman" w:eastAsia="Times New Roman" w:hAnsi="Times New Roman" w:cs="Times New Roman"/>
          <w:b/>
          <w:sz w:val="24"/>
          <w:szCs w:val="20"/>
        </w:rPr>
        <w:t>Cooperation with special procedures</w:t>
      </w:r>
      <w:r w:rsidR="00CE6B02" w:rsidRPr="00144982">
        <w:rPr>
          <w:rStyle w:val="EndnoteReference"/>
          <w:rFonts w:cs="Times New Roman"/>
          <w:sz w:val="20"/>
          <w:szCs w:val="20"/>
        </w:rPr>
        <w:endnoteReference w:id="14"/>
      </w:r>
    </w:p>
    <w:tbl>
      <w:tblPr>
        <w:tblW w:w="9639" w:type="dxa"/>
        <w:tblLook w:val="01E0" w:firstRow="1" w:lastRow="1" w:firstColumn="1" w:lastColumn="1" w:noHBand="0" w:noVBand="0"/>
      </w:tblPr>
      <w:tblGrid>
        <w:gridCol w:w="2093"/>
        <w:gridCol w:w="3969"/>
        <w:gridCol w:w="3577"/>
      </w:tblGrid>
      <w:tr w:rsidR="000250BF" w:rsidRPr="008073B9" w:rsidTr="00024AC8">
        <w:trPr>
          <w:tblHeader/>
        </w:trPr>
        <w:tc>
          <w:tcPr>
            <w:tcW w:w="2093" w:type="dxa"/>
            <w:tcBorders>
              <w:top w:val="single" w:sz="4" w:space="0" w:color="auto"/>
              <w:bottom w:val="single" w:sz="12" w:space="0" w:color="auto"/>
            </w:tcBorders>
            <w:shd w:val="clear" w:color="auto" w:fill="auto"/>
          </w:tcPr>
          <w:p w:rsidR="000250BF" w:rsidRPr="008073B9" w:rsidRDefault="000250BF" w:rsidP="00974DA1">
            <w:pPr>
              <w:suppressAutoHyphens/>
              <w:spacing w:before="40" w:after="120" w:line="240" w:lineRule="atLeast"/>
              <w:ind w:right="113"/>
              <w:rPr>
                <w:rFonts w:ascii="Times New Roman" w:eastAsia="Times New Roman" w:hAnsi="Times New Roman" w:cs="Times New Roman"/>
                <w:i/>
                <w:sz w:val="16"/>
                <w:szCs w:val="20"/>
              </w:rPr>
            </w:pPr>
          </w:p>
        </w:tc>
        <w:tc>
          <w:tcPr>
            <w:tcW w:w="3969" w:type="dxa"/>
            <w:tcBorders>
              <w:top w:val="single" w:sz="4" w:space="0" w:color="auto"/>
              <w:bottom w:val="single" w:sz="12" w:space="0" w:color="auto"/>
            </w:tcBorders>
            <w:shd w:val="clear" w:color="auto" w:fill="auto"/>
          </w:tcPr>
          <w:p w:rsidR="000250BF" w:rsidRPr="008073B9" w:rsidRDefault="000250BF" w:rsidP="00974DA1">
            <w:pPr>
              <w:suppressAutoHyphens/>
              <w:spacing w:before="40" w:after="120" w:line="240" w:lineRule="atLeast"/>
              <w:ind w:right="113"/>
              <w:rPr>
                <w:rFonts w:ascii="Times New Roman" w:eastAsia="Times New Roman" w:hAnsi="Times New Roman" w:cs="Times New Roman"/>
                <w:i/>
                <w:sz w:val="16"/>
                <w:szCs w:val="20"/>
              </w:rPr>
            </w:pPr>
            <w:r w:rsidRPr="008073B9">
              <w:rPr>
                <w:rFonts w:ascii="Times New Roman" w:eastAsia="Times New Roman" w:hAnsi="Times New Roman" w:cs="Times New Roman"/>
                <w:i/>
                <w:sz w:val="16"/>
                <w:szCs w:val="20"/>
              </w:rPr>
              <w:t>Status during previous cycle</w:t>
            </w:r>
          </w:p>
        </w:tc>
        <w:tc>
          <w:tcPr>
            <w:tcW w:w="3577" w:type="dxa"/>
            <w:tcBorders>
              <w:top w:val="single" w:sz="4" w:space="0" w:color="auto"/>
              <w:bottom w:val="single" w:sz="12" w:space="0" w:color="auto"/>
            </w:tcBorders>
            <w:shd w:val="clear" w:color="auto" w:fill="auto"/>
          </w:tcPr>
          <w:p w:rsidR="000250BF" w:rsidRPr="008073B9" w:rsidRDefault="000250BF" w:rsidP="00974DA1">
            <w:pPr>
              <w:suppressAutoHyphens/>
              <w:spacing w:before="40" w:after="120" w:line="240" w:lineRule="atLeast"/>
              <w:ind w:right="113"/>
              <w:rPr>
                <w:rFonts w:ascii="Times New Roman" w:eastAsia="Times New Roman" w:hAnsi="Times New Roman" w:cs="Times New Roman"/>
                <w:i/>
                <w:sz w:val="16"/>
                <w:szCs w:val="20"/>
              </w:rPr>
            </w:pPr>
            <w:r w:rsidRPr="008073B9">
              <w:rPr>
                <w:rFonts w:ascii="Times New Roman" w:eastAsia="Times New Roman" w:hAnsi="Times New Roman" w:cs="Times New Roman"/>
                <w:i/>
                <w:sz w:val="16"/>
                <w:szCs w:val="20"/>
              </w:rPr>
              <w:t>Current status</w:t>
            </w:r>
          </w:p>
        </w:tc>
      </w:tr>
      <w:tr w:rsidR="000250BF" w:rsidRPr="008073B9" w:rsidTr="00AC3610">
        <w:tc>
          <w:tcPr>
            <w:tcW w:w="2093" w:type="dxa"/>
            <w:tcBorders>
              <w:top w:val="single" w:sz="12" w:space="0" w:color="auto"/>
            </w:tcBorders>
            <w:shd w:val="clear" w:color="auto" w:fill="auto"/>
          </w:tcPr>
          <w:p w:rsidR="000250BF" w:rsidRPr="000250BF" w:rsidRDefault="000250BF" w:rsidP="00974DA1">
            <w:pPr>
              <w:suppressAutoHyphens/>
              <w:spacing w:before="40" w:after="120" w:line="240" w:lineRule="atLeast"/>
              <w:ind w:right="113"/>
              <w:rPr>
                <w:rFonts w:ascii="Times New Roman" w:eastAsia="Times New Roman" w:hAnsi="Times New Roman" w:cs="Times New Roman"/>
                <w:sz w:val="20"/>
                <w:szCs w:val="20"/>
              </w:rPr>
            </w:pPr>
            <w:r w:rsidRPr="000250BF">
              <w:rPr>
                <w:rFonts w:ascii="Times New Roman" w:eastAsia="Times New Roman" w:hAnsi="Times New Roman" w:cs="Times New Roman"/>
                <w:i/>
                <w:sz w:val="20"/>
                <w:szCs w:val="20"/>
              </w:rPr>
              <w:t>Standing invitation</w:t>
            </w:r>
          </w:p>
        </w:tc>
        <w:tc>
          <w:tcPr>
            <w:tcW w:w="3969" w:type="dxa"/>
            <w:tcBorders>
              <w:top w:val="single" w:sz="12" w:space="0" w:color="auto"/>
            </w:tcBorders>
            <w:shd w:val="clear" w:color="auto" w:fill="auto"/>
          </w:tcPr>
          <w:p w:rsidR="000250BF" w:rsidRPr="000250BF" w:rsidRDefault="000250BF" w:rsidP="00974DA1">
            <w:pPr>
              <w:suppressAutoHyphens/>
              <w:spacing w:before="40" w:after="120" w:line="240" w:lineRule="atLeast"/>
              <w:ind w:right="113"/>
              <w:rPr>
                <w:rFonts w:ascii="Times New Roman" w:eastAsia="Times New Roman" w:hAnsi="Times New Roman" w:cs="Times New Roman"/>
                <w:sz w:val="20"/>
                <w:szCs w:val="20"/>
              </w:rPr>
            </w:pPr>
            <w:r w:rsidRPr="000250BF">
              <w:rPr>
                <w:rFonts w:ascii="Times New Roman" w:hAnsi="Times New Roman" w:cs="Times New Roman"/>
                <w:sz w:val="20"/>
                <w:szCs w:val="20"/>
              </w:rPr>
              <w:t>Yes</w:t>
            </w:r>
          </w:p>
        </w:tc>
        <w:tc>
          <w:tcPr>
            <w:tcW w:w="3577" w:type="dxa"/>
            <w:tcBorders>
              <w:top w:val="single" w:sz="12" w:space="0" w:color="auto"/>
            </w:tcBorders>
            <w:shd w:val="clear" w:color="auto" w:fill="auto"/>
          </w:tcPr>
          <w:p w:rsidR="000250BF" w:rsidRPr="000250BF" w:rsidRDefault="000250BF" w:rsidP="00974DA1">
            <w:pPr>
              <w:suppressAutoHyphens/>
              <w:spacing w:before="40" w:after="120" w:line="240" w:lineRule="atLeast"/>
              <w:ind w:right="113"/>
              <w:rPr>
                <w:rFonts w:ascii="Times New Roman" w:eastAsia="Times New Roman" w:hAnsi="Times New Roman" w:cs="Times New Roman"/>
                <w:sz w:val="20"/>
                <w:szCs w:val="20"/>
              </w:rPr>
            </w:pPr>
            <w:r w:rsidRPr="000250BF">
              <w:rPr>
                <w:rFonts w:ascii="Times New Roman" w:eastAsia="Times New Roman" w:hAnsi="Times New Roman" w:cs="Times New Roman"/>
                <w:sz w:val="20"/>
                <w:szCs w:val="20"/>
              </w:rPr>
              <w:t>Yes</w:t>
            </w:r>
          </w:p>
        </w:tc>
      </w:tr>
      <w:tr w:rsidR="000250BF" w:rsidRPr="00FE5550" w:rsidTr="00AC3610">
        <w:tc>
          <w:tcPr>
            <w:tcW w:w="2093" w:type="dxa"/>
            <w:shd w:val="clear" w:color="auto" w:fill="auto"/>
          </w:tcPr>
          <w:p w:rsidR="000250BF" w:rsidRPr="008073B9" w:rsidRDefault="000250BF" w:rsidP="00974DA1">
            <w:pPr>
              <w:suppressAutoHyphens/>
              <w:spacing w:before="40" w:after="120" w:line="240" w:lineRule="atLeast"/>
              <w:ind w:right="113"/>
              <w:rPr>
                <w:rFonts w:ascii="Times New Roman" w:eastAsia="Times New Roman" w:hAnsi="Times New Roman" w:cs="Times New Roman"/>
                <w:sz w:val="20"/>
                <w:szCs w:val="20"/>
              </w:rPr>
            </w:pPr>
            <w:r w:rsidRPr="008073B9">
              <w:rPr>
                <w:rFonts w:ascii="Times New Roman" w:eastAsia="Times New Roman" w:hAnsi="Times New Roman" w:cs="Times New Roman"/>
                <w:i/>
                <w:sz w:val="20"/>
                <w:szCs w:val="20"/>
              </w:rPr>
              <w:t>Visits undertaken</w:t>
            </w:r>
          </w:p>
        </w:tc>
        <w:tc>
          <w:tcPr>
            <w:tcW w:w="3969" w:type="dxa"/>
            <w:shd w:val="clear" w:color="auto" w:fill="auto"/>
          </w:tcPr>
          <w:p w:rsidR="000250BF" w:rsidRPr="00F878E0" w:rsidRDefault="00113263" w:rsidP="00974DA1">
            <w:pPr>
              <w:pStyle w:val="NoSpacing"/>
              <w:spacing w:before="40" w:after="120" w:line="240" w:lineRule="atLeast"/>
              <w:ind w:right="113"/>
              <w:rPr>
                <w:rFonts w:ascii="Times New Roman" w:hAnsi="Times New Roman" w:cs="Times New Roman"/>
                <w:sz w:val="20"/>
                <w:szCs w:val="20"/>
                <w:lang w:eastAsia="en-GB"/>
              </w:rPr>
            </w:pPr>
            <w:r w:rsidRPr="00F878E0">
              <w:rPr>
                <w:rFonts w:ascii="Times New Roman" w:hAnsi="Times New Roman" w:cs="Times New Roman"/>
                <w:sz w:val="20"/>
                <w:szCs w:val="20"/>
                <w:lang w:eastAsia="en-GB"/>
              </w:rPr>
              <w:t xml:space="preserve">Freedom of religion </w:t>
            </w:r>
          </w:p>
          <w:p w:rsidR="00113263" w:rsidRPr="00F878E0" w:rsidRDefault="00113263" w:rsidP="00974DA1">
            <w:pPr>
              <w:pStyle w:val="NoSpacing"/>
              <w:spacing w:before="40" w:after="120" w:line="240" w:lineRule="atLeast"/>
              <w:ind w:right="113"/>
              <w:rPr>
                <w:rFonts w:ascii="Times New Roman" w:hAnsi="Times New Roman" w:cs="Times New Roman"/>
                <w:sz w:val="20"/>
                <w:szCs w:val="20"/>
                <w:lang w:eastAsia="en-GB"/>
              </w:rPr>
            </w:pPr>
            <w:r w:rsidRPr="00F878E0">
              <w:rPr>
                <w:rFonts w:ascii="Times New Roman" w:hAnsi="Times New Roman" w:cs="Times New Roman"/>
                <w:sz w:val="20"/>
                <w:szCs w:val="20"/>
                <w:lang w:eastAsia="en-GB"/>
              </w:rPr>
              <w:t>Human Rights Defenders (HRD)</w:t>
            </w:r>
          </w:p>
          <w:p w:rsidR="000250BF" w:rsidRPr="00974DA1" w:rsidRDefault="00B95696" w:rsidP="00974DA1">
            <w:pPr>
              <w:pStyle w:val="NoSpacing"/>
              <w:spacing w:before="40" w:after="120" w:line="240" w:lineRule="atLeast"/>
              <w:ind w:right="113"/>
              <w:rPr>
                <w:rFonts w:ascii="Times New Roman" w:hAnsi="Times New Roman" w:cs="Times New Roman"/>
                <w:sz w:val="20"/>
                <w:szCs w:val="20"/>
                <w:lang w:eastAsia="en-GB"/>
              </w:rPr>
            </w:pPr>
            <w:r w:rsidRPr="00F878E0">
              <w:rPr>
                <w:rFonts w:ascii="Times New Roman" w:hAnsi="Times New Roman" w:cs="Times New Roman"/>
                <w:sz w:val="20"/>
                <w:szCs w:val="20"/>
                <w:lang w:eastAsia="en-GB"/>
              </w:rPr>
              <w:t>Toxic waste</w:t>
            </w:r>
          </w:p>
        </w:tc>
        <w:tc>
          <w:tcPr>
            <w:tcW w:w="3577" w:type="dxa"/>
            <w:shd w:val="clear" w:color="auto" w:fill="auto"/>
          </w:tcPr>
          <w:p w:rsidR="000250BF" w:rsidRPr="000250BF" w:rsidRDefault="00770B1D" w:rsidP="00974DA1">
            <w:pPr>
              <w:pStyle w:val="NoSpacing"/>
              <w:spacing w:before="40" w:after="120" w:line="240" w:lineRule="atLeast"/>
              <w:ind w:right="113"/>
              <w:rPr>
                <w:rFonts w:ascii="Times New Roman" w:hAnsi="Times New Roman" w:cs="Times New Roman"/>
                <w:sz w:val="20"/>
                <w:szCs w:val="20"/>
              </w:rPr>
            </w:pPr>
            <w:r>
              <w:rPr>
                <w:rFonts w:ascii="Times New Roman" w:hAnsi="Times New Roman" w:cs="Times New Roman"/>
                <w:sz w:val="20"/>
                <w:szCs w:val="20"/>
              </w:rPr>
              <w:t>E</w:t>
            </w:r>
            <w:r w:rsidR="000250BF" w:rsidRPr="000250BF">
              <w:rPr>
                <w:rFonts w:ascii="Times New Roman" w:hAnsi="Times New Roman" w:cs="Times New Roman"/>
                <w:sz w:val="20"/>
                <w:szCs w:val="20"/>
              </w:rPr>
              <w:t>xecutions</w:t>
            </w:r>
            <w:r w:rsidR="000250BF" w:rsidRPr="000250BF">
              <w:rPr>
                <w:rStyle w:val="EndnoteReference"/>
                <w:rFonts w:cs="Times New Roman"/>
                <w:sz w:val="20"/>
                <w:szCs w:val="20"/>
              </w:rPr>
              <w:endnoteReference w:id="15"/>
            </w:r>
          </w:p>
          <w:p w:rsidR="000250BF" w:rsidRPr="000250BF" w:rsidRDefault="000250BF" w:rsidP="00974DA1">
            <w:pPr>
              <w:pStyle w:val="NoSpacing"/>
              <w:spacing w:before="40" w:after="120" w:line="240" w:lineRule="atLeast"/>
              <w:ind w:right="113"/>
              <w:rPr>
                <w:rFonts w:ascii="Times New Roman" w:hAnsi="Times New Roman" w:cs="Times New Roman"/>
                <w:sz w:val="20"/>
                <w:szCs w:val="20"/>
              </w:rPr>
            </w:pPr>
            <w:r w:rsidRPr="000250BF">
              <w:rPr>
                <w:rFonts w:ascii="Times New Roman" w:hAnsi="Times New Roman" w:cs="Times New Roman"/>
                <w:sz w:val="20"/>
                <w:szCs w:val="20"/>
              </w:rPr>
              <w:t>Violence against women</w:t>
            </w:r>
            <w:r w:rsidRPr="000250BF">
              <w:rPr>
                <w:rStyle w:val="EndnoteReference"/>
                <w:rFonts w:cs="Times New Roman"/>
                <w:sz w:val="20"/>
                <w:szCs w:val="20"/>
              </w:rPr>
              <w:endnoteReference w:id="16"/>
            </w:r>
          </w:p>
          <w:p w:rsidR="000250BF" w:rsidRPr="00974DA1" w:rsidRDefault="000250BF" w:rsidP="00974DA1">
            <w:pPr>
              <w:pStyle w:val="NoSpacing"/>
              <w:spacing w:before="40" w:after="120" w:line="240" w:lineRule="atLeast"/>
              <w:ind w:right="113"/>
              <w:rPr>
                <w:rFonts w:ascii="Times New Roman" w:hAnsi="Times New Roman" w:cs="Times New Roman"/>
                <w:sz w:val="20"/>
                <w:szCs w:val="20"/>
              </w:rPr>
            </w:pPr>
            <w:r w:rsidRPr="000250BF">
              <w:rPr>
                <w:rFonts w:ascii="Times New Roman" w:hAnsi="Times New Roman" w:cs="Times New Roman"/>
                <w:sz w:val="20"/>
                <w:szCs w:val="20"/>
              </w:rPr>
              <w:t>Housing</w:t>
            </w:r>
            <w:r w:rsidRPr="000250BF">
              <w:rPr>
                <w:rStyle w:val="EndnoteReference"/>
                <w:rFonts w:cs="Times New Roman"/>
                <w:sz w:val="20"/>
                <w:szCs w:val="20"/>
              </w:rPr>
              <w:endnoteReference w:id="17"/>
            </w:r>
          </w:p>
        </w:tc>
      </w:tr>
      <w:tr w:rsidR="000250BF" w:rsidRPr="008073B9" w:rsidTr="00AC3610">
        <w:tc>
          <w:tcPr>
            <w:tcW w:w="2093" w:type="dxa"/>
            <w:shd w:val="clear" w:color="auto" w:fill="auto"/>
          </w:tcPr>
          <w:p w:rsidR="000250BF" w:rsidRPr="008073B9" w:rsidRDefault="000250BF" w:rsidP="00974DA1">
            <w:pPr>
              <w:suppressAutoHyphens/>
              <w:spacing w:before="40" w:after="120" w:line="240" w:lineRule="atLeast"/>
              <w:ind w:right="113"/>
              <w:rPr>
                <w:rFonts w:ascii="Times New Roman" w:eastAsia="Times New Roman" w:hAnsi="Times New Roman" w:cs="Times New Roman"/>
                <w:sz w:val="20"/>
                <w:szCs w:val="20"/>
              </w:rPr>
            </w:pPr>
            <w:r w:rsidRPr="008073B9">
              <w:rPr>
                <w:rFonts w:ascii="Times New Roman" w:eastAsia="Times New Roman" w:hAnsi="Times New Roman" w:cs="Times New Roman"/>
                <w:i/>
                <w:sz w:val="20"/>
                <w:szCs w:val="20"/>
              </w:rPr>
              <w:t>Visits agreed to in principle</w:t>
            </w:r>
          </w:p>
        </w:tc>
        <w:tc>
          <w:tcPr>
            <w:tcW w:w="3969" w:type="dxa"/>
            <w:shd w:val="clear" w:color="auto" w:fill="auto"/>
          </w:tcPr>
          <w:p w:rsidR="000250BF" w:rsidRPr="000250BF" w:rsidRDefault="00770B1D" w:rsidP="00974DA1">
            <w:pPr>
              <w:pStyle w:val="NoSpacing"/>
              <w:spacing w:before="40" w:after="120" w:line="240" w:lineRule="atLeast"/>
              <w:ind w:right="113"/>
              <w:rPr>
                <w:rFonts w:ascii="Times New Roman" w:hAnsi="Times New Roman" w:cs="Times New Roman"/>
                <w:sz w:val="20"/>
                <w:szCs w:val="20"/>
                <w:lang w:eastAsia="en-GB"/>
              </w:rPr>
            </w:pPr>
            <w:r>
              <w:rPr>
                <w:rFonts w:ascii="Times New Roman" w:hAnsi="Times New Roman" w:cs="Times New Roman"/>
                <w:sz w:val="20"/>
                <w:szCs w:val="20"/>
                <w:lang w:eastAsia="en-GB"/>
              </w:rPr>
              <w:t>E</w:t>
            </w:r>
            <w:r w:rsidR="000250BF" w:rsidRPr="000250BF">
              <w:rPr>
                <w:rFonts w:ascii="Times New Roman" w:hAnsi="Times New Roman" w:cs="Times New Roman"/>
                <w:sz w:val="20"/>
                <w:szCs w:val="20"/>
                <w:lang w:eastAsia="en-GB"/>
              </w:rPr>
              <w:t>xecutions</w:t>
            </w:r>
          </w:p>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Housing</w:t>
            </w:r>
          </w:p>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Arbitrary Detention</w:t>
            </w:r>
          </w:p>
          <w:p w:rsidR="000250BF" w:rsidRPr="00974DA1"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 xml:space="preserve">Sale of children </w:t>
            </w:r>
          </w:p>
        </w:tc>
        <w:tc>
          <w:tcPr>
            <w:tcW w:w="3577" w:type="dxa"/>
            <w:shd w:val="clear" w:color="auto" w:fill="auto"/>
          </w:tcPr>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Sale of children</w:t>
            </w:r>
            <w:r w:rsidR="00651CFB" w:rsidRPr="000250BF">
              <w:rPr>
                <w:rStyle w:val="EndnoteReference"/>
                <w:rFonts w:cs="Times New Roman"/>
                <w:sz w:val="20"/>
                <w:szCs w:val="20"/>
              </w:rPr>
              <w:endnoteReference w:id="18"/>
            </w:r>
            <w:r w:rsidRPr="000250BF">
              <w:rPr>
                <w:rFonts w:ascii="Times New Roman" w:hAnsi="Times New Roman" w:cs="Times New Roman"/>
                <w:sz w:val="20"/>
                <w:szCs w:val="20"/>
                <w:lang w:eastAsia="en-GB"/>
              </w:rPr>
              <w:t xml:space="preserve"> </w:t>
            </w:r>
          </w:p>
          <w:p w:rsidR="000250BF" w:rsidRDefault="00770B1D" w:rsidP="00974DA1">
            <w:pPr>
              <w:pStyle w:val="NoSpacing"/>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Water</w:t>
            </w:r>
          </w:p>
          <w:p w:rsidR="00770B1D" w:rsidRPr="00974DA1" w:rsidRDefault="008B4663"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Arbitrary Detention</w:t>
            </w:r>
          </w:p>
        </w:tc>
      </w:tr>
      <w:tr w:rsidR="000250BF" w:rsidRPr="008073B9" w:rsidTr="00AC3610">
        <w:tc>
          <w:tcPr>
            <w:tcW w:w="2093" w:type="dxa"/>
            <w:tcBorders>
              <w:bottom w:val="single" w:sz="12" w:space="0" w:color="auto"/>
            </w:tcBorders>
            <w:shd w:val="clear" w:color="auto" w:fill="auto"/>
          </w:tcPr>
          <w:p w:rsidR="000250BF" w:rsidRPr="008073B9" w:rsidRDefault="000250BF" w:rsidP="00974DA1">
            <w:pPr>
              <w:suppressAutoHyphens/>
              <w:spacing w:before="40" w:after="120" w:line="240" w:lineRule="atLeast"/>
              <w:ind w:right="113"/>
              <w:rPr>
                <w:rFonts w:ascii="Times New Roman" w:eastAsia="Times New Roman" w:hAnsi="Times New Roman" w:cs="Times New Roman"/>
                <w:sz w:val="20"/>
                <w:szCs w:val="20"/>
              </w:rPr>
            </w:pPr>
            <w:r w:rsidRPr="008073B9">
              <w:rPr>
                <w:rFonts w:ascii="Times New Roman" w:eastAsia="Times New Roman" w:hAnsi="Times New Roman" w:cs="Times New Roman"/>
                <w:i/>
                <w:sz w:val="20"/>
                <w:szCs w:val="20"/>
              </w:rPr>
              <w:t>Visits requested</w:t>
            </w:r>
          </w:p>
        </w:tc>
        <w:tc>
          <w:tcPr>
            <w:tcW w:w="3969" w:type="dxa"/>
            <w:tcBorders>
              <w:bottom w:val="single" w:sz="12" w:space="0" w:color="auto"/>
            </w:tcBorders>
            <w:shd w:val="clear" w:color="auto" w:fill="auto"/>
          </w:tcPr>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Torture</w:t>
            </w:r>
          </w:p>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Racism</w:t>
            </w:r>
          </w:p>
          <w:p w:rsidR="000250BF" w:rsidRPr="000250BF" w:rsidRDefault="00AC3610" w:rsidP="00974DA1">
            <w:pPr>
              <w:pStyle w:val="NoSpacing"/>
              <w:spacing w:before="40" w:after="120" w:line="240" w:lineRule="atLeast"/>
              <w:ind w:right="113"/>
              <w:rPr>
                <w:rFonts w:ascii="Times New Roman" w:hAnsi="Times New Roman" w:cs="Times New Roman"/>
                <w:sz w:val="20"/>
                <w:szCs w:val="20"/>
                <w:lang w:eastAsia="en-GB"/>
              </w:rPr>
            </w:pPr>
            <w:r>
              <w:rPr>
                <w:rFonts w:ascii="Times New Roman" w:hAnsi="Times New Roman" w:cs="Times New Roman"/>
                <w:sz w:val="20"/>
                <w:szCs w:val="20"/>
                <w:lang w:eastAsia="en-GB"/>
              </w:rPr>
              <w:t>Indigenous peoples</w:t>
            </w:r>
          </w:p>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 xml:space="preserve">Water and sanitation </w:t>
            </w:r>
          </w:p>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 xml:space="preserve">Trafficking </w:t>
            </w:r>
          </w:p>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Disappearances</w:t>
            </w:r>
          </w:p>
          <w:p w:rsidR="000250BF" w:rsidRPr="000250BF" w:rsidRDefault="000250BF" w:rsidP="00974DA1">
            <w:pPr>
              <w:pStyle w:val="NoSpacing"/>
              <w:spacing w:before="40" w:after="120" w:line="240" w:lineRule="atLeast"/>
              <w:ind w:right="113"/>
              <w:rPr>
                <w:rFonts w:ascii="Times New Roman" w:hAnsi="Times New Roman" w:cs="Times New Roman"/>
                <w:sz w:val="20"/>
                <w:szCs w:val="20"/>
                <w:lang w:eastAsia="en-GB"/>
              </w:rPr>
            </w:pPr>
            <w:r w:rsidRPr="000250BF">
              <w:rPr>
                <w:rFonts w:ascii="Times New Roman" w:hAnsi="Times New Roman" w:cs="Times New Roman"/>
                <w:sz w:val="20"/>
                <w:szCs w:val="20"/>
                <w:lang w:eastAsia="en-GB"/>
              </w:rPr>
              <w:t xml:space="preserve">Independence of Judges and </w:t>
            </w:r>
            <w:r w:rsidR="00B95696">
              <w:rPr>
                <w:rFonts w:ascii="Times New Roman" w:hAnsi="Times New Roman" w:cs="Times New Roman"/>
                <w:sz w:val="20"/>
                <w:szCs w:val="20"/>
                <w:lang w:eastAsia="en-GB"/>
              </w:rPr>
              <w:t>L</w:t>
            </w:r>
            <w:r w:rsidRPr="000250BF">
              <w:rPr>
                <w:rFonts w:ascii="Times New Roman" w:hAnsi="Times New Roman" w:cs="Times New Roman"/>
                <w:sz w:val="20"/>
                <w:szCs w:val="20"/>
                <w:lang w:eastAsia="en-GB"/>
              </w:rPr>
              <w:t>awyers (IJL)</w:t>
            </w:r>
          </w:p>
          <w:p w:rsidR="000250BF" w:rsidRPr="00A0763A" w:rsidRDefault="000250BF" w:rsidP="00974DA1">
            <w:pPr>
              <w:pStyle w:val="NoSpacing"/>
              <w:spacing w:before="40" w:after="120" w:line="240" w:lineRule="atLeast"/>
              <w:ind w:right="113"/>
              <w:rPr>
                <w:rFonts w:ascii="Times New Roman" w:eastAsia="Times New Roman" w:hAnsi="Times New Roman" w:cs="Times New Roman"/>
                <w:sz w:val="24"/>
                <w:szCs w:val="24"/>
                <w:lang w:eastAsia="en-GB"/>
              </w:rPr>
            </w:pPr>
            <w:r w:rsidRPr="000250BF">
              <w:rPr>
                <w:rFonts w:ascii="Times New Roman" w:hAnsi="Times New Roman" w:cs="Times New Roman"/>
                <w:sz w:val="20"/>
                <w:szCs w:val="20"/>
                <w:lang w:eastAsia="en-GB"/>
              </w:rPr>
              <w:t>Violence against women</w:t>
            </w:r>
          </w:p>
        </w:tc>
        <w:tc>
          <w:tcPr>
            <w:tcW w:w="3577" w:type="dxa"/>
            <w:tcBorders>
              <w:bottom w:val="single" w:sz="12" w:space="0" w:color="auto"/>
            </w:tcBorders>
            <w:shd w:val="clear" w:color="auto" w:fill="auto"/>
          </w:tcPr>
          <w:p w:rsidR="000250BF" w:rsidRPr="00651CFB" w:rsidRDefault="000250BF" w:rsidP="00974DA1">
            <w:pPr>
              <w:pStyle w:val="NoSpacing"/>
              <w:spacing w:before="40" w:after="120" w:line="240" w:lineRule="atLeast"/>
              <w:ind w:right="113"/>
              <w:rPr>
                <w:rFonts w:ascii="Times New Roman" w:hAnsi="Times New Roman" w:cs="Times New Roman"/>
                <w:sz w:val="20"/>
                <w:szCs w:val="20"/>
              </w:rPr>
            </w:pPr>
            <w:r w:rsidRPr="00651CFB">
              <w:rPr>
                <w:rFonts w:ascii="Times New Roman" w:hAnsi="Times New Roman" w:cs="Times New Roman"/>
                <w:sz w:val="20"/>
                <w:szCs w:val="20"/>
              </w:rPr>
              <w:t>Slavery</w:t>
            </w:r>
          </w:p>
          <w:p w:rsidR="000250BF" w:rsidRPr="00651CFB" w:rsidRDefault="00AC3610" w:rsidP="00974DA1">
            <w:pPr>
              <w:pStyle w:val="NoSpacing"/>
              <w:spacing w:before="40" w:after="120" w:line="240" w:lineRule="atLeast"/>
              <w:ind w:right="113"/>
              <w:rPr>
                <w:rFonts w:ascii="Times New Roman" w:hAnsi="Times New Roman" w:cs="Times New Roman"/>
                <w:sz w:val="20"/>
                <w:szCs w:val="20"/>
              </w:rPr>
            </w:pPr>
            <w:r>
              <w:rPr>
                <w:rFonts w:ascii="Times New Roman" w:hAnsi="Times New Roman" w:cs="Times New Roman"/>
                <w:sz w:val="20"/>
                <w:szCs w:val="20"/>
              </w:rPr>
              <w:t>Racism</w:t>
            </w:r>
          </w:p>
          <w:p w:rsidR="000250BF" w:rsidRPr="00651CFB" w:rsidRDefault="00AC3610" w:rsidP="00974DA1">
            <w:pPr>
              <w:pStyle w:val="NoSpacing"/>
              <w:spacing w:before="40" w:after="120" w:line="240" w:lineRule="atLeast"/>
              <w:ind w:right="113"/>
              <w:rPr>
                <w:rFonts w:ascii="Times New Roman" w:hAnsi="Times New Roman" w:cs="Times New Roman"/>
                <w:sz w:val="20"/>
                <w:szCs w:val="20"/>
              </w:rPr>
            </w:pPr>
            <w:r>
              <w:rPr>
                <w:rFonts w:ascii="Times New Roman" w:hAnsi="Times New Roman" w:cs="Times New Roman"/>
                <w:sz w:val="20"/>
                <w:szCs w:val="20"/>
              </w:rPr>
              <w:t xml:space="preserve">Hazardous substances and </w:t>
            </w:r>
            <w:r w:rsidR="000250BF" w:rsidRPr="00651CFB">
              <w:rPr>
                <w:rFonts w:ascii="Times New Roman" w:hAnsi="Times New Roman" w:cs="Times New Roman"/>
                <w:sz w:val="20"/>
                <w:szCs w:val="20"/>
              </w:rPr>
              <w:t>wastes</w:t>
            </w:r>
          </w:p>
          <w:p w:rsidR="000250BF" w:rsidRPr="00651CFB" w:rsidRDefault="000250BF" w:rsidP="00974DA1">
            <w:pPr>
              <w:pStyle w:val="NoSpacing"/>
              <w:spacing w:before="40" w:after="120" w:line="240" w:lineRule="atLeast"/>
              <w:ind w:right="113"/>
              <w:rPr>
                <w:rFonts w:ascii="Times New Roman" w:hAnsi="Times New Roman" w:cs="Times New Roman"/>
                <w:sz w:val="20"/>
                <w:szCs w:val="20"/>
              </w:rPr>
            </w:pPr>
            <w:r w:rsidRPr="00651CFB">
              <w:rPr>
                <w:rFonts w:ascii="Times New Roman" w:hAnsi="Times New Roman" w:cs="Times New Roman"/>
                <w:sz w:val="20"/>
                <w:szCs w:val="20"/>
              </w:rPr>
              <w:t xml:space="preserve">Cultural rights </w:t>
            </w:r>
          </w:p>
          <w:p w:rsidR="000250BF" w:rsidRPr="00651CFB" w:rsidRDefault="000250BF" w:rsidP="00974DA1">
            <w:pPr>
              <w:pStyle w:val="NoSpacing"/>
              <w:spacing w:before="40" w:after="120" w:line="240" w:lineRule="atLeast"/>
              <w:ind w:right="113"/>
              <w:rPr>
                <w:rFonts w:ascii="Times New Roman" w:hAnsi="Times New Roman" w:cs="Times New Roman"/>
                <w:sz w:val="20"/>
                <w:szCs w:val="20"/>
              </w:rPr>
            </w:pPr>
            <w:r w:rsidRPr="00651CFB">
              <w:rPr>
                <w:rFonts w:ascii="Times New Roman" w:hAnsi="Times New Roman" w:cs="Times New Roman"/>
                <w:sz w:val="20"/>
                <w:szCs w:val="20"/>
              </w:rPr>
              <w:t>Privacy</w:t>
            </w:r>
          </w:p>
          <w:p w:rsidR="000250BF" w:rsidRPr="00651CFB" w:rsidRDefault="000250BF" w:rsidP="00974DA1">
            <w:pPr>
              <w:pStyle w:val="NoSpacing"/>
              <w:spacing w:before="40" w:after="120" w:line="240" w:lineRule="atLeast"/>
              <w:ind w:right="113"/>
              <w:rPr>
                <w:rFonts w:ascii="Times New Roman" w:hAnsi="Times New Roman" w:cs="Times New Roman"/>
                <w:sz w:val="20"/>
                <w:szCs w:val="20"/>
              </w:rPr>
            </w:pPr>
            <w:r w:rsidRPr="00651CFB">
              <w:rPr>
                <w:rFonts w:ascii="Times New Roman" w:hAnsi="Times New Roman" w:cs="Times New Roman"/>
                <w:sz w:val="20"/>
                <w:szCs w:val="20"/>
              </w:rPr>
              <w:t xml:space="preserve">Torture </w:t>
            </w:r>
          </w:p>
          <w:p w:rsidR="000250BF" w:rsidRPr="00651CFB" w:rsidRDefault="000250BF" w:rsidP="00974DA1">
            <w:pPr>
              <w:pStyle w:val="NoSpacing"/>
              <w:spacing w:before="40" w:after="120" w:line="240" w:lineRule="atLeast"/>
              <w:ind w:right="113"/>
              <w:rPr>
                <w:rFonts w:ascii="Times New Roman" w:hAnsi="Times New Roman" w:cs="Times New Roman"/>
                <w:sz w:val="20"/>
                <w:szCs w:val="20"/>
              </w:rPr>
            </w:pPr>
            <w:r w:rsidRPr="00651CFB">
              <w:rPr>
                <w:rFonts w:ascii="Times New Roman" w:hAnsi="Times New Roman" w:cs="Times New Roman"/>
                <w:sz w:val="20"/>
                <w:szCs w:val="20"/>
              </w:rPr>
              <w:t>Disappearances</w:t>
            </w:r>
          </w:p>
          <w:p w:rsidR="000250BF" w:rsidRPr="000250BF" w:rsidRDefault="000250BF" w:rsidP="00974DA1">
            <w:pPr>
              <w:pStyle w:val="NoSpacing"/>
              <w:spacing w:before="40" w:after="120" w:line="240" w:lineRule="atLeast"/>
              <w:ind w:right="113"/>
              <w:rPr>
                <w:rFonts w:ascii="Times New Roman" w:hAnsi="Times New Roman" w:cs="Times New Roman"/>
                <w:sz w:val="20"/>
                <w:szCs w:val="20"/>
              </w:rPr>
            </w:pPr>
            <w:r w:rsidRPr="00651CFB">
              <w:rPr>
                <w:rFonts w:ascii="Times New Roman" w:hAnsi="Times New Roman" w:cs="Times New Roman"/>
                <w:sz w:val="20"/>
                <w:szCs w:val="20"/>
              </w:rPr>
              <w:t>IJL</w:t>
            </w:r>
          </w:p>
          <w:p w:rsidR="000250BF" w:rsidRPr="000250BF" w:rsidRDefault="000250BF" w:rsidP="00974DA1">
            <w:pPr>
              <w:pStyle w:val="NoSpacing"/>
              <w:spacing w:before="40" w:after="120" w:line="240" w:lineRule="atLeast"/>
              <w:ind w:right="113"/>
              <w:rPr>
                <w:rFonts w:ascii="Times New Roman" w:hAnsi="Times New Roman" w:cs="Times New Roman"/>
                <w:sz w:val="20"/>
                <w:szCs w:val="20"/>
              </w:rPr>
            </w:pPr>
            <w:r w:rsidRPr="000250BF">
              <w:rPr>
                <w:rFonts w:ascii="Times New Roman" w:hAnsi="Times New Roman" w:cs="Times New Roman"/>
                <w:sz w:val="20"/>
                <w:szCs w:val="20"/>
              </w:rPr>
              <w:t>Freedom of peaceful</w:t>
            </w:r>
            <w:r w:rsidR="00AC3610">
              <w:rPr>
                <w:rFonts w:ascii="Times New Roman" w:hAnsi="Times New Roman" w:cs="Times New Roman"/>
                <w:sz w:val="20"/>
                <w:szCs w:val="20"/>
              </w:rPr>
              <w:t xml:space="preserve"> </w:t>
            </w:r>
            <w:r w:rsidRPr="000250BF">
              <w:rPr>
                <w:rFonts w:ascii="Times New Roman" w:hAnsi="Times New Roman" w:cs="Times New Roman"/>
                <w:sz w:val="20"/>
                <w:szCs w:val="20"/>
              </w:rPr>
              <w:t>assembly and association</w:t>
            </w:r>
          </w:p>
          <w:p w:rsidR="000250BF" w:rsidRPr="00D25DEA" w:rsidRDefault="000250BF" w:rsidP="00974DA1">
            <w:pPr>
              <w:pStyle w:val="NoSpacing"/>
              <w:spacing w:before="40" w:after="120" w:line="240" w:lineRule="atLeast"/>
              <w:ind w:right="113"/>
              <w:rPr>
                <w:rFonts w:ascii="Times New Roman" w:hAnsi="Times New Roman" w:cs="Times New Roman"/>
                <w:sz w:val="20"/>
                <w:szCs w:val="20"/>
              </w:rPr>
            </w:pPr>
            <w:r w:rsidRPr="00D25DEA">
              <w:rPr>
                <w:rFonts w:ascii="Times New Roman" w:hAnsi="Times New Roman" w:cs="Times New Roman"/>
                <w:sz w:val="20"/>
                <w:szCs w:val="20"/>
              </w:rPr>
              <w:t>Persons of African Descent</w:t>
            </w:r>
          </w:p>
          <w:p w:rsidR="000250BF" w:rsidRPr="00974DA1" w:rsidRDefault="000250BF" w:rsidP="00974DA1">
            <w:pPr>
              <w:pStyle w:val="NoSpacing"/>
              <w:spacing w:before="40" w:after="120" w:line="240" w:lineRule="atLeast"/>
              <w:ind w:right="113"/>
              <w:rPr>
                <w:rFonts w:ascii="Times New Roman" w:hAnsi="Times New Roman" w:cs="Times New Roman"/>
                <w:sz w:val="20"/>
                <w:szCs w:val="20"/>
              </w:rPr>
            </w:pPr>
            <w:r w:rsidRPr="00D25DEA">
              <w:rPr>
                <w:rFonts w:ascii="Times New Roman" w:hAnsi="Times New Roman" w:cs="Times New Roman"/>
                <w:sz w:val="20"/>
                <w:szCs w:val="20"/>
              </w:rPr>
              <w:t>Poverty</w:t>
            </w:r>
          </w:p>
        </w:tc>
      </w:tr>
      <w:tr w:rsidR="000250BF" w:rsidRPr="008073B9" w:rsidTr="00AC3610">
        <w:tc>
          <w:tcPr>
            <w:tcW w:w="2093" w:type="dxa"/>
            <w:tcBorders>
              <w:top w:val="single" w:sz="12" w:space="0" w:color="auto"/>
            </w:tcBorders>
            <w:shd w:val="clear" w:color="auto" w:fill="auto"/>
          </w:tcPr>
          <w:p w:rsidR="000250BF" w:rsidRPr="008073B9" w:rsidRDefault="000250BF" w:rsidP="00974DA1">
            <w:pPr>
              <w:suppressAutoHyphens/>
              <w:spacing w:before="40" w:after="120" w:line="240" w:lineRule="atLeast"/>
              <w:ind w:right="113"/>
              <w:rPr>
                <w:rFonts w:ascii="Times New Roman" w:eastAsia="Times New Roman" w:hAnsi="Times New Roman" w:cs="Times New Roman"/>
                <w:i/>
                <w:sz w:val="20"/>
                <w:szCs w:val="20"/>
              </w:rPr>
            </w:pPr>
            <w:r w:rsidRPr="008073B9">
              <w:rPr>
                <w:rFonts w:ascii="Times New Roman" w:eastAsia="Times New Roman" w:hAnsi="Times New Roman" w:cs="Times New Roman"/>
                <w:i/>
                <w:iCs/>
                <w:sz w:val="20"/>
                <w:szCs w:val="20"/>
              </w:rPr>
              <w:t>Responses to letters of allegation and urgent appeals</w:t>
            </w:r>
          </w:p>
        </w:tc>
        <w:tc>
          <w:tcPr>
            <w:tcW w:w="7546" w:type="dxa"/>
            <w:gridSpan w:val="2"/>
            <w:tcBorders>
              <w:top w:val="single" w:sz="12" w:space="0" w:color="auto"/>
            </w:tcBorders>
            <w:shd w:val="clear" w:color="auto" w:fill="auto"/>
          </w:tcPr>
          <w:p w:rsidR="000250BF" w:rsidRPr="008073B9" w:rsidRDefault="000250BF" w:rsidP="00974DA1">
            <w:pPr>
              <w:suppressAutoHyphens/>
              <w:spacing w:before="40" w:after="120" w:line="240" w:lineRule="atLeast"/>
              <w:ind w:right="113"/>
              <w:rPr>
                <w:rFonts w:ascii="Times New Roman" w:eastAsia="Times New Roman" w:hAnsi="Times New Roman" w:cs="Times New Roman"/>
                <w:iCs/>
                <w:sz w:val="20"/>
                <w:szCs w:val="20"/>
              </w:rPr>
            </w:pPr>
            <w:r w:rsidRPr="00651CFB">
              <w:rPr>
                <w:rFonts w:ascii="Times New Roman" w:eastAsia="Times New Roman" w:hAnsi="Times New Roman" w:cs="Times New Roman"/>
                <w:iCs/>
                <w:sz w:val="20"/>
                <w:szCs w:val="20"/>
              </w:rPr>
              <w:t xml:space="preserve">During the period under review, </w:t>
            </w:r>
            <w:r w:rsidR="005D3E30">
              <w:rPr>
                <w:rFonts w:ascii="Times New Roman" w:eastAsia="Times New Roman" w:hAnsi="Times New Roman" w:cs="Times New Roman"/>
                <w:iCs/>
                <w:sz w:val="20"/>
                <w:szCs w:val="20"/>
              </w:rPr>
              <w:t>55</w:t>
            </w:r>
            <w:r w:rsidRPr="00651CFB">
              <w:rPr>
                <w:rFonts w:ascii="Times New Roman" w:eastAsia="Times New Roman" w:hAnsi="Times New Roman" w:cs="Times New Roman"/>
                <w:iCs/>
                <w:sz w:val="20"/>
                <w:szCs w:val="20"/>
              </w:rPr>
              <w:t xml:space="preserve"> communications were sent. The Government replied to </w:t>
            </w:r>
            <w:r w:rsidR="00770B1D" w:rsidRPr="00651CFB">
              <w:rPr>
                <w:rFonts w:ascii="Times New Roman" w:eastAsia="Times New Roman" w:hAnsi="Times New Roman" w:cs="Times New Roman"/>
                <w:iCs/>
                <w:sz w:val="20"/>
                <w:szCs w:val="20"/>
              </w:rPr>
              <w:t>2</w:t>
            </w:r>
            <w:r w:rsidR="005D3E30">
              <w:rPr>
                <w:rFonts w:ascii="Times New Roman" w:eastAsia="Times New Roman" w:hAnsi="Times New Roman" w:cs="Times New Roman"/>
                <w:iCs/>
                <w:sz w:val="20"/>
                <w:szCs w:val="20"/>
              </w:rPr>
              <w:t>9</w:t>
            </w:r>
            <w:r w:rsidRPr="00651CFB">
              <w:rPr>
                <w:rFonts w:ascii="Times New Roman" w:eastAsia="Times New Roman" w:hAnsi="Times New Roman" w:cs="Times New Roman"/>
                <w:iCs/>
                <w:sz w:val="20"/>
                <w:szCs w:val="20"/>
              </w:rPr>
              <w:t xml:space="preserve"> communications.</w:t>
            </w:r>
          </w:p>
        </w:tc>
      </w:tr>
      <w:tr w:rsidR="000250BF" w:rsidRPr="008073B9" w:rsidTr="00AC3610">
        <w:tc>
          <w:tcPr>
            <w:tcW w:w="2093" w:type="dxa"/>
            <w:tcBorders>
              <w:bottom w:val="single" w:sz="12" w:space="0" w:color="auto"/>
            </w:tcBorders>
            <w:shd w:val="clear" w:color="auto" w:fill="auto"/>
          </w:tcPr>
          <w:p w:rsidR="000250BF" w:rsidRPr="000250BF" w:rsidRDefault="000250BF" w:rsidP="00974DA1">
            <w:pPr>
              <w:suppressAutoHyphens/>
              <w:spacing w:before="40" w:after="120" w:line="240" w:lineRule="atLeast"/>
              <w:ind w:right="113"/>
              <w:rPr>
                <w:rFonts w:ascii="Times New Roman" w:eastAsia="Times New Roman" w:hAnsi="Times New Roman" w:cs="Times New Roman"/>
                <w:sz w:val="20"/>
                <w:szCs w:val="20"/>
              </w:rPr>
            </w:pPr>
            <w:r w:rsidRPr="000250BF">
              <w:rPr>
                <w:rFonts w:ascii="Times New Roman" w:hAnsi="Times New Roman" w:cs="Times New Roman"/>
                <w:i/>
                <w:sz w:val="20"/>
                <w:szCs w:val="20"/>
              </w:rPr>
              <w:t>Follow-up reports and missions</w:t>
            </w:r>
          </w:p>
        </w:tc>
        <w:tc>
          <w:tcPr>
            <w:tcW w:w="7546" w:type="dxa"/>
            <w:gridSpan w:val="2"/>
            <w:tcBorders>
              <w:bottom w:val="single" w:sz="12" w:space="0" w:color="auto"/>
            </w:tcBorders>
            <w:shd w:val="clear" w:color="auto" w:fill="auto"/>
          </w:tcPr>
          <w:p w:rsidR="000250BF" w:rsidRPr="008073B9" w:rsidRDefault="00770B1D" w:rsidP="00974DA1">
            <w:pPr>
              <w:suppressAutoHyphens/>
              <w:spacing w:before="40" w:after="120" w:line="240" w:lineRule="atLeast"/>
              <w:ind w:right="113"/>
              <w:rPr>
                <w:rFonts w:ascii="Times New Roman" w:eastAsia="Times New Roman" w:hAnsi="Times New Roman" w:cs="Times New Roman"/>
                <w:sz w:val="20"/>
                <w:szCs w:val="20"/>
              </w:rPr>
            </w:pPr>
            <w:r>
              <w:rPr>
                <w:rFonts w:ascii="Times New Roman" w:hAnsi="Times New Roman" w:cs="Times New Roman"/>
                <w:sz w:val="20"/>
                <w:szCs w:val="20"/>
              </w:rPr>
              <w:t>E</w:t>
            </w:r>
            <w:r w:rsidR="000250BF" w:rsidRPr="00144982">
              <w:rPr>
                <w:rFonts w:ascii="Times New Roman" w:hAnsi="Times New Roman" w:cs="Times New Roman"/>
                <w:sz w:val="20"/>
                <w:szCs w:val="20"/>
              </w:rPr>
              <w:t>xecutions</w:t>
            </w:r>
            <w:r w:rsidR="000250BF" w:rsidRPr="00144982">
              <w:rPr>
                <w:rStyle w:val="EndnoteReference"/>
                <w:rFonts w:cs="Times New Roman"/>
                <w:sz w:val="20"/>
                <w:szCs w:val="20"/>
              </w:rPr>
              <w:endnoteReference w:id="19"/>
            </w:r>
          </w:p>
        </w:tc>
      </w:tr>
    </w:tbl>
    <w:p w:rsidR="00113263" w:rsidRPr="00BF081C" w:rsidRDefault="00113263" w:rsidP="00113263">
      <w:pPr>
        <w:pStyle w:val="H1G"/>
      </w:pPr>
      <w:r>
        <w:tab/>
      </w:r>
      <w:r w:rsidR="00D77A03">
        <w:t>C</w:t>
      </w:r>
      <w:r w:rsidR="001D7778" w:rsidRPr="00BF081C">
        <w:t>.</w:t>
      </w:r>
      <w:r w:rsidR="001D7778" w:rsidRPr="00BF081C">
        <w:tab/>
      </w:r>
      <w:bookmarkEnd w:id="10"/>
      <w:r>
        <w:t>Status of national human rights institutions</w:t>
      </w:r>
      <w:r w:rsidRPr="00BF081C">
        <w:rPr>
          <w:rStyle w:val="EndnoteReference"/>
          <w:b w:val="0"/>
        </w:rPr>
        <w:endnoteReference w:id="20"/>
      </w:r>
      <w:r>
        <w:t xml:space="preserve"> </w:t>
      </w:r>
    </w:p>
    <w:tbl>
      <w:tblPr>
        <w:tblW w:w="12582" w:type="dxa"/>
        <w:tblLook w:val="01E0" w:firstRow="1" w:lastRow="1" w:firstColumn="1" w:lastColumn="1" w:noHBand="0" w:noVBand="0"/>
      </w:tblPr>
      <w:tblGrid>
        <w:gridCol w:w="5211"/>
        <w:gridCol w:w="3119"/>
        <w:gridCol w:w="4252"/>
      </w:tblGrid>
      <w:tr w:rsidR="00113263" w:rsidRPr="00BF081C" w:rsidTr="00974DA1">
        <w:trPr>
          <w:tblHeader/>
        </w:trPr>
        <w:tc>
          <w:tcPr>
            <w:tcW w:w="5211" w:type="dxa"/>
            <w:tcBorders>
              <w:top w:val="single" w:sz="4" w:space="0" w:color="auto"/>
              <w:bottom w:val="single" w:sz="12" w:space="0" w:color="auto"/>
            </w:tcBorders>
            <w:shd w:val="clear" w:color="auto" w:fill="auto"/>
            <w:vAlign w:val="bottom"/>
          </w:tcPr>
          <w:p w:rsidR="00113263" w:rsidRPr="00113263" w:rsidRDefault="00113263" w:rsidP="00974DA1">
            <w:pPr>
              <w:spacing w:before="40" w:after="120" w:line="240" w:lineRule="atLeast"/>
              <w:ind w:right="113"/>
              <w:rPr>
                <w:rFonts w:ascii="Times New Roman" w:hAnsi="Times New Roman" w:cs="Times New Roman"/>
                <w:i/>
                <w:sz w:val="16"/>
              </w:rPr>
            </w:pPr>
            <w:r w:rsidRPr="00113263">
              <w:rPr>
                <w:rFonts w:ascii="Times New Roman" w:hAnsi="Times New Roman" w:cs="Times New Roman"/>
                <w:i/>
                <w:sz w:val="16"/>
              </w:rPr>
              <w:t>National human rights institution</w:t>
            </w:r>
          </w:p>
        </w:tc>
        <w:tc>
          <w:tcPr>
            <w:tcW w:w="3119" w:type="dxa"/>
            <w:tcBorders>
              <w:top w:val="single" w:sz="4" w:space="0" w:color="auto"/>
              <w:bottom w:val="single" w:sz="12" w:space="0" w:color="auto"/>
            </w:tcBorders>
            <w:shd w:val="clear" w:color="auto" w:fill="auto"/>
            <w:vAlign w:val="bottom"/>
          </w:tcPr>
          <w:p w:rsidR="00113263" w:rsidRPr="00113263" w:rsidRDefault="00113263" w:rsidP="00974DA1">
            <w:pPr>
              <w:spacing w:before="40" w:after="120" w:line="240" w:lineRule="atLeast"/>
              <w:ind w:right="113"/>
              <w:rPr>
                <w:rFonts w:ascii="Times New Roman" w:hAnsi="Times New Roman" w:cs="Times New Roman"/>
                <w:i/>
                <w:sz w:val="16"/>
              </w:rPr>
            </w:pPr>
            <w:r w:rsidRPr="00113263">
              <w:rPr>
                <w:rFonts w:ascii="Times New Roman" w:hAnsi="Times New Roman" w:cs="Times New Roman"/>
                <w:i/>
                <w:sz w:val="16"/>
              </w:rPr>
              <w:t>Status during previous cycle</w:t>
            </w:r>
          </w:p>
        </w:tc>
        <w:tc>
          <w:tcPr>
            <w:tcW w:w="4252" w:type="dxa"/>
            <w:tcBorders>
              <w:top w:val="single" w:sz="4" w:space="0" w:color="auto"/>
              <w:bottom w:val="single" w:sz="12" w:space="0" w:color="auto"/>
            </w:tcBorders>
            <w:shd w:val="clear" w:color="auto" w:fill="auto"/>
            <w:vAlign w:val="bottom"/>
          </w:tcPr>
          <w:p w:rsidR="00113263" w:rsidRPr="00113263" w:rsidRDefault="00113263" w:rsidP="00974DA1">
            <w:pPr>
              <w:spacing w:before="40" w:after="120" w:line="240" w:lineRule="atLeast"/>
              <w:ind w:right="113"/>
              <w:rPr>
                <w:rFonts w:ascii="Times New Roman" w:hAnsi="Times New Roman" w:cs="Times New Roman"/>
                <w:i/>
                <w:sz w:val="16"/>
              </w:rPr>
            </w:pPr>
            <w:r w:rsidRPr="00113263">
              <w:rPr>
                <w:rFonts w:ascii="Times New Roman" w:hAnsi="Times New Roman" w:cs="Times New Roman"/>
                <w:i/>
                <w:sz w:val="16"/>
              </w:rPr>
              <w:t>Status during present cycle</w:t>
            </w:r>
            <w:r w:rsidRPr="00113263">
              <w:rPr>
                <w:rStyle w:val="EndnoteReference"/>
                <w:rFonts w:cs="Times New Roman"/>
                <w:iCs/>
              </w:rPr>
              <w:endnoteReference w:id="21"/>
            </w:r>
          </w:p>
        </w:tc>
      </w:tr>
      <w:tr w:rsidR="00113263" w:rsidRPr="00BF081C" w:rsidTr="00974DA1">
        <w:tc>
          <w:tcPr>
            <w:tcW w:w="5211" w:type="dxa"/>
            <w:tcBorders>
              <w:top w:val="single" w:sz="12" w:space="0" w:color="auto"/>
              <w:bottom w:val="single" w:sz="4" w:space="0" w:color="auto"/>
            </w:tcBorders>
            <w:shd w:val="clear" w:color="auto" w:fill="auto"/>
          </w:tcPr>
          <w:p w:rsidR="00113263" w:rsidRPr="00113263" w:rsidRDefault="00113263" w:rsidP="00974DA1">
            <w:pPr>
              <w:pStyle w:val="NoSpacing"/>
              <w:spacing w:before="40" w:after="120" w:line="240" w:lineRule="atLeast"/>
              <w:ind w:right="113"/>
            </w:pPr>
            <w:r w:rsidRPr="00113263">
              <w:rPr>
                <w:rFonts w:ascii="Times New Roman" w:hAnsi="Times New Roman" w:cs="Times New Roman"/>
                <w:sz w:val="20"/>
                <w:szCs w:val="20"/>
              </w:rPr>
              <w:t>National Human Rights Commission of India</w:t>
            </w:r>
            <w:r w:rsidR="00974DA1">
              <w:rPr>
                <w:rFonts w:ascii="Times New Roman" w:hAnsi="Times New Roman" w:cs="Times New Roman"/>
                <w:sz w:val="20"/>
                <w:szCs w:val="20"/>
              </w:rPr>
              <w:t xml:space="preserve"> </w:t>
            </w:r>
            <w:r w:rsidRPr="00113263">
              <w:rPr>
                <w:rFonts w:ascii="Times New Roman" w:hAnsi="Times New Roman" w:cs="Times New Roman"/>
                <w:sz w:val="20"/>
                <w:szCs w:val="20"/>
              </w:rPr>
              <w:t>(NHRC-India)</w:t>
            </w:r>
          </w:p>
        </w:tc>
        <w:tc>
          <w:tcPr>
            <w:tcW w:w="3119" w:type="dxa"/>
            <w:tcBorders>
              <w:top w:val="single" w:sz="12" w:space="0" w:color="auto"/>
              <w:bottom w:val="single" w:sz="4" w:space="0" w:color="auto"/>
            </w:tcBorders>
            <w:shd w:val="clear" w:color="auto" w:fill="auto"/>
          </w:tcPr>
          <w:p w:rsidR="00113263" w:rsidRPr="00113263" w:rsidRDefault="00113263" w:rsidP="00974DA1">
            <w:pPr>
              <w:spacing w:before="40" w:after="120" w:line="240" w:lineRule="atLeast"/>
              <w:ind w:right="113"/>
              <w:rPr>
                <w:rFonts w:ascii="Times New Roman" w:hAnsi="Times New Roman" w:cs="Times New Roman"/>
                <w:sz w:val="20"/>
                <w:szCs w:val="20"/>
              </w:rPr>
            </w:pPr>
            <w:r w:rsidRPr="00113263">
              <w:rPr>
                <w:rFonts w:ascii="Times New Roman" w:hAnsi="Times New Roman" w:cs="Times New Roman"/>
                <w:sz w:val="20"/>
                <w:szCs w:val="20"/>
              </w:rPr>
              <w:t>A (200</w:t>
            </w:r>
            <w:r w:rsidR="00B95696">
              <w:rPr>
                <w:rFonts w:ascii="Times New Roman" w:hAnsi="Times New Roman" w:cs="Times New Roman"/>
                <w:sz w:val="20"/>
                <w:szCs w:val="20"/>
              </w:rPr>
              <w:t>6</w:t>
            </w:r>
            <w:r w:rsidRPr="00113263">
              <w:rPr>
                <w:rFonts w:ascii="Times New Roman" w:hAnsi="Times New Roman" w:cs="Times New Roman"/>
                <w:sz w:val="20"/>
                <w:szCs w:val="20"/>
              </w:rPr>
              <w:t>)</w:t>
            </w:r>
          </w:p>
        </w:tc>
        <w:tc>
          <w:tcPr>
            <w:tcW w:w="4252" w:type="dxa"/>
            <w:tcBorders>
              <w:top w:val="single" w:sz="12" w:space="0" w:color="auto"/>
              <w:bottom w:val="single" w:sz="4" w:space="0" w:color="auto"/>
            </w:tcBorders>
            <w:shd w:val="clear" w:color="auto" w:fill="auto"/>
          </w:tcPr>
          <w:p w:rsidR="00113263" w:rsidRPr="00113263" w:rsidRDefault="00113263" w:rsidP="00974DA1">
            <w:pPr>
              <w:spacing w:before="40" w:after="120" w:line="240" w:lineRule="atLeast"/>
              <w:ind w:right="113"/>
              <w:rPr>
                <w:rFonts w:ascii="Times New Roman" w:hAnsi="Times New Roman" w:cs="Times New Roman"/>
                <w:color w:val="548DD4"/>
                <w:sz w:val="20"/>
                <w:szCs w:val="20"/>
              </w:rPr>
            </w:pPr>
            <w:r w:rsidRPr="009B529A">
              <w:rPr>
                <w:rFonts w:ascii="Times New Roman" w:hAnsi="Times New Roman" w:cs="Times New Roman"/>
                <w:sz w:val="20"/>
                <w:szCs w:val="20"/>
              </w:rPr>
              <w:t>A (</w:t>
            </w:r>
            <w:r w:rsidR="00B95696" w:rsidRPr="009B529A">
              <w:rPr>
                <w:rFonts w:ascii="Times New Roman" w:hAnsi="Times New Roman" w:cs="Times New Roman"/>
                <w:sz w:val="20"/>
                <w:szCs w:val="20"/>
              </w:rPr>
              <w:t>2011</w:t>
            </w:r>
            <w:r w:rsidRPr="009B529A">
              <w:rPr>
                <w:rFonts w:ascii="Times New Roman" w:hAnsi="Times New Roman" w:cs="Times New Roman"/>
                <w:sz w:val="20"/>
                <w:szCs w:val="20"/>
              </w:rPr>
              <w:t xml:space="preserve"> )</w:t>
            </w:r>
            <w:r w:rsidR="00B95696" w:rsidRPr="009B529A">
              <w:rPr>
                <w:rStyle w:val="EndnoteReference"/>
              </w:rPr>
              <w:endnoteReference w:id="22"/>
            </w:r>
          </w:p>
        </w:tc>
      </w:tr>
    </w:tbl>
    <w:p w:rsidR="00DC1C48" w:rsidRPr="001D7778" w:rsidRDefault="00DC1C48" w:rsidP="00974DA1">
      <w:pPr>
        <w:keepNext/>
        <w:keepLines/>
        <w:tabs>
          <w:tab w:val="right" w:pos="851"/>
        </w:tabs>
        <w:suppressAutoHyphens/>
        <w:spacing w:before="240" w:after="120" w:line="240" w:lineRule="exact"/>
        <w:ind w:right="1134"/>
        <w:rPr>
          <w:rFonts w:ascii="Times New Roman" w:hAnsi="Times New Roman" w:cs="Times New Roman"/>
        </w:rPr>
      </w:pPr>
    </w:p>
    <w:sectPr w:rsidR="00DC1C48" w:rsidRPr="001D777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82" w:rsidRDefault="00EB3582" w:rsidP="00EB3582">
      <w:pPr>
        <w:spacing w:after="0" w:line="240" w:lineRule="auto"/>
      </w:pPr>
      <w:r>
        <w:separator/>
      </w:r>
    </w:p>
  </w:endnote>
  <w:endnote w:type="continuationSeparator" w:id="0">
    <w:p w:rsidR="00EB3582" w:rsidRDefault="00EB3582" w:rsidP="00EB3582">
      <w:pPr>
        <w:spacing w:after="0" w:line="240" w:lineRule="auto"/>
      </w:pPr>
      <w:r>
        <w:continuationSeparator/>
      </w:r>
    </w:p>
  </w:endnote>
  <w:endnote w:id="1">
    <w:p w:rsidR="00770B1D" w:rsidRPr="00174744" w:rsidRDefault="00770B1D" w:rsidP="00013B4B">
      <w:pPr>
        <w:pStyle w:val="EndnoteText"/>
        <w:widowControl w:val="0"/>
        <w:tabs>
          <w:tab w:val="right" w:pos="1021"/>
        </w:tabs>
        <w:spacing w:line="220" w:lineRule="exact"/>
        <w:ind w:left="1134" w:right="1134" w:hanging="1134"/>
        <w:rPr>
          <w:rFonts w:ascii="Times New Roman" w:hAnsi="Times New Roman" w:cs="Times New Roman"/>
          <w:sz w:val="18"/>
          <w:szCs w:val="18"/>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Pr="00013B4B">
        <w:rPr>
          <w:rStyle w:val="EndnoteReference"/>
          <w:vertAlign w:val="baseline"/>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India from the previous cycle (A/HRC/WG.6/13/IND/2).</w:t>
      </w:r>
    </w:p>
  </w:endnote>
  <w:endnote w:id="2">
    <w:p w:rsidR="00AC3610" w:rsidRDefault="00AC3610" w:rsidP="00AC3610">
      <w:pPr>
        <w:pStyle w:val="EndnoteText"/>
        <w:widowControl w:val="0"/>
        <w:tabs>
          <w:tab w:val="right" w:pos="1020"/>
        </w:tabs>
        <w:suppressAutoHyphens/>
        <w:spacing w:line="220" w:lineRule="exact"/>
        <w:ind w:left="1134" w:right="1134" w:hanging="1134"/>
        <w:rPr>
          <w:rFonts w:ascii="Times New Roman" w:hAnsi="Times New Roman" w:cs="Times New Roman"/>
          <w:sz w:val="18"/>
          <w:szCs w:val="18"/>
        </w:rPr>
      </w:pPr>
      <w:r>
        <w:tab/>
      </w:r>
      <w:r>
        <w:rPr>
          <w:rStyle w:val="EndnoteReference"/>
        </w:rPr>
        <w:endnoteRef/>
      </w:r>
      <w:r>
        <w:tab/>
      </w:r>
      <w:r w:rsidRPr="00174744">
        <w:rPr>
          <w:rFonts w:ascii="Times New Roman" w:hAnsi="Times New Roman" w:cs="Times New Roman"/>
          <w:sz w:val="18"/>
          <w:szCs w:val="18"/>
        </w:rPr>
        <w:t xml:space="preserve">The following abbreviations </w:t>
      </w:r>
      <w:r w:rsidRPr="00174744">
        <w:rPr>
          <w:rFonts w:ascii="Times New Roman" w:hAnsi="Times New Roman" w:cs="Times New Roman"/>
          <w:color w:val="000000"/>
          <w:sz w:val="18"/>
          <w:szCs w:val="18"/>
        </w:rPr>
        <w:t xml:space="preserve">have been used in the </w:t>
      </w:r>
      <w:r>
        <w:rPr>
          <w:rFonts w:ascii="Times New Roman" w:hAnsi="Times New Roman" w:cs="Times New Roman"/>
          <w:color w:val="000000"/>
          <w:sz w:val="18"/>
          <w:szCs w:val="18"/>
        </w:rPr>
        <w:t xml:space="preserve">universal periodic review </w:t>
      </w:r>
      <w:r w:rsidRPr="00174744">
        <w:rPr>
          <w:rFonts w:ascii="Times New Roman" w:hAnsi="Times New Roman" w:cs="Times New Roman"/>
          <w:color w:val="000000"/>
          <w:sz w:val="18"/>
          <w:szCs w:val="18"/>
        </w:rPr>
        <w:t>document</w:t>
      </w:r>
      <w:r w:rsidRPr="00174744">
        <w:rPr>
          <w:rFonts w:ascii="Times New Roman" w:hAnsi="Times New Roman" w:cs="Times New Roman"/>
          <w:sz w:val="18"/>
          <w:szCs w:val="18"/>
        </w:rPr>
        <w:t>:</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ICERD</w:t>
      </w:r>
      <w:r w:rsidRPr="00174744">
        <w:rPr>
          <w:rFonts w:ascii="Times New Roman" w:hAnsi="Times New Roman" w:cs="Times New Roman"/>
          <w:sz w:val="18"/>
          <w:szCs w:val="18"/>
        </w:rPr>
        <w:tab/>
        <w:t>International Convention on the Elimination of All Forms of Racial Discrimination</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 xml:space="preserve">ICESCR </w:t>
      </w:r>
      <w:r w:rsidRPr="00174744">
        <w:rPr>
          <w:rFonts w:ascii="Times New Roman" w:hAnsi="Times New Roman" w:cs="Times New Roman"/>
          <w:sz w:val="18"/>
          <w:szCs w:val="18"/>
        </w:rPr>
        <w:tab/>
        <w:t>International Covenant on Economic, Social and Cultural Rights</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OP-ICESCR</w:t>
      </w:r>
      <w:r w:rsidRPr="00174744">
        <w:rPr>
          <w:rFonts w:ascii="Times New Roman" w:hAnsi="Times New Roman" w:cs="Times New Roman"/>
          <w:sz w:val="18"/>
          <w:szCs w:val="18"/>
        </w:rPr>
        <w:tab/>
        <w:t>Optional Protocol to ICESCR</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ICCPR</w:t>
      </w:r>
      <w:r w:rsidRPr="00174744">
        <w:rPr>
          <w:rFonts w:ascii="Times New Roman" w:hAnsi="Times New Roman" w:cs="Times New Roman"/>
          <w:sz w:val="18"/>
          <w:szCs w:val="18"/>
        </w:rPr>
        <w:tab/>
        <w:t>International Covenant on Civil and Political Rights</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ICCPR-OP 1</w:t>
      </w:r>
      <w:r w:rsidRPr="00174744">
        <w:rPr>
          <w:rFonts w:ascii="Times New Roman" w:hAnsi="Times New Roman" w:cs="Times New Roman"/>
          <w:sz w:val="18"/>
          <w:szCs w:val="18"/>
        </w:rPr>
        <w:tab/>
        <w:t>Optional Protocol to ICCPR</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ICCPR-OP 2</w:t>
      </w:r>
      <w:r w:rsidRPr="00174744">
        <w:rPr>
          <w:rFonts w:ascii="Times New Roman" w:hAnsi="Times New Roman" w:cs="Times New Roman"/>
          <w:sz w:val="18"/>
          <w:szCs w:val="18"/>
        </w:rPr>
        <w:tab/>
        <w:t>Second Optional Protocol to ICCPR, aiming at the abolition of the death penalty</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CEDAW</w:t>
      </w:r>
      <w:r w:rsidRPr="00174744">
        <w:rPr>
          <w:rFonts w:ascii="Times New Roman" w:hAnsi="Times New Roman" w:cs="Times New Roman"/>
          <w:sz w:val="18"/>
          <w:szCs w:val="18"/>
        </w:rPr>
        <w:tab/>
        <w:t>Convention on the Elimination of All Forms of Discrimination against Women</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OP-CEDAW</w:t>
      </w:r>
      <w:r w:rsidRPr="00174744">
        <w:rPr>
          <w:rFonts w:ascii="Times New Roman" w:hAnsi="Times New Roman" w:cs="Times New Roman"/>
          <w:sz w:val="18"/>
          <w:szCs w:val="18"/>
        </w:rPr>
        <w:tab/>
        <w:t>Optional Protocol to CEDAW</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CAT</w:t>
      </w:r>
      <w:r w:rsidRPr="00174744">
        <w:rPr>
          <w:rFonts w:ascii="Times New Roman" w:hAnsi="Times New Roman" w:cs="Times New Roman"/>
          <w:sz w:val="18"/>
          <w:szCs w:val="18"/>
        </w:rPr>
        <w:tab/>
        <w:t>Convention against Torture and Other Cruel, Inhuman or Degrading Treatment or Punishment</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OP-CAT</w:t>
      </w:r>
      <w:r w:rsidRPr="00174744">
        <w:rPr>
          <w:rFonts w:ascii="Times New Roman" w:hAnsi="Times New Roman" w:cs="Times New Roman"/>
          <w:sz w:val="18"/>
          <w:szCs w:val="18"/>
        </w:rPr>
        <w:tab/>
        <w:t>Optional Protocol to CAT</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CRC</w:t>
      </w:r>
      <w:r w:rsidRPr="00174744">
        <w:rPr>
          <w:rFonts w:ascii="Times New Roman" w:hAnsi="Times New Roman" w:cs="Times New Roman"/>
          <w:sz w:val="18"/>
          <w:szCs w:val="18"/>
        </w:rPr>
        <w:tab/>
        <w:t>Convention on the Rights of the Child</w:t>
      </w:r>
    </w:p>
    <w:p w:rsidR="00AC3610" w:rsidRPr="00174744" w:rsidRDefault="00AC3610" w:rsidP="00AC3610">
      <w:pPr>
        <w:pStyle w:val="EndnoteText"/>
        <w:widowControl w:val="0"/>
        <w:ind w:left="3100" w:hanging="1400"/>
        <w:rPr>
          <w:rFonts w:ascii="Times New Roman" w:hAnsi="Times New Roman" w:cs="Times New Roman"/>
          <w:sz w:val="18"/>
          <w:szCs w:val="18"/>
          <w:lang w:val="nl-NL"/>
        </w:rPr>
      </w:pPr>
      <w:r w:rsidRPr="00174744">
        <w:rPr>
          <w:rFonts w:ascii="Times New Roman" w:hAnsi="Times New Roman" w:cs="Times New Roman"/>
          <w:sz w:val="18"/>
          <w:szCs w:val="18"/>
          <w:lang w:val="nl-NL"/>
        </w:rPr>
        <w:t>OP-CRC-AC</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Optional Protocol to CRC on the involvement of children in armed conflict</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lang w:val="nl-NL"/>
        </w:rPr>
        <w:t>OP-CRC-SC</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Optional Protocol to CRC on the sale of children, child prostitution and</w:t>
      </w:r>
      <w:r w:rsidRPr="00EB3582">
        <w:rPr>
          <w:rFonts w:ascii="Times New Roman" w:hAnsi="Times New Roman" w:cs="Times New Roman"/>
        </w:rPr>
        <w:t xml:space="preserve"> </w:t>
      </w:r>
      <w:r w:rsidRPr="00174744">
        <w:rPr>
          <w:rFonts w:ascii="Times New Roman" w:hAnsi="Times New Roman" w:cs="Times New Roman"/>
          <w:sz w:val="18"/>
          <w:szCs w:val="18"/>
        </w:rPr>
        <w:t>child pornography</w:t>
      </w:r>
    </w:p>
    <w:p w:rsidR="00AC3610" w:rsidRPr="00174744" w:rsidRDefault="00AC3610" w:rsidP="00AC3610">
      <w:pPr>
        <w:pStyle w:val="EndnoteText"/>
        <w:widowControl w:val="0"/>
        <w:ind w:left="3100" w:hanging="1400"/>
        <w:rPr>
          <w:rFonts w:ascii="Times New Roman" w:hAnsi="Times New Roman" w:cs="Times New Roman"/>
          <w:sz w:val="18"/>
          <w:szCs w:val="18"/>
        </w:rPr>
      </w:pPr>
      <w:r w:rsidRPr="00174744">
        <w:rPr>
          <w:rFonts w:ascii="Times New Roman" w:hAnsi="Times New Roman" w:cs="Times New Roman"/>
          <w:sz w:val="18"/>
          <w:szCs w:val="18"/>
        </w:rPr>
        <w:t>OP-CRC-IC</w:t>
      </w:r>
      <w:r w:rsidRPr="00174744">
        <w:rPr>
          <w:rFonts w:ascii="Times New Roman" w:hAnsi="Times New Roman" w:cs="Times New Roman"/>
          <w:sz w:val="18"/>
          <w:szCs w:val="18"/>
        </w:rPr>
        <w:tab/>
        <w:t>Optional Protocol to CRC on a communications procedure</w:t>
      </w:r>
    </w:p>
    <w:p w:rsidR="00AC3610" w:rsidRPr="00174744" w:rsidRDefault="00AC3610" w:rsidP="00AC3610">
      <w:pPr>
        <w:pStyle w:val="EndnoteText"/>
        <w:widowControl w:val="0"/>
        <w:ind w:left="3100" w:hanging="1400"/>
        <w:rPr>
          <w:rFonts w:ascii="Times New Roman" w:hAnsi="Times New Roman" w:cs="Times New Roman"/>
          <w:sz w:val="18"/>
          <w:szCs w:val="18"/>
          <w:lang w:val="nl-NL"/>
        </w:rPr>
      </w:pPr>
      <w:r w:rsidRPr="00174744">
        <w:rPr>
          <w:rFonts w:ascii="Times New Roman" w:hAnsi="Times New Roman" w:cs="Times New Roman"/>
          <w:sz w:val="18"/>
          <w:szCs w:val="18"/>
          <w:lang w:val="nl-NL"/>
        </w:rPr>
        <w:t>ICRMW</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International Convention on the Protection of the Rights of All Migrant Workers and Members of Their Families</w:t>
      </w:r>
    </w:p>
    <w:p w:rsidR="00AC3610" w:rsidRPr="00174744" w:rsidRDefault="00AC3610" w:rsidP="00AC3610">
      <w:pPr>
        <w:pStyle w:val="EndnoteText"/>
        <w:widowControl w:val="0"/>
        <w:ind w:left="3100" w:hanging="1400"/>
        <w:rPr>
          <w:rFonts w:ascii="Times New Roman" w:hAnsi="Times New Roman" w:cs="Times New Roman"/>
          <w:sz w:val="18"/>
          <w:szCs w:val="18"/>
          <w:lang w:val="nl-NL"/>
        </w:rPr>
      </w:pPr>
      <w:r w:rsidRPr="00174744">
        <w:rPr>
          <w:rFonts w:ascii="Times New Roman" w:hAnsi="Times New Roman" w:cs="Times New Roman"/>
          <w:sz w:val="18"/>
          <w:szCs w:val="18"/>
          <w:lang w:val="nl-NL"/>
        </w:rPr>
        <w:t>CRPD</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Convention on the Rights of Persons with Disabilities</w:t>
      </w:r>
    </w:p>
    <w:p w:rsidR="00AC3610" w:rsidRPr="00174744" w:rsidRDefault="00AC3610" w:rsidP="00AC3610">
      <w:pPr>
        <w:pStyle w:val="EndnoteText"/>
        <w:widowControl w:val="0"/>
        <w:ind w:left="3100" w:hanging="1400"/>
        <w:rPr>
          <w:rFonts w:ascii="Times New Roman" w:hAnsi="Times New Roman" w:cs="Times New Roman"/>
          <w:sz w:val="18"/>
          <w:szCs w:val="18"/>
          <w:lang w:val="nl-NL"/>
        </w:rPr>
      </w:pPr>
      <w:r w:rsidRPr="00174744">
        <w:rPr>
          <w:rFonts w:ascii="Times New Roman" w:hAnsi="Times New Roman" w:cs="Times New Roman"/>
          <w:sz w:val="18"/>
          <w:szCs w:val="18"/>
          <w:lang w:val="nl-NL"/>
        </w:rPr>
        <w:t>OP-CRPD</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Optional Protocol to CRPD</w:t>
      </w:r>
    </w:p>
    <w:p w:rsidR="00AC3610" w:rsidRPr="00AC3610" w:rsidRDefault="00AC3610" w:rsidP="00AC3610">
      <w:pPr>
        <w:pStyle w:val="EndnoteText"/>
        <w:widowControl w:val="0"/>
        <w:ind w:left="3100" w:right="1179" w:hanging="1400"/>
      </w:pPr>
      <w:r w:rsidRPr="00174744">
        <w:rPr>
          <w:rFonts w:ascii="Times New Roman" w:hAnsi="Times New Roman" w:cs="Times New Roman"/>
          <w:sz w:val="18"/>
          <w:szCs w:val="18"/>
        </w:rPr>
        <w:t>ICPPED</w:t>
      </w:r>
      <w:r w:rsidRPr="00174744">
        <w:rPr>
          <w:rFonts w:ascii="Times New Roman" w:hAnsi="Times New Roman" w:cs="Times New Roman"/>
          <w:sz w:val="18"/>
          <w:szCs w:val="18"/>
        </w:rPr>
        <w:tab/>
        <w:t>International Convention for the Protection of All Persons from Enforced Disappearance</w:t>
      </w:r>
    </w:p>
  </w:endnote>
  <w:endnote w:id="3">
    <w:p w:rsidR="00AC3610" w:rsidRPr="00024AC8" w:rsidRDefault="00AC3610" w:rsidP="00AC3610">
      <w:pPr>
        <w:pStyle w:val="EndnoteText"/>
        <w:widowControl w:val="0"/>
        <w:tabs>
          <w:tab w:val="right" w:pos="1020"/>
        </w:tabs>
        <w:suppressAutoHyphens/>
        <w:spacing w:line="220" w:lineRule="exact"/>
        <w:ind w:left="1134" w:right="1134" w:hanging="1134"/>
      </w:pPr>
      <w:r>
        <w:tab/>
      </w:r>
      <w:r>
        <w:rPr>
          <w:rStyle w:val="EndnoteReference"/>
        </w:rPr>
        <w:endnoteRef/>
      </w:r>
      <w:r>
        <w:tab/>
      </w:r>
      <w:r w:rsidRPr="00174744">
        <w:rPr>
          <w:rStyle w:val="EndnoteTextChar"/>
          <w:rFonts w:ascii="Times New Roman" w:eastAsia="Calibri" w:hAnsi="Times New Roman" w:cs="Times New Roman"/>
          <w:sz w:val="18"/>
          <w:szCs w:val="18"/>
        </w:rPr>
        <w:t xml:space="preserve">Individual complaints: </w:t>
      </w:r>
      <w:r w:rsidRPr="00174744">
        <w:rPr>
          <w:rFonts w:ascii="Times New Roman" w:hAnsi="Times New Roman" w:cs="Times New Roman"/>
          <w:sz w:val="18"/>
          <w:szCs w:val="18"/>
        </w:rPr>
        <w:t xml:space="preserve">ICCPR-OP 1, art. 1; </w:t>
      </w:r>
      <w:r w:rsidRPr="00174744">
        <w:rPr>
          <w:rStyle w:val="EndnoteTextChar"/>
          <w:rFonts w:ascii="Times New Roman" w:eastAsia="Calibri" w:hAnsi="Times New Roman" w:cs="Times New Roman"/>
          <w:sz w:val="18"/>
          <w:szCs w:val="18"/>
        </w:rPr>
        <w:t xml:space="preserve">OP-CEDAW, art. 1; OP-CRPD, art. 1; </w:t>
      </w:r>
      <w:r w:rsidRPr="00174744">
        <w:rPr>
          <w:rFonts w:ascii="Times New Roman" w:hAnsi="Times New Roman" w:cs="Times New Roman"/>
          <w:sz w:val="18"/>
          <w:szCs w:val="18"/>
        </w:rPr>
        <w:t xml:space="preserve">OP-ICESCR, art. 1; </w:t>
      </w:r>
      <w:r w:rsidRPr="00174744">
        <w:rPr>
          <w:rFonts w:ascii="Times New Roman" w:hAnsi="Times New Roman" w:cs="Times New Roman"/>
          <w:sz w:val="18"/>
          <w:szCs w:val="18"/>
          <w:lang w:eastAsia="en-GB"/>
        </w:rPr>
        <w:t xml:space="preserve">OP-CRC-IC, art. 5; </w:t>
      </w:r>
      <w:r w:rsidRPr="00174744">
        <w:rPr>
          <w:rStyle w:val="EndnoteTextChar"/>
          <w:rFonts w:ascii="Times New Roman" w:eastAsia="Calibri" w:hAnsi="Times New Roman" w:cs="Times New Roman"/>
          <w:sz w:val="18"/>
          <w:szCs w:val="18"/>
        </w:rPr>
        <w:t xml:space="preserve">ICERD, art. 14; CAT, art. 22; ICRMW, art. 77; and ICPPED, art. 31. Inquiry procedure: OP-CEDAW, art. 8; CAT, art. 20; </w:t>
      </w:r>
      <w:r w:rsidRPr="00174744">
        <w:rPr>
          <w:rFonts w:ascii="Times New Roman" w:hAnsi="Times New Roman" w:cs="Times New Roman"/>
          <w:sz w:val="18"/>
          <w:szCs w:val="18"/>
        </w:rPr>
        <w:t>ICPPED</w:t>
      </w:r>
      <w:r w:rsidRPr="00174744">
        <w:rPr>
          <w:rStyle w:val="EndnoteTextChar"/>
          <w:rFonts w:ascii="Times New Roman" w:eastAsia="Calibri" w:hAnsi="Times New Roman" w:cs="Times New Roman"/>
          <w:sz w:val="18"/>
          <w:szCs w:val="18"/>
        </w:rPr>
        <w:t xml:space="preserve">, art. 33; OP-CRPD, art. 6; </w:t>
      </w:r>
      <w:r w:rsidRPr="00174744">
        <w:rPr>
          <w:rFonts w:ascii="Times New Roman" w:hAnsi="Times New Roman" w:cs="Times New Roman"/>
          <w:sz w:val="18"/>
          <w:szCs w:val="18"/>
        </w:rPr>
        <w:t xml:space="preserve">OP-ICESCR, art. 11; and </w:t>
      </w:r>
      <w:r w:rsidRPr="00174744">
        <w:rPr>
          <w:rFonts w:ascii="Times New Roman" w:hAnsi="Times New Roman" w:cs="Times New Roman"/>
          <w:sz w:val="18"/>
          <w:szCs w:val="18"/>
          <w:lang w:eastAsia="en-GB"/>
        </w:rPr>
        <w:t>OP-CRC-IC, art. 13</w:t>
      </w:r>
      <w:r w:rsidRPr="00174744">
        <w:rPr>
          <w:rStyle w:val="EndnoteTextChar"/>
          <w:rFonts w:ascii="Times New Roman" w:eastAsia="Calibri" w:hAnsi="Times New Roman" w:cs="Times New Roman"/>
          <w:sz w:val="18"/>
          <w:szCs w:val="18"/>
        </w:rPr>
        <w:t xml:space="preserve">. Inter-State complaints: ICCPR, art. 41; ICRMW, art. 76; </w:t>
      </w:r>
      <w:r w:rsidRPr="00174744">
        <w:rPr>
          <w:rFonts w:ascii="Times New Roman" w:hAnsi="Times New Roman" w:cs="Times New Roman"/>
          <w:sz w:val="18"/>
          <w:szCs w:val="18"/>
        </w:rPr>
        <w:t>ICPPED</w:t>
      </w:r>
      <w:r w:rsidRPr="00174744">
        <w:rPr>
          <w:rStyle w:val="EndnoteTextChar"/>
          <w:rFonts w:ascii="Times New Roman" w:eastAsia="Calibri" w:hAnsi="Times New Roman" w:cs="Times New Roman"/>
          <w:sz w:val="18"/>
          <w:szCs w:val="18"/>
        </w:rPr>
        <w:t xml:space="preserve">, art. 32; CAT, art. 21; </w:t>
      </w:r>
      <w:r w:rsidRPr="00174744">
        <w:rPr>
          <w:rFonts w:ascii="Times New Roman" w:hAnsi="Times New Roman" w:cs="Times New Roman"/>
          <w:sz w:val="18"/>
          <w:szCs w:val="18"/>
        </w:rPr>
        <w:t xml:space="preserve">OP-ICESCR, art. 10; </w:t>
      </w:r>
      <w:r w:rsidRPr="00174744">
        <w:rPr>
          <w:rStyle w:val="EndnoteTextChar"/>
          <w:rFonts w:ascii="Times New Roman" w:eastAsia="Calibri" w:hAnsi="Times New Roman" w:cs="Times New Roman"/>
          <w:sz w:val="18"/>
          <w:szCs w:val="18"/>
        </w:rPr>
        <w:t xml:space="preserve">and </w:t>
      </w:r>
      <w:r w:rsidRPr="00174744">
        <w:rPr>
          <w:rFonts w:ascii="Times New Roman" w:hAnsi="Times New Roman" w:cs="Times New Roman"/>
          <w:sz w:val="18"/>
          <w:szCs w:val="18"/>
          <w:lang w:eastAsia="en-GB"/>
        </w:rPr>
        <w:t>OP-CRC-IC, art. 12</w:t>
      </w:r>
      <w:r w:rsidRPr="00174744">
        <w:rPr>
          <w:rStyle w:val="EndnoteTextChar"/>
          <w:rFonts w:ascii="Times New Roman" w:eastAsia="Calibri" w:hAnsi="Times New Roman" w:cs="Times New Roman"/>
          <w:sz w:val="18"/>
          <w:szCs w:val="18"/>
        </w:rPr>
        <w:t>. Urgent action: ICPPED, art. 30.</w:t>
      </w:r>
    </w:p>
  </w:endnote>
  <w:endnote w:id="4">
    <w:p w:rsidR="00EB3582" w:rsidRPr="00174744" w:rsidRDefault="00EB3582" w:rsidP="00AC3610">
      <w:pPr>
        <w:pStyle w:val="EndnoteText"/>
        <w:widowControl w:val="0"/>
        <w:tabs>
          <w:tab w:val="right" w:pos="1020"/>
        </w:tabs>
        <w:spacing w:line="220" w:lineRule="exact"/>
        <w:ind w:left="1134" w:right="1134" w:hanging="1134"/>
        <w:rPr>
          <w:rFonts w:ascii="Times New Roman" w:hAnsi="Times New Roman" w:cs="Times New Roman"/>
          <w:sz w:val="18"/>
          <w:szCs w:val="18"/>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Pr="00174744">
        <w:rPr>
          <w:rFonts w:ascii="Times New Roman" w:hAnsi="Times New Roman" w:cs="Times New Roman"/>
          <w:sz w:val="18"/>
          <w:szCs w:val="18"/>
          <w:lang w:val="en-US"/>
        </w:rPr>
        <w:t>Information relating to international human rights instruments</w:t>
      </w:r>
      <w:r w:rsidR="00F878E0">
        <w:rPr>
          <w:rFonts w:ascii="Times New Roman" w:hAnsi="Times New Roman" w:cs="Times New Roman"/>
          <w:sz w:val="18"/>
          <w:szCs w:val="18"/>
          <w:lang w:val="en-US"/>
        </w:rPr>
        <w:t xml:space="preserve"> </w:t>
      </w:r>
      <w:r w:rsidRPr="00174744">
        <w:rPr>
          <w:rFonts w:ascii="Times New Roman" w:hAnsi="Times New Roman" w:cs="Times New Roman"/>
          <w:sz w:val="18"/>
          <w:szCs w:val="18"/>
          <w:lang w:val="en-US"/>
        </w:rPr>
        <w:t xml:space="preserve">may </w:t>
      </w:r>
      <w:r w:rsidR="00F878E0">
        <w:rPr>
          <w:rFonts w:ascii="Times New Roman" w:hAnsi="Times New Roman" w:cs="Times New Roman"/>
          <w:sz w:val="18"/>
          <w:szCs w:val="18"/>
          <w:lang w:val="en-US"/>
        </w:rPr>
        <w:t xml:space="preserve">also </w:t>
      </w:r>
      <w:r w:rsidRPr="00174744">
        <w:rPr>
          <w:rFonts w:ascii="Times New Roman" w:hAnsi="Times New Roman" w:cs="Times New Roman"/>
          <w:sz w:val="18"/>
          <w:szCs w:val="18"/>
          <w:lang w:val="en-US"/>
        </w:rPr>
        <w:t xml:space="preserve">be found in the pledges and commitments undertaken by </w:t>
      </w:r>
      <w:bookmarkStart w:id="5" w:name="Country_EndNote_4"/>
      <w:r w:rsidR="00CE6B02">
        <w:rPr>
          <w:rFonts w:ascii="Times New Roman" w:hAnsi="Times New Roman" w:cs="Times New Roman"/>
          <w:sz w:val="18"/>
          <w:szCs w:val="18"/>
          <w:lang w:val="en-US"/>
        </w:rPr>
        <w:t>India</w:t>
      </w:r>
      <w:bookmarkEnd w:id="5"/>
      <w:r w:rsidRPr="00174744">
        <w:rPr>
          <w:rFonts w:ascii="Times New Roman" w:hAnsi="Times New Roman" w:cs="Times New Roman"/>
          <w:sz w:val="18"/>
          <w:szCs w:val="18"/>
          <w:lang w:val="en-US"/>
        </w:rPr>
        <w:t xml:space="preserve"> before the Human Rights Council, as contained in the note verbale dated</w:t>
      </w:r>
      <w:r w:rsidR="00F878E0">
        <w:rPr>
          <w:rFonts w:ascii="Times New Roman" w:hAnsi="Times New Roman" w:cs="Times New Roman"/>
          <w:sz w:val="18"/>
          <w:szCs w:val="18"/>
          <w:lang w:val="en-US"/>
        </w:rPr>
        <w:t xml:space="preserve"> 16 October 2014 </w:t>
      </w:r>
      <w:r w:rsidRPr="00174744">
        <w:rPr>
          <w:rFonts w:ascii="Times New Roman" w:hAnsi="Times New Roman" w:cs="Times New Roman"/>
          <w:sz w:val="18"/>
          <w:szCs w:val="18"/>
          <w:lang w:val="en-US"/>
        </w:rPr>
        <w:t xml:space="preserve">sent by the Permanent Mission </w:t>
      </w:r>
      <w:r w:rsidRPr="00F878E0">
        <w:rPr>
          <w:rFonts w:ascii="Times New Roman" w:hAnsi="Times New Roman" w:cs="Times New Roman"/>
          <w:sz w:val="18"/>
          <w:szCs w:val="18"/>
          <w:lang w:val="en-US"/>
        </w:rPr>
        <w:t xml:space="preserve">of </w:t>
      </w:r>
      <w:bookmarkStart w:id="6" w:name="Country2_Endnote_4"/>
      <w:r w:rsidR="00CE6B02" w:rsidRPr="00F878E0">
        <w:rPr>
          <w:rFonts w:ascii="Times New Roman" w:hAnsi="Times New Roman" w:cs="Times New Roman"/>
          <w:sz w:val="18"/>
          <w:szCs w:val="18"/>
          <w:lang w:val="en-US"/>
        </w:rPr>
        <w:t>India</w:t>
      </w:r>
      <w:bookmarkEnd w:id="6"/>
      <w:r w:rsidRPr="00F878E0">
        <w:rPr>
          <w:rFonts w:ascii="Times New Roman" w:hAnsi="Times New Roman" w:cs="Times New Roman"/>
          <w:sz w:val="18"/>
          <w:szCs w:val="18"/>
          <w:lang w:val="en-US"/>
        </w:rPr>
        <w:t xml:space="preserve"> </w:t>
      </w:r>
      <w:r w:rsidRPr="00174744">
        <w:rPr>
          <w:rFonts w:ascii="Times New Roman" w:hAnsi="Times New Roman" w:cs="Times New Roman"/>
          <w:sz w:val="18"/>
          <w:szCs w:val="18"/>
          <w:lang w:val="en-US"/>
        </w:rPr>
        <w:t>to the United Nations addressed to the President of the General Assembly</w:t>
      </w:r>
      <w:r w:rsidR="00AC3610">
        <w:rPr>
          <w:rFonts w:ascii="Times New Roman" w:hAnsi="Times New Roman" w:cs="Times New Roman"/>
          <w:sz w:val="18"/>
          <w:szCs w:val="18"/>
          <w:lang w:val="en-US"/>
        </w:rPr>
        <w:t>, see document A/69/538.</w:t>
      </w:r>
    </w:p>
  </w:endnote>
  <w:endnote w:id="5">
    <w:p w:rsidR="00EB3582" w:rsidRPr="00AC3610" w:rsidRDefault="00EB3582" w:rsidP="00AC3610">
      <w:pPr>
        <w:pStyle w:val="EndnoteText"/>
        <w:widowControl w:val="0"/>
        <w:tabs>
          <w:tab w:val="right" w:pos="1020"/>
        </w:tabs>
        <w:spacing w:line="220" w:lineRule="exact"/>
        <w:ind w:left="1134" w:right="1134" w:hanging="1134"/>
        <w:rPr>
          <w:rFonts w:ascii="Times New Roman" w:hAnsi="Times New Roman" w:cs="Times New Roman"/>
          <w:sz w:val="18"/>
          <w:szCs w:val="18"/>
          <w:lang w:val="en-US"/>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Pr="00AC3610">
        <w:rPr>
          <w:rFonts w:ascii="Times New Roman" w:hAnsi="Times New Roman" w:cs="Times New Roman"/>
          <w:sz w:val="18"/>
          <w:szCs w:val="18"/>
          <w:lang w:val="en-US"/>
        </w:rPr>
        <w:t>Protocol to Prevent, Suppress and Punish Trafficking in Persons, Especially Women and Children, supplementing the United Nations Convention against Transnational Organized Crime.</w:t>
      </w:r>
    </w:p>
  </w:endnote>
  <w:endnote w:id="6">
    <w:p w:rsidR="0099245E" w:rsidRPr="00174744" w:rsidRDefault="0099245E" w:rsidP="00AC3610">
      <w:pPr>
        <w:pStyle w:val="EndnoteText"/>
        <w:widowControl w:val="0"/>
        <w:tabs>
          <w:tab w:val="right" w:pos="1021"/>
        </w:tabs>
        <w:spacing w:line="220" w:lineRule="exact"/>
        <w:ind w:left="1134" w:right="1134" w:hanging="1134"/>
        <w:rPr>
          <w:rFonts w:ascii="Times New Roman" w:hAnsi="Times New Roman" w:cs="Times New Roman"/>
          <w:sz w:val="18"/>
          <w:szCs w:val="18"/>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Pr="00B95696">
        <w:rPr>
          <w:rFonts w:ascii="Times New Roman" w:hAnsi="Times New Roman" w:cs="Times New Roman"/>
          <w:sz w:val="18"/>
          <w:szCs w:val="18"/>
        </w:rPr>
        <w:t>1951 Convention relating to the Status of Refugees and its 1967 Protocol, 1954 Convention relating to the Status of Stateless Persons, and 1961 Convention on the Reduction of Statelessness</w:t>
      </w:r>
      <w:r w:rsidR="00AC3610">
        <w:rPr>
          <w:rFonts w:ascii="Times New Roman" w:hAnsi="Times New Roman" w:cs="Times New Roman"/>
          <w:sz w:val="18"/>
          <w:szCs w:val="18"/>
        </w:rPr>
        <w:t>.</w:t>
      </w:r>
    </w:p>
  </w:endnote>
  <w:endnote w:id="7">
    <w:p w:rsidR="00EB3582" w:rsidRPr="00174744" w:rsidRDefault="00EB3582" w:rsidP="00AC3610">
      <w:pPr>
        <w:pStyle w:val="EndnoteText"/>
        <w:widowControl w:val="0"/>
        <w:tabs>
          <w:tab w:val="right" w:pos="1021"/>
        </w:tabs>
        <w:spacing w:line="220" w:lineRule="exact"/>
        <w:ind w:left="1134" w:right="1134" w:hanging="1134"/>
        <w:rPr>
          <w:rFonts w:ascii="Times New Roman" w:hAnsi="Times New Roman" w:cs="Times New Roman"/>
          <w:color w:val="000000"/>
          <w:sz w:val="18"/>
          <w:szCs w:val="18"/>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Pr="00B95696">
        <w:rPr>
          <w:rFonts w:ascii="Times New Roman" w:hAnsi="Times New Roman" w:cs="Times New Roman"/>
          <w:sz w:val="18"/>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rFonts w:ascii="Times New Roman" w:hAnsi="Times New Roman" w:cs="Times New Roman"/>
          <w:sz w:val="18"/>
          <w:szCs w:val="18"/>
        </w:rPr>
        <w:t xml:space="preserve">War (Third Convention); Geneva Convention relative to the Protection of Civilian Persons in </w:t>
      </w:r>
      <w:r w:rsidR="001D7778" w:rsidRPr="00A55D91">
        <w:rPr>
          <w:rFonts w:ascii="Times New Roman" w:hAnsi="Times New Roman" w:cs="Times New Roman"/>
          <w:sz w:val="18"/>
          <w:szCs w:val="18"/>
        </w:rPr>
        <w:t>Time of War (Fourth Convention)</w:t>
      </w:r>
      <w:r w:rsidRPr="00A55D91">
        <w:rPr>
          <w:rFonts w:ascii="Times New Roman" w:hAnsi="Times New Roman" w:cs="Times New Roman"/>
          <w:sz w:val="18"/>
          <w:szCs w:val="18"/>
        </w:rPr>
        <w:t>.</w:t>
      </w:r>
      <w:r w:rsidRPr="00B95696">
        <w:rPr>
          <w:rFonts w:ascii="Times New Roman" w:hAnsi="Times New Roman" w:cs="Times New Roman"/>
          <w:sz w:val="18"/>
          <w:szCs w:val="18"/>
        </w:rPr>
        <w:t xml:space="preserve"> </w:t>
      </w:r>
      <w:r w:rsidRPr="00174744">
        <w:rPr>
          <w:rFonts w:ascii="Times New Roman" w:hAnsi="Times New Roman" w:cs="Times New Roman"/>
          <w:sz w:val="18"/>
          <w:szCs w:val="18"/>
        </w:rPr>
        <w:t>For the official status of ratifications</w:t>
      </w:r>
      <w:r w:rsidRPr="00174744">
        <w:rPr>
          <w:rFonts w:ascii="Times New Roman" w:hAnsi="Times New Roman" w:cs="Times New Roman"/>
          <w:color w:val="000000"/>
          <w:sz w:val="18"/>
          <w:szCs w:val="18"/>
        </w:rPr>
        <w:t xml:space="preserve">, see International Committee of the Red Cross, </w:t>
      </w:r>
      <w:r w:rsidRPr="00174744">
        <w:rPr>
          <w:rFonts w:ascii="Times New Roman" w:hAnsi="Times New Roman" w:cs="Times New Roman"/>
          <w:color w:val="000000"/>
          <w:sz w:val="18"/>
          <w:szCs w:val="18"/>
          <w:lang w:val="en-US"/>
        </w:rPr>
        <w:t>www.icrc.org/IHL.</w:t>
      </w:r>
    </w:p>
  </w:endnote>
  <w:endnote w:id="8">
    <w:p w:rsidR="00EB3582" w:rsidRPr="00174744" w:rsidRDefault="00EB3582" w:rsidP="00AC3610">
      <w:pPr>
        <w:pStyle w:val="EndnoteText"/>
        <w:widowControl w:val="0"/>
        <w:tabs>
          <w:tab w:val="right" w:pos="1021"/>
        </w:tabs>
        <w:spacing w:line="220" w:lineRule="exact"/>
        <w:ind w:left="1134" w:right="1134" w:hanging="1134"/>
        <w:rPr>
          <w:rFonts w:ascii="Times New Roman" w:hAnsi="Times New Roman" w:cs="Times New Roman"/>
          <w:sz w:val="18"/>
          <w:szCs w:val="18"/>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001D7778" w:rsidRPr="00B95696">
        <w:rPr>
          <w:rFonts w:ascii="Times New Roman" w:hAnsi="Times New Roman" w:cs="Times New Roman"/>
          <w:sz w:val="18"/>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B95696">
        <w:rPr>
          <w:rFonts w:ascii="Times New Roman" w:hAnsi="Times New Roman" w:cs="Times New Roman"/>
          <w:sz w:val="18"/>
          <w:szCs w:val="18"/>
        </w:rPr>
        <w:t xml:space="preserve">Protocol Additional to the Geneva Conventions of 12 August 1949, and relating to the Adoption of an Additional Distinctive Emblem (Protocol III). </w:t>
      </w:r>
      <w:r w:rsidRPr="00174744">
        <w:rPr>
          <w:rFonts w:ascii="Times New Roman" w:hAnsi="Times New Roman" w:cs="Times New Roman"/>
          <w:sz w:val="18"/>
          <w:szCs w:val="18"/>
        </w:rPr>
        <w:t>For the official status of ratifications, see International Committee of the Red Cross,</w:t>
      </w:r>
      <w:r w:rsidRPr="00174744">
        <w:rPr>
          <w:rFonts w:ascii="Times New Roman" w:hAnsi="Times New Roman" w:cs="Times New Roman"/>
          <w:sz w:val="18"/>
          <w:szCs w:val="18"/>
          <w:lang w:val="en"/>
        </w:rPr>
        <w:t xml:space="preserve"> </w:t>
      </w:r>
      <w:r w:rsidRPr="00174744">
        <w:rPr>
          <w:rFonts w:ascii="Times New Roman" w:hAnsi="Times New Roman" w:cs="Times New Roman"/>
          <w:sz w:val="18"/>
          <w:szCs w:val="18"/>
          <w:lang w:val="en-US"/>
        </w:rPr>
        <w:t>www.icrc.org/IHL.</w:t>
      </w:r>
    </w:p>
  </w:endnote>
  <w:endnote w:id="9">
    <w:p w:rsidR="00EB3582" w:rsidRPr="00B95696" w:rsidRDefault="00EB3582" w:rsidP="00AC3610">
      <w:pPr>
        <w:pStyle w:val="EndnoteText"/>
        <w:widowControl w:val="0"/>
        <w:tabs>
          <w:tab w:val="right" w:pos="1021"/>
        </w:tabs>
        <w:spacing w:line="220" w:lineRule="exact"/>
        <w:ind w:left="1134" w:right="1134" w:hanging="1134"/>
        <w:rPr>
          <w:rFonts w:ascii="Times New Roman" w:hAnsi="Times New Roman" w:cs="Times New Roman"/>
          <w:sz w:val="18"/>
          <w:szCs w:val="18"/>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Pr="00B95696">
        <w:rPr>
          <w:rFonts w:ascii="Times New Roman" w:hAnsi="Times New Roman" w:cs="Times New Roman"/>
          <w:sz w:val="18"/>
          <w:szCs w:val="18"/>
          <w:lang w:val="en-US"/>
        </w:rPr>
        <w:t xml:space="preserve">International Labour Organization (ILO) </w:t>
      </w:r>
      <w:r w:rsidRPr="00B95696">
        <w:rPr>
          <w:rFonts w:ascii="Times New Roman" w:hAnsi="Times New Roman" w:cs="Times New Roman"/>
          <w:sz w:val="18"/>
          <w:szCs w:val="18"/>
        </w:rPr>
        <w:t>Forced Labour Convention, 1930 (No. 29)</w:t>
      </w:r>
      <w:r w:rsidRPr="00B95696">
        <w:rPr>
          <w:rFonts w:ascii="Times New Roman" w:hAnsi="Times New Roman" w:cs="Times New Roman"/>
          <w:sz w:val="18"/>
          <w:szCs w:val="18"/>
          <w:lang w:val="en-US"/>
        </w:rPr>
        <w:t xml:space="preserve">; </w:t>
      </w:r>
      <w:r w:rsidRPr="00B95696">
        <w:rPr>
          <w:rFonts w:ascii="Times New Roman" w:hAnsi="Times New Roman" w:cs="Times New Roman"/>
          <w:sz w:val="18"/>
          <w:szCs w:val="18"/>
        </w:rPr>
        <w:t xml:space="preserve">Abolition of Forced Labour </w:t>
      </w:r>
      <w:r w:rsidRPr="00B95696">
        <w:rPr>
          <w:rFonts w:ascii="Times New Roman" w:hAnsi="Times New Roman" w:cs="Times New Roman"/>
          <w:sz w:val="18"/>
          <w:szCs w:val="18"/>
          <w:lang w:val="en-US"/>
        </w:rPr>
        <w:t xml:space="preserve">Convention, 1957 (No. 105); </w:t>
      </w:r>
      <w:r w:rsidRPr="00B95696">
        <w:rPr>
          <w:rFonts w:ascii="Times New Roman" w:hAnsi="Times New Roman" w:cs="Times New Roman"/>
          <w:sz w:val="18"/>
          <w:szCs w:val="18"/>
        </w:rPr>
        <w:t xml:space="preserve">Equal Remuneration </w:t>
      </w:r>
      <w:r w:rsidRPr="00B95696">
        <w:rPr>
          <w:rFonts w:ascii="Times New Roman" w:hAnsi="Times New Roman" w:cs="Times New Roman"/>
          <w:sz w:val="18"/>
          <w:szCs w:val="18"/>
          <w:lang w:val="en-US"/>
        </w:rPr>
        <w:t>Convention, 1951 (No. 100)</w:t>
      </w:r>
      <w:r w:rsidRPr="00B95696">
        <w:rPr>
          <w:rFonts w:ascii="Times New Roman" w:hAnsi="Times New Roman" w:cs="Times New Roman"/>
          <w:sz w:val="18"/>
          <w:szCs w:val="18"/>
        </w:rPr>
        <w:t xml:space="preserve">; Discrimination (Employment and Occupation) </w:t>
      </w:r>
      <w:r w:rsidR="001D7778" w:rsidRPr="00B95696">
        <w:rPr>
          <w:rFonts w:ascii="Times New Roman" w:hAnsi="Times New Roman" w:cs="Times New Roman"/>
          <w:sz w:val="18"/>
          <w:szCs w:val="18"/>
          <w:lang w:val="en-US"/>
        </w:rPr>
        <w:t>Convention, 1958 (No. 111)</w:t>
      </w:r>
      <w:r w:rsidRPr="00B95696">
        <w:rPr>
          <w:rFonts w:ascii="Times New Roman" w:hAnsi="Times New Roman" w:cs="Times New Roman"/>
          <w:sz w:val="18"/>
          <w:szCs w:val="18"/>
          <w:lang w:val="en-US"/>
        </w:rPr>
        <w:t>.</w:t>
      </w:r>
    </w:p>
  </w:endnote>
  <w:endnote w:id="10">
    <w:p w:rsidR="00EB3582" w:rsidRPr="00B95696" w:rsidRDefault="00EB3582" w:rsidP="00AC3610">
      <w:pPr>
        <w:pStyle w:val="EndnoteText"/>
        <w:widowControl w:val="0"/>
        <w:tabs>
          <w:tab w:val="right" w:pos="1021"/>
        </w:tabs>
        <w:spacing w:line="220" w:lineRule="exact"/>
        <w:ind w:left="1134" w:right="1134" w:hanging="1134"/>
        <w:rPr>
          <w:rFonts w:ascii="Times New Roman" w:hAnsi="Times New Roman" w:cs="Times New Roman"/>
          <w:sz w:val="18"/>
          <w:szCs w:val="18"/>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001D7778" w:rsidRPr="00B95696">
        <w:rPr>
          <w:rFonts w:ascii="Times New Roman" w:hAnsi="Times New Roman" w:cs="Times New Roman"/>
          <w:sz w:val="18"/>
          <w:szCs w:val="18"/>
          <w:lang w:val="en-US"/>
        </w:rPr>
        <w:t>International Labour Organization (</w:t>
      </w:r>
      <w:r w:rsidRPr="00B95696">
        <w:rPr>
          <w:rFonts w:ascii="Times New Roman" w:hAnsi="Times New Roman" w:cs="Times New Roman"/>
          <w:sz w:val="18"/>
          <w:szCs w:val="18"/>
        </w:rPr>
        <w:t>ILO</w:t>
      </w:r>
      <w:r w:rsidR="001D7778" w:rsidRPr="00B95696">
        <w:rPr>
          <w:rFonts w:ascii="Times New Roman" w:hAnsi="Times New Roman" w:cs="Times New Roman"/>
          <w:sz w:val="18"/>
          <w:szCs w:val="18"/>
        </w:rPr>
        <w:t>)</w:t>
      </w:r>
      <w:r w:rsidRPr="00B95696">
        <w:rPr>
          <w:rFonts w:ascii="Times New Roman" w:hAnsi="Times New Roman" w:cs="Times New Roman"/>
          <w:sz w:val="18"/>
          <w:szCs w:val="18"/>
          <w:lang w:val="en-US"/>
        </w:rPr>
        <w:t xml:space="preserve"> </w:t>
      </w:r>
      <w:r w:rsidR="001D7778" w:rsidRPr="00B95696">
        <w:rPr>
          <w:rFonts w:ascii="Times New Roman" w:hAnsi="Times New Roman" w:cs="Times New Roman"/>
          <w:sz w:val="18"/>
          <w:szCs w:val="18"/>
        </w:rPr>
        <w:t xml:space="preserve">Freedom of Association and Protection of the Right to Organise </w:t>
      </w:r>
      <w:r w:rsidR="001D7778" w:rsidRPr="00B95696">
        <w:rPr>
          <w:rFonts w:ascii="Times New Roman" w:hAnsi="Times New Roman" w:cs="Times New Roman"/>
          <w:sz w:val="18"/>
          <w:szCs w:val="18"/>
          <w:lang w:val="en-US"/>
        </w:rPr>
        <w:t>Convention, 1948 (No. 87)</w:t>
      </w:r>
      <w:r w:rsidR="001D7778" w:rsidRPr="00B95696">
        <w:rPr>
          <w:rFonts w:ascii="Times New Roman" w:hAnsi="Times New Roman" w:cs="Times New Roman"/>
          <w:sz w:val="18"/>
          <w:szCs w:val="18"/>
        </w:rPr>
        <w:t xml:space="preserve">; Right to Organise and Collective Bargaining </w:t>
      </w:r>
      <w:r w:rsidR="001D7778" w:rsidRPr="00B95696">
        <w:rPr>
          <w:rFonts w:ascii="Times New Roman" w:hAnsi="Times New Roman" w:cs="Times New Roman"/>
          <w:sz w:val="18"/>
          <w:szCs w:val="18"/>
          <w:lang w:val="en-US"/>
        </w:rPr>
        <w:t xml:space="preserve">Convention, 1949 (No. 98); </w:t>
      </w:r>
      <w:r w:rsidRPr="00B95696">
        <w:rPr>
          <w:rFonts w:ascii="Times New Roman" w:hAnsi="Times New Roman" w:cs="Times New Roman"/>
          <w:sz w:val="18"/>
          <w:szCs w:val="18"/>
        </w:rPr>
        <w:t xml:space="preserve">Minimum Age </w:t>
      </w:r>
      <w:r w:rsidRPr="00B95696">
        <w:rPr>
          <w:rFonts w:ascii="Times New Roman" w:hAnsi="Times New Roman" w:cs="Times New Roman"/>
          <w:sz w:val="18"/>
          <w:szCs w:val="18"/>
          <w:lang w:val="en-US"/>
        </w:rPr>
        <w:t>Convention, 1973 (No. 138)</w:t>
      </w:r>
      <w:r w:rsidR="001D7778" w:rsidRPr="00B95696">
        <w:rPr>
          <w:rFonts w:ascii="Times New Roman" w:hAnsi="Times New Roman" w:cs="Times New Roman"/>
          <w:sz w:val="18"/>
          <w:szCs w:val="18"/>
          <w:lang w:val="en-US"/>
        </w:rPr>
        <w:t>;</w:t>
      </w:r>
      <w:r w:rsidR="001D7778" w:rsidRPr="00B95696">
        <w:rPr>
          <w:rFonts w:ascii="Times New Roman" w:hAnsi="Times New Roman" w:cs="Times New Roman"/>
          <w:sz w:val="18"/>
          <w:szCs w:val="18"/>
        </w:rPr>
        <w:t xml:space="preserve"> Worst Forms of </w:t>
      </w:r>
      <w:r w:rsidR="001D7778" w:rsidRPr="00B95696">
        <w:rPr>
          <w:rFonts w:ascii="Times New Roman" w:hAnsi="Times New Roman" w:cs="Times New Roman"/>
          <w:sz w:val="18"/>
          <w:szCs w:val="18"/>
          <w:lang w:val="en-US"/>
        </w:rPr>
        <w:t>Child Labour Convention, 1999 (No. 182)</w:t>
      </w:r>
      <w:r w:rsidRPr="00B95696">
        <w:rPr>
          <w:rFonts w:ascii="Times New Roman" w:hAnsi="Times New Roman" w:cs="Times New Roman"/>
          <w:sz w:val="18"/>
          <w:szCs w:val="18"/>
          <w:lang w:val="en-US"/>
        </w:rPr>
        <w:t>.</w:t>
      </w:r>
    </w:p>
  </w:endnote>
  <w:endnote w:id="11">
    <w:p w:rsidR="00EB3582" w:rsidRPr="00CE6B02" w:rsidRDefault="00EB3582" w:rsidP="00AC3610">
      <w:pPr>
        <w:pStyle w:val="EndnoteText"/>
        <w:tabs>
          <w:tab w:val="right" w:pos="1021"/>
        </w:tabs>
        <w:spacing w:line="220" w:lineRule="exact"/>
        <w:ind w:left="1134" w:right="1134" w:hanging="1134"/>
        <w:rPr>
          <w:rFonts w:ascii="Times New Roman" w:hAnsi="Times New Roman" w:cs="Times New Roman"/>
          <w:sz w:val="18"/>
          <w:szCs w:val="18"/>
        </w:rPr>
      </w:pPr>
      <w:r w:rsidRPr="00174744">
        <w:rPr>
          <w:rFonts w:ascii="Times New Roman" w:hAnsi="Times New Roman" w:cs="Times New Roman"/>
          <w:sz w:val="18"/>
          <w:szCs w:val="18"/>
        </w:rPr>
        <w:tab/>
      </w:r>
      <w:r w:rsidRPr="00174744">
        <w:rPr>
          <w:rStyle w:val="EndnoteReference"/>
          <w:rFonts w:cs="Times New Roman"/>
          <w:szCs w:val="18"/>
        </w:rPr>
        <w:endnoteRef/>
      </w:r>
      <w:r w:rsidRPr="00174744">
        <w:rPr>
          <w:rFonts w:ascii="Times New Roman" w:hAnsi="Times New Roman" w:cs="Times New Roman"/>
          <w:sz w:val="18"/>
          <w:szCs w:val="18"/>
        </w:rPr>
        <w:tab/>
      </w:r>
      <w:r w:rsidRPr="00B95696">
        <w:rPr>
          <w:rFonts w:ascii="Times New Roman" w:hAnsi="Times New Roman" w:cs="Times New Roman"/>
          <w:sz w:val="18"/>
          <w:szCs w:val="18"/>
        </w:rPr>
        <w:t>ILO</w:t>
      </w:r>
      <w:r w:rsidRPr="00B95696">
        <w:rPr>
          <w:rFonts w:ascii="Times New Roman" w:hAnsi="Times New Roman" w:cs="Times New Roman"/>
          <w:sz w:val="18"/>
          <w:szCs w:val="18"/>
          <w:lang w:val="en-US"/>
        </w:rPr>
        <w:t xml:space="preserve"> Indigenous and Tribal Peoples Convention, 1989 (No. 169) and </w:t>
      </w:r>
      <w:r w:rsidRPr="00B95696">
        <w:rPr>
          <w:rFonts w:ascii="Times New Roman" w:hAnsi="Times New Roman" w:cs="Times New Roman"/>
          <w:sz w:val="18"/>
          <w:szCs w:val="18"/>
        </w:rPr>
        <w:t xml:space="preserve">Domestic Workers </w:t>
      </w:r>
      <w:r w:rsidRPr="00B95696">
        <w:rPr>
          <w:rFonts w:ascii="Times New Roman" w:hAnsi="Times New Roman" w:cs="Times New Roman"/>
          <w:sz w:val="18"/>
          <w:szCs w:val="18"/>
          <w:lang w:val="en-US"/>
        </w:rPr>
        <w:t xml:space="preserve">Convention, </w:t>
      </w:r>
      <w:r w:rsidRPr="00CE6B02">
        <w:rPr>
          <w:rFonts w:ascii="Times New Roman" w:hAnsi="Times New Roman" w:cs="Times New Roman"/>
          <w:sz w:val="18"/>
          <w:szCs w:val="18"/>
          <w:lang w:val="en-US"/>
        </w:rPr>
        <w:t>2011 (No. 189)</w:t>
      </w:r>
      <w:r w:rsidR="00AC3610">
        <w:rPr>
          <w:rFonts w:ascii="Times New Roman" w:hAnsi="Times New Roman" w:cs="Times New Roman"/>
          <w:sz w:val="18"/>
          <w:szCs w:val="18"/>
        </w:rPr>
        <w:t>.</w:t>
      </w:r>
    </w:p>
  </w:endnote>
  <w:endnote w:id="12">
    <w:p w:rsidR="00CE6B02" w:rsidRDefault="00CE6B02" w:rsidP="00AC3610">
      <w:pPr>
        <w:pStyle w:val="EndnoteText"/>
        <w:tabs>
          <w:tab w:val="right" w:pos="1021"/>
        </w:tabs>
        <w:spacing w:line="220" w:lineRule="exact"/>
        <w:ind w:left="1134" w:right="1134" w:hanging="1134"/>
      </w:pPr>
      <w:r>
        <w:tab/>
      </w:r>
      <w:r w:rsidRPr="00F53EE5">
        <w:rPr>
          <w:rStyle w:val="EndnoteReference"/>
        </w:rPr>
        <w:endnoteRef/>
      </w:r>
      <w:r>
        <w:tab/>
      </w:r>
      <w:r w:rsidRPr="00CE6B02">
        <w:rPr>
          <w:rFonts w:ascii="Times New Roman" w:hAnsi="Times New Roman" w:cs="Times New Roman"/>
          <w:sz w:val="18"/>
          <w:szCs w:val="18"/>
        </w:rPr>
        <w:t>CEDAW/C/IND/CO/4-5, para. 48</w:t>
      </w:r>
      <w:r>
        <w:rPr>
          <w:rFonts w:ascii="Times New Roman" w:hAnsi="Times New Roman" w:cs="Times New Roman"/>
          <w:sz w:val="18"/>
          <w:szCs w:val="18"/>
        </w:rPr>
        <w:t>.</w:t>
      </w:r>
    </w:p>
  </w:endnote>
  <w:endnote w:id="13">
    <w:p w:rsidR="00CE6B02" w:rsidRDefault="00CE6B02" w:rsidP="00AC3610">
      <w:pPr>
        <w:pStyle w:val="EndnoteText"/>
        <w:tabs>
          <w:tab w:val="right" w:pos="1021"/>
        </w:tabs>
        <w:spacing w:line="220" w:lineRule="exact"/>
        <w:ind w:left="1134" w:right="1134" w:hanging="1134"/>
      </w:pPr>
      <w:r>
        <w:tab/>
      </w:r>
      <w:r w:rsidRPr="00F53EE5">
        <w:rPr>
          <w:rStyle w:val="EndnoteReference"/>
        </w:rPr>
        <w:endnoteRef/>
      </w:r>
      <w:r>
        <w:tab/>
      </w:r>
      <w:r w:rsidRPr="00CE6B02">
        <w:rPr>
          <w:rFonts w:ascii="Times New Roman" w:hAnsi="Times New Roman" w:cs="Times New Roman"/>
          <w:sz w:val="18"/>
          <w:szCs w:val="18"/>
        </w:rPr>
        <w:t>CEDAW/C/IND/CO/4-5/Add.1.</w:t>
      </w:r>
    </w:p>
  </w:endnote>
  <w:endnote w:id="14">
    <w:p w:rsidR="00CE6B02" w:rsidRDefault="00CE6B02" w:rsidP="00AC3610">
      <w:pPr>
        <w:pStyle w:val="EndnoteText"/>
        <w:tabs>
          <w:tab w:val="right" w:pos="1021"/>
        </w:tabs>
        <w:spacing w:line="220" w:lineRule="exact"/>
        <w:ind w:left="1134" w:right="1134" w:hanging="1134"/>
      </w:pPr>
      <w:r>
        <w:tab/>
      </w:r>
      <w:r w:rsidRPr="00F53EE5">
        <w:rPr>
          <w:rStyle w:val="EndnoteReference"/>
        </w:rPr>
        <w:endnoteRef/>
      </w:r>
      <w:r>
        <w:tab/>
      </w:r>
      <w:r w:rsidRPr="00CE6B02">
        <w:rPr>
          <w:rFonts w:ascii="Times New Roman" w:hAnsi="Times New Roman" w:cs="Times New Roman"/>
          <w:sz w:val="18"/>
          <w:szCs w:val="18"/>
        </w:rPr>
        <w:t>For the titles of special procedure mandate holders, see</w:t>
      </w:r>
      <w:r>
        <w:rPr>
          <w:rFonts w:ascii="Times New Roman" w:hAnsi="Times New Roman" w:cs="Times New Roman"/>
          <w:sz w:val="18"/>
          <w:szCs w:val="18"/>
        </w:rPr>
        <w:t xml:space="preserve">, </w:t>
      </w:r>
      <w:r w:rsidRPr="00CE6B02">
        <w:rPr>
          <w:rFonts w:ascii="Times New Roman" w:hAnsi="Times New Roman" w:cs="Times New Roman"/>
          <w:sz w:val="18"/>
          <w:szCs w:val="18"/>
        </w:rPr>
        <w:t xml:space="preserve"> http://www.ohchr.org/EN/HRBodies/SP/Pages/Welcomepage.aspx.</w:t>
      </w:r>
    </w:p>
  </w:endnote>
  <w:endnote w:id="15">
    <w:p w:rsidR="000250BF" w:rsidRPr="00CE6B02" w:rsidRDefault="000250BF" w:rsidP="00AC3610">
      <w:pPr>
        <w:pStyle w:val="EndnoteText"/>
        <w:tabs>
          <w:tab w:val="right" w:pos="1021"/>
        </w:tabs>
        <w:spacing w:line="220" w:lineRule="exact"/>
        <w:ind w:left="1134" w:right="1134" w:hanging="1134"/>
        <w:rPr>
          <w:rFonts w:ascii="Times New Roman" w:hAnsi="Times New Roman" w:cs="Times New Roman"/>
          <w:sz w:val="18"/>
          <w:szCs w:val="18"/>
        </w:rPr>
      </w:pPr>
      <w:r w:rsidRPr="00CE6B02">
        <w:rPr>
          <w:rFonts w:ascii="Times New Roman" w:hAnsi="Times New Roman" w:cs="Times New Roman"/>
          <w:sz w:val="18"/>
          <w:szCs w:val="18"/>
        </w:rPr>
        <w:tab/>
      </w:r>
      <w:r w:rsidRPr="00CE6B02">
        <w:rPr>
          <w:rStyle w:val="EndnoteReference"/>
          <w:rFonts w:cs="Times New Roman"/>
          <w:szCs w:val="18"/>
        </w:rPr>
        <w:endnoteRef/>
      </w:r>
      <w:r w:rsidRPr="00CE6B02">
        <w:rPr>
          <w:rFonts w:ascii="Times New Roman" w:hAnsi="Times New Roman" w:cs="Times New Roman"/>
          <w:sz w:val="18"/>
          <w:szCs w:val="18"/>
        </w:rPr>
        <w:tab/>
        <w:t>A/HRC/23/47/Add.1 and A/HRC/23/47/Add.7.</w:t>
      </w:r>
    </w:p>
  </w:endnote>
  <w:endnote w:id="16">
    <w:p w:rsidR="000250BF" w:rsidRPr="00CE6B02" w:rsidRDefault="000250BF" w:rsidP="00AC3610">
      <w:pPr>
        <w:pStyle w:val="EndnoteText"/>
        <w:tabs>
          <w:tab w:val="right" w:pos="1021"/>
        </w:tabs>
        <w:spacing w:line="220" w:lineRule="exact"/>
        <w:ind w:left="1134" w:right="1134" w:hanging="1134"/>
        <w:rPr>
          <w:rFonts w:ascii="Times New Roman" w:hAnsi="Times New Roman" w:cs="Times New Roman"/>
          <w:sz w:val="18"/>
          <w:szCs w:val="18"/>
        </w:rPr>
      </w:pPr>
      <w:r w:rsidRPr="00CE6B02">
        <w:rPr>
          <w:rFonts w:ascii="Times New Roman" w:hAnsi="Times New Roman" w:cs="Times New Roman"/>
          <w:sz w:val="18"/>
          <w:szCs w:val="18"/>
        </w:rPr>
        <w:tab/>
      </w:r>
      <w:r w:rsidRPr="00CE6B02">
        <w:rPr>
          <w:rStyle w:val="EndnoteReference"/>
          <w:rFonts w:cs="Times New Roman"/>
          <w:szCs w:val="18"/>
        </w:rPr>
        <w:endnoteRef/>
      </w:r>
      <w:r w:rsidRPr="00CE6B02">
        <w:rPr>
          <w:rFonts w:ascii="Times New Roman" w:hAnsi="Times New Roman" w:cs="Times New Roman"/>
          <w:sz w:val="18"/>
          <w:szCs w:val="18"/>
        </w:rPr>
        <w:tab/>
        <w:t xml:space="preserve">A/HRC/26/38/Add.1. </w:t>
      </w:r>
    </w:p>
  </w:endnote>
  <w:endnote w:id="17">
    <w:p w:rsidR="000250BF" w:rsidRDefault="000250BF" w:rsidP="00AC3610">
      <w:pPr>
        <w:pStyle w:val="EndnoteText"/>
        <w:tabs>
          <w:tab w:val="right" w:pos="1021"/>
        </w:tabs>
        <w:spacing w:line="220" w:lineRule="exact"/>
        <w:ind w:left="1134" w:right="1134" w:hanging="1134"/>
      </w:pPr>
      <w:r w:rsidRPr="00CE6B02">
        <w:rPr>
          <w:rFonts w:ascii="Times New Roman" w:hAnsi="Times New Roman" w:cs="Times New Roman"/>
          <w:sz w:val="18"/>
          <w:szCs w:val="18"/>
        </w:rPr>
        <w:tab/>
      </w:r>
      <w:r w:rsidRPr="00CE6B02">
        <w:rPr>
          <w:rStyle w:val="EndnoteReference"/>
          <w:rFonts w:cs="Times New Roman"/>
          <w:szCs w:val="18"/>
        </w:rPr>
        <w:endnoteRef/>
      </w:r>
      <w:r w:rsidRPr="00CE6B02">
        <w:rPr>
          <w:rFonts w:ascii="Times New Roman" w:hAnsi="Times New Roman" w:cs="Times New Roman"/>
          <w:sz w:val="18"/>
          <w:szCs w:val="18"/>
        </w:rPr>
        <w:tab/>
        <w:t>A/HRC/34/51/Add.1.</w:t>
      </w:r>
      <w:r w:rsidRPr="0054662F">
        <w:t xml:space="preserve"> </w:t>
      </w:r>
    </w:p>
  </w:endnote>
  <w:endnote w:id="18">
    <w:p w:rsidR="00651CFB" w:rsidRDefault="00651CFB" w:rsidP="00AC3610">
      <w:pPr>
        <w:pStyle w:val="EndnoteText"/>
        <w:tabs>
          <w:tab w:val="right" w:pos="1021"/>
        </w:tabs>
        <w:spacing w:line="220" w:lineRule="exact"/>
        <w:ind w:left="1134" w:right="1134" w:hanging="1134"/>
      </w:pPr>
      <w:r w:rsidRPr="00CE6B02">
        <w:rPr>
          <w:rFonts w:ascii="Times New Roman" w:hAnsi="Times New Roman" w:cs="Times New Roman"/>
          <w:sz w:val="18"/>
          <w:szCs w:val="18"/>
        </w:rPr>
        <w:tab/>
      </w:r>
      <w:r w:rsidRPr="00CE6B02">
        <w:rPr>
          <w:rStyle w:val="EndnoteReference"/>
          <w:rFonts w:cs="Times New Roman"/>
          <w:szCs w:val="18"/>
        </w:rPr>
        <w:endnoteRef/>
      </w:r>
      <w:r w:rsidRPr="00CE6B02">
        <w:rPr>
          <w:rFonts w:ascii="Times New Roman" w:hAnsi="Times New Roman" w:cs="Times New Roman"/>
          <w:sz w:val="18"/>
          <w:szCs w:val="18"/>
        </w:rPr>
        <w:tab/>
      </w:r>
      <w:r>
        <w:rPr>
          <w:rFonts w:ascii="Times New Roman" w:hAnsi="Times New Roman" w:cs="Times New Roman"/>
          <w:sz w:val="18"/>
          <w:szCs w:val="18"/>
        </w:rPr>
        <w:t>Dates to be agreed upon since April 2012.</w:t>
      </w:r>
      <w:r w:rsidRPr="0054662F">
        <w:t xml:space="preserve"> </w:t>
      </w:r>
    </w:p>
  </w:endnote>
  <w:endnote w:id="19">
    <w:p w:rsidR="000250BF" w:rsidRDefault="000250BF" w:rsidP="00AC3610">
      <w:pPr>
        <w:pStyle w:val="EndnoteText"/>
        <w:tabs>
          <w:tab w:val="right" w:pos="1021"/>
        </w:tabs>
        <w:spacing w:line="220" w:lineRule="exact"/>
        <w:ind w:left="1134" w:right="1134" w:hanging="1134"/>
      </w:pPr>
      <w:r>
        <w:tab/>
      </w:r>
      <w:r w:rsidRPr="00F53EE5">
        <w:rPr>
          <w:rStyle w:val="EndnoteReference"/>
        </w:rPr>
        <w:endnoteRef/>
      </w:r>
      <w:r>
        <w:tab/>
      </w:r>
      <w:r w:rsidRPr="00CE6B02">
        <w:rPr>
          <w:rFonts w:ascii="Times New Roman" w:hAnsi="Times New Roman" w:cs="Times New Roman"/>
          <w:sz w:val="18"/>
          <w:szCs w:val="18"/>
        </w:rPr>
        <w:t>A/HRC/29/37/Add.3.</w:t>
      </w:r>
    </w:p>
  </w:endnote>
  <w:endnote w:id="20">
    <w:p w:rsidR="00113263" w:rsidRPr="009B529A" w:rsidRDefault="00113263" w:rsidP="00AC3610">
      <w:pPr>
        <w:pStyle w:val="EndnoteText"/>
        <w:tabs>
          <w:tab w:val="right" w:pos="1021"/>
        </w:tabs>
        <w:spacing w:line="220" w:lineRule="exact"/>
        <w:ind w:left="1134" w:right="1134" w:hanging="1134"/>
        <w:rPr>
          <w:rFonts w:ascii="Times New Roman" w:hAnsi="Times New Roman" w:cs="Times New Roman"/>
          <w:sz w:val="18"/>
          <w:szCs w:val="18"/>
          <w:lang w:val="en-US"/>
        </w:rPr>
      </w:pPr>
      <w:r w:rsidRPr="003C504B">
        <w:tab/>
      </w:r>
      <w:r w:rsidRPr="003C504B">
        <w:rPr>
          <w:rStyle w:val="EndnoteReference"/>
        </w:rPr>
        <w:endnoteRef/>
      </w:r>
      <w:r w:rsidRPr="003C504B">
        <w:t xml:space="preserve"> </w:t>
      </w:r>
      <w:r w:rsidRPr="003C504B">
        <w:tab/>
      </w:r>
      <w:r w:rsidRPr="00CE6B02">
        <w:rPr>
          <w:rFonts w:ascii="Times New Roman" w:hAnsi="Times New Roman" w:cs="Times New Roman"/>
          <w:sz w:val="18"/>
          <w:szCs w:val="18"/>
        </w:rPr>
        <w:t xml:space="preserve">According </w:t>
      </w:r>
      <w:r w:rsidRPr="009B529A">
        <w:rPr>
          <w:rFonts w:ascii="Times New Roman" w:hAnsi="Times New Roman" w:cs="Times New Roman"/>
          <w:sz w:val="18"/>
          <w:szCs w:val="18"/>
        </w:rPr>
        <w:t xml:space="preserve">to article 5 of the rules of procedure of the </w:t>
      </w:r>
      <w:r w:rsidR="00A55D91" w:rsidRPr="009B529A">
        <w:rPr>
          <w:rFonts w:ascii="Times New Roman" w:hAnsi="Times New Roman" w:cs="Times New Roman"/>
          <w:sz w:val="18"/>
          <w:szCs w:val="18"/>
        </w:rPr>
        <w:t>Global Alliance of National Human Rights Institutions (GANHRI)</w:t>
      </w:r>
      <w:r w:rsidRPr="009B529A">
        <w:rPr>
          <w:rFonts w:ascii="Times New Roman" w:hAnsi="Times New Roman" w:cs="Times New Roman"/>
          <w:sz w:val="18"/>
          <w:szCs w:val="18"/>
        </w:rPr>
        <w:t>,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1">
    <w:p w:rsidR="00113263" w:rsidRPr="009B529A" w:rsidRDefault="00113263" w:rsidP="00AC3610">
      <w:pPr>
        <w:pStyle w:val="EndnoteText"/>
        <w:widowControl w:val="0"/>
        <w:tabs>
          <w:tab w:val="right" w:pos="1021"/>
        </w:tabs>
        <w:spacing w:line="220" w:lineRule="exact"/>
        <w:ind w:left="1134" w:right="1134" w:hanging="1134"/>
        <w:rPr>
          <w:rFonts w:ascii="Times New Roman" w:hAnsi="Times New Roman" w:cs="Times New Roman"/>
          <w:sz w:val="18"/>
          <w:szCs w:val="18"/>
        </w:rPr>
      </w:pPr>
      <w:r w:rsidRPr="009B529A">
        <w:tab/>
      </w:r>
      <w:r w:rsidRPr="009B529A">
        <w:rPr>
          <w:rStyle w:val="EndnoteReference"/>
        </w:rPr>
        <w:endnoteRef/>
      </w:r>
      <w:r w:rsidRPr="009B529A">
        <w:tab/>
      </w:r>
      <w:r w:rsidRPr="009B529A">
        <w:rPr>
          <w:rFonts w:ascii="Times New Roman" w:hAnsi="Times New Roman" w:cs="Times New Roman"/>
          <w:sz w:val="18"/>
          <w:szCs w:val="18"/>
        </w:rPr>
        <w:t>The list of national human rights institutions with accreditation status granted by the Global Alliance of National Human Rights Institutions (GANHRI)</w:t>
      </w:r>
      <w:r w:rsidR="00A55D91" w:rsidRPr="009B529A">
        <w:rPr>
          <w:rFonts w:ascii="Times New Roman" w:hAnsi="Times New Roman" w:cs="Times New Roman"/>
          <w:sz w:val="18"/>
          <w:szCs w:val="18"/>
        </w:rPr>
        <w:t>, accessed at: http://www.ohchr.org/Documents/Countries/NHRI/ChartStatusNHRIs.pdf</w:t>
      </w:r>
      <w:r w:rsidR="00AC3610">
        <w:rPr>
          <w:rFonts w:ascii="Times New Roman" w:hAnsi="Times New Roman" w:cs="Times New Roman"/>
          <w:sz w:val="18"/>
          <w:szCs w:val="18"/>
        </w:rPr>
        <w:t>.</w:t>
      </w:r>
    </w:p>
  </w:endnote>
  <w:endnote w:id="22">
    <w:p w:rsidR="00B95696" w:rsidRDefault="00B95696" w:rsidP="00AC3610">
      <w:pPr>
        <w:pStyle w:val="EndnoteText"/>
        <w:tabs>
          <w:tab w:val="right" w:pos="1021"/>
        </w:tabs>
        <w:spacing w:line="220" w:lineRule="exact"/>
        <w:ind w:left="1134" w:right="1134" w:hanging="1134"/>
        <w:rPr>
          <w:rFonts w:ascii="Times New Roman" w:hAnsi="Times New Roman" w:cs="Times New Roman"/>
          <w:sz w:val="18"/>
          <w:szCs w:val="18"/>
        </w:rPr>
      </w:pPr>
      <w:r w:rsidRPr="009B529A">
        <w:rPr>
          <w:rFonts w:ascii="Times New Roman" w:hAnsi="Times New Roman" w:cs="Times New Roman"/>
          <w:sz w:val="18"/>
          <w:szCs w:val="18"/>
        </w:rPr>
        <w:tab/>
      </w:r>
      <w:r w:rsidRPr="009B529A">
        <w:rPr>
          <w:rStyle w:val="EndnoteReference"/>
          <w:rFonts w:cs="Times New Roman"/>
          <w:szCs w:val="18"/>
        </w:rPr>
        <w:endnoteRef/>
      </w:r>
      <w:r w:rsidRPr="009B529A">
        <w:rPr>
          <w:rFonts w:ascii="Times New Roman" w:hAnsi="Times New Roman" w:cs="Times New Roman"/>
          <w:sz w:val="18"/>
          <w:szCs w:val="18"/>
        </w:rPr>
        <w:tab/>
        <w:t>See relevant Sub-Committee on Accreditation (SCA) report</w:t>
      </w:r>
      <w:r w:rsidR="00CE6B02" w:rsidRPr="009B529A">
        <w:rPr>
          <w:rFonts w:ascii="Times New Roman" w:hAnsi="Times New Roman" w:cs="Times New Roman"/>
          <w:sz w:val="18"/>
          <w:szCs w:val="18"/>
        </w:rPr>
        <w:t>.</w:t>
      </w:r>
    </w:p>
    <w:p w:rsidR="00AC3610" w:rsidRPr="00AC3610" w:rsidRDefault="00AC3610" w:rsidP="00AC3610">
      <w:pPr>
        <w:pStyle w:val="EndnoteText"/>
        <w:tabs>
          <w:tab w:val="right" w:pos="1021"/>
        </w:tabs>
        <w:suppressAutoHyphens/>
        <w:spacing w:before="240" w:line="240" w:lineRule="atLeast"/>
        <w:ind w:left="1134" w:right="1134"/>
        <w:jc w:val="center"/>
        <w:rPr>
          <w:rFonts w:ascii="Times New Roman" w:hAnsi="Times New Roman" w:cs="Times New Roman"/>
          <w:sz w:val="18"/>
          <w:szCs w:val="18"/>
          <w:u w:val="single"/>
          <w:lang w:val="en-US"/>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82" w:rsidRDefault="00EB3582" w:rsidP="00EB3582">
      <w:pPr>
        <w:spacing w:after="0" w:line="240" w:lineRule="auto"/>
      </w:pPr>
      <w:r>
        <w:separator/>
      </w:r>
    </w:p>
  </w:footnote>
  <w:footnote w:type="continuationSeparator" w:id="0">
    <w:p w:rsidR="00EB3582" w:rsidRDefault="00EB3582" w:rsidP="00EB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0325"/>
    <w:multiLevelType w:val="hybridMultilevel"/>
    <w:tmpl w:val="77847F4A"/>
    <w:lvl w:ilvl="0" w:tplc="807820B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5FC187B"/>
    <w:multiLevelType w:val="hybridMultilevel"/>
    <w:tmpl w:val="9D3441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EF792D"/>
    <w:multiLevelType w:val="hybridMultilevel"/>
    <w:tmpl w:val="FC109E78"/>
    <w:lvl w:ilvl="0" w:tplc="9BC6798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82"/>
    <w:rsid w:val="00013B4B"/>
    <w:rsid w:val="00024AC8"/>
    <w:rsid w:val="000250BF"/>
    <w:rsid w:val="00040ECD"/>
    <w:rsid w:val="000B3493"/>
    <w:rsid w:val="00113263"/>
    <w:rsid w:val="00130FE0"/>
    <w:rsid w:val="00144982"/>
    <w:rsid w:val="00174744"/>
    <w:rsid w:val="00181371"/>
    <w:rsid w:val="001D7778"/>
    <w:rsid w:val="002B1ACC"/>
    <w:rsid w:val="00360FA5"/>
    <w:rsid w:val="003D48B1"/>
    <w:rsid w:val="0050644F"/>
    <w:rsid w:val="005302A1"/>
    <w:rsid w:val="005D3E30"/>
    <w:rsid w:val="00620D02"/>
    <w:rsid w:val="00651CFB"/>
    <w:rsid w:val="00761C52"/>
    <w:rsid w:val="00770B1D"/>
    <w:rsid w:val="007B54F2"/>
    <w:rsid w:val="00821108"/>
    <w:rsid w:val="008B4663"/>
    <w:rsid w:val="00974DA1"/>
    <w:rsid w:val="0099245E"/>
    <w:rsid w:val="009A4E2C"/>
    <w:rsid w:val="009B0428"/>
    <w:rsid w:val="009B529A"/>
    <w:rsid w:val="00A46A51"/>
    <w:rsid w:val="00A55D91"/>
    <w:rsid w:val="00AA43A6"/>
    <w:rsid w:val="00AC3610"/>
    <w:rsid w:val="00B95696"/>
    <w:rsid w:val="00C2003F"/>
    <w:rsid w:val="00C647A8"/>
    <w:rsid w:val="00CE6B02"/>
    <w:rsid w:val="00CF23D9"/>
    <w:rsid w:val="00D25DEA"/>
    <w:rsid w:val="00D77A03"/>
    <w:rsid w:val="00DC1C48"/>
    <w:rsid w:val="00E67839"/>
    <w:rsid w:val="00EB3582"/>
    <w:rsid w:val="00EE3E55"/>
    <w:rsid w:val="00F878E0"/>
    <w:rsid w:val="00FD20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582"/>
    <w:rPr>
      <w:sz w:val="20"/>
      <w:szCs w:val="20"/>
    </w:rPr>
  </w:style>
  <w:style w:type="paragraph" w:styleId="EndnoteText">
    <w:name w:val="endnote text"/>
    <w:aliases w:val="2_G,en"/>
    <w:basedOn w:val="Normal"/>
    <w:link w:val="EndnoteTextChar"/>
    <w:uiPriority w:val="99"/>
    <w:unhideWhenUsed/>
    <w:rsid w:val="00EB3582"/>
    <w:pPr>
      <w:spacing w:after="0" w:line="240" w:lineRule="auto"/>
    </w:pPr>
    <w:rPr>
      <w:sz w:val="20"/>
      <w:szCs w:val="20"/>
    </w:rPr>
  </w:style>
  <w:style w:type="character" w:customStyle="1" w:styleId="EndnoteTextChar">
    <w:name w:val="Endnote Text Char"/>
    <w:aliases w:val="2_G Char,en Char"/>
    <w:basedOn w:val="DefaultParagraphFont"/>
    <w:link w:val="EndnoteText"/>
    <w:uiPriority w:val="99"/>
    <w:rsid w:val="00EB3582"/>
    <w:rPr>
      <w:sz w:val="20"/>
      <w:szCs w:val="20"/>
    </w:rPr>
  </w:style>
  <w:style w:type="paragraph" w:styleId="CommentText">
    <w:name w:val="annotation text"/>
    <w:basedOn w:val="Normal"/>
    <w:link w:val="CommentTextChar"/>
    <w:uiPriority w:val="99"/>
    <w:unhideWhenUsed/>
    <w:rsid w:val="00EB3582"/>
    <w:pPr>
      <w:spacing w:line="240" w:lineRule="auto"/>
    </w:pPr>
    <w:rPr>
      <w:sz w:val="20"/>
      <w:szCs w:val="20"/>
    </w:rPr>
  </w:style>
  <w:style w:type="character" w:customStyle="1" w:styleId="CommentTextChar">
    <w:name w:val="Comment Text Char"/>
    <w:basedOn w:val="DefaultParagraphFont"/>
    <w:link w:val="CommentText"/>
    <w:uiPriority w:val="99"/>
    <w:rsid w:val="00EB3582"/>
    <w:rPr>
      <w:sz w:val="20"/>
      <w:szCs w:val="20"/>
    </w:rPr>
  </w:style>
  <w:style w:type="character" w:styleId="EndnoteReference">
    <w:name w:val="endnote reference"/>
    <w:aliases w:val="1_G"/>
    <w:uiPriority w:val="99"/>
    <w:rsid w:val="00EB3582"/>
    <w:rPr>
      <w:rFonts w:ascii="Times New Roman" w:hAnsi="Times New Roman"/>
      <w:sz w:val="18"/>
      <w:vertAlign w:val="superscript"/>
    </w:rPr>
  </w:style>
  <w:style w:type="character" w:styleId="Hyperlink">
    <w:name w:val="Hyperlink"/>
    <w:semiHidden/>
    <w:rsid w:val="00EB3582"/>
    <w:rPr>
      <w:color w:val="auto"/>
      <w:u w:val="none"/>
    </w:rPr>
  </w:style>
  <w:style w:type="character" w:styleId="CommentReference">
    <w:name w:val="annotation reference"/>
    <w:uiPriority w:val="99"/>
    <w:rsid w:val="00EB3582"/>
    <w:rPr>
      <w:sz w:val="16"/>
      <w:szCs w:val="16"/>
    </w:rPr>
  </w:style>
  <w:style w:type="paragraph" w:styleId="BalloonText">
    <w:name w:val="Balloon Text"/>
    <w:basedOn w:val="Normal"/>
    <w:link w:val="BalloonTextChar"/>
    <w:uiPriority w:val="99"/>
    <w:semiHidden/>
    <w:unhideWhenUsed/>
    <w:rsid w:val="00EB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82"/>
    <w:rPr>
      <w:rFonts w:ascii="Tahoma" w:hAnsi="Tahoma" w:cs="Tahoma"/>
      <w:sz w:val="16"/>
      <w:szCs w:val="16"/>
    </w:rPr>
  </w:style>
  <w:style w:type="paragraph" w:customStyle="1" w:styleId="H1G">
    <w:name w:val="_ H_1_G"/>
    <w:basedOn w:val="Normal"/>
    <w:next w:val="Normal"/>
    <w:link w:val="H1GChar"/>
    <w:rsid w:val="00EB358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EB3582"/>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0250BF"/>
    <w:rPr>
      <w:b/>
      <w:bCs/>
    </w:rPr>
  </w:style>
  <w:style w:type="character" w:customStyle="1" w:styleId="CommentSubjectChar">
    <w:name w:val="Comment Subject Char"/>
    <w:basedOn w:val="CommentTextChar"/>
    <w:link w:val="CommentSubject"/>
    <w:uiPriority w:val="99"/>
    <w:semiHidden/>
    <w:rsid w:val="000250BF"/>
    <w:rPr>
      <w:b/>
      <w:bCs/>
      <w:sz w:val="20"/>
      <w:szCs w:val="20"/>
    </w:rPr>
  </w:style>
  <w:style w:type="paragraph" w:styleId="NoSpacing">
    <w:name w:val="No Spacing"/>
    <w:uiPriority w:val="1"/>
    <w:qFormat/>
    <w:rsid w:val="000250BF"/>
    <w:pPr>
      <w:spacing w:after="0" w:line="240" w:lineRule="auto"/>
    </w:pPr>
  </w:style>
  <w:style w:type="paragraph" w:customStyle="1" w:styleId="SingleTxtG">
    <w:name w:val="_ Single Txt_G"/>
    <w:basedOn w:val="Normal"/>
    <w:rsid w:val="00113263"/>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5D3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582"/>
    <w:rPr>
      <w:sz w:val="20"/>
      <w:szCs w:val="20"/>
    </w:rPr>
  </w:style>
  <w:style w:type="paragraph" w:styleId="EndnoteText">
    <w:name w:val="endnote text"/>
    <w:aliases w:val="2_G,en"/>
    <w:basedOn w:val="Normal"/>
    <w:link w:val="EndnoteTextChar"/>
    <w:uiPriority w:val="99"/>
    <w:unhideWhenUsed/>
    <w:rsid w:val="00EB3582"/>
    <w:pPr>
      <w:spacing w:after="0" w:line="240" w:lineRule="auto"/>
    </w:pPr>
    <w:rPr>
      <w:sz w:val="20"/>
      <w:szCs w:val="20"/>
    </w:rPr>
  </w:style>
  <w:style w:type="character" w:customStyle="1" w:styleId="EndnoteTextChar">
    <w:name w:val="Endnote Text Char"/>
    <w:aliases w:val="2_G Char,en Char"/>
    <w:basedOn w:val="DefaultParagraphFont"/>
    <w:link w:val="EndnoteText"/>
    <w:uiPriority w:val="99"/>
    <w:rsid w:val="00EB3582"/>
    <w:rPr>
      <w:sz w:val="20"/>
      <w:szCs w:val="20"/>
    </w:rPr>
  </w:style>
  <w:style w:type="paragraph" w:styleId="CommentText">
    <w:name w:val="annotation text"/>
    <w:basedOn w:val="Normal"/>
    <w:link w:val="CommentTextChar"/>
    <w:uiPriority w:val="99"/>
    <w:unhideWhenUsed/>
    <w:rsid w:val="00EB3582"/>
    <w:pPr>
      <w:spacing w:line="240" w:lineRule="auto"/>
    </w:pPr>
    <w:rPr>
      <w:sz w:val="20"/>
      <w:szCs w:val="20"/>
    </w:rPr>
  </w:style>
  <w:style w:type="character" w:customStyle="1" w:styleId="CommentTextChar">
    <w:name w:val="Comment Text Char"/>
    <w:basedOn w:val="DefaultParagraphFont"/>
    <w:link w:val="CommentText"/>
    <w:uiPriority w:val="99"/>
    <w:rsid w:val="00EB3582"/>
    <w:rPr>
      <w:sz w:val="20"/>
      <w:szCs w:val="20"/>
    </w:rPr>
  </w:style>
  <w:style w:type="character" w:styleId="EndnoteReference">
    <w:name w:val="endnote reference"/>
    <w:aliases w:val="1_G"/>
    <w:uiPriority w:val="99"/>
    <w:rsid w:val="00EB3582"/>
    <w:rPr>
      <w:rFonts w:ascii="Times New Roman" w:hAnsi="Times New Roman"/>
      <w:sz w:val="18"/>
      <w:vertAlign w:val="superscript"/>
    </w:rPr>
  </w:style>
  <w:style w:type="character" w:styleId="Hyperlink">
    <w:name w:val="Hyperlink"/>
    <w:semiHidden/>
    <w:rsid w:val="00EB3582"/>
    <w:rPr>
      <w:color w:val="auto"/>
      <w:u w:val="none"/>
    </w:rPr>
  </w:style>
  <w:style w:type="character" w:styleId="CommentReference">
    <w:name w:val="annotation reference"/>
    <w:uiPriority w:val="99"/>
    <w:rsid w:val="00EB3582"/>
    <w:rPr>
      <w:sz w:val="16"/>
      <w:szCs w:val="16"/>
    </w:rPr>
  </w:style>
  <w:style w:type="paragraph" w:styleId="BalloonText">
    <w:name w:val="Balloon Text"/>
    <w:basedOn w:val="Normal"/>
    <w:link w:val="BalloonTextChar"/>
    <w:uiPriority w:val="99"/>
    <w:semiHidden/>
    <w:unhideWhenUsed/>
    <w:rsid w:val="00EB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82"/>
    <w:rPr>
      <w:rFonts w:ascii="Tahoma" w:hAnsi="Tahoma" w:cs="Tahoma"/>
      <w:sz w:val="16"/>
      <w:szCs w:val="16"/>
    </w:rPr>
  </w:style>
  <w:style w:type="paragraph" w:customStyle="1" w:styleId="H1G">
    <w:name w:val="_ H_1_G"/>
    <w:basedOn w:val="Normal"/>
    <w:next w:val="Normal"/>
    <w:link w:val="H1GChar"/>
    <w:rsid w:val="00EB358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EB3582"/>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0250BF"/>
    <w:rPr>
      <w:b/>
      <w:bCs/>
    </w:rPr>
  </w:style>
  <w:style w:type="character" w:customStyle="1" w:styleId="CommentSubjectChar">
    <w:name w:val="Comment Subject Char"/>
    <w:basedOn w:val="CommentTextChar"/>
    <w:link w:val="CommentSubject"/>
    <w:uiPriority w:val="99"/>
    <w:semiHidden/>
    <w:rsid w:val="000250BF"/>
    <w:rPr>
      <w:b/>
      <w:bCs/>
      <w:sz w:val="20"/>
      <w:szCs w:val="20"/>
    </w:rPr>
  </w:style>
  <w:style w:type="paragraph" w:styleId="NoSpacing">
    <w:name w:val="No Spacing"/>
    <w:uiPriority w:val="1"/>
    <w:qFormat/>
    <w:rsid w:val="000250BF"/>
    <w:pPr>
      <w:spacing w:after="0" w:line="240" w:lineRule="auto"/>
    </w:pPr>
  </w:style>
  <w:style w:type="paragraph" w:customStyle="1" w:styleId="SingleTxtG">
    <w:name w:val="_ Single Txt_G"/>
    <w:basedOn w:val="Normal"/>
    <w:rsid w:val="00113263"/>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5D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727E18-3DC2-41D7-8DD4-50097A8346C6}"/>
</file>

<file path=customXml/itemProps2.xml><?xml version="1.0" encoding="utf-8"?>
<ds:datastoreItem xmlns:ds="http://schemas.openxmlformats.org/officeDocument/2006/customXml" ds:itemID="{C00C816B-353D-47C9-B35D-3243161DACA6}"/>
</file>

<file path=customXml/itemProps3.xml><?xml version="1.0" encoding="utf-8"?>
<ds:datastoreItem xmlns:ds="http://schemas.openxmlformats.org/officeDocument/2006/customXml" ds:itemID="{212E9456-4849-421A-B807-1364C5CFC137}"/>
</file>

<file path=customXml/itemProps4.xml><?xml version="1.0" encoding="utf-8"?>
<ds:datastoreItem xmlns:ds="http://schemas.openxmlformats.org/officeDocument/2006/customXml" ds:itemID="{5FB2A1FF-8756-4541-ADCE-5E6B568F2DF4}"/>
</file>

<file path=docProps/app.xml><?xml version="1.0" encoding="utf-8"?>
<Properties xmlns="http://schemas.openxmlformats.org/officeDocument/2006/extended-properties" xmlns:vt="http://schemas.openxmlformats.org/officeDocument/2006/docPropsVTypes">
  <Template>Normal.dotm</Template>
  <TotalTime>1</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Zanin</dc:creator>
  <cp:lastModifiedBy>Sumiko IHARA</cp:lastModifiedBy>
  <cp:revision>2</cp:revision>
  <dcterms:created xsi:type="dcterms:W3CDTF">2017-05-04T13:00:00Z</dcterms:created>
  <dcterms:modified xsi:type="dcterms:W3CDTF">2017-05-04T13:00:00Z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