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B7" w:rsidRDefault="00DC4CB7" w:rsidP="006518FF">
      <w:pPr>
        <w:jc w:val="center"/>
        <w:rPr>
          <w:rFonts w:ascii="Times New Roman" w:hAnsi="Times New Roman"/>
          <w:b/>
          <w:sz w:val="20"/>
          <w:szCs w:val="20"/>
          <w:u w:val="single"/>
        </w:rPr>
      </w:pPr>
      <w:bookmarkStart w:id="0" w:name="_Toc466985290"/>
      <w:bookmarkStart w:id="1" w:name="_GoBack"/>
      <w:bookmarkEnd w:id="1"/>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Default="00DC4CB7" w:rsidP="00DC4CB7">
      <w:pPr>
        <w:pStyle w:val="NormalWeb"/>
        <w:spacing w:before="0" w:beforeAutospacing="0" w:after="0" w:afterAutospacing="0"/>
        <w:jc w:val="center"/>
        <w:rPr>
          <w:b/>
          <w:szCs w:val="20"/>
        </w:rPr>
      </w:pPr>
    </w:p>
    <w:p w:rsidR="00DC4CB7" w:rsidRPr="00DC4CB7" w:rsidRDefault="00DC4CB7" w:rsidP="00DC4CB7">
      <w:pPr>
        <w:pStyle w:val="NormalWeb"/>
        <w:spacing w:before="0" w:beforeAutospacing="0" w:after="0" w:afterAutospacing="0"/>
        <w:jc w:val="center"/>
        <w:rPr>
          <w:b/>
          <w:sz w:val="20"/>
          <w:szCs w:val="20"/>
        </w:rPr>
      </w:pPr>
      <w:r w:rsidRPr="00DC4CB7">
        <w:rPr>
          <w:b/>
          <w:sz w:val="20"/>
          <w:szCs w:val="20"/>
        </w:rPr>
        <w:t>Universal Periodic Review</w:t>
      </w: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r w:rsidRPr="00DC4CB7">
        <w:rPr>
          <w:b/>
          <w:sz w:val="20"/>
          <w:szCs w:val="20"/>
        </w:rPr>
        <w:t>United Kingdom, British Overseas Territories and Crown Dependencies</w:t>
      </w:r>
    </w:p>
    <w:p w:rsidR="00DC4CB7" w:rsidRPr="00DC4CB7" w:rsidRDefault="00DC4CB7" w:rsidP="00DC4CB7">
      <w:pPr>
        <w:pStyle w:val="NormalWeb"/>
        <w:spacing w:before="0" w:beforeAutospacing="0" w:after="0" w:afterAutospacing="0"/>
        <w:jc w:val="center"/>
        <w:rPr>
          <w:b/>
          <w:sz w:val="20"/>
          <w:szCs w:val="20"/>
        </w:rPr>
      </w:pPr>
    </w:p>
    <w:p w:rsidR="00914A13" w:rsidRDefault="00914A13"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r>
        <w:rPr>
          <w:b/>
          <w:sz w:val="20"/>
          <w:szCs w:val="20"/>
        </w:rPr>
        <w:t xml:space="preserve">Annex to the </w:t>
      </w:r>
      <w:r w:rsidRPr="00DC4CB7">
        <w:rPr>
          <w:b/>
          <w:sz w:val="20"/>
          <w:szCs w:val="20"/>
        </w:rPr>
        <w:t>National Report</w:t>
      </w:r>
      <w:r>
        <w:rPr>
          <w:b/>
          <w:sz w:val="20"/>
          <w:szCs w:val="20"/>
        </w:rPr>
        <w:t xml:space="preserve">: </w:t>
      </w:r>
      <w:r w:rsidR="003C4EAE">
        <w:rPr>
          <w:b/>
          <w:sz w:val="20"/>
          <w:szCs w:val="20"/>
        </w:rPr>
        <w:t xml:space="preserve">Current </w:t>
      </w:r>
      <w:r>
        <w:rPr>
          <w:b/>
          <w:sz w:val="20"/>
          <w:szCs w:val="20"/>
        </w:rPr>
        <w:t>UK position on the UPR recommendations from 2012</w:t>
      </w: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r w:rsidRPr="00DC4CB7">
        <w:rPr>
          <w:b/>
          <w:sz w:val="20"/>
          <w:szCs w:val="20"/>
        </w:rPr>
        <w:t>February 2017</w:t>
      </w: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DC4CB7" w:rsidRPr="00DC4CB7" w:rsidRDefault="00DC4CB7" w:rsidP="00DC4CB7">
      <w:pPr>
        <w:pStyle w:val="NormalWeb"/>
        <w:spacing w:before="0" w:beforeAutospacing="0" w:after="0" w:afterAutospacing="0"/>
        <w:jc w:val="center"/>
        <w:rPr>
          <w:b/>
          <w:sz w:val="20"/>
          <w:szCs w:val="20"/>
        </w:rPr>
      </w:pPr>
    </w:p>
    <w:p w:rsidR="006518FF" w:rsidRPr="006518FF" w:rsidRDefault="00DC4CB7" w:rsidP="00914A13">
      <w:pPr>
        <w:jc w:val="center"/>
        <w:rPr>
          <w:rFonts w:ascii="Times New Roman" w:hAnsi="Times New Roman"/>
          <w:b/>
          <w:sz w:val="20"/>
          <w:szCs w:val="20"/>
          <w:u w:val="single"/>
        </w:rPr>
      </w:pPr>
      <w:r w:rsidRPr="00DC4CB7">
        <w:rPr>
          <w:rFonts w:ascii="Times New Roman" w:hAnsi="Times New Roman"/>
          <w:b/>
          <w:sz w:val="20"/>
          <w:szCs w:val="20"/>
          <w:u w:val="single"/>
        </w:rPr>
        <w:br w:type="page"/>
      </w:r>
      <w:bookmarkEnd w:id="0"/>
      <w:r>
        <w:rPr>
          <w:rFonts w:ascii="Times New Roman" w:hAnsi="Times New Roman"/>
          <w:b/>
          <w:sz w:val="20"/>
          <w:szCs w:val="20"/>
          <w:u w:val="single"/>
        </w:rPr>
        <w:lastRenderedPageBreak/>
        <w:t>Index</w:t>
      </w:r>
    </w:p>
    <w:p w:rsidR="006518FF" w:rsidRPr="006518FF" w:rsidRDefault="006518FF">
      <w:pPr>
        <w:pStyle w:val="TOC2"/>
        <w:tabs>
          <w:tab w:val="right" w:leader="dot" w:pos="9016"/>
        </w:tabs>
        <w:rPr>
          <w:noProof/>
          <w:sz w:val="20"/>
          <w:szCs w:val="20"/>
        </w:rPr>
      </w:pPr>
      <w:r>
        <w:fldChar w:fldCharType="begin"/>
      </w:r>
      <w:r>
        <w:instrText xml:space="preserve"> TOC \o "1-3" \h \z \u </w:instrText>
      </w:r>
      <w:r>
        <w:fldChar w:fldCharType="separate"/>
      </w:r>
      <w:hyperlink w:anchor="_Toc467494094" w:history="1">
        <w:r w:rsidRPr="006518FF">
          <w:rPr>
            <w:rStyle w:val="Hyperlink"/>
            <w:noProof/>
            <w:sz w:val="20"/>
            <w:szCs w:val="20"/>
          </w:rPr>
          <w:t>110.1 (ICCPR-OP1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_Toc467494094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095" w:history="1">
        <w:r w:rsidRPr="006518FF">
          <w:rPr>
            <w:rStyle w:val="Hyperlink"/>
            <w:noProof/>
            <w:sz w:val="20"/>
            <w:szCs w:val="20"/>
          </w:rPr>
          <w:t>110.2 (ICCPR and CAT - British Overseas Territories)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_Toc467494095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096" w:history="1">
        <w:r w:rsidRPr="006518FF">
          <w:rPr>
            <w:rStyle w:val="Hyperlink"/>
            <w:noProof/>
            <w:sz w:val="20"/>
            <w:szCs w:val="20"/>
          </w:rPr>
          <w:t>110.3 (CAT extraterritoriality)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_Toc467494096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097" w:history="1">
        <w:r w:rsidRPr="006518FF">
          <w:rPr>
            <w:rStyle w:val="Hyperlink"/>
            <w:noProof/>
            <w:sz w:val="20"/>
            <w:szCs w:val="20"/>
          </w:rPr>
          <w:t>110.4 (reservations)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_Toc467494097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098" w:history="1">
        <w:r w:rsidRPr="006518FF">
          <w:rPr>
            <w:rStyle w:val="Hyperlink"/>
            <w:noProof/>
            <w:sz w:val="20"/>
            <w:szCs w:val="20"/>
          </w:rPr>
          <w:t>110.5 (OP-CRC-COM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_Toc467494098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099" w:history="1">
        <w:r w:rsidRPr="006518FF">
          <w:rPr>
            <w:rStyle w:val="Hyperlink"/>
            <w:noProof/>
            <w:sz w:val="20"/>
            <w:szCs w:val="20"/>
          </w:rPr>
          <w:t>110.6 (OP-CRC-AC interpretation)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_Toc467494099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0" w:history="1">
        <w:r w:rsidRPr="006518FF">
          <w:rPr>
            <w:rStyle w:val="Hyperlink"/>
            <w:noProof/>
            <w:sz w:val="20"/>
            <w:szCs w:val="20"/>
          </w:rPr>
          <w:t>110.7 (CRC reservations)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_Toc467494100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1" w:history="1">
        <w:r w:rsidRPr="006518FF">
          <w:rPr>
            <w:rStyle w:val="Hyperlink"/>
            <w:noProof/>
            <w:sz w:val="20"/>
            <w:szCs w:val="20"/>
          </w:rPr>
          <w:t>110.8 (OP-CRC-AC interpretation)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_Toc467494101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2" w:history="1">
        <w:r w:rsidRPr="006518FF">
          <w:rPr>
            <w:rStyle w:val="Hyperlink"/>
            <w:noProof/>
            <w:sz w:val="20"/>
            <w:szCs w:val="20"/>
          </w:rPr>
          <w:t>110.9 (CRC incorporation)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_Toc467494102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3" w:history="1">
        <w:r w:rsidRPr="006518FF">
          <w:rPr>
            <w:rStyle w:val="Hyperlink"/>
            <w:noProof/>
            <w:sz w:val="20"/>
            <w:szCs w:val="20"/>
          </w:rPr>
          <w:t>110.10 (CRC implementation)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_Toc467494103 \h </w:instrText>
        </w:r>
        <w:r w:rsidRPr="006518FF">
          <w:rPr>
            <w:noProof/>
            <w:webHidden/>
            <w:sz w:val="20"/>
            <w:szCs w:val="20"/>
          </w:rPr>
        </w:r>
        <w:r w:rsidRPr="006518FF">
          <w:rPr>
            <w:noProof/>
            <w:webHidden/>
            <w:sz w:val="20"/>
            <w:szCs w:val="20"/>
          </w:rPr>
          <w:fldChar w:fldCharType="separate"/>
        </w:r>
        <w:r w:rsidR="00D038E9">
          <w:rPr>
            <w:noProof/>
            <w:webHidden/>
            <w:sz w:val="20"/>
            <w:szCs w:val="20"/>
          </w:rPr>
          <w:t>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4" w:history="1">
        <w:r w:rsidRPr="006518FF">
          <w:rPr>
            <w:rStyle w:val="Hyperlink"/>
            <w:noProof/>
            <w:sz w:val="20"/>
            <w:szCs w:val="20"/>
          </w:rPr>
          <w:t>110.11 (ICERD interpretation)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_Toc467494104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5" w:history="1">
        <w:r w:rsidRPr="006518FF">
          <w:rPr>
            <w:rStyle w:val="Hyperlink"/>
            <w:noProof/>
            <w:sz w:val="20"/>
            <w:szCs w:val="20"/>
          </w:rPr>
          <w:t>110.12 (ICERD interpretation)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_Toc467494105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6" w:history="1">
        <w:r w:rsidRPr="006518FF">
          <w:rPr>
            <w:rStyle w:val="Hyperlink"/>
            <w:noProof/>
            <w:sz w:val="20"/>
            <w:szCs w:val="20"/>
          </w:rPr>
          <w:t>110.13 (CEDAW reservations)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_Toc467494106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7" w:history="1">
        <w:r w:rsidRPr="006518FF">
          <w:rPr>
            <w:rStyle w:val="Hyperlink"/>
            <w:noProof/>
            <w:sz w:val="20"/>
            <w:szCs w:val="20"/>
          </w:rPr>
          <w:t>110.14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_Toc467494107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8" w:history="1">
        <w:r w:rsidRPr="006518FF">
          <w:rPr>
            <w:rStyle w:val="Hyperlink"/>
            <w:noProof/>
            <w:sz w:val="20"/>
            <w:szCs w:val="20"/>
          </w:rPr>
          <w:t>110.15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_Toc467494108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09" w:history="1">
        <w:r w:rsidRPr="006518FF">
          <w:rPr>
            <w:rStyle w:val="Hyperlink"/>
            <w:noProof/>
            <w:sz w:val="20"/>
            <w:szCs w:val="20"/>
          </w:rPr>
          <w:t>110.16 (ICRMW and ILO 143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_Toc467494109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0" w:history="1">
        <w:r w:rsidRPr="006518FF">
          <w:rPr>
            <w:rStyle w:val="Hyperlink"/>
            <w:noProof/>
            <w:sz w:val="20"/>
            <w:szCs w:val="20"/>
          </w:rPr>
          <w:t>110.17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_Toc467494110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1" w:history="1">
        <w:r w:rsidRPr="006518FF">
          <w:rPr>
            <w:rStyle w:val="Hyperlink"/>
            <w:noProof/>
            <w:sz w:val="20"/>
            <w:szCs w:val="20"/>
          </w:rPr>
          <w:t>110.18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_Toc467494111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2" w:history="1">
        <w:r w:rsidRPr="006518FF">
          <w:rPr>
            <w:rStyle w:val="Hyperlink"/>
            <w:noProof/>
            <w:sz w:val="20"/>
            <w:szCs w:val="20"/>
          </w:rPr>
          <w:t>110.19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_Toc467494112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3" w:history="1">
        <w:r w:rsidRPr="006518FF">
          <w:rPr>
            <w:rStyle w:val="Hyperlink"/>
            <w:noProof/>
            <w:sz w:val="20"/>
            <w:szCs w:val="20"/>
          </w:rPr>
          <w:t>110.20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_Toc467494113 \h </w:instrText>
        </w:r>
        <w:r w:rsidRPr="006518FF">
          <w:rPr>
            <w:noProof/>
            <w:webHidden/>
            <w:sz w:val="20"/>
            <w:szCs w:val="20"/>
          </w:rPr>
        </w:r>
        <w:r w:rsidRPr="006518FF">
          <w:rPr>
            <w:noProof/>
            <w:webHidden/>
            <w:sz w:val="20"/>
            <w:szCs w:val="20"/>
          </w:rPr>
          <w:fldChar w:fldCharType="separate"/>
        </w:r>
        <w:r w:rsidR="00D038E9">
          <w:rPr>
            <w:noProof/>
            <w:webHidden/>
            <w:sz w:val="20"/>
            <w:szCs w:val="20"/>
          </w:rPr>
          <w:t>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4" w:history="1">
        <w:r w:rsidRPr="006518FF">
          <w:rPr>
            <w:rStyle w:val="Hyperlink"/>
            <w:noProof/>
            <w:sz w:val="20"/>
            <w:szCs w:val="20"/>
          </w:rPr>
          <w:t>110.21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_Toc467494114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5" w:history="1">
        <w:r w:rsidRPr="006518FF">
          <w:rPr>
            <w:rStyle w:val="Hyperlink"/>
            <w:noProof/>
            <w:sz w:val="20"/>
            <w:szCs w:val="20"/>
          </w:rPr>
          <w:t>110.22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_Toc467494115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6" w:history="1">
        <w:r w:rsidRPr="006518FF">
          <w:rPr>
            <w:rStyle w:val="Hyperlink"/>
            <w:noProof/>
            <w:sz w:val="20"/>
            <w:szCs w:val="20"/>
          </w:rPr>
          <w:t>110.23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_Toc467494116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7" w:history="1">
        <w:r w:rsidRPr="006518FF">
          <w:rPr>
            <w:rStyle w:val="Hyperlink"/>
            <w:noProof/>
            <w:sz w:val="20"/>
            <w:szCs w:val="20"/>
          </w:rPr>
          <w:t>110.24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_Toc467494117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8" w:history="1">
        <w:r w:rsidRPr="006518FF">
          <w:rPr>
            <w:rStyle w:val="Hyperlink"/>
            <w:noProof/>
            <w:sz w:val="20"/>
            <w:szCs w:val="20"/>
          </w:rPr>
          <w:t>110.25 (CPED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_Toc467494118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19" w:history="1">
        <w:r w:rsidRPr="006518FF">
          <w:rPr>
            <w:rStyle w:val="Hyperlink"/>
            <w:noProof/>
            <w:sz w:val="20"/>
            <w:szCs w:val="20"/>
          </w:rPr>
          <w:t>110.26 (CPED, ICCPR-OP1 and ICESCR-OP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_Toc467494119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0" w:history="1">
        <w:r w:rsidRPr="006518FF">
          <w:rPr>
            <w:rStyle w:val="Hyperlink"/>
            <w:noProof/>
            <w:sz w:val="20"/>
            <w:szCs w:val="20"/>
          </w:rPr>
          <w:t>110.27 (ILO 189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_Toc467494120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1" w:history="1">
        <w:r w:rsidRPr="006518FF">
          <w:rPr>
            <w:rStyle w:val="Hyperlink"/>
            <w:noProof/>
            <w:sz w:val="20"/>
            <w:szCs w:val="20"/>
          </w:rPr>
          <w:t>110.28 (ILO 189 and ICRMW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_Toc467494121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2" w:history="1">
        <w:r w:rsidRPr="006518FF">
          <w:rPr>
            <w:rStyle w:val="Hyperlink"/>
            <w:noProof/>
            <w:sz w:val="20"/>
            <w:szCs w:val="20"/>
          </w:rPr>
          <w:t>110.29 (Istanbul Convention ratification)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_Toc467494122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3" w:history="1">
        <w:r w:rsidRPr="006518FF">
          <w:rPr>
            <w:rStyle w:val="Hyperlink"/>
            <w:noProof/>
            <w:sz w:val="20"/>
            <w:szCs w:val="20"/>
          </w:rPr>
          <w:t>110.30 (CRPD reservations)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_Toc467494123 \h </w:instrText>
        </w:r>
        <w:r w:rsidRPr="006518FF">
          <w:rPr>
            <w:noProof/>
            <w:webHidden/>
            <w:sz w:val="20"/>
            <w:szCs w:val="20"/>
          </w:rPr>
        </w:r>
        <w:r w:rsidRPr="006518FF">
          <w:rPr>
            <w:noProof/>
            <w:webHidden/>
            <w:sz w:val="20"/>
            <w:szCs w:val="20"/>
          </w:rPr>
          <w:fldChar w:fldCharType="separate"/>
        </w:r>
        <w:r w:rsidR="00D038E9">
          <w:rPr>
            <w:noProof/>
            <w:webHidden/>
            <w:sz w:val="20"/>
            <w:szCs w:val="20"/>
          </w:rPr>
          <w:t>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4" w:history="1">
        <w:r w:rsidRPr="006518FF">
          <w:rPr>
            <w:rStyle w:val="Hyperlink"/>
            <w:noProof/>
            <w:sz w:val="20"/>
            <w:szCs w:val="20"/>
          </w:rPr>
          <w:t>110.31 (CRPD reservations)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_Toc467494124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5" w:history="1">
        <w:r w:rsidRPr="006518FF">
          <w:rPr>
            <w:rStyle w:val="Hyperlink"/>
            <w:noProof/>
            <w:sz w:val="20"/>
            <w:szCs w:val="20"/>
          </w:rPr>
          <w:t>110.32 (human rights protection)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_Toc467494125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6" w:history="1">
        <w:r w:rsidRPr="006518FF">
          <w:rPr>
            <w:rStyle w:val="Hyperlink"/>
            <w:noProof/>
            <w:sz w:val="20"/>
            <w:szCs w:val="20"/>
          </w:rPr>
          <w:t>110.33 (detention by the armed forces)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_Toc467494126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7" w:history="1">
        <w:r w:rsidRPr="006518FF">
          <w:rPr>
            <w:rStyle w:val="Hyperlink"/>
            <w:noProof/>
            <w:sz w:val="20"/>
            <w:szCs w:val="20"/>
          </w:rPr>
          <w:t>110.34 (children in conflict)</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_Toc467494127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8" w:history="1">
        <w:r w:rsidRPr="006518FF">
          <w:rPr>
            <w:rStyle w:val="Hyperlink"/>
            <w:noProof/>
            <w:sz w:val="20"/>
            <w:szCs w:val="20"/>
          </w:rPr>
          <w:t>110.35 (export controls)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_Toc467494128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29" w:history="1">
        <w:r w:rsidRPr="006518FF">
          <w:rPr>
            <w:rStyle w:val="Hyperlink"/>
            <w:noProof/>
            <w:sz w:val="20"/>
            <w:szCs w:val="20"/>
          </w:rPr>
          <w:t>110.36 (NHRIs and Commissioners independence)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_Toc467494129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0" w:history="1">
        <w:r w:rsidRPr="006518FF">
          <w:rPr>
            <w:rStyle w:val="Hyperlink"/>
            <w:noProof/>
            <w:sz w:val="20"/>
            <w:szCs w:val="20"/>
          </w:rPr>
          <w:t>110.37 (EHRC independence)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_Toc467494130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1" w:history="1">
        <w:r w:rsidRPr="006518FF">
          <w:rPr>
            <w:rStyle w:val="Hyperlink"/>
            <w:noProof/>
            <w:sz w:val="20"/>
            <w:szCs w:val="20"/>
          </w:rPr>
          <w:t>110.38 (Children’s Commissioner for England)</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_Toc467494131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2" w:history="1">
        <w:r w:rsidRPr="006518FF">
          <w:rPr>
            <w:rStyle w:val="Hyperlink"/>
            <w:noProof/>
            <w:sz w:val="20"/>
            <w:szCs w:val="20"/>
          </w:rPr>
          <w:t>110.39 (equality)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_Toc467494132 \h </w:instrText>
        </w:r>
        <w:r w:rsidRPr="006518FF">
          <w:rPr>
            <w:noProof/>
            <w:webHidden/>
            <w:sz w:val="20"/>
            <w:szCs w:val="20"/>
          </w:rPr>
        </w:r>
        <w:r w:rsidRPr="006518FF">
          <w:rPr>
            <w:noProof/>
            <w:webHidden/>
            <w:sz w:val="20"/>
            <w:szCs w:val="20"/>
          </w:rPr>
          <w:fldChar w:fldCharType="separate"/>
        </w:r>
        <w:r w:rsidR="00D038E9">
          <w:rPr>
            <w:noProof/>
            <w:webHidden/>
            <w:sz w:val="20"/>
            <w:szCs w:val="20"/>
          </w:rPr>
          <w:t>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3" w:history="1">
        <w:r w:rsidRPr="006518FF">
          <w:rPr>
            <w:rStyle w:val="Hyperlink"/>
            <w:noProof/>
            <w:sz w:val="20"/>
            <w:szCs w:val="20"/>
          </w:rPr>
          <w:t>110.40 (gender equality)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_Toc467494133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4" w:history="1">
        <w:r w:rsidRPr="006518FF">
          <w:rPr>
            <w:rStyle w:val="Hyperlink"/>
            <w:noProof/>
            <w:sz w:val="20"/>
            <w:szCs w:val="20"/>
          </w:rPr>
          <w:t>110.41 (child poverty)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_Toc467494134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5" w:history="1">
        <w:r w:rsidRPr="006518FF">
          <w:rPr>
            <w:rStyle w:val="Hyperlink"/>
            <w:noProof/>
            <w:sz w:val="20"/>
            <w:szCs w:val="20"/>
          </w:rPr>
          <w:t>110.42 (welfare, rights)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_Toc467494135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6" w:history="1">
        <w:r w:rsidRPr="006518FF">
          <w:rPr>
            <w:rStyle w:val="Hyperlink"/>
            <w:noProof/>
            <w:sz w:val="20"/>
            <w:szCs w:val="20"/>
          </w:rPr>
          <w:t>110.43 (multiculturalism)</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_Toc467494136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7" w:history="1">
        <w:r w:rsidRPr="006518FF">
          <w:rPr>
            <w:rStyle w:val="Hyperlink"/>
            <w:noProof/>
            <w:sz w:val="20"/>
            <w:szCs w:val="20"/>
          </w:rPr>
          <w:t>110.44 (human rights protection)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_Toc467494137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8" w:history="1">
        <w:r w:rsidRPr="006518FF">
          <w:rPr>
            <w:rStyle w:val="Hyperlink"/>
            <w:noProof/>
            <w:sz w:val="20"/>
            <w:szCs w:val="20"/>
          </w:rPr>
          <w:t>110.45 (human rights protection – British Overseas Territories)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_Toc467494138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39" w:history="1">
        <w:r w:rsidRPr="006518FF">
          <w:rPr>
            <w:rStyle w:val="Hyperlink"/>
            <w:noProof/>
            <w:sz w:val="20"/>
            <w:szCs w:val="20"/>
          </w:rPr>
          <w:t>110.46 (monitoring the implementation of UN recommendations, human rights action plan)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_Toc467494139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0" w:history="1">
        <w:r w:rsidRPr="006518FF">
          <w:rPr>
            <w:rStyle w:val="Hyperlink"/>
            <w:noProof/>
            <w:sz w:val="20"/>
            <w:szCs w:val="20"/>
          </w:rPr>
          <w:t>110.47 (response rate to Human Rights Council special procedures)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_Toc467494140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1" w:history="1">
        <w:r w:rsidRPr="006518FF">
          <w:rPr>
            <w:rStyle w:val="Hyperlink"/>
            <w:noProof/>
            <w:sz w:val="20"/>
            <w:szCs w:val="20"/>
          </w:rPr>
          <w:t>110.48 (ECtHR judgments implementation, EU accession to the ECHR)</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_Toc467494141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2" w:history="1">
        <w:r w:rsidRPr="006518FF">
          <w:rPr>
            <w:rStyle w:val="Hyperlink"/>
            <w:noProof/>
            <w:sz w:val="20"/>
            <w:szCs w:val="20"/>
          </w:rPr>
          <w:t>110.49 (equality and non-discrimination)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_Toc467494142 \h </w:instrText>
        </w:r>
        <w:r w:rsidRPr="006518FF">
          <w:rPr>
            <w:noProof/>
            <w:webHidden/>
            <w:sz w:val="20"/>
            <w:szCs w:val="20"/>
          </w:rPr>
        </w:r>
        <w:r w:rsidRPr="006518FF">
          <w:rPr>
            <w:noProof/>
            <w:webHidden/>
            <w:sz w:val="20"/>
            <w:szCs w:val="20"/>
          </w:rPr>
          <w:fldChar w:fldCharType="separate"/>
        </w:r>
        <w:r w:rsidR="00D038E9">
          <w:rPr>
            <w:noProof/>
            <w:webHidden/>
            <w:sz w:val="20"/>
            <w:szCs w:val="20"/>
          </w:rPr>
          <w:t>8</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3" w:history="1">
        <w:r w:rsidRPr="006518FF">
          <w:rPr>
            <w:rStyle w:val="Hyperlink"/>
            <w:noProof/>
            <w:sz w:val="20"/>
            <w:szCs w:val="20"/>
          </w:rPr>
          <w:t>110.50 (equality and non-discrimination)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_Toc467494143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4" w:history="1">
        <w:r w:rsidRPr="006518FF">
          <w:rPr>
            <w:rStyle w:val="Hyperlink"/>
            <w:noProof/>
            <w:sz w:val="20"/>
            <w:szCs w:val="20"/>
          </w:rPr>
          <w:t>110.51 (non-discrimination and combating VAWG)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_Toc467494144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5" w:history="1">
        <w:r w:rsidRPr="006518FF">
          <w:rPr>
            <w:rStyle w:val="Hyperlink"/>
            <w:noProof/>
            <w:sz w:val="20"/>
            <w:szCs w:val="20"/>
          </w:rPr>
          <w:t>110.52 (gender equality)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_Toc467494145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6" w:history="1">
        <w:r w:rsidRPr="006518FF">
          <w:rPr>
            <w:rStyle w:val="Hyperlink"/>
            <w:noProof/>
            <w:sz w:val="20"/>
            <w:szCs w:val="20"/>
          </w:rPr>
          <w:t>110.53 (non-discrimination)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_Toc467494146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7" w:history="1">
        <w:r w:rsidRPr="006518FF">
          <w:rPr>
            <w:rStyle w:val="Hyperlink"/>
            <w:noProof/>
            <w:sz w:val="20"/>
            <w:szCs w:val="20"/>
          </w:rPr>
          <w:t>110.54 (“stop and search”)</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_Toc467494147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8" w:history="1">
        <w:r w:rsidRPr="006518FF">
          <w:rPr>
            <w:rStyle w:val="Hyperlink"/>
            <w:noProof/>
            <w:sz w:val="20"/>
            <w:szCs w:val="20"/>
          </w:rPr>
          <w:t>110.55 (“stop and search”)</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_Toc467494148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49" w:history="1">
        <w:r w:rsidRPr="006518FF">
          <w:rPr>
            <w:rStyle w:val="Hyperlink"/>
            <w:noProof/>
            <w:sz w:val="20"/>
            <w:szCs w:val="20"/>
          </w:rPr>
          <w:t>110.56 (“stop and search”)</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_Toc467494149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0" w:history="1">
        <w:r w:rsidRPr="006518FF">
          <w:rPr>
            <w:rStyle w:val="Hyperlink"/>
            <w:noProof/>
            <w:sz w:val="20"/>
            <w:szCs w:val="20"/>
          </w:rPr>
          <w:t>110.57 (“stop and search”)</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_Toc467494150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1" w:history="1">
        <w:r w:rsidRPr="006518FF">
          <w:rPr>
            <w:rStyle w:val="Hyperlink"/>
            <w:noProof/>
            <w:sz w:val="20"/>
            <w:szCs w:val="20"/>
          </w:rPr>
          <w:t>110.58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_Toc467494151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2" w:history="1">
        <w:r w:rsidRPr="006518FF">
          <w:rPr>
            <w:rStyle w:val="Hyperlink"/>
            <w:noProof/>
            <w:sz w:val="20"/>
            <w:szCs w:val="20"/>
          </w:rPr>
          <w:t>110.59 (combating racial 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_Toc467494152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3" w:history="1">
        <w:r w:rsidRPr="006518FF">
          <w:rPr>
            <w:rStyle w:val="Hyperlink"/>
            <w:noProof/>
            <w:sz w:val="20"/>
            <w:szCs w:val="20"/>
          </w:rPr>
          <w:t>110.60 (monitoring hate crime)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_Toc467494153 \h </w:instrText>
        </w:r>
        <w:r w:rsidRPr="006518FF">
          <w:rPr>
            <w:noProof/>
            <w:webHidden/>
            <w:sz w:val="20"/>
            <w:szCs w:val="20"/>
          </w:rPr>
        </w:r>
        <w:r w:rsidRPr="006518FF">
          <w:rPr>
            <w:noProof/>
            <w:webHidden/>
            <w:sz w:val="20"/>
            <w:szCs w:val="20"/>
          </w:rPr>
          <w:fldChar w:fldCharType="separate"/>
        </w:r>
        <w:r w:rsidR="00D038E9">
          <w:rPr>
            <w:noProof/>
            <w:webHidden/>
            <w:sz w:val="20"/>
            <w:szCs w:val="20"/>
          </w:rPr>
          <w:t>9</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4" w:history="1">
        <w:r w:rsidRPr="006518FF">
          <w:rPr>
            <w:rStyle w:val="Hyperlink"/>
            <w:noProof/>
            <w:sz w:val="20"/>
            <w:szCs w:val="20"/>
          </w:rPr>
          <w:t>110.61 (combating caste 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_Toc467494154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5" w:history="1">
        <w:r w:rsidRPr="006518FF">
          <w:rPr>
            <w:rStyle w:val="Hyperlink"/>
            <w:noProof/>
            <w:sz w:val="20"/>
            <w:szCs w:val="20"/>
          </w:rPr>
          <w:t>110.62 (addressing the gender pay gap)</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_Toc467494155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6" w:history="1">
        <w:r w:rsidRPr="006518FF">
          <w:rPr>
            <w:rStyle w:val="Hyperlink"/>
            <w:noProof/>
            <w:sz w:val="20"/>
            <w:szCs w:val="20"/>
          </w:rPr>
          <w:t>110.63 (addressing the gender pay gap)</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_Toc467494156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7" w:history="1">
        <w:r w:rsidRPr="006518FF">
          <w:rPr>
            <w:rStyle w:val="Hyperlink"/>
            <w:noProof/>
            <w:sz w:val="20"/>
            <w:szCs w:val="20"/>
          </w:rPr>
          <w:t>110.64 (addressing the gender pay gap)</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_Toc467494157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8" w:history="1">
        <w:r w:rsidRPr="006518FF">
          <w:rPr>
            <w:rStyle w:val="Hyperlink"/>
            <w:noProof/>
            <w:sz w:val="20"/>
            <w:szCs w:val="20"/>
          </w:rPr>
          <w:t>110.65 (addressing the gender pay gap)</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_Toc467494158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59" w:history="1">
        <w:r w:rsidRPr="006518FF">
          <w:rPr>
            <w:rStyle w:val="Hyperlink"/>
            <w:noProof/>
            <w:sz w:val="20"/>
            <w:szCs w:val="20"/>
          </w:rPr>
          <w:t>110.66 (combating 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_Toc467494159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0" w:history="1">
        <w:r w:rsidRPr="006518FF">
          <w:rPr>
            <w:rStyle w:val="Hyperlink"/>
            <w:noProof/>
            <w:sz w:val="20"/>
            <w:szCs w:val="20"/>
          </w:rPr>
          <w:t>110.67 (investigating allegations against the UK Armed Forces)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_Toc467494160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1" w:history="1">
        <w:r w:rsidRPr="006518FF">
          <w:rPr>
            <w:rStyle w:val="Hyperlink"/>
            <w:noProof/>
            <w:sz w:val="20"/>
            <w:szCs w:val="20"/>
          </w:rPr>
          <w:t>110.68 (investigating allegations against the UK Armed Forces)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_Toc467494161 \h </w:instrText>
        </w:r>
        <w:r w:rsidRPr="006518FF">
          <w:rPr>
            <w:noProof/>
            <w:webHidden/>
            <w:sz w:val="20"/>
            <w:szCs w:val="20"/>
          </w:rPr>
        </w:r>
        <w:r w:rsidRPr="006518FF">
          <w:rPr>
            <w:noProof/>
            <w:webHidden/>
            <w:sz w:val="20"/>
            <w:szCs w:val="20"/>
          </w:rPr>
          <w:fldChar w:fldCharType="separate"/>
        </w:r>
        <w:r w:rsidR="00D038E9">
          <w:rPr>
            <w:noProof/>
            <w:webHidden/>
            <w:sz w:val="20"/>
            <w:szCs w:val="20"/>
          </w:rPr>
          <w:t>10</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2" w:history="1">
        <w:r w:rsidRPr="006518FF">
          <w:rPr>
            <w:rStyle w:val="Hyperlink"/>
            <w:noProof/>
            <w:sz w:val="20"/>
            <w:szCs w:val="20"/>
          </w:rPr>
          <w:t>110.69 (combating VAWG)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_Toc467494162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3" w:history="1">
        <w:r w:rsidRPr="006518FF">
          <w:rPr>
            <w:rStyle w:val="Hyperlink"/>
            <w:noProof/>
            <w:sz w:val="20"/>
            <w:szCs w:val="20"/>
          </w:rPr>
          <w:t>110.70 (combating VAWG)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_Toc467494163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4" w:history="1">
        <w:r w:rsidRPr="006518FF">
          <w:rPr>
            <w:rStyle w:val="Hyperlink"/>
            <w:noProof/>
            <w:sz w:val="20"/>
            <w:szCs w:val="20"/>
          </w:rPr>
          <w:t>110.71 (combating VAWG)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_Toc467494164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5" w:history="1">
        <w:r w:rsidRPr="006518FF">
          <w:rPr>
            <w:rStyle w:val="Hyperlink"/>
            <w:noProof/>
            <w:sz w:val="20"/>
            <w:szCs w:val="20"/>
          </w:rPr>
          <w:t>110.72 (combating human trafficking)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_Toc467494165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6" w:history="1">
        <w:r w:rsidRPr="006518FF">
          <w:rPr>
            <w:rStyle w:val="Hyperlink"/>
            <w:noProof/>
            <w:sz w:val="20"/>
            <w:szCs w:val="20"/>
          </w:rPr>
          <w:t>110.73 (combating human trafficking)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_Toc467494166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7" w:history="1">
        <w:r w:rsidRPr="006518FF">
          <w:rPr>
            <w:rStyle w:val="Hyperlink"/>
            <w:noProof/>
            <w:sz w:val="20"/>
            <w:szCs w:val="20"/>
          </w:rPr>
          <w:t xml:space="preserve">110.74 (combating human trafficking, and Istanbul Convention </w:t>
        </w:r>
        <w:r w:rsidR="00021003">
          <w:rPr>
            <w:rStyle w:val="Hyperlink"/>
            <w:noProof/>
            <w:sz w:val="20"/>
            <w:szCs w:val="20"/>
          </w:rPr>
          <w:t>signing</w:t>
        </w:r>
        <w:r w:rsidRPr="006518FF">
          <w:rPr>
            <w:rStyle w:val="Hyperlink"/>
            <w:noProof/>
            <w:sz w:val="20"/>
            <w:szCs w:val="20"/>
          </w:rPr>
          <w:t>)</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_Toc467494167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8" w:history="1">
        <w:r w:rsidRPr="006518FF">
          <w:rPr>
            <w:rStyle w:val="Hyperlink"/>
            <w:noProof/>
            <w:sz w:val="20"/>
            <w:szCs w:val="20"/>
          </w:rPr>
          <w:t>110.75 (combating human trafficking)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_Toc467494168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69" w:history="1">
        <w:r w:rsidRPr="006518FF">
          <w:rPr>
            <w:rStyle w:val="Hyperlink"/>
            <w:noProof/>
            <w:sz w:val="20"/>
            <w:szCs w:val="20"/>
          </w:rPr>
          <w:t>110.76 (combating human trafficking)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_Toc467494169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0" w:history="1">
        <w:r w:rsidRPr="006518FF">
          <w:rPr>
            <w:rStyle w:val="Hyperlink"/>
            <w:noProof/>
            <w:sz w:val="20"/>
            <w:szCs w:val="20"/>
          </w:rPr>
          <w:t>110.77 (abortion legislation in Northern Ireland)</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_Toc467494170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1" w:history="1">
        <w:r w:rsidRPr="006518FF">
          <w:rPr>
            <w:rStyle w:val="Hyperlink"/>
            <w:noProof/>
            <w:sz w:val="20"/>
            <w:szCs w:val="20"/>
          </w:rPr>
          <w:t>110.78 (corporal punishment of children)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_Toc467494171 \h </w:instrText>
        </w:r>
        <w:r w:rsidRPr="006518FF">
          <w:rPr>
            <w:noProof/>
            <w:webHidden/>
            <w:sz w:val="20"/>
            <w:szCs w:val="20"/>
          </w:rPr>
        </w:r>
        <w:r w:rsidRPr="006518FF">
          <w:rPr>
            <w:noProof/>
            <w:webHidden/>
            <w:sz w:val="20"/>
            <w:szCs w:val="20"/>
          </w:rPr>
          <w:fldChar w:fldCharType="separate"/>
        </w:r>
        <w:r w:rsidR="00D038E9">
          <w:rPr>
            <w:noProof/>
            <w:webHidden/>
            <w:sz w:val="20"/>
            <w:szCs w:val="20"/>
          </w:rPr>
          <w:t>11</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2" w:history="1">
        <w:r w:rsidRPr="006518FF">
          <w:rPr>
            <w:rStyle w:val="Hyperlink"/>
            <w:noProof/>
            <w:sz w:val="20"/>
            <w:szCs w:val="20"/>
          </w:rPr>
          <w:t>110.79 (corporal punishment of children)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_Toc467494172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3" w:history="1">
        <w:r w:rsidRPr="006518FF">
          <w:rPr>
            <w:rStyle w:val="Hyperlink"/>
            <w:noProof/>
            <w:sz w:val="20"/>
            <w:szCs w:val="20"/>
          </w:rPr>
          <w:t>110.80 (corporal punishment of children)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_Toc467494173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4" w:history="1">
        <w:r w:rsidRPr="006518FF">
          <w:rPr>
            <w:rStyle w:val="Hyperlink"/>
            <w:noProof/>
            <w:sz w:val="20"/>
            <w:szCs w:val="20"/>
          </w:rPr>
          <w:t>110.81 (pre-trial detention)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_Toc467494174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5" w:history="1">
        <w:r w:rsidRPr="006518FF">
          <w:rPr>
            <w:rStyle w:val="Hyperlink"/>
            <w:noProof/>
            <w:sz w:val="20"/>
            <w:szCs w:val="20"/>
          </w:rPr>
          <w:t>110.82 (legal advice whilst in detention)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_Toc467494175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6" w:history="1">
        <w:r w:rsidRPr="006518FF">
          <w:rPr>
            <w:rStyle w:val="Hyperlink"/>
            <w:noProof/>
            <w:sz w:val="20"/>
            <w:szCs w:val="20"/>
          </w:rPr>
          <w:t>110.83 (closed material procedures)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_Toc467494176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7" w:history="1">
        <w:r w:rsidRPr="006518FF">
          <w:rPr>
            <w:rStyle w:val="Hyperlink"/>
            <w:noProof/>
            <w:sz w:val="20"/>
            <w:szCs w:val="20"/>
          </w:rPr>
          <w:t>110.84 (Detainee Inquiry)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_Toc467494177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8" w:history="1">
        <w:r w:rsidRPr="006518FF">
          <w:rPr>
            <w:rStyle w:val="Hyperlink"/>
            <w:noProof/>
            <w:sz w:val="20"/>
            <w:szCs w:val="20"/>
          </w:rPr>
          <w:t>110.85 (ICRC access to prisons)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_Toc467494178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79" w:history="1">
        <w:r w:rsidRPr="006518FF">
          <w:rPr>
            <w:rStyle w:val="Hyperlink"/>
            <w:noProof/>
            <w:sz w:val="20"/>
            <w:szCs w:val="20"/>
          </w:rPr>
          <w:t>110.86 (reducing prison overcrowding)</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_Toc467494179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0" w:history="1">
        <w:r w:rsidRPr="006518FF">
          <w:rPr>
            <w:rStyle w:val="Hyperlink"/>
            <w:noProof/>
            <w:sz w:val="20"/>
            <w:szCs w:val="20"/>
          </w:rPr>
          <w:t>110.87 (reducing prison overcrowding, and alternative sentencing for young offenders)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_Toc467494180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1" w:history="1">
        <w:r w:rsidRPr="006518FF">
          <w:rPr>
            <w:rStyle w:val="Hyperlink"/>
            <w:noProof/>
            <w:sz w:val="20"/>
            <w:szCs w:val="20"/>
          </w:rPr>
          <w:t>110.88 (Bangkok Rules incorporation)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_Toc467494181 \h </w:instrText>
        </w:r>
        <w:r w:rsidRPr="006518FF">
          <w:rPr>
            <w:noProof/>
            <w:webHidden/>
            <w:sz w:val="20"/>
            <w:szCs w:val="20"/>
          </w:rPr>
        </w:r>
        <w:r w:rsidRPr="006518FF">
          <w:rPr>
            <w:noProof/>
            <w:webHidden/>
            <w:sz w:val="20"/>
            <w:szCs w:val="20"/>
          </w:rPr>
          <w:fldChar w:fldCharType="separate"/>
        </w:r>
        <w:r w:rsidR="00D038E9">
          <w:rPr>
            <w:noProof/>
            <w:webHidden/>
            <w:sz w:val="20"/>
            <w:szCs w:val="20"/>
          </w:rPr>
          <w:t>12</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2" w:history="1">
        <w:r w:rsidRPr="006518FF">
          <w:rPr>
            <w:rStyle w:val="Hyperlink"/>
            <w:noProof/>
            <w:sz w:val="20"/>
            <w:szCs w:val="20"/>
          </w:rPr>
          <w:t>110.89 (reintegration of offenders)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_Toc467494182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3" w:history="1">
        <w:r w:rsidRPr="006518FF">
          <w:rPr>
            <w:rStyle w:val="Hyperlink"/>
            <w:noProof/>
            <w:sz w:val="20"/>
            <w:szCs w:val="20"/>
          </w:rPr>
          <w:t>110.90 (combating discrimination)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_Toc467494183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4" w:history="1">
        <w:r w:rsidRPr="006518FF">
          <w:rPr>
            <w:rStyle w:val="Hyperlink"/>
            <w:noProof/>
            <w:sz w:val="20"/>
            <w:szCs w:val="20"/>
          </w:rPr>
          <w:t>110.91 (monitoring hate crime)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_Toc467494184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5" w:history="1">
        <w:r w:rsidRPr="006518FF">
          <w:rPr>
            <w:rStyle w:val="Hyperlink"/>
            <w:noProof/>
            <w:sz w:val="20"/>
            <w:szCs w:val="20"/>
          </w:rPr>
          <w:t>110.92 (Northern Ireland Historical Enquiries Team)</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_Toc467494185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6" w:history="1">
        <w:r w:rsidRPr="006518FF">
          <w:rPr>
            <w:rStyle w:val="Hyperlink"/>
            <w:noProof/>
            <w:sz w:val="20"/>
            <w:szCs w:val="20"/>
          </w:rPr>
          <w:t>110.93 (investigating the death of an Angolan national)</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_Toc467494186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7" w:history="1">
        <w:r w:rsidRPr="006518FF">
          <w:rPr>
            <w:rStyle w:val="Hyperlink"/>
            <w:noProof/>
            <w:sz w:val="20"/>
            <w:szCs w:val="20"/>
          </w:rPr>
          <w:t>110.94 (minimum age of criminal responsibility, and detention of young offenders)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_Toc467494187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8" w:history="1">
        <w:r w:rsidRPr="006518FF">
          <w:rPr>
            <w:rStyle w:val="Hyperlink"/>
            <w:noProof/>
            <w:sz w:val="20"/>
            <w:szCs w:val="20"/>
          </w:rPr>
          <w:t>110.95 (minimum age of criminal responsibility)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_Toc467494188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89" w:history="1">
        <w:r w:rsidRPr="006518FF">
          <w:rPr>
            <w:rStyle w:val="Hyperlink"/>
            <w:noProof/>
            <w:sz w:val="20"/>
            <w:szCs w:val="20"/>
          </w:rPr>
          <w:t>110.96 (detention of primary carers)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_Toc467494189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0" w:history="1">
        <w:r w:rsidRPr="006518FF">
          <w:rPr>
            <w:rStyle w:val="Hyperlink"/>
            <w:noProof/>
            <w:sz w:val="20"/>
            <w:szCs w:val="20"/>
          </w:rPr>
          <w:t>110.97 (Leveson Inquiry)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_Toc467494190 \h </w:instrText>
        </w:r>
        <w:r w:rsidRPr="006518FF">
          <w:rPr>
            <w:noProof/>
            <w:webHidden/>
            <w:sz w:val="20"/>
            <w:szCs w:val="20"/>
          </w:rPr>
        </w:r>
        <w:r w:rsidRPr="006518FF">
          <w:rPr>
            <w:noProof/>
            <w:webHidden/>
            <w:sz w:val="20"/>
            <w:szCs w:val="20"/>
          </w:rPr>
          <w:fldChar w:fldCharType="separate"/>
        </w:r>
        <w:r w:rsidR="00D038E9">
          <w:rPr>
            <w:noProof/>
            <w:webHidden/>
            <w:sz w:val="20"/>
            <w:szCs w:val="20"/>
          </w:rPr>
          <w:t>13</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1" w:history="1">
        <w:r w:rsidRPr="006518FF">
          <w:rPr>
            <w:rStyle w:val="Hyperlink"/>
            <w:noProof/>
            <w:sz w:val="20"/>
            <w:szCs w:val="20"/>
          </w:rPr>
          <w:t>110.98 (combating privacy breaches)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_Toc467494191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2" w:history="1">
        <w:r w:rsidRPr="006518FF">
          <w:rPr>
            <w:rStyle w:val="Hyperlink"/>
            <w:noProof/>
            <w:sz w:val="20"/>
            <w:szCs w:val="20"/>
          </w:rPr>
          <w:t>110.99 (combating forced marriages)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_Toc467494192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3" w:history="1">
        <w:r w:rsidRPr="006518FF">
          <w:rPr>
            <w:rStyle w:val="Hyperlink"/>
            <w:noProof/>
            <w:sz w:val="20"/>
            <w:szCs w:val="20"/>
          </w:rPr>
          <w:t>110.100 (defamation legislation)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_Toc467494193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4" w:history="1">
        <w:r w:rsidRPr="006518FF">
          <w:rPr>
            <w:rStyle w:val="Hyperlink"/>
            <w:noProof/>
            <w:sz w:val="20"/>
            <w:szCs w:val="20"/>
          </w:rPr>
          <w:t>110.101 (welfare reforms)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_Toc467494194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5" w:history="1">
        <w:r w:rsidRPr="006518FF">
          <w:rPr>
            <w:rStyle w:val="Hyperlink"/>
            <w:noProof/>
            <w:sz w:val="20"/>
            <w:szCs w:val="20"/>
          </w:rPr>
          <w:t>110.102 (addressing inequalities)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_Toc467494195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6" w:history="1">
        <w:r w:rsidRPr="006518FF">
          <w:rPr>
            <w:rStyle w:val="Hyperlink"/>
            <w:noProof/>
            <w:sz w:val="20"/>
            <w:szCs w:val="20"/>
          </w:rPr>
          <w:t>110.103 (enjoyment of economic, social and cultural rights)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_Toc467494196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7" w:history="1">
        <w:r w:rsidRPr="006518FF">
          <w:rPr>
            <w:rStyle w:val="Hyperlink"/>
            <w:noProof/>
            <w:sz w:val="20"/>
            <w:szCs w:val="20"/>
          </w:rPr>
          <w:t>110.104 (access to safe drinking water and sanitation)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_Toc467494197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8" w:history="1">
        <w:r w:rsidRPr="006518FF">
          <w:rPr>
            <w:rStyle w:val="Hyperlink"/>
            <w:noProof/>
            <w:sz w:val="20"/>
            <w:szCs w:val="20"/>
          </w:rPr>
          <w:t>110.105 (access to safe drinking water)</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_Toc467494198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199" w:history="1">
        <w:r w:rsidRPr="006518FF">
          <w:rPr>
            <w:rStyle w:val="Hyperlink"/>
            <w:noProof/>
            <w:sz w:val="20"/>
            <w:szCs w:val="20"/>
          </w:rPr>
          <w:t>110.106 (equality in education)</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_Toc467494199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0" w:history="1">
        <w:r w:rsidRPr="006518FF">
          <w:rPr>
            <w:rStyle w:val="Hyperlink"/>
            <w:noProof/>
            <w:sz w:val="20"/>
            <w:szCs w:val="20"/>
          </w:rPr>
          <w:t>110.107 (rights of migrant workers)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_Toc467494200 \h </w:instrText>
        </w:r>
        <w:r w:rsidRPr="006518FF">
          <w:rPr>
            <w:noProof/>
            <w:webHidden/>
            <w:sz w:val="20"/>
            <w:szCs w:val="20"/>
          </w:rPr>
        </w:r>
        <w:r w:rsidRPr="006518FF">
          <w:rPr>
            <w:noProof/>
            <w:webHidden/>
            <w:sz w:val="20"/>
            <w:szCs w:val="20"/>
          </w:rPr>
          <w:fldChar w:fldCharType="separate"/>
        </w:r>
        <w:r w:rsidR="00D038E9">
          <w:rPr>
            <w:noProof/>
            <w:webHidden/>
            <w:sz w:val="20"/>
            <w:szCs w:val="20"/>
          </w:rPr>
          <w:t>14</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1" w:history="1">
        <w:r w:rsidRPr="006518FF">
          <w:rPr>
            <w:rStyle w:val="Hyperlink"/>
            <w:noProof/>
            <w:sz w:val="20"/>
            <w:szCs w:val="20"/>
          </w:rPr>
          <w:t>110.108 (rights of migrant workers)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_Toc467494201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2" w:history="1">
        <w:r w:rsidRPr="006518FF">
          <w:rPr>
            <w:rStyle w:val="Hyperlink"/>
            <w:noProof/>
            <w:sz w:val="20"/>
            <w:szCs w:val="20"/>
          </w:rPr>
          <w:t>110.109 (Overseas Domestic Worker Visa)</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_Toc467494202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3" w:history="1">
        <w:r w:rsidRPr="006518FF">
          <w:rPr>
            <w:rStyle w:val="Hyperlink"/>
            <w:noProof/>
            <w:sz w:val="20"/>
            <w:szCs w:val="20"/>
          </w:rPr>
          <w:t>110.110 (rights of migrant workers)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_Toc467494203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4" w:history="1">
        <w:r w:rsidRPr="006518FF">
          <w:rPr>
            <w:rStyle w:val="Hyperlink"/>
            <w:noProof/>
            <w:sz w:val="20"/>
            <w:szCs w:val="20"/>
          </w:rPr>
          <w:t>110.111 (detention of migrants)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_Toc467494204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5" w:history="1">
        <w:r w:rsidRPr="006518FF">
          <w:rPr>
            <w:rStyle w:val="Hyperlink"/>
            <w:noProof/>
            <w:sz w:val="20"/>
            <w:szCs w:val="20"/>
          </w:rPr>
          <w:t>110.112 (detention of migrants)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_Toc467494205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6" w:history="1">
        <w:r w:rsidRPr="006518FF">
          <w:rPr>
            <w:rStyle w:val="Hyperlink"/>
            <w:noProof/>
            <w:sz w:val="20"/>
            <w:szCs w:val="20"/>
          </w:rPr>
          <w:t>110.113 (detention of migrants)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_Toc467494206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7" w:history="1">
        <w:r w:rsidRPr="006518FF">
          <w:rPr>
            <w:rStyle w:val="Hyperlink"/>
            <w:noProof/>
            <w:sz w:val="20"/>
            <w:szCs w:val="20"/>
          </w:rPr>
          <w:t>110.114 (detention of migrants)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_Toc467494207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8" w:history="1">
        <w:r w:rsidRPr="006518FF">
          <w:rPr>
            <w:rStyle w:val="Hyperlink"/>
            <w:noProof/>
            <w:sz w:val="20"/>
            <w:szCs w:val="20"/>
          </w:rPr>
          <w:t>110.115 (detention of asylum seekers)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_Toc467494208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09" w:history="1">
        <w:r w:rsidRPr="006518FF">
          <w:rPr>
            <w:rStyle w:val="Hyperlink"/>
            <w:noProof/>
            <w:sz w:val="20"/>
            <w:szCs w:val="20"/>
          </w:rPr>
          <w:t>110.116 (protection of minorities)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_Toc467494209 \h </w:instrText>
        </w:r>
        <w:r w:rsidRPr="006518FF">
          <w:rPr>
            <w:noProof/>
            <w:webHidden/>
            <w:sz w:val="20"/>
            <w:szCs w:val="20"/>
          </w:rPr>
        </w:r>
        <w:r w:rsidRPr="006518FF">
          <w:rPr>
            <w:noProof/>
            <w:webHidden/>
            <w:sz w:val="20"/>
            <w:szCs w:val="20"/>
          </w:rPr>
          <w:fldChar w:fldCharType="separate"/>
        </w:r>
        <w:r w:rsidR="00D038E9">
          <w:rPr>
            <w:noProof/>
            <w:webHidden/>
            <w:sz w:val="20"/>
            <w:szCs w:val="20"/>
          </w:rPr>
          <w:t>15</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0" w:history="1">
        <w:r w:rsidRPr="006518FF">
          <w:rPr>
            <w:rStyle w:val="Hyperlink"/>
            <w:noProof/>
            <w:sz w:val="20"/>
            <w:szCs w:val="20"/>
          </w:rPr>
          <w:t>110.117 (Roma and Travellers)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_Toc467494210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1" w:history="1">
        <w:r w:rsidRPr="006518FF">
          <w:rPr>
            <w:rStyle w:val="Hyperlink"/>
            <w:noProof/>
            <w:sz w:val="20"/>
            <w:szCs w:val="20"/>
          </w:rPr>
          <w:t>110.118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_Toc467494211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2" w:history="1">
        <w:r w:rsidRPr="006518FF">
          <w:rPr>
            <w:rStyle w:val="Hyperlink"/>
            <w:noProof/>
            <w:sz w:val="20"/>
            <w:szCs w:val="20"/>
          </w:rPr>
          <w:t>110.119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_Toc467494212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3" w:history="1">
        <w:r w:rsidRPr="006518FF">
          <w:rPr>
            <w:rStyle w:val="Hyperlink"/>
            <w:noProof/>
            <w:sz w:val="20"/>
            <w:szCs w:val="20"/>
          </w:rPr>
          <w:t>110.120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_Toc467494213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4" w:history="1">
        <w:r w:rsidRPr="006518FF">
          <w:rPr>
            <w:rStyle w:val="Hyperlink"/>
            <w:noProof/>
            <w:sz w:val="20"/>
            <w:szCs w:val="20"/>
          </w:rPr>
          <w:t>110.121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_Toc467494214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5" w:history="1">
        <w:r w:rsidRPr="006518FF">
          <w:rPr>
            <w:rStyle w:val="Hyperlink"/>
            <w:noProof/>
            <w:sz w:val="20"/>
            <w:szCs w:val="20"/>
          </w:rPr>
          <w:t>110.122 (diplomatic assurances)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_Toc467494215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6" w:history="1">
        <w:r w:rsidRPr="006518FF">
          <w:rPr>
            <w:rStyle w:val="Hyperlink"/>
            <w:noProof/>
            <w:sz w:val="20"/>
            <w:szCs w:val="20"/>
          </w:rPr>
          <w:t>110.123 (detention of terrorism suspects)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_Toc467494216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7" w:history="1">
        <w:r w:rsidRPr="006518FF">
          <w:rPr>
            <w:rStyle w:val="Hyperlink"/>
            <w:noProof/>
            <w:sz w:val="20"/>
            <w:szCs w:val="20"/>
          </w:rPr>
          <w:t>110.124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_Toc467494217 \h </w:instrText>
        </w:r>
        <w:r w:rsidRPr="006518FF">
          <w:rPr>
            <w:noProof/>
            <w:webHidden/>
            <w:sz w:val="20"/>
            <w:szCs w:val="20"/>
          </w:rPr>
        </w:r>
        <w:r w:rsidRPr="006518FF">
          <w:rPr>
            <w:noProof/>
            <w:webHidden/>
            <w:sz w:val="20"/>
            <w:szCs w:val="20"/>
          </w:rPr>
          <w:fldChar w:fldCharType="separate"/>
        </w:r>
        <w:r w:rsidR="00D038E9">
          <w:rPr>
            <w:noProof/>
            <w:webHidden/>
            <w:sz w:val="20"/>
            <w:szCs w:val="20"/>
          </w:rPr>
          <w:t>16</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8" w:history="1">
        <w:r w:rsidRPr="006518FF">
          <w:rPr>
            <w:rStyle w:val="Hyperlink"/>
            <w:noProof/>
            <w:sz w:val="20"/>
            <w:szCs w:val="20"/>
          </w:rPr>
          <w:t>110.125 (anti-terrorism measures)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_Toc467494218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19" w:history="1">
        <w:r w:rsidRPr="006518FF">
          <w:rPr>
            <w:rStyle w:val="Hyperlink"/>
            <w:noProof/>
            <w:sz w:val="20"/>
            <w:szCs w:val="20"/>
          </w:rPr>
          <w:t>110.126 (Detainee Inquiry)</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_Toc467494219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20" w:history="1">
        <w:r w:rsidRPr="006518FF">
          <w:rPr>
            <w:rStyle w:val="Hyperlink"/>
            <w:noProof/>
            <w:sz w:val="20"/>
            <w:szCs w:val="20"/>
          </w:rPr>
          <w:t>110.127 (detention of terrorism suspects)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_Toc467494220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21" w:history="1">
        <w:r w:rsidRPr="006518FF">
          <w:rPr>
            <w:rStyle w:val="Hyperlink"/>
            <w:noProof/>
            <w:sz w:val="20"/>
            <w:szCs w:val="20"/>
          </w:rPr>
          <w:t>110.128 (detention of terrorism suspects)</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_Toc467494221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22" w:history="1">
        <w:r w:rsidRPr="006518FF">
          <w:rPr>
            <w:rStyle w:val="Hyperlink"/>
            <w:noProof/>
            <w:sz w:val="20"/>
            <w:szCs w:val="20"/>
          </w:rPr>
          <w:t>110.129 (official development assistance)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_Toc467494222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23" w:history="1">
        <w:r w:rsidRPr="006518FF">
          <w:rPr>
            <w:rStyle w:val="Hyperlink"/>
            <w:noProof/>
            <w:sz w:val="20"/>
            <w:szCs w:val="20"/>
          </w:rPr>
          <w:t>110.130 (official development assistance)</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_Toc467494223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noProof/>
          <w:sz w:val="20"/>
          <w:szCs w:val="20"/>
        </w:rPr>
      </w:pPr>
      <w:hyperlink w:anchor="_Toc467494224" w:history="1">
        <w:r w:rsidRPr="006518FF">
          <w:rPr>
            <w:rStyle w:val="Hyperlink"/>
            <w:noProof/>
            <w:sz w:val="20"/>
            <w:szCs w:val="20"/>
          </w:rPr>
          <w:t>110.131 (overseas development)</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_Toc467494224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Pr="006518FF" w:rsidRDefault="006518FF">
      <w:pPr>
        <w:pStyle w:val="TOC2"/>
        <w:tabs>
          <w:tab w:val="right" w:leader="dot" w:pos="9016"/>
        </w:tabs>
        <w:rPr>
          <w:rFonts w:ascii="Calibri" w:hAnsi="Calibri"/>
          <w:noProof/>
          <w:sz w:val="22"/>
          <w:szCs w:val="22"/>
        </w:rPr>
      </w:pPr>
      <w:hyperlink w:anchor="_Toc467494225" w:history="1">
        <w:r w:rsidRPr="006518FF">
          <w:rPr>
            <w:rStyle w:val="Hyperlink"/>
            <w:noProof/>
            <w:sz w:val="20"/>
            <w:szCs w:val="20"/>
          </w:rPr>
          <w:t>110.132</w:t>
        </w:r>
        <w:r w:rsidRPr="006518FF">
          <w:rPr>
            <w:noProof/>
            <w:webHidden/>
            <w:sz w:val="20"/>
            <w:szCs w:val="20"/>
          </w:rPr>
          <w:tab/>
        </w:r>
        <w:r w:rsidRPr="006518FF">
          <w:rPr>
            <w:noProof/>
            <w:webHidden/>
            <w:sz w:val="20"/>
            <w:szCs w:val="20"/>
          </w:rPr>
          <w:fldChar w:fldCharType="begin"/>
        </w:r>
        <w:r w:rsidRPr="006518FF">
          <w:rPr>
            <w:noProof/>
            <w:webHidden/>
            <w:sz w:val="20"/>
            <w:szCs w:val="20"/>
          </w:rPr>
          <w:instrText xml:space="preserve"> PAGEREF _Toc467494225 \h </w:instrText>
        </w:r>
        <w:r w:rsidRPr="006518FF">
          <w:rPr>
            <w:noProof/>
            <w:webHidden/>
            <w:sz w:val="20"/>
            <w:szCs w:val="20"/>
          </w:rPr>
        </w:r>
        <w:r w:rsidRPr="006518FF">
          <w:rPr>
            <w:noProof/>
            <w:webHidden/>
            <w:sz w:val="20"/>
            <w:szCs w:val="20"/>
          </w:rPr>
          <w:fldChar w:fldCharType="separate"/>
        </w:r>
        <w:r w:rsidR="00D038E9">
          <w:rPr>
            <w:noProof/>
            <w:webHidden/>
            <w:sz w:val="20"/>
            <w:szCs w:val="20"/>
          </w:rPr>
          <w:t>17</w:t>
        </w:r>
        <w:r w:rsidRPr="006518FF">
          <w:rPr>
            <w:noProof/>
            <w:webHidden/>
            <w:sz w:val="20"/>
            <w:szCs w:val="20"/>
          </w:rPr>
          <w:fldChar w:fldCharType="end"/>
        </w:r>
      </w:hyperlink>
    </w:p>
    <w:p w:rsidR="006518FF" w:rsidRDefault="006518FF">
      <w:r>
        <w:rPr>
          <w:b/>
          <w:bCs/>
          <w:noProof/>
        </w:rPr>
        <w:fldChar w:fldCharType="end"/>
      </w:r>
    </w:p>
    <w:p w:rsidR="006518FF" w:rsidRPr="006518FF" w:rsidRDefault="006518FF">
      <w:pPr>
        <w:rPr>
          <w:rFonts w:ascii="Times New Roman" w:hAnsi="Times New Roman"/>
          <w:sz w:val="20"/>
          <w:szCs w:val="20"/>
        </w:rPr>
      </w:pPr>
    </w:p>
    <w:p w:rsidR="006518FF" w:rsidRPr="006518FF" w:rsidRDefault="006518FF">
      <w:pPr>
        <w:rPr>
          <w:rFonts w:ascii="Times New Roman" w:hAnsi="Times New Roman"/>
          <w:sz w:val="20"/>
          <w:szCs w:val="20"/>
        </w:rPr>
      </w:pPr>
      <w:r w:rsidRPr="006518FF">
        <w:rPr>
          <w:rFonts w:ascii="Times New Roman" w:hAnsi="Times New Roman"/>
          <w:sz w:val="20"/>
          <w:szCs w:val="20"/>
        </w:rPr>
        <w:br w:type="page"/>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4598"/>
        <w:gridCol w:w="3067"/>
      </w:tblGrid>
      <w:tr w:rsidR="006518FF" w:rsidRPr="006518FF" w:rsidTr="00E935E4">
        <w:trPr>
          <w:tblHeader/>
        </w:trPr>
        <w:tc>
          <w:tcPr>
            <w:tcW w:w="1804" w:type="dxa"/>
            <w:shd w:val="clear" w:color="auto" w:fill="E0E0E0"/>
          </w:tcPr>
          <w:p w:rsidR="006518FF" w:rsidRPr="006518FF" w:rsidRDefault="006518FF" w:rsidP="006518FF">
            <w:pPr>
              <w:spacing w:after="0" w:line="240" w:lineRule="auto"/>
              <w:rPr>
                <w:rFonts w:ascii="Times New Roman" w:hAnsi="Times New Roman"/>
                <w:sz w:val="20"/>
                <w:szCs w:val="20"/>
              </w:rPr>
            </w:pPr>
            <w:r w:rsidRPr="006518FF">
              <w:rPr>
                <w:rFonts w:ascii="Times New Roman" w:hAnsi="Times New Roman"/>
                <w:b/>
                <w:sz w:val="20"/>
                <w:szCs w:val="20"/>
              </w:rPr>
              <w:t>Reference</w:t>
            </w:r>
          </w:p>
        </w:tc>
        <w:tc>
          <w:tcPr>
            <w:tcW w:w="4598" w:type="dxa"/>
            <w:shd w:val="clear" w:color="auto" w:fill="E0E0E0"/>
          </w:tcPr>
          <w:p w:rsidR="006518FF" w:rsidRPr="006518FF" w:rsidRDefault="00E935E4" w:rsidP="006518FF">
            <w:pPr>
              <w:spacing w:after="0" w:line="240" w:lineRule="auto"/>
              <w:rPr>
                <w:rFonts w:ascii="Times New Roman" w:hAnsi="Times New Roman"/>
                <w:b/>
                <w:sz w:val="20"/>
                <w:szCs w:val="20"/>
              </w:rPr>
            </w:pPr>
            <w:r>
              <w:rPr>
                <w:rFonts w:ascii="Times New Roman" w:hAnsi="Times New Roman"/>
                <w:b/>
                <w:sz w:val="20"/>
                <w:szCs w:val="20"/>
              </w:rPr>
              <w:br w:type="page"/>
              <w:t>UPR r</w:t>
            </w:r>
            <w:r w:rsidR="006518FF" w:rsidRPr="006518FF">
              <w:rPr>
                <w:rFonts w:ascii="Times New Roman" w:hAnsi="Times New Roman"/>
                <w:b/>
                <w:sz w:val="20"/>
                <w:szCs w:val="20"/>
              </w:rPr>
              <w:t>ecommendations from 2012</w:t>
            </w:r>
          </w:p>
        </w:tc>
        <w:tc>
          <w:tcPr>
            <w:tcW w:w="3067" w:type="dxa"/>
            <w:shd w:val="clear" w:color="auto" w:fill="E0E0E0"/>
          </w:tcPr>
          <w:p w:rsidR="006518FF" w:rsidRPr="000626E6" w:rsidRDefault="003C4EAE" w:rsidP="006518FF">
            <w:pPr>
              <w:spacing w:after="0" w:line="240" w:lineRule="auto"/>
              <w:rPr>
                <w:rFonts w:ascii="Times New Roman" w:hAnsi="Times New Roman"/>
                <w:b/>
                <w:sz w:val="20"/>
                <w:szCs w:val="20"/>
              </w:rPr>
            </w:pPr>
            <w:r>
              <w:rPr>
                <w:rFonts w:ascii="Times New Roman" w:hAnsi="Times New Roman"/>
                <w:b/>
                <w:sz w:val="20"/>
                <w:szCs w:val="20"/>
              </w:rPr>
              <w:t>Current UK position</w:t>
            </w:r>
            <w:r w:rsidR="00E935E4" w:rsidRPr="000626E6">
              <w:rPr>
                <w:rFonts w:ascii="Times New Roman" w:hAnsi="Times New Roman"/>
                <w:b/>
                <w:sz w:val="20"/>
                <w:szCs w:val="20"/>
              </w:rPr>
              <w:t xml:space="preserve"> (“supported” or “noted”)</w:t>
            </w:r>
          </w:p>
          <w:p w:rsidR="00E935E4" w:rsidRPr="000626E6" w:rsidRDefault="00E935E4" w:rsidP="006518FF">
            <w:pPr>
              <w:spacing w:after="0" w:line="240" w:lineRule="auto"/>
              <w:rPr>
                <w:rFonts w:ascii="Times New Roman" w:hAnsi="Times New Roman"/>
                <w:b/>
                <w:sz w:val="20"/>
                <w:szCs w:val="20"/>
              </w:rPr>
            </w:pPr>
          </w:p>
        </w:tc>
      </w:tr>
      <w:tr w:rsidR="006518FF" w:rsidRPr="006518FF" w:rsidTr="00E935E4">
        <w:tc>
          <w:tcPr>
            <w:tcW w:w="1804" w:type="dxa"/>
          </w:tcPr>
          <w:p w:rsidR="006518FF" w:rsidRPr="006518FF" w:rsidRDefault="006518FF" w:rsidP="006518FF">
            <w:pPr>
              <w:pStyle w:val="Heading2"/>
              <w:rPr>
                <w:sz w:val="20"/>
                <w:szCs w:val="20"/>
              </w:rPr>
            </w:pPr>
            <w:bookmarkStart w:id="2" w:name="_Toc394305170"/>
            <w:bookmarkStart w:id="3" w:name="_Toc467494094"/>
            <w:r w:rsidRPr="006518FF">
              <w:rPr>
                <w:sz w:val="20"/>
                <w:szCs w:val="20"/>
              </w:rPr>
              <w:t>110.1 (ICCPR-OP1 ratification)</w:t>
            </w:r>
            <w:bookmarkEnd w:id="2"/>
            <w:bookmarkEnd w:id="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bookmarkStart w:id="4" w:name="OLE_LINK55"/>
            <w:bookmarkStart w:id="5" w:name="OLE_LINK56"/>
            <w:r w:rsidRPr="006518FF">
              <w:rPr>
                <w:rFonts w:ascii="Times New Roman" w:hAnsi="Times New Roman"/>
                <w:b/>
                <w:sz w:val="20"/>
                <w:szCs w:val="20"/>
              </w:rPr>
              <w:t xml:space="preserve">110.1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Ratify the First Optional Protocol to the ICCPR</w:t>
            </w:r>
            <w:bookmarkEnd w:id="4"/>
            <w:bookmarkEnd w:id="5"/>
            <w:r w:rsidRPr="006518FF">
              <w:rPr>
                <w:rFonts w:ascii="Times New Roman" w:hAnsi="Times New Roman"/>
                <w:b/>
                <w:sz w:val="20"/>
                <w:szCs w:val="20"/>
              </w:rPr>
              <w:t xml:space="preserve">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(Estonia)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6" w:name="_Toc394305171"/>
            <w:bookmarkStart w:id="7" w:name="_Toc467494095"/>
            <w:r w:rsidRPr="006518FF">
              <w:rPr>
                <w:sz w:val="20"/>
                <w:szCs w:val="20"/>
              </w:rPr>
              <w:t>110.2 (ICCPR and CAT - British Overseas Territories)</w:t>
            </w:r>
            <w:bookmarkEnd w:id="6"/>
            <w:bookmarkEnd w:id="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Accept the full implementation of the provisions of the CAT and the ICCPR in overseas territories under its control.</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(Islamic republic of Iran) </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8" w:name="_Toc394305172"/>
            <w:bookmarkStart w:id="9" w:name="_Toc467494096"/>
            <w:r w:rsidRPr="006518FF">
              <w:rPr>
                <w:sz w:val="20"/>
                <w:szCs w:val="20"/>
              </w:rPr>
              <w:t>110.3 (CAT extraterritoriality)</w:t>
            </w:r>
            <w:bookmarkEnd w:id="8"/>
            <w:bookmarkEnd w:id="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Recognize the extraterritorial application of the CAT, according to its jurisprudence.</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(Nicaragua)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0" w:name="_Toc394305173"/>
            <w:bookmarkStart w:id="11" w:name="_Toc467494097"/>
            <w:r w:rsidRPr="006518FF">
              <w:rPr>
                <w:sz w:val="20"/>
                <w:szCs w:val="20"/>
              </w:rPr>
              <w:t>110.4 (reservations)</w:t>
            </w:r>
            <w:bookmarkEnd w:id="10"/>
            <w:bookmarkEnd w:id="1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Lift multiple reservations to international human rights treaties, including the ICESCR and the Optional Protocols to the CRC.</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(Belarus)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2" w:name="_Toc394305174"/>
            <w:bookmarkStart w:id="13" w:name="_Toc467494098"/>
            <w:r w:rsidRPr="006518FF">
              <w:rPr>
                <w:sz w:val="20"/>
                <w:szCs w:val="20"/>
              </w:rPr>
              <w:t>110.5 (OP-CRC-COM ratification)</w:t>
            </w:r>
            <w:bookmarkEnd w:id="12"/>
            <w:bookmarkEnd w:id="1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an early ratification of the newest international human right instrument – the third Optional Protocol to the Convention on the Rights of the Child on a communication procedure.</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(Slovakia)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4" w:name="_Toc394305175"/>
            <w:bookmarkStart w:id="15" w:name="_Toc467494099"/>
            <w:r w:rsidRPr="006518FF">
              <w:rPr>
                <w:sz w:val="20"/>
                <w:szCs w:val="20"/>
              </w:rPr>
              <w:t>110.6 (OP-CRC-AC interpretation)</w:t>
            </w:r>
            <w:bookmarkEnd w:id="14"/>
            <w:bookmarkEnd w:id="1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withdrawing its declaration to Article 1 of the Optional Protocol to the Convention on the Right of the Child on Involvement of Children in Armed Conflict, and raise the armed forces minimum recruitment age to 18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(Slovenia) </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rPr>
          <w:trHeight w:val="70"/>
        </w:trPr>
        <w:tc>
          <w:tcPr>
            <w:tcW w:w="1804" w:type="dxa"/>
          </w:tcPr>
          <w:p w:rsidR="006518FF" w:rsidRPr="006518FF" w:rsidRDefault="006518FF" w:rsidP="006518FF">
            <w:pPr>
              <w:pStyle w:val="Heading2"/>
              <w:rPr>
                <w:sz w:val="20"/>
                <w:szCs w:val="20"/>
              </w:rPr>
            </w:pPr>
            <w:bookmarkStart w:id="16" w:name="_Toc394305176"/>
            <w:bookmarkStart w:id="17" w:name="_Toc467494100"/>
            <w:r w:rsidRPr="006518FF">
              <w:rPr>
                <w:sz w:val="20"/>
                <w:szCs w:val="20"/>
              </w:rPr>
              <w:t>110.7 (CRC reservations)</w:t>
            </w:r>
            <w:bookmarkEnd w:id="16"/>
            <w:bookmarkEnd w:id="1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Withdraw its reservations to the CRC concerning detained and asylum seeking children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(Islamic republic of Iran) </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8" w:name="_Toc394305177"/>
            <w:bookmarkStart w:id="19" w:name="_Toc467494101"/>
            <w:r w:rsidRPr="006518FF">
              <w:rPr>
                <w:sz w:val="20"/>
                <w:szCs w:val="20"/>
              </w:rPr>
              <w:t>110.8 (OP-CRC-AC interpretation)</w:t>
            </w:r>
            <w:bookmarkEnd w:id="18"/>
            <w:bookmarkEnd w:id="1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Withdraw its interpretive statement on the OP to the CRC on the involvement of children in armed conflict.</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(Russian Federation)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0" w:name="_Toc394305178"/>
            <w:bookmarkStart w:id="21" w:name="_Toc467494102"/>
            <w:r w:rsidRPr="006518FF">
              <w:rPr>
                <w:sz w:val="20"/>
                <w:szCs w:val="20"/>
              </w:rPr>
              <w:t>110.9 (CRC incorporation)</w:t>
            </w:r>
            <w:bookmarkEnd w:id="20"/>
            <w:bookmarkEnd w:id="2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Incorporate fully, as a matter of urgency, the principles and provisions of the CRC into domestic law.</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(Slovakia)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2" w:name="_Toc394305179"/>
            <w:bookmarkStart w:id="23" w:name="_Toc467494103"/>
            <w:r w:rsidRPr="006518FF">
              <w:rPr>
                <w:sz w:val="20"/>
                <w:szCs w:val="20"/>
              </w:rPr>
              <w:t>110.10 (CRC implementation)</w:t>
            </w:r>
            <w:bookmarkEnd w:id="22"/>
            <w:bookmarkEnd w:id="2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Take all measures necessary to fully implement the </w:t>
            </w:r>
            <w:r w:rsidRPr="006518FF">
              <w:rPr>
                <w:rFonts w:ascii="Times New Roman" w:hAnsi="Times New Roman"/>
                <w:b/>
                <w:sz w:val="20"/>
                <w:szCs w:val="20"/>
              </w:rPr>
              <w:lastRenderedPageBreak/>
              <w:t>CRC (France)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24" w:name="_Toc394305180"/>
            <w:bookmarkStart w:id="25" w:name="_Toc467494104"/>
            <w:r w:rsidRPr="006518FF">
              <w:rPr>
                <w:sz w:val="20"/>
                <w:szCs w:val="20"/>
              </w:rPr>
              <w:lastRenderedPageBreak/>
              <w:t>110.11 (ICERD interpretation)</w:t>
            </w:r>
            <w:bookmarkEnd w:id="24"/>
            <w:bookmarkEnd w:id="2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withdrawing its interpretative declaration on article 4 of the International Convention on the Elimination of All Forms of Racial Discrimination, as recommended by the Committee on Racial Discrimination as well as take measures aimed at eliminating racial discrimination, incitement of racial hatred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(Algeria)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6" w:name="_Toc394305181"/>
            <w:bookmarkStart w:id="27" w:name="_Toc467494105"/>
            <w:r w:rsidRPr="006518FF">
              <w:rPr>
                <w:sz w:val="20"/>
                <w:szCs w:val="20"/>
              </w:rPr>
              <w:t>110.12 (ICERD interpretation)</w:t>
            </w:r>
            <w:bookmarkEnd w:id="26"/>
            <w:bookmarkEnd w:id="2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Withdraw its reservations and interpretative statement with respect to Article 4 of the ICERD (Islamic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8" w:name="_Toc394305182"/>
            <w:bookmarkStart w:id="29" w:name="_Toc467494106"/>
            <w:r w:rsidRPr="006518FF">
              <w:rPr>
                <w:sz w:val="20"/>
                <w:szCs w:val="20"/>
              </w:rPr>
              <w:t>110.13 (CEDAW reservations)</w:t>
            </w:r>
            <w:bookmarkEnd w:id="28"/>
            <w:bookmarkEnd w:id="2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Remove reservations to the CEDAW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(Greece)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678D0"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30" w:name="_Toc394305183"/>
            <w:bookmarkStart w:id="31" w:name="_Toc467494107"/>
            <w:r w:rsidRPr="006518FF">
              <w:rPr>
                <w:sz w:val="20"/>
                <w:szCs w:val="20"/>
              </w:rPr>
              <w:t>110.14 (ICRMW ratification)</w:t>
            </w:r>
            <w:bookmarkEnd w:id="30"/>
            <w:bookmarkEnd w:id="3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the possibility of ratifying the international Convention on the Protection of the Rights of All Migrant Workers and Members of Their Families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(Chile)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32" w:name="_Toc394305184"/>
            <w:bookmarkStart w:id="33" w:name="_Toc467494108"/>
            <w:r w:rsidRPr="006518FF">
              <w:rPr>
                <w:sz w:val="20"/>
                <w:szCs w:val="20"/>
              </w:rPr>
              <w:t>110.15 (ICRMW ratification)</w:t>
            </w:r>
            <w:bookmarkEnd w:id="32"/>
            <w:bookmarkEnd w:id="3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acceding to the ICRMW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(Ecuador)</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34" w:name="_Toc394305185"/>
            <w:bookmarkStart w:id="35" w:name="_Toc467494109"/>
            <w:r w:rsidRPr="006518FF">
              <w:rPr>
                <w:sz w:val="20"/>
                <w:szCs w:val="20"/>
              </w:rPr>
              <w:t>110.16 (ICRMW and ILO 143 ratification)</w:t>
            </w:r>
            <w:bookmarkEnd w:id="34"/>
            <w:bookmarkEnd w:id="3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the possibility of ratifying the ICRMW and ILO Convention No. 143 on Migrations in Abusive Conditions and the Promotion of Equality of Opportunity and Treatment of Migrant Workers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(Honduras)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36" w:name="_Toc394305186"/>
            <w:bookmarkStart w:id="37" w:name="_Toc467494110"/>
            <w:r w:rsidRPr="006518FF">
              <w:rPr>
                <w:sz w:val="20"/>
                <w:szCs w:val="20"/>
              </w:rPr>
              <w:t>110.17 (ICRMW ratification)</w:t>
            </w:r>
            <w:bookmarkEnd w:id="36"/>
            <w:bookmarkEnd w:id="3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Protect the children and families of migrants and refugees, and accede to the ICRMW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(Morocco)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38" w:name="_Toc394305187"/>
            <w:bookmarkStart w:id="39" w:name="_Toc467494111"/>
            <w:r w:rsidRPr="006518FF">
              <w:rPr>
                <w:sz w:val="20"/>
                <w:szCs w:val="20"/>
              </w:rPr>
              <w:t>110.18 (ICRMW ratification)</w:t>
            </w:r>
            <w:bookmarkEnd w:id="38"/>
            <w:bookmarkEnd w:id="3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Ratify the ICRMW/ Accede to the ICRMW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(Egypt, Guatemala, Sudan)/ (Uruguay, 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rPr>
          <w:trHeight w:val="533"/>
        </w:trPr>
        <w:tc>
          <w:tcPr>
            <w:tcW w:w="1804" w:type="dxa"/>
          </w:tcPr>
          <w:p w:rsidR="006518FF" w:rsidRPr="006518FF" w:rsidRDefault="006518FF" w:rsidP="006518FF">
            <w:pPr>
              <w:pStyle w:val="Heading2"/>
              <w:rPr>
                <w:sz w:val="20"/>
                <w:szCs w:val="20"/>
              </w:rPr>
            </w:pPr>
            <w:bookmarkStart w:id="40" w:name="_Toc394305188"/>
            <w:bookmarkStart w:id="41" w:name="_Toc467494112"/>
            <w:r w:rsidRPr="006518FF">
              <w:rPr>
                <w:sz w:val="20"/>
                <w:szCs w:val="20"/>
              </w:rPr>
              <w:t>110.19 (ICRMW ratification)</w:t>
            </w:r>
            <w:bookmarkEnd w:id="40"/>
            <w:bookmarkEnd w:id="4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In conformity with article 77 of the ICRMW, recognize the competence of the Committee to receive and consider communications which allege violations of individual rights recognized by this Convention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(Uruguay)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lastRenderedPageBreak/>
              <w:t>Noted</w:t>
            </w:r>
          </w:p>
        </w:tc>
      </w:tr>
      <w:tr w:rsidR="006518FF" w:rsidRPr="006518FF" w:rsidTr="00E935E4">
        <w:tc>
          <w:tcPr>
            <w:tcW w:w="1804" w:type="dxa"/>
          </w:tcPr>
          <w:p w:rsidR="006518FF" w:rsidRPr="006518FF" w:rsidRDefault="006518FF" w:rsidP="006518FF">
            <w:pPr>
              <w:pStyle w:val="Heading2"/>
              <w:rPr>
                <w:sz w:val="20"/>
                <w:szCs w:val="20"/>
              </w:rPr>
            </w:pPr>
            <w:bookmarkStart w:id="42" w:name="_Toc394305189"/>
            <w:bookmarkStart w:id="43" w:name="_Toc467494113"/>
            <w:r w:rsidRPr="006518FF">
              <w:rPr>
                <w:sz w:val="20"/>
                <w:szCs w:val="20"/>
              </w:rPr>
              <w:lastRenderedPageBreak/>
              <w:t>110.20 (CPED ratification)</w:t>
            </w:r>
            <w:bookmarkEnd w:id="42"/>
            <w:bookmarkEnd w:id="4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110.20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Establish a timetable for signature and ratification of the International Convention for the Protection of All Persons from Enforced Disappearance, and for full recognition of the competence of the Committee on Enforced Disappearance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(France)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44" w:name="_Toc394305190"/>
            <w:bookmarkStart w:id="45" w:name="_Toc467494114"/>
            <w:r w:rsidRPr="006518FF">
              <w:rPr>
                <w:sz w:val="20"/>
                <w:szCs w:val="20"/>
              </w:rPr>
              <w:t>110.21 (CPED ratification)</w:t>
            </w:r>
            <w:bookmarkEnd w:id="44"/>
            <w:bookmarkEnd w:id="4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Work on accession to the Convention for the Protection of All Persons from Enforced Disappearance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(Iraq)</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46" w:name="_Toc394305191"/>
            <w:bookmarkStart w:id="47" w:name="_Toc467494115"/>
            <w:r w:rsidRPr="006518FF">
              <w:rPr>
                <w:sz w:val="20"/>
                <w:szCs w:val="20"/>
              </w:rPr>
              <w:t>110.22 (CPED ratification)</w:t>
            </w:r>
            <w:bookmarkEnd w:id="46"/>
            <w:bookmarkEnd w:id="4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Accelerate its current efforts to sign and ratify the CPED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(Japan)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48" w:name="_Toc394305192"/>
            <w:bookmarkStart w:id="49" w:name="_Toc467494116"/>
            <w:r w:rsidRPr="006518FF">
              <w:rPr>
                <w:sz w:val="20"/>
                <w:szCs w:val="20"/>
              </w:rPr>
              <w:t>110.23 (CPED ratification)</w:t>
            </w:r>
            <w:bookmarkEnd w:id="48"/>
            <w:bookmarkEnd w:id="4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Ratify the CPED /Accede to the CPED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(Uraguay)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50" w:name="_Toc394305193"/>
            <w:bookmarkStart w:id="51" w:name="_Toc467494117"/>
            <w:r w:rsidRPr="006518FF">
              <w:rPr>
                <w:sz w:val="20"/>
                <w:szCs w:val="20"/>
              </w:rPr>
              <w:t>110.24 (CPED ratification)</w:t>
            </w:r>
            <w:bookmarkEnd w:id="50"/>
            <w:bookmarkEnd w:id="5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efforts to ratify the CPED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(Argentina)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52" w:name="_Toc394305194"/>
            <w:bookmarkStart w:id="53" w:name="_Toc467494118"/>
            <w:r w:rsidRPr="006518FF">
              <w:rPr>
                <w:sz w:val="20"/>
                <w:szCs w:val="20"/>
              </w:rPr>
              <w:t>110.25 (CPED ratification)</w:t>
            </w:r>
            <w:bookmarkEnd w:id="52"/>
            <w:bookmarkEnd w:id="5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 conformity with articles 31 and 32 of the CPED, recognize the competence of the respective monitoring body to receive and consider communications from individuals and States that allege that they have been victims of violations of the provisions of the Convention</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(Uruguay)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54" w:name="_Toc394305195"/>
            <w:bookmarkStart w:id="55" w:name="_Toc467494119"/>
            <w:r w:rsidRPr="006518FF">
              <w:rPr>
                <w:sz w:val="20"/>
                <w:szCs w:val="20"/>
              </w:rPr>
              <w:t>110.26 (CPED, ICCPR-OP1 and ICESCR-OP ratification)</w:t>
            </w:r>
            <w:bookmarkEnd w:id="54"/>
            <w:bookmarkEnd w:id="5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Ratify the CPED, The first OP-ICCPR and</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OP-ICESCR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(Spain)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56" w:name="_Toc394305196"/>
            <w:bookmarkStart w:id="57" w:name="_Toc467494120"/>
            <w:r w:rsidRPr="006518FF">
              <w:rPr>
                <w:sz w:val="20"/>
                <w:szCs w:val="20"/>
              </w:rPr>
              <w:t>110.27 (ILO 189 ratification)</w:t>
            </w:r>
            <w:bookmarkEnd w:id="56"/>
            <w:bookmarkEnd w:id="5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Ratify ILO Convention No. 189 on Domestic Workers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(Uruguay)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626E6" w:rsidP="006518FF">
            <w:pPr>
              <w:spacing w:after="0" w:line="240" w:lineRule="auto"/>
              <w:rPr>
                <w:rFonts w:ascii="Times New Roman" w:hAnsi="Times New Roman"/>
                <w:sz w:val="20"/>
                <w:szCs w:val="20"/>
              </w:rPr>
            </w:pPr>
            <w:r w:rsidRPr="000626E6">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58" w:name="_Toc394305197"/>
            <w:bookmarkStart w:id="59" w:name="_Toc467494121"/>
            <w:r w:rsidRPr="006518FF">
              <w:rPr>
                <w:sz w:val="20"/>
                <w:szCs w:val="20"/>
              </w:rPr>
              <w:t>110.28 (ILO 189 and ICRMW ratification)</w:t>
            </w:r>
            <w:bookmarkEnd w:id="58"/>
            <w:bookmarkEnd w:id="5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ratifying ILO Convention 189 on Decent Work for Domestic Workers and the ICRMW (Philippines)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60" w:name="_Toc394305198"/>
            <w:bookmarkStart w:id="61" w:name="_Toc467494122"/>
            <w:r w:rsidRPr="006518FF">
              <w:rPr>
                <w:sz w:val="20"/>
                <w:szCs w:val="20"/>
              </w:rPr>
              <w:t>110.29 (Istanbul Convention ratification)</w:t>
            </w:r>
            <w:bookmarkEnd w:id="60"/>
            <w:bookmarkEnd w:id="6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110.29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Sign and ratify the Council of Europe Convention on Preventing and Combating Violence against </w:t>
            </w:r>
            <w:r w:rsidRPr="006518FF">
              <w:rPr>
                <w:rFonts w:ascii="Times New Roman" w:hAnsi="Times New Roman"/>
                <w:b/>
                <w:sz w:val="20"/>
                <w:szCs w:val="20"/>
              </w:rPr>
              <w:lastRenderedPageBreak/>
              <w:t>Woman and Domestic Violence (France)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62" w:name="_Toc394305199"/>
            <w:bookmarkStart w:id="63" w:name="_Toc467494123"/>
            <w:r w:rsidRPr="006518FF">
              <w:rPr>
                <w:sz w:val="20"/>
                <w:szCs w:val="20"/>
              </w:rPr>
              <w:lastRenderedPageBreak/>
              <w:t>110.30 (CRPD reservations)</w:t>
            </w:r>
            <w:bookmarkEnd w:id="62"/>
            <w:bookmarkEnd w:id="6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the effect and continued relevance of its remaining reservations to the Convention on the Rights of Persons with Disabilities, and consider the possibility of withdrawing them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(New Zealand)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F92763"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64" w:name="_Toc394305200"/>
            <w:bookmarkStart w:id="65" w:name="_Toc467494124"/>
            <w:r w:rsidRPr="006518FF">
              <w:rPr>
                <w:sz w:val="20"/>
                <w:szCs w:val="20"/>
              </w:rPr>
              <w:t>110.31 (CRPD reservations)</w:t>
            </w:r>
            <w:bookmarkEnd w:id="64"/>
            <w:bookmarkEnd w:id="6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Withdraw reservations made upon the ratification of the CRPD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(Hungary)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66" w:name="_Toc394305201"/>
            <w:bookmarkStart w:id="67" w:name="_Toc467494125"/>
            <w:r w:rsidRPr="006518FF">
              <w:rPr>
                <w:sz w:val="20"/>
                <w:szCs w:val="20"/>
              </w:rPr>
              <w:t>110.32 (human rights protection)</w:t>
            </w:r>
            <w:bookmarkEnd w:id="66"/>
            <w:bookmarkEnd w:id="6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to ensure that human rights principles are integrated in domestic laws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(Qatar)</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68" w:name="_Toc394305202"/>
            <w:bookmarkStart w:id="69" w:name="_Toc467494126"/>
            <w:r w:rsidRPr="006518FF">
              <w:rPr>
                <w:sz w:val="20"/>
                <w:szCs w:val="20"/>
              </w:rPr>
              <w:t>110.33 (detention by the armed forces)</w:t>
            </w:r>
            <w:bookmarkEnd w:id="68"/>
            <w:bookmarkEnd w:id="6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that any person detained by its armed forces is under its jurisdiction, and respect its obligations concerning the human rights of such individuals</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70" w:name="_Toc394305203"/>
            <w:bookmarkStart w:id="71" w:name="_Toc467494127"/>
            <w:r w:rsidRPr="006518FF">
              <w:rPr>
                <w:sz w:val="20"/>
                <w:szCs w:val="20"/>
              </w:rPr>
              <w:t>110.34 (children in conflict)</w:t>
            </w:r>
            <w:bookmarkEnd w:id="70"/>
            <w:bookmarkEnd w:id="7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Introduce law that will criminalize use of children in military actions (Uzbekistan)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72" w:name="OLE_LINK85"/>
            <w:bookmarkStart w:id="73" w:name="OLE_LINK86"/>
            <w:bookmarkStart w:id="74" w:name="_Toc394305204"/>
            <w:bookmarkStart w:id="75" w:name="_Toc467494128"/>
            <w:r w:rsidRPr="006518FF">
              <w:rPr>
                <w:sz w:val="20"/>
                <w:szCs w:val="20"/>
              </w:rPr>
              <w:t>110.35 (export controls)</w:t>
            </w:r>
            <w:bookmarkEnd w:id="74"/>
            <w:bookmarkEnd w:id="7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Prohibit under the law the sale of weapons to the countries where children have been or are used in military actions (Uzbekistan)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76" w:name="_Toc394305205"/>
            <w:bookmarkStart w:id="77" w:name="_Toc467494129"/>
            <w:bookmarkEnd w:id="72"/>
            <w:bookmarkEnd w:id="73"/>
            <w:r w:rsidRPr="006518FF">
              <w:rPr>
                <w:sz w:val="20"/>
                <w:szCs w:val="20"/>
              </w:rPr>
              <w:t>110.36 (NHRIs and Commissioners independence)</w:t>
            </w:r>
            <w:bookmarkEnd w:id="76"/>
            <w:bookmarkEnd w:id="7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Adopt measures necessary to ensure the independence of the Commissioners in accordance with the Paris Principles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(Costa 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78" w:name="_Toc394305206"/>
            <w:bookmarkStart w:id="79" w:name="_Toc467494130"/>
            <w:r w:rsidRPr="006518FF">
              <w:rPr>
                <w:sz w:val="20"/>
                <w:szCs w:val="20"/>
              </w:rPr>
              <w:t>110.37 (EHRC independence)</w:t>
            </w:r>
            <w:bookmarkEnd w:id="78"/>
            <w:bookmarkEnd w:id="7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Ensure that the reform process of the Equality and Human Rights Commission does not affect its independence in conformity with the Paris Principles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(Morocco)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80" w:name="_Toc394305207"/>
            <w:bookmarkStart w:id="81" w:name="_Toc467494131"/>
            <w:r w:rsidRPr="006518FF">
              <w:rPr>
                <w:sz w:val="20"/>
                <w:szCs w:val="20"/>
              </w:rPr>
              <w:t>110.38 (Children’s Commissioner for England)</w:t>
            </w:r>
            <w:bookmarkEnd w:id="80"/>
            <w:bookmarkEnd w:id="8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Introduce legislation at the earliest opportunity to give the Children’s Commissioner for England an explicit role of promoting and protecting children’s rights in line with the CRC and to make the Commissioner more independent from Government and more accountable to Parliament (Australia)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82" w:name="_Toc394305208"/>
            <w:bookmarkStart w:id="83" w:name="_Toc467494132"/>
            <w:r w:rsidRPr="006518FF">
              <w:rPr>
                <w:sz w:val="20"/>
                <w:szCs w:val="20"/>
              </w:rPr>
              <w:lastRenderedPageBreak/>
              <w:t>110.39 (equality)</w:t>
            </w:r>
            <w:bookmarkEnd w:id="82"/>
            <w:bookmarkEnd w:id="8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110.39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Develop appropriate policies and targeted measures in ensuring genuine equality in accordance with the recommendation of the Committee on Economic, Social and Cultural Rights (Uzbekistan)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84" w:name="_Toc394305209"/>
            <w:bookmarkStart w:id="85" w:name="_Toc467494133"/>
            <w:r w:rsidRPr="006518FF">
              <w:rPr>
                <w:sz w:val="20"/>
                <w:szCs w:val="20"/>
              </w:rPr>
              <w:t>110.40 (gender equality)</w:t>
            </w:r>
            <w:bookmarkEnd w:id="84"/>
            <w:bookmarkEnd w:id="8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efforts in the promotion of women rights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(Indonesia)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86" w:name="_Toc394305210"/>
            <w:bookmarkStart w:id="87" w:name="_Toc467494134"/>
            <w:r w:rsidRPr="006518FF">
              <w:rPr>
                <w:sz w:val="20"/>
                <w:szCs w:val="20"/>
              </w:rPr>
              <w:t>110.41 (child poverty)</w:t>
            </w:r>
            <w:bookmarkEnd w:id="86"/>
            <w:bookmarkEnd w:id="8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Set out a clear pathway to meet the goal of ending child poverty in the UK by 2020 as stated in the Coalition’s programme for government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(Norway)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88" w:name="_Toc394305211"/>
            <w:bookmarkStart w:id="89" w:name="_Toc467494135"/>
            <w:r w:rsidRPr="006518FF">
              <w:rPr>
                <w:sz w:val="20"/>
                <w:szCs w:val="20"/>
              </w:rPr>
              <w:t>110.42 (welfare, rights)</w:t>
            </w:r>
            <w:bookmarkEnd w:id="88"/>
            <w:bookmarkEnd w:id="8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efforts in enhancing the welfare of all segments of society and protect their rights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(Nepal)</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90" w:name="_Toc394305212"/>
            <w:bookmarkStart w:id="91" w:name="_Toc467494136"/>
            <w:r w:rsidRPr="006518FF">
              <w:rPr>
                <w:sz w:val="20"/>
                <w:szCs w:val="20"/>
              </w:rPr>
              <w:t>110.43 (multiculturalism)</w:t>
            </w:r>
            <w:bookmarkEnd w:id="90"/>
            <w:bookmarkEnd w:id="9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Intensify its efforts to promote multiculturalism at all levels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(Pakistan)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92" w:name="_Toc394305213"/>
            <w:bookmarkStart w:id="93" w:name="_Toc467494137"/>
            <w:r w:rsidRPr="006518FF">
              <w:rPr>
                <w:sz w:val="20"/>
                <w:szCs w:val="20"/>
              </w:rPr>
              <w:t>110.44 (human rights protection)</w:t>
            </w:r>
            <w:bookmarkEnd w:id="92"/>
            <w:bookmarkEnd w:id="9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further measures for the promotion and protection of human rights, including those of migrants</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(Nepal)</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94" w:name="_Toc394305214"/>
            <w:bookmarkStart w:id="95" w:name="_Toc467494138"/>
            <w:r w:rsidRPr="006518FF">
              <w:rPr>
                <w:sz w:val="20"/>
                <w:szCs w:val="20"/>
              </w:rPr>
              <w:t>110.45 (human rights protection – British Overseas Territories)</w:t>
            </w:r>
            <w:bookmarkEnd w:id="94"/>
            <w:bookmarkEnd w:id="95"/>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Contin</w:t>
            </w:r>
            <w:r w:rsidR="00FB6E43">
              <w:rPr>
                <w:rFonts w:ascii="Times New Roman" w:hAnsi="Times New Roman"/>
                <w:b/>
                <w:sz w:val="20"/>
                <w:szCs w:val="20"/>
              </w:rPr>
              <w:t>ue to support overseas territori</w:t>
            </w:r>
            <w:r w:rsidRPr="006518FF">
              <w:rPr>
                <w:rFonts w:ascii="Times New Roman" w:hAnsi="Times New Roman"/>
                <w:b/>
                <w:sz w:val="20"/>
                <w:szCs w:val="20"/>
              </w:rPr>
              <w:t>es to abide with basic human rights protection for all (Trinidad and Tobago)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96" w:name="_Toc394305215"/>
            <w:bookmarkStart w:id="97" w:name="_Toc467494139"/>
            <w:r w:rsidRPr="006518FF">
              <w:rPr>
                <w:sz w:val="20"/>
                <w:szCs w:val="20"/>
              </w:rPr>
              <w:t>110.46 (monitoring the implementation of UN recommendations, human rights action plan)</w:t>
            </w:r>
            <w:bookmarkEnd w:id="96"/>
            <w:bookmarkEnd w:id="97"/>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Adopt and implement a concrete plan of action realizing recommendations of treaty bodies and UN human rights mechanisms, and international human rights obligations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98" w:name="_Toc394305216"/>
            <w:bookmarkStart w:id="99" w:name="_Toc467494140"/>
            <w:r w:rsidRPr="006518FF">
              <w:rPr>
                <w:sz w:val="20"/>
                <w:szCs w:val="20"/>
              </w:rPr>
              <w:t>110.47 (response rate to Human Rights Council special procedures)</w:t>
            </w:r>
            <w:bookmarkEnd w:id="98"/>
            <w:bookmarkEnd w:id="99"/>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Improve the response rate of the UK to the communications from the Human Rights Council mechanisms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(Hungary)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F75801">
            <w:pPr>
              <w:pStyle w:val="Heading2"/>
              <w:rPr>
                <w:sz w:val="20"/>
                <w:szCs w:val="20"/>
              </w:rPr>
            </w:pPr>
            <w:bookmarkStart w:id="100" w:name="_Toc394305217"/>
            <w:bookmarkStart w:id="101" w:name="_Toc467494141"/>
            <w:r w:rsidRPr="006518FF">
              <w:rPr>
                <w:sz w:val="20"/>
                <w:szCs w:val="20"/>
              </w:rPr>
              <w:t>110.48 (ECtHR judgments implementation, EU accession to the ECHR)</w:t>
            </w:r>
            <w:bookmarkEnd w:id="100"/>
            <w:bookmarkEnd w:id="101"/>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110.48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On the basis of the UK’s commitment to the rule of law, comply with the rulings of the European Court of Human Rights on the cases concerning the United Kingdom, as well as promote the participation and cooperation of the European </w:t>
            </w:r>
            <w:r w:rsidRPr="006518FF">
              <w:rPr>
                <w:rFonts w:ascii="Times New Roman" w:hAnsi="Times New Roman"/>
                <w:b/>
                <w:sz w:val="20"/>
                <w:szCs w:val="20"/>
              </w:rPr>
              <w:lastRenderedPageBreak/>
              <w:t xml:space="preserve">Union and its Member States with the Court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(Mexico)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lastRenderedPageBreak/>
              <w:t>Noted</w:t>
            </w:r>
          </w:p>
        </w:tc>
      </w:tr>
      <w:tr w:rsidR="006518FF" w:rsidRPr="006518FF" w:rsidTr="00E935E4">
        <w:tc>
          <w:tcPr>
            <w:tcW w:w="1804" w:type="dxa"/>
          </w:tcPr>
          <w:p w:rsidR="006518FF" w:rsidRPr="006518FF" w:rsidRDefault="006518FF" w:rsidP="006518FF">
            <w:pPr>
              <w:pStyle w:val="Heading2"/>
              <w:rPr>
                <w:sz w:val="20"/>
                <w:szCs w:val="20"/>
              </w:rPr>
            </w:pPr>
            <w:bookmarkStart w:id="102" w:name="_Toc394305218"/>
            <w:bookmarkStart w:id="103" w:name="_Toc467494142"/>
            <w:r w:rsidRPr="006518FF">
              <w:rPr>
                <w:sz w:val="20"/>
                <w:szCs w:val="20"/>
              </w:rPr>
              <w:lastRenderedPageBreak/>
              <w:t>110.49 (equality and non-discrimination)</w:t>
            </w:r>
            <w:bookmarkEnd w:id="102"/>
            <w:bookmarkEnd w:id="103"/>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bookmarkStart w:id="104" w:name="OLE_LINK31"/>
            <w:r w:rsidRPr="006518FF">
              <w:rPr>
                <w:rFonts w:ascii="Times New Roman" w:hAnsi="Times New Roman"/>
                <w:b/>
                <w:sz w:val="20"/>
                <w:szCs w:val="20"/>
              </w:rPr>
              <w:t>110.49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Review national legislation to ensure equality and non-discrimination</w:t>
            </w:r>
            <w:bookmarkEnd w:id="104"/>
            <w:r w:rsidRPr="006518FF">
              <w:rPr>
                <w:rFonts w:ascii="Times New Roman" w:hAnsi="Times New Roman"/>
                <w:b/>
                <w:sz w:val="20"/>
                <w:szCs w:val="20"/>
              </w:rPr>
              <w:t xml:space="preserve"> (Egypt)</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05" w:name="_Toc394305219"/>
            <w:bookmarkStart w:id="106" w:name="_Toc467494143"/>
            <w:r w:rsidRPr="006518FF">
              <w:rPr>
                <w:sz w:val="20"/>
                <w:szCs w:val="20"/>
              </w:rPr>
              <w:t>110.50 (equality and non-discrimination)</w:t>
            </w:r>
            <w:bookmarkEnd w:id="105"/>
            <w:bookmarkEnd w:id="10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stepping up its efforts in tackling discrimination and inequality for all its citizens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(Indonesia)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07" w:name="_Toc394305220"/>
            <w:bookmarkStart w:id="108" w:name="_Toc467494144"/>
            <w:r w:rsidRPr="006518FF">
              <w:rPr>
                <w:sz w:val="20"/>
                <w:szCs w:val="20"/>
              </w:rPr>
              <w:t>110.51 (non-discrimination and combating VAWG)</w:t>
            </w:r>
            <w:bookmarkEnd w:id="107"/>
            <w:bookmarkEnd w:id="10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efforts to combat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discrimination on any ground and violence against women and girls (Cuba)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09" w:name="_Toc394305221"/>
            <w:bookmarkStart w:id="110" w:name="_Toc467494145"/>
            <w:r w:rsidRPr="006518FF">
              <w:rPr>
                <w:sz w:val="20"/>
                <w:szCs w:val="20"/>
              </w:rPr>
              <w:t>110.52 (gender equality)</w:t>
            </w:r>
            <w:bookmarkEnd w:id="109"/>
            <w:bookmarkEnd w:id="11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Give priority attention to the questions of gender equality and discrimination against women (Uzbekistan)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4C98"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11" w:name="_Toc394305222"/>
            <w:bookmarkStart w:id="112" w:name="_Toc467494146"/>
            <w:r w:rsidRPr="006518FF">
              <w:rPr>
                <w:sz w:val="20"/>
                <w:szCs w:val="20"/>
              </w:rPr>
              <w:t>110.53 (non-discrimination)</w:t>
            </w:r>
            <w:bookmarkEnd w:id="111"/>
            <w:bookmarkEnd w:id="11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Take effective measure to eliminate discrimination on the grounds of race, religion and nationality and to guarantee the rights of Muslims, Roma people and migrant workers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(China)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13" w:name="_Toc394305223"/>
            <w:bookmarkStart w:id="114" w:name="_Toc467494147"/>
            <w:r w:rsidRPr="006518FF">
              <w:rPr>
                <w:sz w:val="20"/>
                <w:szCs w:val="20"/>
              </w:rPr>
              <w:t>110.54 (“stop and search”)</w:t>
            </w:r>
            <w:bookmarkEnd w:id="113"/>
            <w:bookmarkEnd w:id="11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further steps to address ethnic profiling in practice (Greece)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15" w:name="_Toc394305224"/>
            <w:bookmarkStart w:id="116" w:name="_Toc467494148"/>
            <w:r w:rsidRPr="006518FF">
              <w:rPr>
                <w:sz w:val="20"/>
                <w:szCs w:val="20"/>
              </w:rPr>
              <w:t>110.55 (“stop and search”)</w:t>
            </w:r>
            <w:bookmarkEnd w:id="115"/>
            <w:bookmarkEnd w:id="11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Revise the policies that involve racial and ethnic profiling such as “stop and search” practice (Brazil)</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17" w:name="_Toc394305225"/>
            <w:bookmarkStart w:id="118" w:name="_Toc467494149"/>
            <w:r w:rsidRPr="006518FF">
              <w:rPr>
                <w:sz w:val="20"/>
                <w:szCs w:val="20"/>
              </w:rPr>
              <w:t>110.56 (“stop and search”)</w:t>
            </w:r>
            <w:bookmarkEnd w:id="117"/>
            <w:bookmarkEnd w:id="11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Investigate allegations that stop and search orders disproportionately fall on persons belonging to ethnic, religious and other minorities and introduce adequate safeguards in this regard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(Austria)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19" w:name="_Toc394305226"/>
            <w:bookmarkStart w:id="120" w:name="_Toc467494150"/>
            <w:r w:rsidRPr="006518FF">
              <w:rPr>
                <w:sz w:val="20"/>
                <w:szCs w:val="20"/>
              </w:rPr>
              <w:t>110.57 (“stop and search”)</w:t>
            </w:r>
            <w:bookmarkEnd w:id="119"/>
            <w:bookmarkEnd w:id="12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That the law enforcement authorities put an end to stop and search practices based on religious and ethnic profiling (Pakistan)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21" w:name="_Toc394305227"/>
            <w:bookmarkStart w:id="122" w:name="_Toc467494151"/>
            <w:r w:rsidRPr="006518FF">
              <w:rPr>
                <w:sz w:val="20"/>
                <w:szCs w:val="20"/>
              </w:rPr>
              <w:t>110.58 (anti-terrorism measures)</w:t>
            </w:r>
            <w:bookmarkEnd w:id="121"/>
            <w:bookmarkEnd w:id="12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Put an end to the use of religious profiling in combating terrorism by inserting legal safeguards against abuse and the deliberate targeting of certain religious groups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(Malaysia)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23" w:name="_Toc394305228"/>
            <w:bookmarkStart w:id="124" w:name="_Toc467494152"/>
            <w:r w:rsidRPr="006518FF">
              <w:rPr>
                <w:sz w:val="20"/>
                <w:szCs w:val="20"/>
              </w:rPr>
              <w:lastRenderedPageBreak/>
              <w:t>110.59 (combating racial discrimination)</w:t>
            </w:r>
            <w:bookmarkEnd w:id="123"/>
            <w:bookmarkEnd w:id="12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110.59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Take all appropriate measures to combat prejudices and negative stereotypes, which may result in racial discrimination or incitement to racial hatred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(Turkey)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25" w:name="_Toc394305229"/>
            <w:bookmarkStart w:id="126" w:name="_Toc467494153"/>
            <w:r w:rsidRPr="006518FF">
              <w:rPr>
                <w:sz w:val="20"/>
                <w:szCs w:val="20"/>
              </w:rPr>
              <w:t>110.60 (monitoring hate crime)</w:t>
            </w:r>
            <w:bookmarkEnd w:id="125"/>
            <w:bookmarkEnd w:id="12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Implement ECRI’s recommendation to continue to monitor hate crimes and to work with the community to increase understanding of the impact of such offences, and to pursue efforts to improve the police gathering of evidence of racist motivations (Turkey)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27" w:name="_Toc394305230"/>
            <w:bookmarkStart w:id="128" w:name="_Toc467494154"/>
            <w:r w:rsidRPr="006518FF">
              <w:rPr>
                <w:sz w:val="20"/>
                <w:szCs w:val="20"/>
              </w:rPr>
              <w:t>110.61 (combating caste discrimination)</w:t>
            </w:r>
            <w:bookmarkEnd w:id="127"/>
            <w:bookmarkEnd w:id="12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Put in practice a national strategy to eliminate discrimination against caste, through the immediate adoption of the Equality Law of 2010 that prohibits such discrimination, in conformity with its international human rights obligations, including CERD’s General Recommendation 29 and recommendations of the Special Rapporteur on Contemporary Forms of Racism (Nicaragua)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2C344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29" w:name="_Toc394305231"/>
            <w:bookmarkStart w:id="130" w:name="_Toc467494155"/>
            <w:r w:rsidRPr="006518FF">
              <w:rPr>
                <w:sz w:val="20"/>
                <w:szCs w:val="20"/>
              </w:rPr>
              <w:t>110.62 (addressing the gender pay gap)</w:t>
            </w:r>
            <w:bookmarkEnd w:id="129"/>
            <w:bookmarkEnd w:id="13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Adopt Government policies and legislation to address the pay gap between men and women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(Sudan)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31" w:name="_Toc394305232"/>
            <w:bookmarkStart w:id="132" w:name="_Toc467494156"/>
            <w:r w:rsidRPr="006518FF">
              <w:rPr>
                <w:sz w:val="20"/>
                <w:szCs w:val="20"/>
              </w:rPr>
              <w:t>110.63 (addressing the gender pay gap)</w:t>
            </w:r>
            <w:bookmarkEnd w:id="131"/>
            <w:bookmarkEnd w:id="13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policies and legal provisions to encourage equal pay practices (India)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BB7A6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33" w:name="_Toc394305233"/>
            <w:bookmarkStart w:id="134" w:name="_Toc467494157"/>
            <w:r w:rsidRPr="006518FF">
              <w:rPr>
                <w:sz w:val="20"/>
                <w:szCs w:val="20"/>
              </w:rPr>
              <w:t>110.64 (addressing the gender pay gap)</w:t>
            </w:r>
            <w:bookmarkEnd w:id="133"/>
            <w:bookmarkEnd w:id="13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measures to address the existing wage gap between men and women (Algeria)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5979D4"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35" w:name="_Toc394305234"/>
            <w:bookmarkStart w:id="136" w:name="_Toc467494158"/>
            <w:r w:rsidRPr="006518FF">
              <w:rPr>
                <w:sz w:val="20"/>
                <w:szCs w:val="20"/>
              </w:rPr>
              <w:t>110.65 (addressing the gender pay gap)</w:t>
            </w:r>
            <w:bookmarkEnd w:id="135"/>
            <w:bookmarkEnd w:id="13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Revitalize endeavours intended for eradication of the wage gap between men and women that has reportedly stalled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(Ukraine)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5979D4"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37" w:name="_Toc394305235"/>
            <w:bookmarkStart w:id="138" w:name="_Toc467494159"/>
            <w:r w:rsidRPr="006518FF">
              <w:rPr>
                <w:sz w:val="20"/>
                <w:szCs w:val="20"/>
              </w:rPr>
              <w:t>110.66 (combating discrimination)</w:t>
            </w:r>
            <w:bookmarkEnd w:id="137"/>
            <w:bookmarkEnd w:id="13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strengthening policies to combat discrimination in all areas, notably in employment and education (Morocco)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5979D4"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39" w:name="_Toc394305236"/>
            <w:bookmarkStart w:id="140" w:name="_Toc467494160"/>
            <w:r w:rsidRPr="006518FF">
              <w:rPr>
                <w:sz w:val="20"/>
                <w:szCs w:val="20"/>
              </w:rPr>
              <w:t>110.67 (investigating allegations against the UK Armed Forces)</w:t>
            </w:r>
            <w:bookmarkEnd w:id="139"/>
            <w:bookmarkEnd w:id="14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110.67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Ensure that inquiries are carried out immediately, independently, and transparently in cases where members of the armed forces are suspected of having committed acts of torture, particularly in the context of their service abroad (Switzerland)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5979D4"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41" w:name="_Toc394305237"/>
            <w:bookmarkStart w:id="142" w:name="_Toc467494161"/>
            <w:r w:rsidRPr="006518FF">
              <w:rPr>
                <w:sz w:val="20"/>
                <w:szCs w:val="20"/>
              </w:rPr>
              <w:t xml:space="preserve">110.68 </w:t>
            </w:r>
            <w:r w:rsidRPr="006518FF">
              <w:rPr>
                <w:sz w:val="20"/>
                <w:szCs w:val="20"/>
              </w:rPr>
              <w:lastRenderedPageBreak/>
              <w:t>(investigating allegations against the UK Armed Forces)</w:t>
            </w:r>
            <w:bookmarkEnd w:id="141"/>
            <w:bookmarkEnd w:id="14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lastRenderedPageBreak/>
              <w:t>110.68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lastRenderedPageBreak/>
              <w:t>Along with the Special Procedures, investigate allegations of the systematic use of torture by British soldiers vis-à-vis detainees outside the country, and inform the results of these investigations to the UN human rights mechanisms, including the Human Rights Committee, Human Rights Council and its mechanisms (Belarus)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F5393B" w:rsidP="006518FF">
            <w:pPr>
              <w:spacing w:after="0" w:line="240" w:lineRule="auto"/>
              <w:rPr>
                <w:rFonts w:ascii="Times New Roman" w:hAnsi="Times New Roman"/>
                <w:sz w:val="20"/>
                <w:szCs w:val="20"/>
              </w:rPr>
            </w:pPr>
            <w:r>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143" w:name="_Toc394305238"/>
            <w:bookmarkStart w:id="144" w:name="_Toc467494162"/>
            <w:r w:rsidRPr="006518FF">
              <w:rPr>
                <w:sz w:val="20"/>
                <w:szCs w:val="20"/>
              </w:rPr>
              <w:lastRenderedPageBreak/>
              <w:t>110.69 (combating VAWG)</w:t>
            </w:r>
            <w:bookmarkEnd w:id="143"/>
            <w:bookmarkEnd w:id="14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110.69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Adopt a national strategy to combat all forms of violence against women and girls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(Brazil)</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F5393B"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45" w:name="_Toc394305239"/>
            <w:bookmarkStart w:id="146" w:name="_Toc467494163"/>
            <w:r w:rsidRPr="006518FF">
              <w:rPr>
                <w:sz w:val="20"/>
                <w:szCs w:val="20"/>
              </w:rPr>
              <w:t>110.70 (combating VAWG)</w:t>
            </w:r>
            <w:bookmarkEnd w:id="145"/>
            <w:bookmarkEnd w:id="14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Continue making progress in implementing the Action Plan on violence against women and girls (Colombia)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F5393B" w:rsidP="006518FF">
            <w:pPr>
              <w:spacing w:after="0" w:line="240" w:lineRule="auto"/>
              <w:rPr>
                <w:rFonts w:ascii="Times New Roman" w:hAnsi="Times New Roman"/>
                <w:sz w:val="20"/>
                <w:szCs w:val="20"/>
              </w:rPr>
            </w:pPr>
            <w:r>
              <w:rPr>
                <w:rFonts w:ascii="Times New Roman" w:hAnsi="Times New Roman"/>
                <w:sz w:val="20"/>
                <w:szCs w:val="20"/>
              </w:rPr>
              <w:t xml:space="preserve">Supported </w:t>
            </w:r>
          </w:p>
        </w:tc>
      </w:tr>
      <w:tr w:rsidR="006518FF" w:rsidRPr="006518FF" w:rsidTr="00E935E4">
        <w:tc>
          <w:tcPr>
            <w:tcW w:w="1804" w:type="dxa"/>
          </w:tcPr>
          <w:p w:rsidR="006518FF" w:rsidRPr="006518FF" w:rsidRDefault="006518FF" w:rsidP="006518FF">
            <w:pPr>
              <w:pStyle w:val="Heading2"/>
              <w:rPr>
                <w:sz w:val="20"/>
                <w:szCs w:val="20"/>
              </w:rPr>
            </w:pPr>
            <w:bookmarkStart w:id="147" w:name="_Toc394305240"/>
            <w:bookmarkStart w:id="148" w:name="_Toc467494164"/>
            <w:r w:rsidRPr="006518FF">
              <w:rPr>
                <w:sz w:val="20"/>
                <w:szCs w:val="20"/>
              </w:rPr>
              <w:t>110.71 (combating VAWG)</w:t>
            </w:r>
            <w:bookmarkEnd w:id="147"/>
            <w:bookmarkEnd w:id="14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Take more effective measures to combat all forms of violence against women and girls and to ensure that the perpetrators of violence are taken to justice and punished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(Malaysia)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F5393B"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49" w:name="_Toc394305241"/>
            <w:bookmarkStart w:id="150" w:name="_Toc467494165"/>
            <w:r w:rsidRPr="006518FF">
              <w:rPr>
                <w:sz w:val="20"/>
                <w:szCs w:val="20"/>
              </w:rPr>
              <w:t>110.72 (combating human trafficking)</w:t>
            </w:r>
            <w:bookmarkEnd w:id="149"/>
            <w:bookmarkEnd w:id="15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Increase efforts to combat trafficking in persons, particularly to protect women and children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(Spain)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51" w:name="_Toc394305242"/>
            <w:bookmarkStart w:id="152" w:name="_Toc467494166"/>
            <w:r w:rsidRPr="006518FF">
              <w:rPr>
                <w:sz w:val="20"/>
                <w:szCs w:val="20"/>
              </w:rPr>
              <w:t>110.73 (combating human trafficking)</w:t>
            </w:r>
            <w:bookmarkEnd w:id="151"/>
            <w:bookmarkEnd w:id="15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Continue making progress in applying the strategy on trafficking in persons adopted in July 2011 (Columbia)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FB6E43">
            <w:pPr>
              <w:pStyle w:val="Heading2"/>
              <w:rPr>
                <w:sz w:val="20"/>
                <w:szCs w:val="20"/>
              </w:rPr>
            </w:pPr>
            <w:bookmarkStart w:id="153" w:name="_Toc394305243"/>
            <w:bookmarkStart w:id="154" w:name="_Toc467494167"/>
            <w:r w:rsidRPr="006518FF">
              <w:rPr>
                <w:sz w:val="20"/>
                <w:szCs w:val="20"/>
              </w:rPr>
              <w:t xml:space="preserve">110.74 (combating human trafficking, and Istanbul Convention </w:t>
            </w:r>
            <w:r w:rsidR="00FB6E43">
              <w:rPr>
                <w:sz w:val="20"/>
                <w:szCs w:val="20"/>
              </w:rPr>
              <w:t>signing</w:t>
            </w:r>
            <w:r w:rsidRPr="006518FF">
              <w:rPr>
                <w:sz w:val="20"/>
                <w:szCs w:val="20"/>
              </w:rPr>
              <w:t>)</w:t>
            </w:r>
            <w:bookmarkEnd w:id="153"/>
            <w:bookmarkEnd w:id="15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Implement the EU Directive on trafficking in human beings by April 2013 and sign the Council of Europe Convention on Preventing and Combating Violence Against Women and Domestic Violence (Australia)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55" w:name="_Toc394305244"/>
            <w:bookmarkStart w:id="156" w:name="_Toc467494168"/>
            <w:r w:rsidRPr="006518FF">
              <w:rPr>
                <w:sz w:val="20"/>
                <w:szCs w:val="20"/>
              </w:rPr>
              <w:t>110.75 (combating human trafficking)</w:t>
            </w:r>
            <w:bookmarkEnd w:id="155"/>
            <w:bookmarkEnd w:id="15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Standardize anti-trafficking responses across the UK insofar as possible given the devolution of law enforcement powers, and appoint a rapporteur in each devolved authority to make critical assessments and improve the UK’s overall anti-trafficking response (United States of America)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57" w:name="_Toc394305245"/>
            <w:bookmarkStart w:id="158" w:name="_Toc467494169"/>
            <w:r w:rsidRPr="006518FF">
              <w:rPr>
                <w:sz w:val="20"/>
                <w:szCs w:val="20"/>
              </w:rPr>
              <w:t>110.76 (combating human trafficking)</w:t>
            </w:r>
            <w:bookmarkEnd w:id="157"/>
            <w:bookmarkEnd w:id="15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all measures to ensure that all trafficked people are able to access the support and services they are entitled to, including free legal aid and access to their right to compensation (Greece)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59" w:name="_Toc394305246"/>
            <w:bookmarkStart w:id="160" w:name="_Toc467494170"/>
            <w:r w:rsidRPr="006518FF">
              <w:rPr>
                <w:sz w:val="20"/>
                <w:szCs w:val="20"/>
              </w:rPr>
              <w:lastRenderedPageBreak/>
              <w:t>110.77 (abortion legislation in Northern Ireland)</w:t>
            </w:r>
            <w:bookmarkEnd w:id="159"/>
            <w:bookmarkEnd w:id="16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Ensure by legislative and other measures that women in Northern Ireland are entitled to safe and legal abortion on equal basis with women living in other parts of the United Kingdom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(Finland)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61" w:name="_Toc394305247"/>
            <w:bookmarkStart w:id="162" w:name="_Toc467494171"/>
            <w:r w:rsidRPr="006518FF">
              <w:rPr>
                <w:sz w:val="20"/>
                <w:szCs w:val="20"/>
              </w:rPr>
              <w:t>110.78 (corporal punishment of children)</w:t>
            </w:r>
            <w:bookmarkEnd w:id="161"/>
            <w:bookmarkEnd w:id="16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Reconsider its position about the continued legality of corporal punishment of children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(Sweden)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63" w:name="_Toc394305248"/>
            <w:bookmarkStart w:id="164" w:name="_Toc467494172"/>
            <w:r w:rsidRPr="006518FF">
              <w:rPr>
                <w:sz w:val="20"/>
                <w:szCs w:val="20"/>
              </w:rPr>
              <w:t>110.79 (corporal punishment of children)</w:t>
            </w:r>
            <w:bookmarkEnd w:id="163"/>
            <w:bookmarkEnd w:id="16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110.79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measures to ensure the freedom of children from physical punishment in accordance with the Convention on the Rights of the Child (Norway)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310C6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65" w:name="_Toc394305249"/>
            <w:bookmarkStart w:id="166" w:name="_Toc467494173"/>
            <w:r w:rsidRPr="006518FF">
              <w:rPr>
                <w:sz w:val="20"/>
                <w:szCs w:val="20"/>
              </w:rPr>
              <w:t>110.80 (corporal punishment of children)</w:t>
            </w:r>
            <w:bookmarkEnd w:id="165"/>
            <w:bookmarkEnd w:id="16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Introduce a ban on all corporal punishment of children as recommended by the CRC and other treaty bodies (Finland)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67" w:name="_Toc394305250"/>
            <w:bookmarkStart w:id="168" w:name="_Toc467494174"/>
            <w:r w:rsidRPr="006518FF">
              <w:rPr>
                <w:sz w:val="20"/>
                <w:szCs w:val="20"/>
              </w:rPr>
              <w:t>110.81 (pre-trial detention)</w:t>
            </w:r>
            <w:bookmarkEnd w:id="167"/>
            <w:bookmarkEnd w:id="16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Strengthen guarantees for detained persons, and not to extend but to shorten the length of time of pre-trial detention (Islamic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69" w:name="_Toc394305251"/>
            <w:bookmarkStart w:id="170" w:name="_Toc467494175"/>
            <w:r w:rsidRPr="006518FF">
              <w:rPr>
                <w:sz w:val="20"/>
                <w:szCs w:val="20"/>
              </w:rPr>
              <w:t>110.82 (legal advice whilst in detention)</w:t>
            </w:r>
            <w:bookmarkEnd w:id="169"/>
            <w:bookmarkEnd w:id="17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Ensure realization of the right of detainees to the legal assistance immediately after being taken into detention without exception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(Russian Federation)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71" w:name="_Toc394305252"/>
            <w:bookmarkStart w:id="172" w:name="_Toc467494176"/>
            <w:r w:rsidRPr="006518FF">
              <w:rPr>
                <w:sz w:val="20"/>
                <w:szCs w:val="20"/>
              </w:rPr>
              <w:t>110.83 (closed material procedures)</w:t>
            </w:r>
            <w:bookmarkEnd w:id="171"/>
            <w:bookmarkEnd w:id="17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efforts to ensure that “secret evidence” is only used in cases where there is a serious and immediate threat to public security and ensure independent and effective judicial oversight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(Austria)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73" w:name="_Toc394305253"/>
            <w:bookmarkStart w:id="174" w:name="_Toc467494177"/>
            <w:r w:rsidRPr="006518FF">
              <w:rPr>
                <w:sz w:val="20"/>
                <w:szCs w:val="20"/>
              </w:rPr>
              <w:t>110.84 (Detainee Inquiry)</w:t>
            </w:r>
            <w:bookmarkEnd w:id="173"/>
            <w:bookmarkEnd w:id="17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Begin an independent investigation of all cases of arbitrary detention denounced due to UK’s implication in the program of secret detention led by the United States (Nicaragua)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75" w:name="_Toc394305254"/>
            <w:bookmarkStart w:id="176" w:name="_Toc467494178"/>
            <w:r w:rsidRPr="006518FF">
              <w:rPr>
                <w:sz w:val="20"/>
                <w:szCs w:val="20"/>
              </w:rPr>
              <w:t>110.85 (ICRC access to prisons)</w:t>
            </w:r>
            <w:bookmarkEnd w:id="175"/>
            <w:bookmarkEnd w:id="17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Facilitate the ICRC access to prisons (Islamic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77" w:name="_Toc394305255"/>
            <w:bookmarkStart w:id="178" w:name="_Toc467494179"/>
            <w:r w:rsidRPr="006518FF">
              <w:rPr>
                <w:sz w:val="20"/>
                <w:szCs w:val="20"/>
              </w:rPr>
              <w:t>110.86 (reducing prison overcrowding)</w:t>
            </w:r>
            <w:bookmarkEnd w:id="177"/>
            <w:bookmarkEnd w:id="17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measures to reduce prison overcrowding and improve conditions for detainees (Russian Federation)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Default="006518FF" w:rsidP="006518FF">
            <w:pPr>
              <w:pStyle w:val="Heading2"/>
              <w:rPr>
                <w:sz w:val="20"/>
                <w:szCs w:val="20"/>
              </w:rPr>
            </w:pPr>
            <w:bookmarkStart w:id="179" w:name="_Toc394305256"/>
            <w:bookmarkStart w:id="180" w:name="_Toc467494180"/>
            <w:r w:rsidRPr="006518FF">
              <w:rPr>
                <w:sz w:val="20"/>
                <w:szCs w:val="20"/>
              </w:rPr>
              <w:t xml:space="preserve">110.87 (reducing prison </w:t>
            </w:r>
            <w:r w:rsidRPr="006518FF">
              <w:rPr>
                <w:sz w:val="20"/>
                <w:szCs w:val="20"/>
              </w:rPr>
              <w:lastRenderedPageBreak/>
              <w:t>overcrowding, and alternative sentencing for young offenders)</w:t>
            </w:r>
            <w:bookmarkEnd w:id="179"/>
            <w:bookmarkEnd w:id="180"/>
          </w:p>
          <w:p w:rsidR="00D038E9" w:rsidRPr="00D038E9" w:rsidRDefault="00D038E9" w:rsidP="00D038E9">
            <w:pPr>
              <w:rPr>
                <w:lang w:eastAsia="en-GB"/>
              </w:rPr>
            </w:pPr>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lastRenderedPageBreak/>
              <w:t>110.87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Take concrete steps to further reduce </w:t>
            </w:r>
            <w:r w:rsidRPr="006518FF">
              <w:rPr>
                <w:rFonts w:ascii="Times New Roman" w:hAnsi="Times New Roman"/>
                <w:b/>
                <w:sz w:val="20"/>
                <w:szCs w:val="20"/>
              </w:rPr>
              <w:lastRenderedPageBreak/>
              <w:t>overcrowding of prisons, including through the increased application of alternative sentencing for juvenile offenders (Austria)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181" w:name="_Toc394305257"/>
            <w:bookmarkStart w:id="182" w:name="_Toc467494181"/>
            <w:r w:rsidRPr="006518FF">
              <w:rPr>
                <w:sz w:val="20"/>
                <w:szCs w:val="20"/>
              </w:rPr>
              <w:lastRenderedPageBreak/>
              <w:t>110.88 (Bangkok Rules incorporation)</w:t>
            </w:r>
            <w:bookmarkEnd w:id="181"/>
            <w:bookmarkEnd w:id="18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incorporating the UN Rules for the Treatment of Women Prisoners and Non-Custodial Measures for Women Offenders, otherwise known as the “Bangkok Rules“ as part of its policy on the treatment of women prisoners (Thailand)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83" w:name="_Toc394305258"/>
            <w:bookmarkStart w:id="184" w:name="_Toc467494182"/>
            <w:r w:rsidRPr="006518FF">
              <w:rPr>
                <w:sz w:val="20"/>
                <w:szCs w:val="20"/>
              </w:rPr>
              <w:t>110.89 (reintegration of offenders)</w:t>
            </w:r>
            <w:bookmarkEnd w:id="183"/>
            <w:bookmarkEnd w:id="18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110.89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Improve programs for social reintegration of detainees (Nicaragua)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85" w:name="_Toc394305259"/>
            <w:bookmarkStart w:id="186" w:name="_Toc467494183"/>
            <w:r w:rsidRPr="006518FF">
              <w:rPr>
                <w:sz w:val="20"/>
                <w:szCs w:val="20"/>
              </w:rPr>
              <w:t>110.90 (combating discrimination)</w:t>
            </w:r>
            <w:bookmarkEnd w:id="185"/>
            <w:bookmarkEnd w:id="18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more effective measures to ensure that the perpetrators of acts of discrimination, hate crimes and xenophobia are adequately deterred and sanctioned (Malaysia)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D20CB1"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187" w:name="_Toc394305260"/>
            <w:bookmarkStart w:id="188" w:name="_Toc467494184"/>
            <w:r w:rsidRPr="006518FF">
              <w:rPr>
                <w:sz w:val="20"/>
                <w:szCs w:val="20"/>
              </w:rPr>
              <w:t>110.91 (monitoring hate crime)</w:t>
            </w:r>
            <w:bookmarkEnd w:id="187"/>
            <w:bookmarkEnd w:id="18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Strengthen data collection and maintain disaggregated data to better understand the scale and severity of hate crimes towards women, immigrants, religious minorities, persons with disabilities, and children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(United States of America)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89" w:name="_Toc394305261"/>
            <w:bookmarkStart w:id="190" w:name="_Toc467494185"/>
            <w:r w:rsidRPr="006518FF">
              <w:rPr>
                <w:sz w:val="20"/>
                <w:szCs w:val="20"/>
              </w:rPr>
              <w:t>110.92 (Northern Ireland Historical Enquiries Team)</w:t>
            </w:r>
            <w:bookmarkEnd w:id="189"/>
            <w:bookmarkEnd w:id="19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Encourage the devolved government of Northern Ireland to increase resources and personnel available to the Historical Enquiries Team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(United States of America)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91" w:name="_Toc394305262"/>
            <w:bookmarkStart w:id="192" w:name="_Toc467494186"/>
            <w:r w:rsidRPr="006518FF">
              <w:rPr>
                <w:sz w:val="20"/>
                <w:szCs w:val="20"/>
              </w:rPr>
              <w:t>110.93 (investigating the death of an Angolan national)</w:t>
            </w:r>
            <w:bookmarkEnd w:id="191"/>
            <w:bookmarkEnd w:id="19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Publish the conclusions of the inquiry into the death of an Angolan national during a deportation procedure in October 2010 (Angola)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Default="006518FF" w:rsidP="006518FF">
            <w:pPr>
              <w:pStyle w:val="Heading2"/>
              <w:rPr>
                <w:sz w:val="20"/>
                <w:szCs w:val="20"/>
              </w:rPr>
            </w:pPr>
            <w:bookmarkStart w:id="193" w:name="_Toc394305263"/>
            <w:bookmarkStart w:id="194" w:name="_Toc467494187"/>
            <w:r w:rsidRPr="006518FF">
              <w:rPr>
                <w:sz w:val="20"/>
                <w:szCs w:val="20"/>
              </w:rPr>
              <w:t>110.94 (minimum age of criminal responsibility, and detention of young offenders)</w:t>
            </w:r>
            <w:bookmarkEnd w:id="193"/>
            <w:bookmarkEnd w:id="194"/>
          </w:p>
          <w:p w:rsidR="008B2995" w:rsidRPr="008B2995" w:rsidRDefault="008B2995" w:rsidP="008B2995">
            <w:pPr>
              <w:rPr>
                <w:lang w:eastAsia="en-GB"/>
              </w:rPr>
            </w:pPr>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the possibility of raising the minimum criminal age and refrain from the practice of keeping children in custody (Belarus)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95" w:name="_Toc394305264"/>
            <w:bookmarkStart w:id="196" w:name="_Toc467494188"/>
            <w:r w:rsidRPr="006518FF">
              <w:rPr>
                <w:sz w:val="20"/>
                <w:szCs w:val="20"/>
              </w:rPr>
              <w:t>110.95 (minimum age of criminal responsibility)</w:t>
            </w:r>
            <w:bookmarkEnd w:id="195"/>
            <w:bookmarkEnd w:id="19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Consider the possibility of raising the age of criminal responsibility for minors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(Chile)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197" w:name="_Toc394305265"/>
            <w:bookmarkStart w:id="198" w:name="_Toc467494189"/>
            <w:r w:rsidRPr="006518FF">
              <w:rPr>
                <w:sz w:val="20"/>
                <w:szCs w:val="20"/>
              </w:rPr>
              <w:t>110.96 (detention of primary carers)</w:t>
            </w:r>
            <w:bookmarkEnd w:id="197"/>
            <w:bookmarkEnd w:id="19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Ensure that the best interests of the child are taken into account when arresting, detaining, sentencing </w:t>
            </w:r>
            <w:r w:rsidRPr="006518FF">
              <w:rPr>
                <w:rFonts w:ascii="Times New Roman" w:hAnsi="Times New Roman"/>
                <w:b/>
                <w:sz w:val="20"/>
                <w:szCs w:val="20"/>
              </w:rPr>
              <w:lastRenderedPageBreak/>
              <w:t xml:space="preserve">or considering early release for a sole or primary carer of the child, bearing in mind that visits of a parent in prison are primarily a right of the child rather than a privilege of the prisoner that can be withdrawn as a disciplinary measure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(Slovakia)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199" w:name="_Toc394305266"/>
            <w:bookmarkStart w:id="200" w:name="_Toc467494190"/>
            <w:r w:rsidRPr="006518FF">
              <w:rPr>
                <w:sz w:val="20"/>
                <w:szCs w:val="20"/>
              </w:rPr>
              <w:lastRenderedPageBreak/>
              <w:t>110.97 (Leveson Inquiry)</w:t>
            </w:r>
            <w:bookmarkEnd w:id="199"/>
            <w:bookmarkEnd w:id="20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Publish the recommendations of the Leveson Inquiry on the establishment of a regulatory regime for ethical media (Angola)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01" w:name="_Toc394305267"/>
            <w:bookmarkStart w:id="202" w:name="_Toc467494191"/>
            <w:r w:rsidRPr="006518FF">
              <w:rPr>
                <w:sz w:val="20"/>
                <w:szCs w:val="20"/>
              </w:rPr>
              <w:t>110.98 (combating privacy breaches)</w:t>
            </w:r>
            <w:bookmarkEnd w:id="201"/>
            <w:bookmarkEnd w:id="20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110.98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Adopt necessary actions to prevent impunity and further violations of privacy committed by private media companies such as News Corporation, through hacking into telephone communications, e-mails, and voicemails (Ecuador)</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03" w:name="_Toc394305268"/>
            <w:bookmarkStart w:id="204" w:name="_Toc467494192"/>
            <w:r w:rsidRPr="006518FF">
              <w:rPr>
                <w:sz w:val="20"/>
                <w:szCs w:val="20"/>
              </w:rPr>
              <w:t>110.99 (combating forced marriages)</w:t>
            </w:r>
            <w:bookmarkEnd w:id="203"/>
            <w:bookmarkEnd w:id="20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110.99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Assess the impact of the minimum age limit for overseas spouses or fiancés on the prevention of forced marriage and review its policy in this regard (Slovenia)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05" w:name="_Toc394305269"/>
            <w:bookmarkStart w:id="206" w:name="_Toc467494193"/>
            <w:r w:rsidRPr="006518FF">
              <w:rPr>
                <w:sz w:val="20"/>
                <w:szCs w:val="20"/>
              </w:rPr>
              <w:t>110.100 (defamation legislation)</w:t>
            </w:r>
            <w:bookmarkEnd w:id="205"/>
            <w:bookmarkEnd w:id="20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Need to avoid the impact of the draft Defamation Bill, presented in March 2011, which restricts practicing of the freedom of opinion and expression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(Iraq)</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015DFA"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07" w:name="_Toc394305270"/>
            <w:bookmarkStart w:id="208" w:name="_Toc467494194"/>
            <w:r w:rsidRPr="006518FF">
              <w:rPr>
                <w:sz w:val="20"/>
                <w:szCs w:val="20"/>
              </w:rPr>
              <w:t>110.101 (welfare reforms)</w:t>
            </w:r>
            <w:bookmarkEnd w:id="207"/>
            <w:bookmarkEnd w:id="20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Provide more resources for reforming the welfare system in order to make it better able to tackle poverty and worklessness, and reduce negative impact on social vulnerable groups (Vietnam)</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09" w:name="_Toc394305271"/>
            <w:bookmarkStart w:id="210" w:name="_Toc467494195"/>
            <w:r w:rsidRPr="006518FF">
              <w:rPr>
                <w:sz w:val="20"/>
                <w:szCs w:val="20"/>
              </w:rPr>
              <w:t>110.102 (addressing inequalities)</w:t>
            </w:r>
            <w:bookmarkEnd w:id="209"/>
            <w:bookmarkEnd w:id="21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bookmarkStart w:id="211" w:name="OLE_LINK2"/>
            <w:bookmarkStart w:id="212" w:name="OLE_LINK5"/>
            <w:r w:rsidRPr="006518FF">
              <w:rPr>
                <w:rFonts w:ascii="Times New Roman" w:hAnsi="Times New Roman"/>
                <w:b/>
                <w:sz w:val="20"/>
                <w:szCs w:val="20"/>
              </w:rPr>
              <w:t>110.102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Strengthen measures aimed at reducing serious inequalities in access to health, education and employment, which still exist despite the adoption of the Equality Act</w:t>
            </w:r>
            <w:bookmarkEnd w:id="211"/>
            <w:bookmarkEnd w:id="212"/>
            <w:r w:rsidRPr="006518FF">
              <w:rPr>
                <w:rFonts w:ascii="Times New Roman" w:hAnsi="Times New Roman"/>
                <w:b/>
                <w:sz w:val="20"/>
                <w:szCs w:val="20"/>
              </w:rPr>
              <w:t xml:space="preserve"> (Spain)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8B2995"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Default="006518FF" w:rsidP="006518FF">
            <w:pPr>
              <w:pStyle w:val="Heading2"/>
              <w:rPr>
                <w:sz w:val="20"/>
                <w:szCs w:val="20"/>
              </w:rPr>
            </w:pPr>
            <w:bookmarkStart w:id="213" w:name="_Toc394305272"/>
            <w:bookmarkStart w:id="214" w:name="_Toc467494196"/>
            <w:r w:rsidRPr="006518FF">
              <w:rPr>
                <w:sz w:val="20"/>
                <w:szCs w:val="20"/>
              </w:rPr>
              <w:t>110.103 (enjoyment of economic, social and cultural rights)</w:t>
            </w:r>
            <w:bookmarkEnd w:id="213"/>
            <w:bookmarkEnd w:id="214"/>
          </w:p>
          <w:p w:rsidR="00C82F0D" w:rsidRPr="00C82F0D" w:rsidRDefault="00C82F0D" w:rsidP="00C82F0D">
            <w:pPr>
              <w:rPr>
                <w:lang w:eastAsia="en-GB"/>
              </w:rPr>
            </w:pPr>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Guarantee the enjoyment of economic, social and cultural rights, particularly health, education and adequate housing (Cuba)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82F0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15" w:name="_Toc394305273"/>
            <w:bookmarkStart w:id="216" w:name="_Toc467494197"/>
            <w:r w:rsidRPr="006518FF">
              <w:rPr>
                <w:sz w:val="20"/>
                <w:szCs w:val="20"/>
              </w:rPr>
              <w:t>110.104 (access to safe drinking water and sanitation)</w:t>
            </w:r>
            <w:bookmarkEnd w:id="215"/>
            <w:bookmarkEnd w:id="21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Recognize the right of access to safe drinking water and sanitation in line with GA resolution 64/292 and HRC resolution 18/1, as well as CESCR recommendations recognizing the right to sanitation as an integral part of the human right of </w:t>
            </w:r>
            <w:r w:rsidRPr="006518FF">
              <w:rPr>
                <w:rFonts w:ascii="Times New Roman" w:hAnsi="Times New Roman"/>
                <w:b/>
                <w:sz w:val="20"/>
                <w:szCs w:val="20"/>
              </w:rPr>
              <w:lastRenderedPageBreak/>
              <w:t>access to safe drinking water (Spain)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E5AB3" w:rsidP="006518FF">
            <w:pPr>
              <w:spacing w:after="0" w:line="240" w:lineRule="auto"/>
              <w:rPr>
                <w:rFonts w:ascii="Times New Roman" w:hAnsi="Times New Roman"/>
                <w:sz w:val="20"/>
                <w:szCs w:val="20"/>
              </w:rPr>
            </w:pPr>
            <w:r>
              <w:rPr>
                <w:rFonts w:ascii="Times New Roman" w:hAnsi="Times New Roman"/>
                <w:sz w:val="20"/>
                <w:szCs w:val="20"/>
              </w:rPr>
              <w:lastRenderedPageBreak/>
              <w:t>Noted</w:t>
            </w:r>
          </w:p>
        </w:tc>
      </w:tr>
      <w:tr w:rsidR="006518FF" w:rsidRPr="006518FF" w:rsidTr="00E935E4">
        <w:tc>
          <w:tcPr>
            <w:tcW w:w="1804" w:type="dxa"/>
          </w:tcPr>
          <w:p w:rsidR="006518FF" w:rsidRPr="006518FF" w:rsidRDefault="006518FF" w:rsidP="006518FF">
            <w:pPr>
              <w:pStyle w:val="Heading2"/>
              <w:rPr>
                <w:sz w:val="20"/>
                <w:szCs w:val="20"/>
              </w:rPr>
            </w:pPr>
            <w:bookmarkStart w:id="217" w:name="_Toc394305274"/>
            <w:bookmarkStart w:id="218" w:name="_Toc467494198"/>
            <w:r w:rsidRPr="006518FF">
              <w:rPr>
                <w:sz w:val="20"/>
                <w:szCs w:val="20"/>
              </w:rPr>
              <w:lastRenderedPageBreak/>
              <w:t>110.105 (access to safe drinking water)</w:t>
            </w:r>
            <w:bookmarkEnd w:id="217"/>
            <w:bookmarkEnd w:id="21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Fully recognize the human right to safe drinking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(Germany)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E5AB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19" w:name="_Toc394305275"/>
            <w:bookmarkStart w:id="220" w:name="_Toc467494199"/>
            <w:r w:rsidRPr="006518FF">
              <w:rPr>
                <w:sz w:val="20"/>
                <w:szCs w:val="20"/>
              </w:rPr>
              <w:t>110.106 (equality in education)</w:t>
            </w:r>
            <w:bookmarkEnd w:id="219"/>
            <w:bookmarkEnd w:id="22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Adopt a strategy so that children of vulnerable groups are not excluded from the education system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(Costa 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82F0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21" w:name="_Toc394305276"/>
            <w:bookmarkStart w:id="222" w:name="_Toc467494200"/>
            <w:r w:rsidRPr="006518FF">
              <w:rPr>
                <w:sz w:val="20"/>
                <w:szCs w:val="20"/>
              </w:rPr>
              <w:t>110.107 (rights of migrant workers)</w:t>
            </w:r>
            <w:bookmarkEnd w:id="221"/>
            <w:bookmarkEnd w:id="22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Raise awareness campaign about rights of migrants and against racial discrimination (Costa Rica)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82F0D"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23" w:name="_Toc394305277"/>
            <w:bookmarkStart w:id="224" w:name="_Toc467494201"/>
            <w:r w:rsidRPr="006518FF">
              <w:rPr>
                <w:sz w:val="20"/>
                <w:szCs w:val="20"/>
              </w:rPr>
              <w:t>110.108 (rights of migrant workers)</w:t>
            </w:r>
            <w:bookmarkEnd w:id="223"/>
            <w:bookmarkEnd w:id="22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Strengthen governmental measures to guarantee the effective implementation of the human rights of migrants in accordance with the existing international instruments in this area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(Paraguay)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C82F0D"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25" w:name="_Toc394305278"/>
            <w:bookmarkStart w:id="226" w:name="_Toc467494202"/>
            <w:r w:rsidRPr="006518FF">
              <w:rPr>
                <w:sz w:val="20"/>
                <w:szCs w:val="20"/>
              </w:rPr>
              <w:t>110.109 (Overseas Domestic Worker Visa)</w:t>
            </w:r>
            <w:bookmarkEnd w:id="225"/>
            <w:bookmarkEnd w:id="22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110.109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Retain the Overseas Domestic Worker visa as a measure to safeguard against abuses of migrant workers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(Thailand)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B7083"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27" w:name="_Toc394305279"/>
            <w:bookmarkStart w:id="228" w:name="_Toc467494203"/>
            <w:r w:rsidRPr="006518FF">
              <w:rPr>
                <w:sz w:val="20"/>
                <w:szCs w:val="20"/>
              </w:rPr>
              <w:t>110.110 (rights of migrant workers)</w:t>
            </w:r>
            <w:bookmarkEnd w:id="227"/>
            <w:bookmarkEnd w:id="22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Strengthen national and local policies and measures to protect migrants, especially foreign workers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(Vietnam)</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B708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29" w:name="_Toc394305280"/>
            <w:bookmarkStart w:id="230" w:name="_Toc467494204"/>
            <w:r w:rsidRPr="006518FF">
              <w:rPr>
                <w:sz w:val="20"/>
                <w:szCs w:val="20"/>
              </w:rPr>
              <w:t>110.111 (detention of migrants)</w:t>
            </w:r>
            <w:bookmarkEnd w:id="229"/>
            <w:bookmarkEnd w:id="23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adopting measures to prevent cases of indefinite detention of migrants, and guarantee all their rights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(Chile)</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B708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31" w:name="_Toc394305281"/>
            <w:bookmarkStart w:id="232" w:name="_Toc467494205"/>
            <w:r w:rsidRPr="006518FF">
              <w:rPr>
                <w:sz w:val="20"/>
                <w:szCs w:val="20"/>
              </w:rPr>
              <w:t>110.112 (detention of migrants)</w:t>
            </w:r>
            <w:bookmarkEnd w:id="231"/>
            <w:bookmarkEnd w:id="23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110.112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Adopt necessary measures to prevent indefinite detention of migrants, and provide all legal safeguards to detained migrants (Honduras)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B7083"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33" w:name="_Toc394305282"/>
            <w:bookmarkStart w:id="234" w:name="_Toc467494206"/>
            <w:r w:rsidRPr="006518FF">
              <w:rPr>
                <w:sz w:val="20"/>
                <w:szCs w:val="20"/>
              </w:rPr>
              <w:t>110.113 (detention of migrants)</w:t>
            </w:r>
            <w:bookmarkEnd w:id="233"/>
            <w:bookmarkEnd w:id="23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Adopt necessary measures to avoid criminalization of irregular migration, de-facto indefinite detention without the provision of all legal safeguards for undocumented migrants and asylum seekers (Ecuador)</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35" w:name="_Toc394305283"/>
            <w:bookmarkStart w:id="236" w:name="_Toc467494207"/>
            <w:r w:rsidRPr="006518FF">
              <w:rPr>
                <w:sz w:val="20"/>
                <w:szCs w:val="20"/>
              </w:rPr>
              <w:t>110.114 (detention of migrants)</w:t>
            </w:r>
            <w:bookmarkEnd w:id="235"/>
            <w:bookmarkEnd w:id="23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110.114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In line with the British Government commitment to the universality of human rights, prohibit the indefinite detention of migrants, seek alternatives </w:t>
            </w:r>
            <w:r w:rsidRPr="006518FF">
              <w:rPr>
                <w:rFonts w:ascii="Times New Roman" w:hAnsi="Times New Roman"/>
                <w:b/>
                <w:sz w:val="20"/>
                <w:szCs w:val="20"/>
              </w:rPr>
              <w:lastRenderedPageBreak/>
              <w:t xml:space="preserve">to their detention and ensure that such detention is for the shortest possible duration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(Mexico)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lastRenderedPageBreak/>
              <w:t>Noted</w:t>
            </w:r>
          </w:p>
        </w:tc>
      </w:tr>
      <w:tr w:rsidR="006518FF" w:rsidRPr="006518FF" w:rsidTr="00E935E4">
        <w:tc>
          <w:tcPr>
            <w:tcW w:w="1804" w:type="dxa"/>
          </w:tcPr>
          <w:p w:rsidR="006518FF" w:rsidRPr="006518FF" w:rsidRDefault="006518FF" w:rsidP="006518FF">
            <w:pPr>
              <w:pStyle w:val="Heading2"/>
              <w:rPr>
                <w:sz w:val="20"/>
                <w:szCs w:val="20"/>
              </w:rPr>
            </w:pPr>
            <w:bookmarkStart w:id="237" w:name="_Toc394305284"/>
            <w:bookmarkStart w:id="238" w:name="_Toc467494208"/>
            <w:r w:rsidRPr="006518FF">
              <w:rPr>
                <w:sz w:val="20"/>
                <w:szCs w:val="20"/>
              </w:rPr>
              <w:lastRenderedPageBreak/>
              <w:t>110.115 (detention of asylum seekers)</w:t>
            </w:r>
            <w:bookmarkEnd w:id="237"/>
            <w:bookmarkEnd w:id="23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Take necessary measures to avoid any use of detention of asylum seekers during the process of determining their refugee status (Argentina)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39" w:name="_Toc394305285"/>
            <w:bookmarkStart w:id="240" w:name="_Toc467494209"/>
            <w:r w:rsidRPr="006518FF">
              <w:rPr>
                <w:sz w:val="20"/>
                <w:szCs w:val="20"/>
              </w:rPr>
              <w:t>110.116 (protection of minorities)</w:t>
            </w:r>
            <w:bookmarkEnd w:id="239"/>
            <w:bookmarkEnd w:id="24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Establish immediate means of redress and protection of ethnic religious minorities and migrants, in particular Muslims (Islamic Republic of Iran)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41" w:name="_Toc394305286"/>
            <w:bookmarkStart w:id="242" w:name="_Toc467494210"/>
            <w:r w:rsidRPr="006518FF">
              <w:rPr>
                <w:sz w:val="20"/>
                <w:szCs w:val="20"/>
              </w:rPr>
              <w:t>110.117 (Roma and Travellers)</w:t>
            </w:r>
            <w:bookmarkEnd w:id="241"/>
            <w:bookmarkEnd w:id="24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Share best practices of tackling the situation of the Roma and Traveller people through the EU Framework for National Roma Integration Strategies adopted in 2011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(Hungary)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43" w:name="_Toc394305287"/>
            <w:bookmarkStart w:id="244" w:name="_Toc467494211"/>
            <w:r w:rsidRPr="006518FF">
              <w:rPr>
                <w:sz w:val="20"/>
                <w:szCs w:val="20"/>
              </w:rPr>
              <w:t>110.118 (anti-terrorism measures)</w:t>
            </w:r>
            <w:bookmarkEnd w:id="243"/>
            <w:bookmarkEnd w:id="24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Ensure full adherence to its international human rights obligations in its overseas counter-terrorism operations and set up comprehensive legislative and implementation frameworks for the identification, investigation, prosecution, and punishment of perpetrators of various human rights violations (Egypt)</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45" w:name="_Toc394305288"/>
            <w:bookmarkStart w:id="246" w:name="_Toc467494212"/>
            <w:r w:rsidRPr="006518FF">
              <w:rPr>
                <w:sz w:val="20"/>
                <w:szCs w:val="20"/>
              </w:rPr>
              <w:t>110.119 (anti-terrorism measures)</w:t>
            </w:r>
            <w:bookmarkEnd w:id="245"/>
            <w:bookmarkEnd w:id="24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110.119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Continue to ensure that its terrorism prevention legislation and measures comply with the international human rights standards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(Japan)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47" w:name="_Toc394305289"/>
            <w:bookmarkStart w:id="248" w:name="_Toc467494213"/>
            <w:r w:rsidRPr="006518FF">
              <w:rPr>
                <w:sz w:val="20"/>
                <w:szCs w:val="20"/>
              </w:rPr>
              <w:t>110.120 (anti-terrorism measures)</w:t>
            </w:r>
            <w:bookmarkEnd w:id="247"/>
            <w:bookmarkEnd w:id="24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110.120</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Continue to review all counter-terrorism legislation and ensure that it complies with the highest human rights standards (Norway)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49" w:name="_Toc394305290"/>
            <w:bookmarkStart w:id="250" w:name="_Toc467494214"/>
            <w:r w:rsidRPr="006518FF">
              <w:rPr>
                <w:sz w:val="20"/>
                <w:szCs w:val="20"/>
              </w:rPr>
              <w:t>110.121 (anti-terrorism measures)</w:t>
            </w:r>
            <w:bookmarkEnd w:id="249"/>
            <w:bookmarkEnd w:id="25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Steadily review the implementation of its new system of terrorism prevention and investigation to ensure the effectiveness in practice of safeguards against abuse and the deliberate targeting of certain ethnic groups (Netherlands)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51" w:name="_Toc394305291"/>
            <w:bookmarkStart w:id="252" w:name="_Toc467494215"/>
            <w:r w:rsidRPr="006518FF">
              <w:rPr>
                <w:sz w:val="20"/>
                <w:szCs w:val="20"/>
              </w:rPr>
              <w:t>110.122 (diplomatic assurances)</w:t>
            </w:r>
            <w:bookmarkEnd w:id="251"/>
            <w:bookmarkEnd w:id="25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Abandon the policy of using diplomatic assurances concerning torture and other ill-treatment as a means to avoid exposing persons to the risk of such human rights violations during any type of involuntary transfer to the territory  or the custody of another State (Nicaragua)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53" w:name="_Toc394305292"/>
            <w:bookmarkStart w:id="254" w:name="_Toc467494216"/>
            <w:r w:rsidRPr="006518FF">
              <w:rPr>
                <w:sz w:val="20"/>
                <w:szCs w:val="20"/>
              </w:rPr>
              <w:lastRenderedPageBreak/>
              <w:t>110.123 (detention of terrorism suspects)</w:t>
            </w:r>
            <w:bookmarkEnd w:id="253"/>
            <w:bookmarkEnd w:id="25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110.123</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Legislate to restrict the detention of terror suspects without charge and ensure legality of such detention, including through action by the judicial system (Russian Federation)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55" w:name="_Toc394305293"/>
            <w:bookmarkStart w:id="256" w:name="_Toc467494217"/>
            <w:r w:rsidRPr="006518FF">
              <w:rPr>
                <w:sz w:val="20"/>
                <w:szCs w:val="20"/>
              </w:rPr>
              <w:t>110.124 (anti-terrorism measures)</w:t>
            </w:r>
            <w:bookmarkEnd w:id="255"/>
            <w:bookmarkEnd w:id="25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110.124</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Cooperate with United Nations and other international and regional mechanisms with a view to guaranteeing that the legal and administrative measures adopted to combat terrorism respect the enjoyment of human rights and fundamental freedoms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(Russian Federation)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57" w:name="_Toc394305294"/>
            <w:bookmarkStart w:id="258" w:name="_Toc467494218"/>
            <w:r w:rsidRPr="006518FF">
              <w:rPr>
                <w:sz w:val="20"/>
                <w:szCs w:val="20"/>
              </w:rPr>
              <w:t>110.125 (anti-terrorism measures)</w:t>
            </w:r>
            <w:bookmarkEnd w:id="257"/>
            <w:bookmarkEnd w:id="25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110.125</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Commit to investigating individuals suspected of involvement in terrorism-related activities and, where sufficient evidence exists, to prosecuting them in the ordinary criminal courts, and in conformity with international fair  standards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(Norway)</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59" w:name="_Toc394305295"/>
            <w:bookmarkStart w:id="260" w:name="_Toc467494219"/>
            <w:r w:rsidRPr="006518FF">
              <w:rPr>
                <w:sz w:val="20"/>
                <w:szCs w:val="20"/>
              </w:rPr>
              <w:t>110.126 (Detainee Inquiry)</w:t>
            </w:r>
            <w:bookmarkEnd w:id="259"/>
            <w:bookmarkEnd w:id="26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110.126</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Investigate all cases of violations of human rights in all counter-terrorism settings related to lengthy secret detentions, extraordinary renditions, and the possible application of torture against individuals, and bring those responsible of such violations to justice (Belarus)</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61" w:name="_Toc394305296"/>
            <w:bookmarkStart w:id="262" w:name="_Toc467494220"/>
            <w:r w:rsidRPr="006518FF">
              <w:rPr>
                <w:sz w:val="20"/>
                <w:szCs w:val="20"/>
              </w:rPr>
              <w:t>110.127 (detention of terrorism suspects)</w:t>
            </w:r>
            <w:bookmarkEnd w:id="261"/>
            <w:bookmarkEnd w:id="26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110.127</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Apply, without exception, the time limit for detention of persons suspected of terrorism stipulated in the Protection of Freedoms Bill, including cases of administrative detention in emergency situations (Switzerland)</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Noted</w:t>
            </w:r>
          </w:p>
        </w:tc>
      </w:tr>
      <w:tr w:rsidR="006518FF" w:rsidRPr="006518FF" w:rsidTr="00E935E4">
        <w:tc>
          <w:tcPr>
            <w:tcW w:w="1804" w:type="dxa"/>
          </w:tcPr>
          <w:p w:rsidR="006518FF" w:rsidRPr="006518FF" w:rsidRDefault="006518FF" w:rsidP="006518FF">
            <w:pPr>
              <w:pStyle w:val="Heading2"/>
              <w:rPr>
                <w:sz w:val="20"/>
                <w:szCs w:val="20"/>
              </w:rPr>
            </w:pPr>
            <w:bookmarkStart w:id="263" w:name="_Toc394305297"/>
            <w:bookmarkStart w:id="264" w:name="_Toc467494221"/>
            <w:r w:rsidRPr="006518FF">
              <w:rPr>
                <w:sz w:val="20"/>
                <w:szCs w:val="20"/>
              </w:rPr>
              <w:t>110.128 (detention of terrorism suspects)</w:t>
            </w:r>
            <w:bookmarkEnd w:id="263"/>
            <w:bookmarkEnd w:id="264"/>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110.128</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Ensure that all persons detained, also in terrorism-related cases, have access to legal counsel and are duly informed about the charges that are brought against them</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(Austria)</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65" w:name="_Toc394305298"/>
            <w:bookmarkStart w:id="266" w:name="_Toc467494222"/>
            <w:r w:rsidRPr="006518FF">
              <w:rPr>
                <w:sz w:val="20"/>
                <w:szCs w:val="20"/>
              </w:rPr>
              <w:t>110.129 (official development assistance)</w:t>
            </w:r>
            <w:bookmarkEnd w:id="265"/>
            <w:bookmarkEnd w:id="266"/>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110.129</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Continue its financial commitment to international development through its overseas development assistance programmes (Trinidad and Tobago)</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67" w:name="_Toc394305299"/>
            <w:bookmarkStart w:id="268" w:name="_Toc467494223"/>
            <w:r w:rsidRPr="006518FF">
              <w:rPr>
                <w:sz w:val="20"/>
                <w:szCs w:val="20"/>
              </w:rPr>
              <w:t>110.130 (official development assistance)</w:t>
            </w:r>
            <w:bookmarkEnd w:id="267"/>
            <w:bookmarkEnd w:id="268"/>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110.130 </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Consider contributing to the objective of mainstreaming the right to development in its ODA programmes and policies (Bangladesh)</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940080" w:rsidP="006518FF">
            <w:pPr>
              <w:spacing w:after="0" w:line="240" w:lineRule="auto"/>
              <w:rPr>
                <w:rFonts w:ascii="Times New Roman" w:hAnsi="Times New Roman"/>
                <w:sz w:val="20"/>
                <w:szCs w:val="20"/>
              </w:rPr>
            </w:pPr>
            <w:r>
              <w:rPr>
                <w:rFonts w:ascii="Times New Roman" w:hAnsi="Times New Roman"/>
                <w:sz w:val="20"/>
                <w:szCs w:val="20"/>
              </w:rPr>
              <w:t>Supported</w:t>
            </w:r>
          </w:p>
        </w:tc>
      </w:tr>
      <w:tr w:rsidR="006518FF" w:rsidRPr="006518FF" w:rsidTr="00E935E4">
        <w:tc>
          <w:tcPr>
            <w:tcW w:w="1804" w:type="dxa"/>
          </w:tcPr>
          <w:p w:rsidR="006518FF" w:rsidRPr="006518FF" w:rsidRDefault="006518FF" w:rsidP="006518FF">
            <w:pPr>
              <w:pStyle w:val="Heading2"/>
              <w:rPr>
                <w:sz w:val="20"/>
                <w:szCs w:val="20"/>
              </w:rPr>
            </w:pPr>
            <w:bookmarkStart w:id="269" w:name="_Toc394305300"/>
            <w:bookmarkStart w:id="270" w:name="_Toc467494224"/>
            <w:r w:rsidRPr="006518FF">
              <w:rPr>
                <w:sz w:val="20"/>
                <w:szCs w:val="20"/>
              </w:rPr>
              <w:t>110.131 (overseas development)</w:t>
            </w:r>
            <w:bookmarkEnd w:id="269"/>
            <w:bookmarkEnd w:id="270"/>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110.131</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 xml:space="preserve">Play an effective role to operationalize the right to </w:t>
            </w:r>
            <w:r w:rsidRPr="006518FF">
              <w:rPr>
                <w:rFonts w:ascii="Times New Roman" w:hAnsi="Times New Roman"/>
                <w:b/>
                <w:sz w:val="20"/>
                <w:szCs w:val="20"/>
              </w:rPr>
              <w:lastRenderedPageBreak/>
              <w:t>development at the international level (Pakistan)</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E01CAF" w:rsidP="006518FF">
            <w:pPr>
              <w:spacing w:after="0" w:line="240" w:lineRule="auto"/>
              <w:rPr>
                <w:rFonts w:ascii="Times New Roman" w:hAnsi="Times New Roman"/>
                <w:sz w:val="20"/>
                <w:szCs w:val="20"/>
              </w:rPr>
            </w:pPr>
            <w:r>
              <w:rPr>
                <w:rFonts w:ascii="Times New Roman" w:hAnsi="Times New Roman"/>
                <w:sz w:val="20"/>
                <w:szCs w:val="20"/>
              </w:rPr>
              <w:lastRenderedPageBreak/>
              <w:t>Supported</w:t>
            </w:r>
          </w:p>
        </w:tc>
      </w:tr>
      <w:tr w:rsidR="006518FF" w:rsidRPr="006518FF" w:rsidTr="00E935E4">
        <w:tc>
          <w:tcPr>
            <w:tcW w:w="1804" w:type="dxa"/>
          </w:tcPr>
          <w:p w:rsidR="006518FF" w:rsidRPr="006518FF" w:rsidRDefault="006518FF" w:rsidP="006518FF">
            <w:pPr>
              <w:pStyle w:val="Heading2"/>
              <w:rPr>
                <w:sz w:val="20"/>
                <w:szCs w:val="20"/>
              </w:rPr>
            </w:pPr>
            <w:bookmarkStart w:id="271" w:name="_Toc394305301"/>
            <w:bookmarkStart w:id="272" w:name="_Toc467494225"/>
            <w:r w:rsidRPr="006518FF">
              <w:rPr>
                <w:sz w:val="20"/>
                <w:szCs w:val="20"/>
              </w:rPr>
              <w:lastRenderedPageBreak/>
              <w:t>110.132</w:t>
            </w:r>
            <w:bookmarkEnd w:id="271"/>
            <w:bookmarkEnd w:id="272"/>
          </w:p>
        </w:tc>
        <w:tc>
          <w:tcPr>
            <w:tcW w:w="4598" w:type="dxa"/>
            <w:shd w:val="clear" w:color="auto" w:fill="auto"/>
          </w:tcPr>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110.132</w:t>
            </w:r>
          </w:p>
          <w:p w:rsidR="006518FF" w:rsidRPr="006518FF" w:rsidRDefault="006518FF" w:rsidP="006518FF">
            <w:pPr>
              <w:spacing w:after="0" w:line="240" w:lineRule="auto"/>
              <w:rPr>
                <w:rFonts w:ascii="Times New Roman" w:hAnsi="Times New Roman"/>
                <w:b/>
                <w:sz w:val="20"/>
                <w:szCs w:val="20"/>
              </w:rPr>
            </w:pPr>
            <w:r w:rsidRPr="006518FF">
              <w:rPr>
                <w:rFonts w:ascii="Times New Roman" w:hAnsi="Times New Roman"/>
                <w:b/>
                <w:sz w:val="20"/>
                <w:szCs w:val="20"/>
              </w:rPr>
              <w:t>Set up a mechanism to carry out the repatriation of funds of illicit origin and illegally acquired assets to their countries of origin and to ensure cooperation with the requesting states (Egypt)</w:t>
            </w:r>
          </w:p>
          <w:p w:rsidR="006518FF" w:rsidRPr="006518FF" w:rsidRDefault="006518FF" w:rsidP="006518FF">
            <w:pPr>
              <w:spacing w:after="0" w:line="240" w:lineRule="auto"/>
              <w:rPr>
                <w:rFonts w:ascii="Times New Roman" w:hAnsi="Times New Roman"/>
                <w:b/>
                <w:sz w:val="20"/>
                <w:szCs w:val="20"/>
              </w:rPr>
            </w:pPr>
          </w:p>
        </w:tc>
        <w:tc>
          <w:tcPr>
            <w:tcW w:w="3067" w:type="dxa"/>
          </w:tcPr>
          <w:p w:rsidR="006518FF" w:rsidRPr="000626E6" w:rsidRDefault="00E01CAF" w:rsidP="006518FF">
            <w:pPr>
              <w:spacing w:after="0" w:line="240" w:lineRule="auto"/>
              <w:rPr>
                <w:rFonts w:ascii="Times New Roman" w:hAnsi="Times New Roman"/>
                <w:sz w:val="20"/>
                <w:szCs w:val="20"/>
              </w:rPr>
            </w:pPr>
            <w:r>
              <w:rPr>
                <w:rFonts w:ascii="Times New Roman" w:hAnsi="Times New Roman"/>
                <w:sz w:val="20"/>
                <w:szCs w:val="20"/>
              </w:rPr>
              <w:t>Out of scope of the UPR.</w:t>
            </w:r>
          </w:p>
        </w:tc>
      </w:tr>
    </w:tbl>
    <w:p w:rsidR="007F53F7" w:rsidRPr="006518FF" w:rsidRDefault="007F53F7">
      <w:pPr>
        <w:rPr>
          <w:rFonts w:ascii="Times New Roman" w:hAnsi="Times New Roman"/>
          <w:sz w:val="20"/>
          <w:szCs w:val="20"/>
        </w:rPr>
      </w:pPr>
    </w:p>
    <w:sectPr w:rsidR="007F53F7" w:rsidRPr="00651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FB" w:rsidRDefault="00F052FB" w:rsidP="006518FF">
      <w:pPr>
        <w:spacing w:after="0" w:line="240" w:lineRule="auto"/>
      </w:pPr>
      <w:r>
        <w:separator/>
      </w:r>
    </w:p>
  </w:endnote>
  <w:endnote w:type="continuationSeparator" w:id="0">
    <w:p w:rsidR="00F052FB" w:rsidRDefault="00F052FB" w:rsidP="0065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FB" w:rsidRDefault="00F052FB" w:rsidP="006518FF">
      <w:pPr>
        <w:spacing w:after="0" w:line="240" w:lineRule="auto"/>
      </w:pPr>
      <w:r>
        <w:separator/>
      </w:r>
    </w:p>
  </w:footnote>
  <w:footnote w:type="continuationSeparator" w:id="0">
    <w:p w:rsidR="00F052FB" w:rsidRDefault="00F052FB" w:rsidP="00651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DBD"/>
    <w:multiLevelType w:val="hybridMultilevel"/>
    <w:tmpl w:val="72324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4A7A5A"/>
    <w:multiLevelType w:val="hybridMultilevel"/>
    <w:tmpl w:val="A2A89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571CA8"/>
    <w:multiLevelType w:val="hybridMultilevel"/>
    <w:tmpl w:val="359AD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5D0514"/>
    <w:multiLevelType w:val="hybridMultilevel"/>
    <w:tmpl w:val="202CA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891CC4"/>
    <w:multiLevelType w:val="hybridMultilevel"/>
    <w:tmpl w:val="F378DB14"/>
    <w:lvl w:ilvl="0" w:tplc="2304B452">
      <w:start w:val="1"/>
      <w:numFmt w:val="decimal"/>
      <w:lvlText w:val="%1."/>
      <w:lvlJc w:val="left"/>
      <w:pPr>
        <w:tabs>
          <w:tab w:val="num" w:pos="930"/>
        </w:tabs>
        <w:ind w:left="930" w:hanging="57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AD0000"/>
    <w:multiLevelType w:val="hybridMultilevel"/>
    <w:tmpl w:val="7104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5C6C3C"/>
    <w:multiLevelType w:val="hybridMultilevel"/>
    <w:tmpl w:val="B1B4B3E2"/>
    <w:lvl w:ilvl="0" w:tplc="CB3097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BB1F71"/>
    <w:multiLevelType w:val="hybridMultilevel"/>
    <w:tmpl w:val="F0DE1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C0359F"/>
    <w:multiLevelType w:val="hybridMultilevel"/>
    <w:tmpl w:val="8E803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352DDC"/>
    <w:multiLevelType w:val="hybridMultilevel"/>
    <w:tmpl w:val="F65A61E2"/>
    <w:lvl w:ilvl="0" w:tplc="A55A10A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6C3818"/>
    <w:multiLevelType w:val="hybridMultilevel"/>
    <w:tmpl w:val="4BBE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AD3E15"/>
    <w:multiLevelType w:val="hybridMultilevel"/>
    <w:tmpl w:val="EB36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403DAB"/>
    <w:multiLevelType w:val="hybridMultilevel"/>
    <w:tmpl w:val="026EB80C"/>
    <w:lvl w:ilvl="0" w:tplc="A55A10A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E320A2"/>
    <w:multiLevelType w:val="hybridMultilevel"/>
    <w:tmpl w:val="5D1A2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B529C0"/>
    <w:multiLevelType w:val="hybridMultilevel"/>
    <w:tmpl w:val="60725BB6"/>
    <w:lvl w:ilvl="0" w:tplc="BBBED8EC">
      <w:start w:val="1"/>
      <w:numFmt w:val="bullet"/>
      <w:lvlRestart w:val="0"/>
      <w:pStyle w:val="Cha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ED2E5D"/>
    <w:multiLevelType w:val="hybridMultilevel"/>
    <w:tmpl w:val="E8EE7D0E"/>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F31547E"/>
    <w:multiLevelType w:val="hybridMultilevel"/>
    <w:tmpl w:val="F9408E12"/>
    <w:lvl w:ilvl="0" w:tplc="9FEEDD2A">
      <w:start w:val="2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0B4267"/>
    <w:multiLevelType w:val="hybridMultilevel"/>
    <w:tmpl w:val="3594E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36559B"/>
    <w:multiLevelType w:val="hybridMultilevel"/>
    <w:tmpl w:val="DB387F4C"/>
    <w:lvl w:ilvl="0" w:tplc="A55A10A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625CE7"/>
    <w:multiLevelType w:val="hybridMultilevel"/>
    <w:tmpl w:val="8E108328"/>
    <w:lvl w:ilvl="0" w:tplc="A2C271F6">
      <w:start w:val="19"/>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0">
    <w:nsid w:val="5EB5171B"/>
    <w:multiLevelType w:val="hybridMultilevel"/>
    <w:tmpl w:val="2C16D7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2465010"/>
    <w:multiLevelType w:val="hybridMultilevel"/>
    <w:tmpl w:val="2B2CBAE6"/>
    <w:lvl w:ilvl="0" w:tplc="A55A10A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F1728D"/>
    <w:multiLevelType w:val="hybridMultilevel"/>
    <w:tmpl w:val="CFD48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6976B4"/>
    <w:multiLevelType w:val="hybridMultilevel"/>
    <w:tmpl w:val="6C4AB7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9412A87"/>
    <w:multiLevelType w:val="hybridMultilevel"/>
    <w:tmpl w:val="79784FF0"/>
    <w:lvl w:ilvl="0" w:tplc="1408FD22">
      <w:start w:val="1"/>
      <w:numFmt w:val="bullet"/>
      <w:pStyle w:val="Bulleted"/>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5">
    <w:nsid w:val="6A807745"/>
    <w:multiLevelType w:val="hybridMultilevel"/>
    <w:tmpl w:val="B34E3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3A60B3C"/>
    <w:multiLevelType w:val="multilevel"/>
    <w:tmpl w:val="3FB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F475EF"/>
    <w:multiLevelType w:val="hybridMultilevel"/>
    <w:tmpl w:val="21F4D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DF7A2B"/>
    <w:multiLevelType w:val="hybridMultilevel"/>
    <w:tmpl w:val="07A0E3D8"/>
    <w:lvl w:ilvl="0" w:tplc="D1263580">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7E2777B"/>
    <w:multiLevelType w:val="hybridMultilevel"/>
    <w:tmpl w:val="0F9AEA56"/>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0">
    <w:nsid w:val="79075040"/>
    <w:multiLevelType w:val="hybridMultilevel"/>
    <w:tmpl w:val="CF522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C71A37"/>
    <w:multiLevelType w:val="hybridMultilevel"/>
    <w:tmpl w:val="26A0459C"/>
    <w:lvl w:ilvl="0" w:tplc="FDDC8E42">
      <w:start w:val="35"/>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32">
    <w:nsid w:val="7BBE7DA6"/>
    <w:multiLevelType w:val="hybridMultilevel"/>
    <w:tmpl w:val="2862A0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4"/>
  </w:num>
  <w:num w:numId="7">
    <w:abstractNumId w:val="12"/>
  </w:num>
  <w:num w:numId="8">
    <w:abstractNumId w:val="18"/>
  </w:num>
  <w:num w:numId="9">
    <w:abstractNumId w:val="9"/>
  </w:num>
  <w:num w:numId="10">
    <w:abstractNumId w:val="7"/>
  </w:num>
  <w:num w:numId="11">
    <w:abstractNumId w:val="10"/>
  </w:num>
  <w:num w:numId="12">
    <w:abstractNumId w:val="30"/>
  </w:num>
  <w:num w:numId="13">
    <w:abstractNumId w:val="19"/>
  </w:num>
  <w:num w:numId="14">
    <w:abstractNumId w:val="31"/>
  </w:num>
  <w:num w:numId="15">
    <w:abstractNumId w:val="22"/>
  </w:num>
  <w:num w:numId="16">
    <w:abstractNumId w:val="20"/>
  </w:num>
  <w:num w:numId="17">
    <w:abstractNumId w:val="2"/>
  </w:num>
  <w:num w:numId="18">
    <w:abstractNumId w:val="8"/>
  </w:num>
  <w:num w:numId="19">
    <w:abstractNumId w:val="11"/>
  </w:num>
  <w:num w:numId="20">
    <w:abstractNumId w:val="0"/>
  </w:num>
  <w:num w:numId="21">
    <w:abstractNumId w:val="23"/>
  </w:num>
  <w:num w:numId="22">
    <w:abstractNumId w:val="29"/>
  </w:num>
  <w:num w:numId="23">
    <w:abstractNumId w:val="24"/>
  </w:num>
  <w:num w:numId="24">
    <w:abstractNumId w:val="25"/>
  </w:num>
  <w:num w:numId="25">
    <w:abstractNumId w:val="6"/>
  </w:num>
  <w:num w:numId="26">
    <w:abstractNumId w:val="13"/>
  </w:num>
  <w:num w:numId="27">
    <w:abstractNumId w:val="1"/>
  </w:num>
  <w:num w:numId="28">
    <w:abstractNumId w:val="17"/>
  </w:num>
  <w:num w:numId="29">
    <w:abstractNumId w:val="5"/>
  </w:num>
  <w:num w:numId="30">
    <w:abstractNumId w:val="27"/>
  </w:num>
  <w:num w:numId="31">
    <w:abstractNumId w:val="28"/>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8FF"/>
    <w:rsid w:val="00015DFA"/>
    <w:rsid w:val="00021003"/>
    <w:rsid w:val="000626E6"/>
    <w:rsid w:val="00121649"/>
    <w:rsid w:val="001C1648"/>
    <w:rsid w:val="001E6E0C"/>
    <w:rsid w:val="002765CB"/>
    <w:rsid w:val="002C344D"/>
    <w:rsid w:val="00310C63"/>
    <w:rsid w:val="00314C98"/>
    <w:rsid w:val="003A489D"/>
    <w:rsid w:val="003C4EAE"/>
    <w:rsid w:val="0042679C"/>
    <w:rsid w:val="00476600"/>
    <w:rsid w:val="004B0050"/>
    <w:rsid w:val="004C1918"/>
    <w:rsid w:val="005979D4"/>
    <w:rsid w:val="00650896"/>
    <w:rsid w:val="006518FF"/>
    <w:rsid w:val="006A2CDD"/>
    <w:rsid w:val="006B1A8E"/>
    <w:rsid w:val="007102FE"/>
    <w:rsid w:val="007F53F7"/>
    <w:rsid w:val="008B2995"/>
    <w:rsid w:val="008D7048"/>
    <w:rsid w:val="00914A13"/>
    <w:rsid w:val="00915644"/>
    <w:rsid w:val="00940080"/>
    <w:rsid w:val="009B7083"/>
    <w:rsid w:val="00B0057E"/>
    <w:rsid w:val="00B678D0"/>
    <w:rsid w:val="00BB7A6D"/>
    <w:rsid w:val="00C82F0D"/>
    <w:rsid w:val="00C94E96"/>
    <w:rsid w:val="00CE5AB3"/>
    <w:rsid w:val="00D038E9"/>
    <w:rsid w:val="00D20CB1"/>
    <w:rsid w:val="00D7394D"/>
    <w:rsid w:val="00DC4CB7"/>
    <w:rsid w:val="00DE4D13"/>
    <w:rsid w:val="00E01CAF"/>
    <w:rsid w:val="00E2583A"/>
    <w:rsid w:val="00E35ADA"/>
    <w:rsid w:val="00E935E4"/>
    <w:rsid w:val="00F052FB"/>
    <w:rsid w:val="00F5393B"/>
    <w:rsid w:val="00F75801"/>
    <w:rsid w:val="00F92763"/>
    <w:rsid w:val="00FB6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qFormat/>
    <w:rsid w:val="006518FF"/>
    <w:pPr>
      <w:spacing w:after="0" w:line="240" w:lineRule="auto"/>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Normal"/>
    <w:link w:val="Heading2Char"/>
    <w:autoRedefine/>
    <w:qFormat/>
    <w:rsid w:val="006518FF"/>
    <w:pPr>
      <w:spacing w:after="0" w:line="240" w:lineRule="auto"/>
      <w:outlineLvl w:val="1"/>
    </w:pPr>
    <w:rPr>
      <w:rFonts w:ascii="Times New Roman" w:eastAsia="Times New Roman" w:hAnsi="Times New Roman"/>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8FF"/>
    <w:rPr>
      <w:rFonts w:ascii="Times New Roman" w:eastAsia="Times New Roman" w:hAnsi="Times New Roman" w:cs="Arial"/>
      <w:b/>
      <w:bCs/>
      <w:kern w:val="32"/>
      <w:sz w:val="24"/>
      <w:szCs w:val="32"/>
    </w:rPr>
  </w:style>
  <w:style w:type="character" w:customStyle="1" w:styleId="Heading2Char">
    <w:name w:val="Heading 2 Char"/>
    <w:link w:val="Heading2"/>
    <w:rsid w:val="006518FF"/>
    <w:rPr>
      <w:rFonts w:ascii="Times New Roman" w:eastAsia="Times New Roman" w:hAnsi="Times New Roman"/>
      <w:b/>
      <w:bCs/>
      <w:iCs/>
      <w:sz w:val="24"/>
      <w:szCs w:val="28"/>
    </w:rPr>
  </w:style>
  <w:style w:type="paragraph" w:customStyle="1" w:styleId="CharChar4">
    <w:name w:val=" Char Char4"/>
    <w:basedOn w:val="Normal"/>
    <w:rsid w:val="006518FF"/>
    <w:pPr>
      <w:spacing w:after="0" w:line="360" w:lineRule="auto"/>
      <w:jc w:val="both"/>
    </w:pPr>
    <w:rPr>
      <w:rFonts w:ascii="Verdana" w:eastAsia="Times New Roman" w:hAnsi="Verdana"/>
      <w:sz w:val="20"/>
      <w:szCs w:val="20"/>
      <w:lang w:val="pl-PL" w:eastAsia="pl-PL"/>
    </w:rPr>
  </w:style>
  <w:style w:type="table" w:styleId="TableGrid">
    <w:name w:val="Table Grid"/>
    <w:basedOn w:val="TableNormal"/>
    <w:rsid w:val="006518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18F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6518FF"/>
    <w:rPr>
      <w:rFonts w:ascii="Times New Roman" w:eastAsia="Times New Roman" w:hAnsi="Times New Roman"/>
      <w:sz w:val="24"/>
      <w:szCs w:val="24"/>
    </w:rPr>
  </w:style>
  <w:style w:type="paragraph" w:styleId="Footer">
    <w:name w:val="footer"/>
    <w:basedOn w:val="Normal"/>
    <w:link w:val="FooterChar"/>
    <w:rsid w:val="006518F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rsid w:val="006518FF"/>
    <w:rPr>
      <w:rFonts w:ascii="Times New Roman" w:eastAsia="Times New Roman" w:hAnsi="Times New Roman"/>
      <w:sz w:val="24"/>
      <w:szCs w:val="24"/>
    </w:rPr>
  </w:style>
  <w:style w:type="character" w:styleId="PageNumber">
    <w:name w:val="page number"/>
    <w:rsid w:val="006518FF"/>
  </w:style>
  <w:style w:type="paragraph" w:customStyle="1" w:styleId="SingleTxtG">
    <w:name w:val="_ Single Txt_G"/>
    <w:basedOn w:val="Normal"/>
    <w:link w:val="SingleTxtGChar"/>
    <w:rsid w:val="006518FF"/>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6518FF"/>
    <w:rPr>
      <w:rFonts w:ascii="Times New Roman" w:eastAsia="Times New Roman" w:hAnsi="Times New Roman"/>
      <w:lang w:eastAsia="en-US"/>
    </w:rPr>
  </w:style>
  <w:style w:type="character" w:styleId="CommentReference">
    <w:name w:val="annotation reference"/>
    <w:semiHidden/>
    <w:rsid w:val="006518FF"/>
    <w:rPr>
      <w:sz w:val="16"/>
      <w:szCs w:val="16"/>
    </w:rPr>
  </w:style>
  <w:style w:type="paragraph" w:styleId="CommentText">
    <w:name w:val="annotation text"/>
    <w:basedOn w:val="Normal"/>
    <w:link w:val="CommentTextChar"/>
    <w:semiHidden/>
    <w:rsid w:val="006518FF"/>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semiHidden/>
    <w:rsid w:val="006518FF"/>
    <w:rPr>
      <w:rFonts w:ascii="Times New Roman" w:eastAsia="Times New Roman" w:hAnsi="Times New Roman"/>
    </w:rPr>
  </w:style>
  <w:style w:type="paragraph" w:customStyle="1"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qFormat/>
    <w:rsid w:val="006518FF"/>
    <w:pPr>
      <w:spacing w:after="0" w:line="240" w:lineRule="auto"/>
      <w:ind w:left="720"/>
      <w:contextualSpacing/>
    </w:pPr>
    <w:rPr>
      <w:rFonts w:ascii="Times New Roman" w:hAnsi="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
    <w:link w:val="ListParagraph"/>
    <w:locked/>
    <w:rsid w:val="006518FF"/>
    <w:rPr>
      <w:rFonts w:ascii="Times New Roman" w:hAnsi="Times New Roman"/>
      <w:sz w:val="24"/>
      <w:szCs w:val="24"/>
    </w:rPr>
  </w:style>
  <w:style w:type="paragraph" w:styleId="BalloonText">
    <w:name w:val="Balloon Text"/>
    <w:basedOn w:val="Normal"/>
    <w:link w:val="BalloonTextChar"/>
    <w:semiHidden/>
    <w:rsid w:val="006518FF"/>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6518FF"/>
    <w:rPr>
      <w:rFonts w:ascii="Tahoma" w:eastAsia="Times New Roman" w:hAnsi="Tahoma" w:cs="Tahoma"/>
      <w:sz w:val="16"/>
      <w:szCs w:val="16"/>
    </w:rPr>
  </w:style>
  <w:style w:type="paragraph" w:styleId="NormalWeb">
    <w:name w:val="Normal (Web)"/>
    <w:aliases w:val="Char Char1 Char Char Char,Char Char1 Char Char Char Char Char Char Char,Char Char1 Char Char Char Char1 Char Char,Char Char1 Char Char Char Char Char Char Char Char Char Char Char,Normal (Web)1,Char, Char Char1 Char Char Char,Char Char"/>
    <w:basedOn w:val="Normal"/>
    <w:link w:val="NormalWebChar"/>
    <w:uiPriority w:val="99"/>
    <w:qFormat/>
    <w:rsid w:val="006518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6518FF"/>
    <w:rPr>
      <w:b/>
      <w:bCs/>
    </w:rPr>
  </w:style>
  <w:style w:type="paragraph" w:styleId="CommentSubject">
    <w:name w:val="annotation subject"/>
    <w:basedOn w:val="CommentText"/>
    <w:next w:val="CommentText"/>
    <w:link w:val="CommentSubjectChar"/>
    <w:semiHidden/>
    <w:rsid w:val="006518FF"/>
    <w:rPr>
      <w:b/>
      <w:bCs/>
    </w:rPr>
  </w:style>
  <w:style w:type="character" w:customStyle="1" w:styleId="CommentSubjectChar">
    <w:name w:val="Comment Subject Char"/>
    <w:link w:val="CommentSubject"/>
    <w:semiHidden/>
    <w:rsid w:val="006518FF"/>
    <w:rPr>
      <w:rFonts w:ascii="Times New Roman" w:eastAsia="Times New Roman" w:hAnsi="Times New Roman"/>
      <w:b/>
      <w:bCs/>
    </w:rPr>
  </w:style>
  <w:style w:type="character" w:styleId="Emphasis">
    <w:name w:val="Emphasis"/>
    <w:qFormat/>
    <w:rsid w:val="006518FF"/>
    <w:rPr>
      <w:i/>
      <w:iCs/>
    </w:rPr>
  </w:style>
  <w:style w:type="character" w:customStyle="1" w:styleId="PlainTextChar1">
    <w:name w:val="Plain Text Char1"/>
    <w:link w:val="PlainText"/>
    <w:rsid w:val="006518FF"/>
    <w:rPr>
      <w:rFonts w:ascii="Consolas" w:hAnsi="Consolas"/>
    </w:rPr>
  </w:style>
  <w:style w:type="paragraph" w:styleId="PlainText">
    <w:name w:val="Plain Text"/>
    <w:basedOn w:val="Normal"/>
    <w:link w:val="PlainTextChar1"/>
    <w:rsid w:val="006518FF"/>
    <w:pPr>
      <w:spacing w:after="0" w:line="240" w:lineRule="auto"/>
    </w:pPr>
    <w:rPr>
      <w:rFonts w:ascii="Consolas" w:hAnsi="Consolas"/>
      <w:sz w:val="20"/>
      <w:szCs w:val="20"/>
      <w:lang w:eastAsia="en-GB"/>
    </w:rPr>
  </w:style>
  <w:style w:type="character" w:customStyle="1" w:styleId="PlainTextChar">
    <w:name w:val="Plain Text Char"/>
    <w:rsid w:val="006518FF"/>
    <w:rPr>
      <w:rFonts w:ascii="Courier New" w:hAnsi="Courier New" w:cs="Courier New"/>
      <w:lang w:eastAsia="en-US"/>
    </w:rPr>
  </w:style>
  <w:style w:type="paragraph" w:customStyle="1" w:styleId="Default">
    <w:name w:val="Default"/>
    <w:basedOn w:val="Normal"/>
    <w:rsid w:val="006518FF"/>
    <w:pPr>
      <w:spacing w:after="0" w:line="240" w:lineRule="auto"/>
    </w:pPr>
    <w:rPr>
      <w:rFonts w:ascii="Arial" w:eastAsia="Times New Roman" w:hAnsi="Arial" w:cs="Arial"/>
      <w:color w:val="000000"/>
      <w:sz w:val="24"/>
      <w:szCs w:val="24"/>
      <w:lang w:eastAsia="en-GB"/>
    </w:rPr>
  </w:style>
  <w:style w:type="paragraph" w:styleId="FootnoteText">
    <w:name w:val="footnote text"/>
    <w:aliases w:val="5_G,Footnote Text Char1,Footnote Text Char Char,Footnote Text Char Char Char,Footnote Text Char Char Char Char Char,Fo,Footnote Text Char Char Char Char Char Char,Footnote Text Char Char1,Footnote Text Char3 Char1 Char1,F"/>
    <w:basedOn w:val="Normal"/>
    <w:link w:val="FootnoteTextChar2"/>
    <w:semiHidden/>
    <w:rsid w:val="006518F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semiHidden/>
    <w:rsid w:val="006518FF"/>
    <w:rPr>
      <w:lang w:eastAsia="en-US"/>
    </w:rPr>
  </w:style>
  <w:style w:type="character" w:customStyle="1" w:styleId="FootnoteTextChar2">
    <w:name w:val="Footnote Text Char2"/>
    <w:aliases w:val="5_G Char1,Footnote Text Char1 Char1,Footnote Text Char Char Char2,Footnote Text Char Char Char Char1,Footnote Text Char Char Char Char Char Char2,Fo Char1,Footnote Text Char Char Char Char Char Char Char1,F Char"/>
    <w:link w:val="FootnoteText"/>
    <w:semiHidden/>
    <w:locked/>
    <w:rsid w:val="006518FF"/>
    <w:rPr>
      <w:rFonts w:ascii="Times New Roman" w:eastAsia="Times New Roman" w:hAnsi="Times New Roman"/>
    </w:rPr>
  </w:style>
  <w:style w:type="character" w:styleId="FootnoteReference">
    <w:name w:val="footnote reference"/>
    <w:aliases w:val="4_G,SUPERS,EN Footnote Reference,Footnote symbol,Footnote reference number,Footnote,Times 10 Point,Exposant 3 Point,Ref,de nota al pie,note TESI,stylish"/>
    <w:semiHidden/>
    <w:rsid w:val="006518FF"/>
    <w:rPr>
      <w:rFonts w:cs="Times New Roman"/>
      <w:vertAlign w:val="superscript"/>
    </w:rPr>
  </w:style>
  <w:style w:type="paragraph" w:customStyle="1" w:styleId="Char">
    <w:name w:val=" Char"/>
    <w:basedOn w:val="Normal"/>
    <w:rsid w:val="006518FF"/>
    <w:pPr>
      <w:numPr>
        <w:numId w:val="1"/>
      </w:numPr>
      <w:tabs>
        <w:tab w:val="clear" w:pos="720"/>
      </w:tabs>
      <w:spacing w:line="240" w:lineRule="exact"/>
      <w:ind w:left="0" w:firstLine="0"/>
    </w:pPr>
    <w:rPr>
      <w:rFonts w:ascii="Verdana" w:eastAsia="Times New Roman" w:hAnsi="Verdana"/>
      <w:sz w:val="20"/>
      <w:szCs w:val="20"/>
      <w:lang w:val="en-US"/>
    </w:rPr>
  </w:style>
  <w:style w:type="paragraph" w:customStyle="1" w:styleId="DeptBullets">
    <w:name w:val="DeptBullets"/>
    <w:basedOn w:val="Normal"/>
    <w:rsid w:val="006518FF"/>
    <w:pPr>
      <w:numPr>
        <w:numId w:val="1"/>
      </w:numPr>
      <w:spacing w:after="240" w:line="240" w:lineRule="auto"/>
    </w:pPr>
    <w:rPr>
      <w:rFonts w:ascii="Times New Roman" w:eastAsia="Times New Roman" w:hAnsi="Times New Roman"/>
      <w:sz w:val="24"/>
      <w:szCs w:val="24"/>
      <w:lang w:eastAsia="en-GB"/>
    </w:rPr>
  </w:style>
  <w:style w:type="character" w:styleId="Hyperlink">
    <w:name w:val="Hyperlink"/>
    <w:uiPriority w:val="99"/>
    <w:rsid w:val="006518FF"/>
    <w:rPr>
      <w:color w:val="0000FF"/>
      <w:u w:val="single"/>
    </w:rPr>
  </w:style>
  <w:style w:type="paragraph" w:customStyle="1" w:styleId="FreeForm">
    <w:name w:val="Free Form"/>
    <w:rsid w:val="006518FF"/>
    <w:rPr>
      <w:rFonts w:ascii="Times New Roman" w:eastAsia="ヒラギノ角ゴ Pro W3" w:hAnsi="Times New Roman"/>
      <w:color w:val="000000"/>
      <w:lang w:val="fr-CH" w:eastAsia="en-GB"/>
    </w:rPr>
  </w:style>
  <w:style w:type="paragraph" w:customStyle="1" w:styleId="CharChar1CharCharCharChar">
    <w:name w:val=" Char Char1 Char Char Char Char"/>
    <w:basedOn w:val="Normal"/>
    <w:rsid w:val="006518FF"/>
    <w:pPr>
      <w:keepLines/>
      <w:spacing w:line="240" w:lineRule="exact"/>
      <w:ind w:left="2977"/>
    </w:pPr>
    <w:rPr>
      <w:rFonts w:ascii="Tahoma" w:eastAsia="Times New Roman" w:hAnsi="Tahoma"/>
      <w:sz w:val="20"/>
      <w:szCs w:val="24"/>
      <w:lang w:val="en-US"/>
    </w:rPr>
  </w:style>
  <w:style w:type="paragraph" w:customStyle="1" w:styleId="msolistparagraph0">
    <w:name w:val="msolistparagraph"/>
    <w:basedOn w:val="Normal"/>
    <w:rsid w:val="006518FF"/>
    <w:pPr>
      <w:spacing w:after="0" w:line="240" w:lineRule="auto"/>
      <w:ind w:left="720"/>
    </w:pPr>
    <w:rPr>
      <w:rFonts w:eastAsia="Times New Roman"/>
      <w:lang w:eastAsia="en-GB"/>
    </w:rPr>
  </w:style>
  <w:style w:type="character" w:customStyle="1" w:styleId="bold">
    <w:name w:val="bold"/>
    <w:rsid w:val="006518FF"/>
  </w:style>
  <w:style w:type="paragraph" w:customStyle="1" w:styleId="listparagraph0">
    <w:name w:val="listparagraph"/>
    <w:basedOn w:val="Normal"/>
    <w:rsid w:val="006518F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istparagraphcxspmiddle">
    <w:name w:val="listparagraphcxspmiddle"/>
    <w:basedOn w:val="Normal"/>
    <w:rsid w:val="006518F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istparagraphcxsplast">
    <w:name w:val="listparagraphcxsplast"/>
    <w:basedOn w:val="Normal"/>
    <w:rsid w:val="006518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harChar">
    <w:name w:val=" Char Char"/>
    <w:rsid w:val="006518FF"/>
    <w:rPr>
      <w:rFonts w:ascii="Consolas" w:hAnsi="Consolas"/>
      <w:lang w:bidi="ar-SA"/>
    </w:rPr>
  </w:style>
  <w:style w:type="character" w:styleId="FollowedHyperlink">
    <w:name w:val="FollowedHyperlink"/>
    <w:rsid w:val="006518FF"/>
    <w:rPr>
      <w:color w:val="800080"/>
      <w:u w:val="single"/>
    </w:rPr>
  </w:style>
  <w:style w:type="paragraph" w:customStyle="1" w:styleId="TitleFootnotes">
    <w:name w:val="TitleFootnotes"/>
    <w:autoRedefine/>
    <w:rsid w:val="006518FF"/>
    <w:rPr>
      <w:rFonts w:ascii="Times New Roman" w:eastAsia="Times New Roman" w:hAnsi="Times New Roman"/>
      <w:lang w:eastAsia="en-US"/>
    </w:rPr>
  </w:style>
  <w:style w:type="paragraph" w:customStyle="1" w:styleId="TitleFootnote">
    <w:name w:val="TitleFootnote"/>
    <w:autoRedefine/>
    <w:rsid w:val="006518FF"/>
    <w:rPr>
      <w:rFonts w:ascii="Times New Roman" w:eastAsia="Times New Roman" w:hAnsi="Times New Roman"/>
      <w:lang w:eastAsia="en-GB"/>
    </w:rPr>
  </w:style>
  <w:style w:type="character" w:customStyle="1" w:styleId="legdslegrhslegp2text">
    <w:name w:val="legds legrhs legp2text"/>
    <w:rsid w:val="006518FF"/>
  </w:style>
  <w:style w:type="character" w:customStyle="1" w:styleId="A5">
    <w:name w:val="A5"/>
    <w:rsid w:val="006518FF"/>
    <w:rPr>
      <w:rFonts w:cs="Arial"/>
      <w:b/>
      <w:bCs/>
      <w:color w:val="000000"/>
    </w:rPr>
  </w:style>
  <w:style w:type="paragraph" w:customStyle="1" w:styleId="Numbered">
    <w:name w:val="Numbered"/>
    <w:basedOn w:val="Normal"/>
    <w:rsid w:val="006518FF"/>
    <w:pPr>
      <w:widowControl w:val="0"/>
      <w:spacing w:after="240" w:line="240" w:lineRule="auto"/>
    </w:pPr>
    <w:rPr>
      <w:rFonts w:ascii="CG Times (W1)" w:eastAsia="Times New Roman" w:hAnsi="CG Times (W1)"/>
      <w:sz w:val="24"/>
      <w:szCs w:val="20"/>
      <w:lang w:eastAsia="en-GB"/>
    </w:rPr>
  </w:style>
  <w:style w:type="paragraph" w:styleId="TOC2">
    <w:name w:val="toc 2"/>
    <w:basedOn w:val="Normal"/>
    <w:next w:val="Normal"/>
    <w:autoRedefine/>
    <w:uiPriority w:val="39"/>
    <w:rsid w:val="006518FF"/>
    <w:pPr>
      <w:spacing w:after="0" w:line="240" w:lineRule="auto"/>
      <w:ind w:left="240"/>
    </w:pPr>
    <w:rPr>
      <w:rFonts w:ascii="Times New Roman" w:eastAsia="Times New Roman" w:hAnsi="Times New Roman"/>
      <w:sz w:val="24"/>
      <w:szCs w:val="24"/>
      <w:lang w:eastAsia="en-GB"/>
    </w:rPr>
  </w:style>
  <w:style w:type="paragraph" w:styleId="TableofFigures">
    <w:name w:val="table of figures"/>
    <w:basedOn w:val="Normal"/>
    <w:next w:val="Normal"/>
    <w:semiHidden/>
    <w:rsid w:val="006518FF"/>
    <w:pPr>
      <w:spacing w:after="0" w:line="240" w:lineRule="auto"/>
    </w:pPr>
    <w:rPr>
      <w:rFonts w:ascii="Times New Roman" w:eastAsia="Times New Roman" w:hAnsi="Times New Roman"/>
      <w:sz w:val="24"/>
      <w:szCs w:val="24"/>
      <w:lang w:eastAsia="en-GB"/>
    </w:rPr>
  </w:style>
  <w:style w:type="paragraph" w:styleId="TOC1">
    <w:name w:val="toc 1"/>
    <w:basedOn w:val="Normal"/>
    <w:next w:val="Normal"/>
    <w:autoRedefine/>
    <w:uiPriority w:val="39"/>
    <w:rsid w:val="006518FF"/>
    <w:pPr>
      <w:spacing w:after="0" w:line="240" w:lineRule="auto"/>
    </w:pPr>
    <w:rPr>
      <w:rFonts w:ascii="Times New Roman" w:eastAsia="Times New Roman" w:hAnsi="Times New Roman"/>
      <w:sz w:val="24"/>
      <w:szCs w:val="24"/>
      <w:lang w:eastAsia="en-GB"/>
    </w:rPr>
  </w:style>
  <w:style w:type="character" w:customStyle="1" w:styleId="sessionsubtitle">
    <w:name w:val="sessionsubtitle"/>
    <w:rsid w:val="006518FF"/>
  </w:style>
  <w:style w:type="paragraph" w:customStyle="1" w:styleId="Title1">
    <w:name w:val="Title1"/>
    <w:link w:val="Title1Char"/>
    <w:autoRedefine/>
    <w:rsid w:val="006518FF"/>
    <w:pPr>
      <w:spacing w:line="360" w:lineRule="auto"/>
    </w:pPr>
    <w:rPr>
      <w:rFonts w:ascii="Times New Roman" w:eastAsia="Times New Roman" w:hAnsi="Times New Roman"/>
      <w:b/>
      <w:noProof/>
      <w:sz w:val="24"/>
      <w:szCs w:val="24"/>
      <w:u w:val="single"/>
      <w:lang w:eastAsia="en-US"/>
    </w:rPr>
  </w:style>
  <w:style w:type="character" w:customStyle="1" w:styleId="Title1Char">
    <w:name w:val="Title1 Char"/>
    <w:link w:val="Title1"/>
    <w:rsid w:val="006518FF"/>
    <w:rPr>
      <w:rFonts w:ascii="Times New Roman" w:eastAsia="Times New Roman" w:hAnsi="Times New Roman"/>
      <w:b/>
      <w:noProof/>
      <w:sz w:val="24"/>
      <w:szCs w:val="24"/>
      <w:u w:val="single"/>
      <w:lang w:eastAsia="en-US"/>
    </w:rPr>
  </w:style>
  <w:style w:type="character" w:customStyle="1" w:styleId="reference-text">
    <w:name w:val="reference-text"/>
    <w:rsid w:val="006518FF"/>
    <w:rPr>
      <w:rFonts w:cs="Times New Roman"/>
    </w:rPr>
  </w:style>
  <w:style w:type="paragraph" w:customStyle="1" w:styleId="Bulleted">
    <w:name w:val="Bulleted"/>
    <w:aliases w:val="Symbol (symbol),Left:  1.9 cm,Hanging:  0.63 cm"/>
    <w:basedOn w:val="Normal"/>
    <w:rsid w:val="006518FF"/>
    <w:pPr>
      <w:numPr>
        <w:numId w:val="23"/>
      </w:numPr>
      <w:spacing w:after="0" w:line="240" w:lineRule="auto"/>
    </w:pPr>
    <w:rPr>
      <w:rFonts w:ascii="Times New Roman" w:eastAsia="Times New Roman" w:hAnsi="Times New Roman"/>
      <w:noProof/>
      <w:sz w:val="24"/>
      <w:szCs w:val="24"/>
      <w:lang w:eastAsia="en-GB"/>
    </w:rPr>
  </w:style>
  <w:style w:type="paragraph" w:customStyle="1" w:styleId="CharChar3">
    <w:name w:val=" Char Char3"/>
    <w:basedOn w:val="Normal"/>
    <w:rsid w:val="006518FF"/>
    <w:pPr>
      <w:spacing w:after="0" w:line="360" w:lineRule="auto"/>
      <w:jc w:val="both"/>
    </w:pPr>
    <w:rPr>
      <w:rFonts w:ascii="Verdana" w:eastAsia="Times New Roman" w:hAnsi="Verdana"/>
      <w:sz w:val="20"/>
      <w:szCs w:val="20"/>
      <w:lang w:val="pl-PL" w:eastAsia="pl-PL"/>
    </w:rPr>
  </w:style>
  <w:style w:type="character" w:customStyle="1" w:styleId="5GChar">
    <w:name w:val="5_G Char"/>
    <w:aliases w:val="Footnote Text Char1 Char,Footnote Text Char Char Char1,Footnote Text Char Char Char Char,Footnote Text Char Char Char Char Char Char1,Fo Char,Footnote Text Char Char Char Char Char Char Char,Footnote Text Char Char1 Char,F Char Char"/>
    <w:locked/>
    <w:rsid w:val="006518FF"/>
    <w:rPr>
      <w:lang w:val="en-GB" w:eastAsia="en-GB" w:bidi="ar-SA"/>
    </w:rPr>
  </w:style>
  <w:style w:type="paragraph" w:styleId="TOCHeading">
    <w:name w:val="TOC Heading"/>
    <w:basedOn w:val="Heading1"/>
    <w:next w:val="Normal"/>
    <w:uiPriority w:val="39"/>
    <w:unhideWhenUsed/>
    <w:qFormat/>
    <w:rsid w:val="006518FF"/>
    <w:pPr>
      <w:keepNext/>
      <w:keepLines/>
      <w:spacing w:before="240" w:line="259" w:lineRule="auto"/>
      <w:outlineLvl w:val="9"/>
    </w:pPr>
    <w:rPr>
      <w:rFonts w:ascii="Calibri Light" w:hAnsi="Calibri Light" w:cs="Times New Roman"/>
      <w:b w:val="0"/>
      <w:bCs w:val="0"/>
      <w:color w:val="2E74B5"/>
      <w:kern w:val="0"/>
      <w:sz w:val="32"/>
      <w:lang w:val="en-US" w:eastAsia="en-US"/>
    </w:rPr>
  </w:style>
  <w:style w:type="paragraph" w:styleId="TOC3">
    <w:name w:val="toc 3"/>
    <w:basedOn w:val="Normal"/>
    <w:next w:val="Normal"/>
    <w:autoRedefine/>
    <w:uiPriority w:val="39"/>
    <w:unhideWhenUsed/>
    <w:rsid w:val="006518FF"/>
    <w:pPr>
      <w:spacing w:after="100"/>
      <w:ind w:left="440"/>
    </w:pPr>
    <w:rPr>
      <w:rFonts w:eastAsia="Times New Roman"/>
      <w:lang w:eastAsia="en-GB"/>
    </w:rPr>
  </w:style>
  <w:style w:type="paragraph" w:styleId="TOC4">
    <w:name w:val="toc 4"/>
    <w:basedOn w:val="Normal"/>
    <w:next w:val="Normal"/>
    <w:autoRedefine/>
    <w:uiPriority w:val="39"/>
    <w:unhideWhenUsed/>
    <w:rsid w:val="006518FF"/>
    <w:pPr>
      <w:spacing w:after="100"/>
      <w:ind w:left="660"/>
    </w:pPr>
    <w:rPr>
      <w:rFonts w:eastAsia="Times New Roman"/>
      <w:lang w:eastAsia="en-GB"/>
    </w:rPr>
  </w:style>
  <w:style w:type="paragraph" w:styleId="TOC5">
    <w:name w:val="toc 5"/>
    <w:basedOn w:val="Normal"/>
    <w:next w:val="Normal"/>
    <w:autoRedefine/>
    <w:uiPriority w:val="39"/>
    <w:unhideWhenUsed/>
    <w:rsid w:val="006518FF"/>
    <w:pPr>
      <w:spacing w:after="100"/>
      <w:ind w:left="880"/>
    </w:pPr>
    <w:rPr>
      <w:rFonts w:eastAsia="Times New Roman"/>
      <w:lang w:eastAsia="en-GB"/>
    </w:rPr>
  </w:style>
  <w:style w:type="paragraph" w:styleId="TOC6">
    <w:name w:val="toc 6"/>
    <w:basedOn w:val="Normal"/>
    <w:next w:val="Normal"/>
    <w:autoRedefine/>
    <w:uiPriority w:val="39"/>
    <w:unhideWhenUsed/>
    <w:rsid w:val="006518FF"/>
    <w:pPr>
      <w:spacing w:after="100"/>
      <w:ind w:left="1100"/>
    </w:pPr>
    <w:rPr>
      <w:rFonts w:eastAsia="Times New Roman"/>
      <w:lang w:eastAsia="en-GB"/>
    </w:rPr>
  </w:style>
  <w:style w:type="paragraph" w:styleId="TOC7">
    <w:name w:val="toc 7"/>
    <w:basedOn w:val="Normal"/>
    <w:next w:val="Normal"/>
    <w:autoRedefine/>
    <w:uiPriority w:val="39"/>
    <w:unhideWhenUsed/>
    <w:rsid w:val="006518FF"/>
    <w:pPr>
      <w:spacing w:after="100"/>
      <w:ind w:left="1320"/>
    </w:pPr>
    <w:rPr>
      <w:rFonts w:eastAsia="Times New Roman"/>
      <w:lang w:eastAsia="en-GB"/>
    </w:rPr>
  </w:style>
  <w:style w:type="paragraph" w:styleId="TOC8">
    <w:name w:val="toc 8"/>
    <w:basedOn w:val="Normal"/>
    <w:next w:val="Normal"/>
    <w:autoRedefine/>
    <w:uiPriority w:val="39"/>
    <w:unhideWhenUsed/>
    <w:rsid w:val="006518FF"/>
    <w:pPr>
      <w:spacing w:after="100"/>
      <w:ind w:left="1540"/>
    </w:pPr>
    <w:rPr>
      <w:rFonts w:eastAsia="Times New Roman"/>
      <w:lang w:eastAsia="en-GB"/>
    </w:rPr>
  </w:style>
  <w:style w:type="paragraph" w:styleId="TOC9">
    <w:name w:val="toc 9"/>
    <w:basedOn w:val="Normal"/>
    <w:next w:val="Normal"/>
    <w:autoRedefine/>
    <w:uiPriority w:val="39"/>
    <w:unhideWhenUsed/>
    <w:rsid w:val="006518FF"/>
    <w:pPr>
      <w:spacing w:after="100"/>
      <w:ind w:left="1760"/>
    </w:pPr>
    <w:rPr>
      <w:rFonts w:eastAsia="Times New Roman"/>
      <w:lang w:eastAsia="en-GB"/>
    </w:rPr>
  </w:style>
  <w:style w:type="character" w:customStyle="1" w:styleId="NormalWebChar">
    <w:name w:val="Normal (Web) Char"/>
    <w:aliases w:val="Char Char1 Char Char Char Char Char,Char Char1 Char Char Char Char1,Char Char1 Char Char Char Char Char Char Char Char,Char Char1 Char Char Char Char1 Char Char Char,Char Char1 Char Char Char Char,Char Char Char"/>
    <w:link w:val="NormalWeb"/>
    <w:uiPriority w:val="99"/>
    <w:locked/>
    <w:rsid w:val="00DC4C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16FE1-41D1-419C-A87D-80073FAF1895}"/>
</file>

<file path=customXml/itemProps2.xml><?xml version="1.0" encoding="utf-8"?>
<ds:datastoreItem xmlns:ds="http://schemas.openxmlformats.org/officeDocument/2006/customXml" ds:itemID="{C2DC2735-512E-4D7B-9299-B68AB8F8D31E}"/>
</file>

<file path=customXml/itemProps3.xml><?xml version="1.0" encoding="utf-8"?>
<ds:datastoreItem xmlns:ds="http://schemas.openxmlformats.org/officeDocument/2006/customXml" ds:itemID="{CEF9B543-8E27-4D2A-A376-2E7A92D99CB7}"/>
</file>

<file path=customXml/itemProps4.xml><?xml version="1.0" encoding="utf-8"?>
<ds:datastoreItem xmlns:ds="http://schemas.openxmlformats.org/officeDocument/2006/customXml" ds:itemID="{E311259D-398E-4175-8859-122CC346C890}"/>
</file>

<file path=docProps/app.xml><?xml version="1.0" encoding="utf-8"?>
<Properties xmlns="http://schemas.openxmlformats.org/officeDocument/2006/extended-properties" xmlns:vt="http://schemas.openxmlformats.org/officeDocument/2006/docPropsVTypes">
  <Template>Normal.dotm</Template>
  <TotalTime>0</TotalTime>
  <Pages>19</Pages>
  <Words>6168</Words>
  <Characters>35163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41249</CharactersWithSpaces>
  <SharedDoc>false</SharedDoc>
  <HLinks>
    <vt:vector size="792" baseType="variant">
      <vt:variant>
        <vt:i4>1245240</vt:i4>
      </vt:variant>
      <vt:variant>
        <vt:i4>788</vt:i4>
      </vt:variant>
      <vt:variant>
        <vt:i4>0</vt:i4>
      </vt:variant>
      <vt:variant>
        <vt:i4>5</vt:i4>
      </vt:variant>
      <vt:variant>
        <vt:lpwstr/>
      </vt:variant>
      <vt:variant>
        <vt:lpwstr>_Toc467494225</vt:lpwstr>
      </vt:variant>
      <vt:variant>
        <vt:i4>1245240</vt:i4>
      </vt:variant>
      <vt:variant>
        <vt:i4>782</vt:i4>
      </vt:variant>
      <vt:variant>
        <vt:i4>0</vt:i4>
      </vt:variant>
      <vt:variant>
        <vt:i4>5</vt:i4>
      </vt:variant>
      <vt:variant>
        <vt:lpwstr/>
      </vt:variant>
      <vt:variant>
        <vt:lpwstr>_Toc467494224</vt:lpwstr>
      </vt:variant>
      <vt:variant>
        <vt:i4>1245240</vt:i4>
      </vt:variant>
      <vt:variant>
        <vt:i4>776</vt:i4>
      </vt:variant>
      <vt:variant>
        <vt:i4>0</vt:i4>
      </vt:variant>
      <vt:variant>
        <vt:i4>5</vt:i4>
      </vt:variant>
      <vt:variant>
        <vt:lpwstr/>
      </vt:variant>
      <vt:variant>
        <vt:lpwstr>_Toc467494223</vt:lpwstr>
      </vt:variant>
      <vt:variant>
        <vt:i4>1245240</vt:i4>
      </vt:variant>
      <vt:variant>
        <vt:i4>770</vt:i4>
      </vt:variant>
      <vt:variant>
        <vt:i4>0</vt:i4>
      </vt:variant>
      <vt:variant>
        <vt:i4>5</vt:i4>
      </vt:variant>
      <vt:variant>
        <vt:lpwstr/>
      </vt:variant>
      <vt:variant>
        <vt:lpwstr>_Toc467494222</vt:lpwstr>
      </vt:variant>
      <vt:variant>
        <vt:i4>1245240</vt:i4>
      </vt:variant>
      <vt:variant>
        <vt:i4>764</vt:i4>
      </vt:variant>
      <vt:variant>
        <vt:i4>0</vt:i4>
      </vt:variant>
      <vt:variant>
        <vt:i4>5</vt:i4>
      </vt:variant>
      <vt:variant>
        <vt:lpwstr/>
      </vt:variant>
      <vt:variant>
        <vt:lpwstr>_Toc467494221</vt:lpwstr>
      </vt:variant>
      <vt:variant>
        <vt:i4>1245240</vt:i4>
      </vt:variant>
      <vt:variant>
        <vt:i4>758</vt:i4>
      </vt:variant>
      <vt:variant>
        <vt:i4>0</vt:i4>
      </vt:variant>
      <vt:variant>
        <vt:i4>5</vt:i4>
      </vt:variant>
      <vt:variant>
        <vt:lpwstr/>
      </vt:variant>
      <vt:variant>
        <vt:lpwstr>_Toc467494220</vt:lpwstr>
      </vt:variant>
      <vt:variant>
        <vt:i4>1048632</vt:i4>
      </vt:variant>
      <vt:variant>
        <vt:i4>752</vt:i4>
      </vt:variant>
      <vt:variant>
        <vt:i4>0</vt:i4>
      </vt:variant>
      <vt:variant>
        <vt:i4>5</vt:i4>
      </vt:variant>
      <vt:variant>
        <vt:lpwstr/>
      </vt:variant>
      <vt:variant>
        <vt:lpwstr>_Toc467494219</vt:lpwstr>
      </vt:variant>
      <vt:variant>
        <vt:i4>1048632</vt:i4>
      </vt:variant>
      <vt:variant>
        <vt:i4>746</vt:i4>
      </vt:variant>
      <vt:variant>
        <vt:i4>0</vt:i4>
      </vt:variant>
      <vt:variant>
        <vt:i4>5</vt:i4>
      </vt:variant>
      <vt:variant>
        <vt:lpwstr/>
      </vt:variant>
      <vt:variant>
        <vt:lpwstr>_Toc467494218</vt:lpwstr>
      </vt:variant>
      <vt:variant>
        <vt:i4>1048632</vt:i4>
      </vt:variant>
      <vt:variant>
        <vt:i4>740</vt:i4>
      </vt:variant>
      <vt:variant>
        <vt:i4>0</vt:i4>
      </vt:variant>
      <vt:variant>
        <vt:i4>5</vt:i4>
      </vt:variant>
      <vt:variant>
        <vt:lpwstr/>
      </vt:variant>
      <vt:variant>
        <vt:lpwstr>_Toc467494217</vt:lpwstr>
      </vt:variant>
      <vt:variant>
        <vt:i4>1048632</vt:i4>
      </vt:variant>
      <vt:variant>
        <vt:i4>734</vt:i4>
      </vt:variant>
      <vt:variant>
        <vt:i4>0</vt:i4>
      </vt:variant>
      <vt:variant>
        <vt:i4>5</vt:i4>
      </vt:variant>
      <vt:variant>
        <vt:lpwstr/>
      </vt:variant>
      <vt:variant>
        <vt:lpwstr>_Toc467494216</vt:lpwstr>
      </vt:variant>
      <vt:variant>
        <vt:i4>1048632</vt:i4>
      </vt:variant>
      <vt:variant>
        <vt:i4>728</vt:i4>
      </vt:variant>
      <vt:variant>
        <vt:i4>0</vt:i4>
      </vt:variant>
      <vt:variant>
        <vt:i4>5</vt:i4>
      </vt:variant>
      <vt:variant>
        <vt:lpwstr/>
      </vt:variant>
      <vt:variant>
        <vt:lpwstr>_Toc467494215</vt:lpwstr>
      </vt:variant>
      <vt:variant>
        <vt:i4>1048632</vt:i4>
      </vt:variant>
      <vt:variant>
        <vt:i4>722</vt:i4>
      </vt:variant>
      <vt:variant>
        <vt:i4>0</vt:i4>
      </vt:variant>
      <vt:variant>
        <vt:i4>5</vt:i4>
      </vt:variant>
      <vt:variant>
        <vt:lpwstr/>
      </vt:variant>
      <vt:variant>
        <vt:lpwstr>_Toc467494214</vt:lpwstr>
      </vt:variant>
      <vt:variant>
        <vt:i4>1048632</vt:i4>
      </vt:variant>
      <vt:variant>
        <vt:i4>716</vt:i4>
      </vt:variant>
      <vt:variant>
        <vt:i4>0</vt:i4>
      </vt:variant>
      <vt:variant>
        <vt:i4>5</vt:i4>
      </vt:variant>
      <vt:variant>
        <vt:lpwstr/>
      </vt:variant>
      <vt:variant>
        <vt:lpwstr>_Toc467494213</vt:lpwstr>
      </vt:variant>
      <vt:variant>
        <vt:i4>1048632</vt:i4>
      </vt:variant>
      <vt:variant>
        <vt:i4>710</vt:i4>
      </vt:variant>
      <vt:variant>
        <vt:i4>0</vt:i4>
      </vt:variant>
      <vt:variant>
        <vt:i4>5</vt:i4>
      </vt:variant>
      <vt:variant>
        <vt:lpwstr/>
      </vt:variant>
      <vt:variant>
        <vt:lpwstr>_Toc467494212</vt:lpwstr>
      </vt:variant>
      <vt:variant>
        <vt:i4>1048632</vt:i4>
      </vt:variant>
      <vt:variant>
        <vt:i4>704</vt:i4>
      </vt:variant>
      <vt:variant>
        <vt:i4>0</vt:i4>
      </vt:variant>
      <vt:variant>
        <vt:i4>5</vt:i4>
      </vt:variant>
      <vt:variant>
        <vt:lpwstr/>
      </vt:variant>
      <vt:variant>
        <vt:lpwstr>_Toc467494211</vt:lpwstr>
      </vt:variant>
      <vt:variant>
        <vt:i4>1048632</vt:i4>
      </vt:variant>
      <vt:variant>
        <vt:i4>698</vt:i4>
      </vt:variant>
      <vt:variant>
        <vt:i4>0</vt:i4>
      </vt:variant>
      <vt:variant>
        <vt:i4>5</vt:i4>
      </vt:variant>
      <vt:variant>
        <vt:lpwstr/>
      </vt:variant>
      <vt:variant>
        <vt:lpwstr>_Toc467494210</vt:lpwstr>
      </vt:variant>
      <vt:variant>
        <vt:i4>1114168</vt:i4>
      </vt:variant>
      <vt:variant>
        <vt:i4>692</vt:i4>
      </vt:variant>
      <vt:variant>
        <vt:i4>0</vt:i4>
      </vt:variant>
      <vt:variant>
        <vt:i4>5</vt:i4>
      </vt:variant>
      <vt:variant>
        <vt:lpwstr/>
      </vt:variant>
      <vt:variant>
        <vt:lpwstr>_Toc467494209</vt:lpwstr>
      </vt:variant>
      <vt:variant>
        <vt:i4>1114168</vt:i4>
      </vt:variant>
      <vt:variant>
        <vt:i4>686</vt:i4>
      </vt:variant>
      <vt:variant>
        <vt:i4>0</vt:i4>
      </vt:variant>
      <vt:variant>
        <vt:i4>5</vt:i4>
      </vt:variant>
      <vt:variant>
        <vt:lpwstr/>
      </vt:variant>
      <vt:variant>
        <vt:lpwstr>_Toc467494208</vt:lpwstr>
      </vt:variant>
      <vt:variant>
        <vt:i4>1114168</vt:i4>
      </vt:variant>
      <vt:variant>
        <vt:i4>680</vt:i4>
      </vt:variant>
      <vt:variant>
        <vt:i4>0</vt:i4>
      </vt:variant>
      <vt:variant>
        <vt:i4>5</vt:i4>
      </vt:variant>
      <vt:variant>
        <vt:lpwstr/>
      </vt:variant>
      <vt:variant>
        <vt:lpwstr>_Toc467494207</vt:lpwstr>
      </vt:variant>
      <vt:variant>
        <vt:i4>1114168</vt:i4>
      </vt:variant>
      <vt:variant>
        <vt:i4>674</vt:i4>
      </vt:variant>
      <vt:variant>
        <vt:i4>0</vt:i4>
      </vt:variant>
      <vt:variant>
        <vt:i4>5</vt:i4>
      </vt:variant>
      <vt:variant>
        <vt:lpwstr/>
      </vt:variant>
      <vt:variant>
        <vt:lpwstr>_Toc467494206</vt:lpwstr>
      </vt:variant>
      <vt:variant>
        <vt:i4>1114168</vt:i4>
      </vt:variant>
      <vt:variant>
        <vt:i4>668</vt:i4>
      </vt:variant>
      <vt:variant>
        <vt:i4>0</vt:i4>
      </vt:variant>
      <vt:variant>
        <vt:i4>5</vt:i4>
      </vt:variant>
      <vt:variant>
        <vt:lpwstr/>
      </vt:variant>
      <vt:variant>
        <vt:lpwstr>_Toc467494205</vt:lpwstr>
      </vt:variant>
      <vt:variant>
        <vt:i4>1114168</vt:i4>
      </vt:variant>
      <vt:variant>
        <vt:i4>662</vt:i4>
      </vt:variant>
      <vt:variant>
        <vt:i4>0</vt:i4>
      </vt:variant>
      <vt:variant>
        <vt:i4>5</vt:i4>
      </vt:variant>
      <vt:variant>
        <vt:lpwstr/>
      </vt:variant>
      <vt:variant>
        <vt:lpwstr>_Toc467494204</vt:lpwstr>
      </vt:variant>
      <vt:variant>
        <vt:i4>1114168</vt:i4>
      </vt:variant>
      <vt:variant>
        <vt:i4>656</vt:i4>
      </vt:variant>
      <vt:variant>
        <vt:i4>0</vt:i4>
      </vt:variant>
      <vt:variant>
        <vt:i4>5</vt:i4>
      </vt:variant>
      <vt:variant>
        <vt:lpwstr/>
      </vt:variant>
      <vt:variant>
        <vt:lpwstr>_Toc467494203</vt:lpwstr>
      </vt:variant>
      <vt:variant>
        <vt:i4>1114168</vt:i4>
      </vt:variant>
      <vt:variant>
        <vt:i4>650</vt:i4>
      </vt:variant>
      <vt:variant>
        <vt:i4>0</vt:i4>
      </vt:variant>
      <vt:variant>
        <vt:i4>5</vt:i4>
      </vt:variant>
      <vt:variant>
        <vt:lpwstr/>
      </vt:variant>
      <vt:variant>
        <vt:lpwstr>_Toc467494202</vt:lpwstr>
      </vt:variant>
      <vt:variant>
        <vt:i4>1114168</vt:i4>
      </vt:variant>
      <vt:variant>
        <vt:i4>644</vt:i4>
      </vt:variant>
      <vt:variant>
        <vt:i4>0</vt:i4>
      </vt:variant>
      <vt:variant>
        <vt:i4>5</vt:i4>
      </vt:variant>
      <vt:variant>
        <vt:lpwstr/>
      </vt:variant>
      <vt:variant>
        <vt:lpwstr>_Toc467494201</vt:lpwstr>
      </vt:variant>
      <vt:variant>
        <vt:i4>1114168</vt:i4>
      </vt:variant>
      <vt:variant>
        <vt:i4>638</vt:i4>
      </vt:variant>
      <vt:variant>
        <vt:i4>0</vt:i4>
      </vt:variant>
      <vt:variant>
        <vt:i4>5</vt:i4>
      </vt:variant>
      <vt:variant>
        <vt:lpwstr/>
      </vt:variant>
      <vt:variant>
        <vt:lpwstr>_Toc467494200</vt:lpwstr>
      </vt:variant>
      <vt:variant>
        <vt:i4>1572923</vt:i4>
      </vt:variant>
      <vt:variant>
        <vt:i4>632</vt:i4>
      </vt:variant>
      <vt:variant>
        <vt:i4>0</vt:i4>
      </vt:variant>
      <vt:variant>
        <vt:i4>5</vt:i4>
      </vt:variant>
      <vt:variant>
        <vt:lpwstr/>
      </vt:variant>
      <vt:variant>
        <vt:lpwstr>_Toc467494199</vt:lpwstr>
      </vt:variant>
      <vt:variant>
        <vt:i4>1572923</vt:i4>
      </vt:variant>
      <vt:variant>
        <vt:i4>626</vt:i4>
      </vt:variant>
      <vt:variant>
        <vt:i4>0</vt:i4>
      </vt:variant>
      <vt:variant>
        <vt:i4>5</vt:i4>
      </vt:variant>
      <vt:variant>
        <vt:lpwstr/>
      </vt:variant>
      <vt:variant>
        <vt:lpwstr>_Toc467494198</vt:lpwstr>
      </vt:variant>
      <vt:variant>
        <vt:i4>1572923</vt:i4>
      </vt:variant>
      <vt:variant>
        <vt:i4>620</vt:i4>
      </vt:variant>
      <vt:variant>
        <vt:i4>0</vt:i4>
      </vt:variant>
      <vt:variant>
        <vt:i4>5</vt:i4>
      </vt:variant>
      <vt:variant>
        <vt:lpwstr/>
      </vt:variant>
      <vt:variant>
        <vt:lpwstr>_Toc467494197</vt:lpwstr>
      </vt:variant>
      <vt:variant>
        <vt:i4>1572923</vt:i4>
      </vt:variant>
      <vt:variant>
        <vt:i4>614</vt:i4>
      </vt:variant>
      <vt:variant>
        <vt:i4>0</vt:i4>
      </vt:variant>
      <vt:variant>
        <vt:i4>5</vt:i4>
      </vt:variant>
      <vt:variant>
        <vt:lpwstr/>
      </vt:variant>
      <vt:variant>
        <vt:lpwstr>_Toc467494196</vt:lpwstr>
      </vt:variant>
      <vt:variant>
        <vt:i4>1572923</vt:i4>
      </vt:variant>
      <vt:variant>
        <vt:i4>608</vt:i4>
      </vt:variant>
      <vt:variant>
        <vt:i4>0</vt:i4>
      </vt:variant>
      <vt:variant>
        <vt:i4>5</vt:i4>
      </vt:variant>
      <vt:variant>
        <vt:lpwstr/>
      </vt:variant>
      <vt:variant>
        <vt:lpwstr>_Toc467494195</vt:lpwstr>
      </vt:variant>
      <vt:variant>
        <vt:i4>1572923</vt:i4>
      </vt:variant>
      <vt:variant>
        <vt:i4>602</vt:i4>
      </vt:variant>
      <vt:variant>
        <vt:i4>0</vt:i4>
      </vt:variant>
      <vt:variant>
        <vt:i4>5</vt:i4>
      </vt:variant>
      <vt:variant>
        <vt:lpwstr/>
      </vt:variant>
      <vt:variant>
        <vt:lpwstr>_Toc467494194</vt:lpwstr>
      </vt:variant>
      <vt:variant>
        <vt:i4>1572923</vt:i4>
      </vt:variant>
      <vt:variant>
        <vt:i4>596</vt:i4>
      </vt:variant>
      <vt:variant>
        <vt:i4>0</vt:i4>
      </vt:variant>
      <vt:variant>
        <vt:i4>5</vt:i4>
      </vt:variant>
      <vt:variant>
        <vt:lpwstr/>
      </vt:variant>
      <vt:variant>
        <vt:lpwstr>_Toc467494193</vt:lpwstr>
      </vt:variant>
      <vt:variant>
        <vt:i4>1572923</vt:i4>
      </vt:variant>
      <vt:variant>
        <vt:i4>590</vt:i4>
      </vt:variant>
      <vt:variant>
        <vt:i4>0</vt:i4>
      </vt:variant>
      <vt:variant>
        <vt:i4>5</vt:i4>
      </vt:variant>
      <vt:variant>
        <vt:lpwstr/>
      </vt:variant>
      <vt:variant>
        <vt:lpwstr>_Toc467494192</vt:lpwstr>
      </vt:variant>
      <vt:variant>
        <vt:i4>1572923</vt:i4>
      </vt:variant>
      <vt:variant>
        <vt:i4>584</vt:i4>
      </vt:variant>
      <vt:variant>
        <vt:i4>0</vt:i4>
      </vt:variant>
      <vt:variant>
        <vt:i4>5</vt:i4>
      </vt:variant>
      <vt:variant>
        <vt:lpwstr/>
      </vt:variant>
      <vt:variant>
        <vt:lpwstr>_Toc467494191</vt:lpwstr>
      </vt:variant>
      <vt:variant>
        <vt:i4>1572923</vt:i4>
      </vt:variant>
      <vt:variant>
        <vt:i4>578</vt:i4>
      </vt:variant>
      <vt:variant>
        <vt:i4>0</vt:i4>
      </vt:variant>
      <vt:variant>
        <vt:i4>5</vt:i4>
      </vt:variant>
      <vt:variant>
        <vt:lpwstr/>
      </vt:variant>
      <vt:variant>
        <vt:lpwstr>_Toc467494190</vt:lpwstr>
      </vt:variant>
      <vt:variant>
        <vt:i4>1638459</vt:i4>
      </vt:variant>
      <vt:variant>
        <vt:i4>572</vt:i4>
      </vt:variant>
      <vt:variant>
        <vt:i4>0</vt:i4>
      </vt:variant>
      <vt:variant>
        <vt:i4>5</vt:i4>
      </vt:variant>
      <vt:variant>
        <vt:lpwstr/>
      </vt:variant>
      <vt:variant>
        <vt:lpwstr>_Toc467494189</vt:lpwstr>
      </vt:variant>
      <vt:variant>
        <vt:i4>1638459</vt:i4>
      </vt:variant>
      <vt:variant>
        <vt:i4>566</vt:i4>
      </vt:variant>
      <vt:variant>
        <vt:i4>0</vt:i4>
      </vt:variant>
      <vt:variant>
        <vt:i4>5</vt:i4>
      </vt:variant>
      <vt:variant>
        <vt:lpwstr/>
      </vt:variant>
      <vt:variant>
        <vt:lpwstr>_Toc467494188</vt:lpwstr>
      </vt:variant>
      <vt:variant>
        <vt:i4>1638459</vt:i4>
      </vt:variant>
      <vt:variant>
        <vt:i4>560</vt:i4>
      </vt:variant>
      <vt:variant>
        <vt:i4>0</vt:i4>
      </vt:variant>
      <vt:variant>
        <vt:i4>5</vt:i4>
      </vt:variant>
      <vt:variant>
        <vt:lpwstr/>
      </vt:variant>
      <vt:variant>
        <vt:lpwstr>_Toc467494187</vt:lpwstr>
      </vt:variant>
      <vt:variant>
        <vt:i4>1638459</vt:i4>
      </vt:variant>
      <vt:variant>
        <vt:i4>554</vt:i4>
      </vt:variant>
      <vt:variant>
        <vt:i4>0</vt:i4>
      </vt:variant>
      <vt:variant>
        <vt:i4>5</vt:i4>
      </vt:variant>
      <vt:variant>
        <vt:lpwstr/>
      </vt:variant>
      <vt:variant>
        <vt:lpwstr>_Toc467494186</vt:lpwstr>
      </vt:variant>
      <vt:variant>
        <vt:i4>1638459</vt:i4>
      </vt:variant>
      <vt:variant>
        <vt:i4>548</vt:i4>
      </vt:variant>
      <vt:variant>
        <vt:i4>0</vt:i4>
      </vt:variant>
      <vt:variant>
        <vt:i4>5</vt:i4>
      </vt:variant>
      <vt:variant>
        <vt:lpwstr/>
      </vt:variant>
      <vt:variant>
        <vt:lpwstr>_Toc467494185</vt:lpwstr>
      </vt:variant>
      <vt:variant>
        <vt:i4>1638459</vt:i4>
      </vt:variant>
      <vt:variant>
        <vt:i4>542</vt:i4>
      </vt:variant>
      <vt:variant>
        <vt:i4>0</vt:i4>
      </vt:variant>
      <vt:variant>
        <vt:i4>5</vt:i4>
      </vt:variant>
      <vt:variant>
        <vt:lpwstr/>
      </vt:variant>
      <vt:variant>
        <vt:lpwstr>_Toc467494184</vt:lpwstr>
      </vt:variant>
      <vt:variant>
        <vt:i4>1638459</vt:i4>
      </vt:variant>
      <vt:variant>
        <vt:i4>536</vt:i4>
      </vt:variant>
      <vt:variant>
        <vt:i4>0</vt:i4>
      </vt:variant>
      <vt:variant>
        <vt:i4>5</vt:i4>
      </vt:variant>
      <vt:variant>
        <vt:lpwstr/>
      </vt:variant>
      <vt:variant>
        <vt:lpwstr>_Toc467494183</vt:lpwstr>
      </vt:variant>
      <vt:variant>
        <vt:i4>1638459</vt:i4>
      </vt:variant>
      <vt:variant>
        <vt:i4>530</vt:i4>
      </vt:variant>
      <vt:variant>
        <vt:i4>0</vt:i4>
      </vt:variant>
      <vt:variant>
        <vt:i4>5</vt:i4>
      </vt:variant>
      <vt:variant>
        <vt:lpwstr/>
      </vt:variant>
      <vt:variant>
        <vt:lpwstr>_Toc467494182</vt:lpwstr>
      </vt:variant>
      <vt:variant>
        <vt:i4>1638459</vt:i4>
      </vt:variant>
      <vt:variant>
        <vt:i4>524</vt:i4>
      </vt:variant>
      <vt:variant>
        <vt:i4>0</vt:i4>
      </vt:variant>
      <vt:variant>
        <vt:i4>5</vt:i4>
      </vt:variant>
      <vt:variant>
        <vt:lpwstr/>
      </vt:variant>
      <vt:variant>
        <vt:lpwstr>_Toc467494181</vt:lpwstr>
      </vt:variant>
      <vt:variant>
        <vt:i4>1638459</vt:i4>
      </vt:variant>
      <vt:variant>
        <vt:i4>518</vt:i4>
      </vt:variant>
      <vt:variant>
        <vt:i4>0</vt:i4>
      </vt:variant>
      <vt:variant>
        <vt:i4>5</vt:i4>
      </vt:variant>
      <vt:variant>
        <vt:lpwstr/>
      </vt:variant>
      <vt:variant>
        <vt:lpwstr>_Toc467494180</vt:lpwstr>
      </vt:variant>
      <vt:variant>
        <vt:i4>1441851</vt:i4>
      </vt:variant>
      <vt:variant>
        <vt:i4>512</vt:i4>
      </vt:variant>
      <vt:variant>
        <vt:i4>0</vt:i4>
      </vt:variant>
      <vt:variant>
        <vt:i4>5</vt:i4>
      </vt:variant>
      <vt:variant>
        <vt:lpwstr/>
      </vt:variant>
      <vt:variant>
        <vt:lpwstr>_Toc467494179</vt:lpwstr>
      </vt:variant>
      <vt:variant>
        <vt:i4>1441851</vt:i4>
      </vt:variant>
      <vt:variant>
        <vt:i4>506</vt:i4>
      </vt:variant>
      <vt:variant>
        <vt:i4>0</vt:i4>
      </vt:variant>
      <vt:variant>
        <vt:i4>5</vt:i4>
      </vt:variant>
      <vt:variant>
        <vt:lpwstr/>
      </vt:variant>
      <vt:variant>
        <vt:lpwstr>_Toc467494178</vt:lpwstr>
      </vt:variant>
      <vt:variant>
        <vt:i4>1441851</vt:i4>
      </vt:variant>
      <vt:variant>
        <vt:i4>500</vt:i4>
      </vt:variant>
      <vt:variant>
        <vt:i4>0</vt:i4>
      </vt:variant>
      <vt:variant>
        <vt:i4>5</vt:i4>
      </vt:variant>
      <vt:variant>
        <vt:lpwstr/>
      </vt:variant>
      <vt:variant>
        <vt:lpwstr>_Toc467494177</vt:lpwstr>
      </vt:variant>
      <vt:variant>
        <vt:i4>1441851</vt:i4>
      </vt:variant>
      <vt:variant>
        <vt:i4>494</vt:i4>
      </vt:variant>
      <vt:variant>
        <vt:i4>0</vt:i4>
      </vt:variant>
      <vt:variant>
        <vt:i4>5</vt:i4>
      </vt:variant>
      <vt:variant>
        <vt:lpwstr/>
      </vt:variant>
      <vt:variant>
        <vt:lpwstr>_Toc467494176</vt:lpwstr>
      </vt:variant>
      <vt:variant>
        <vt:i4>1441851</vt:i4>
      </vt:variant>
      <vt:variant>
        <vt:i4>488</vt:i4>
      </vt:variant>
      <vt:variant>
        <vt:i4>0</vt:i4>
      </vt:variant>
      <vt:variant>
        <vt:i4>5</vt:i4>
      </vt:variant>
      <vt:variant>
        <vt:lpwstr/>
      </vt:variant>
      <vt:variant>
        <vt:lpwstr>_Toc467494175</vt:lpwstr>
      </vt:variant>
      <vt:variant>
        <vt:i4>1441851</vt:i4>
      </vt:variant>
      <vt:variant>
        <vt:i4>482</vt:i4>
      </vt:variant>
      <vt:variant>
        <vt:i4>0</vt:i4>
      </vt:variant>
      <vt:variant>
        <vt:i4>5</vt:i4>
      </vt:variant>
      <vt:variant>
        <vt:lpwstr/>
      </vt:variant>
      <vt:variant>
        <vt:lpwstr>_Toc467494174</vt:lpwstr>
      </vt:variant>
      <vt:variant>
        <vt:i4>1441851</vt:i4>
      </vt:variant>
      <vt:variant>
        <vt:i4>476</vt:i4>
      </vt:variant>
      <vt:variant>
        <vt:i4>0</vt:i4>
      </vt:variant>
      <vt:variant>
        <vt:i4>5</vt:i4>
      </vt:variant>
      <vt:variant>
        <vt:lpwstr/>
      </vt:variant>
      <vt:variant>
        <vt:lpwstr>_Toc467494173</vt:lpwstr>
      </vt:variant>
      <vt:variant>
        <vt:i4>1441851</vt:i4>
      </vt:variant>
      <vt:variant>
        <vt:i4>470</vt:i4>
      </vt:variant>
      <vt:variant>
        <vt:i4>0</vt:i4>
      </vt:variant>
      <vt:variant>
        <vt:i4>5</vt:i4>
      </vt:variant>
      <vt:variant>
        <vt:lpwstr/>
      </vt:variant>
      <vt:variant>
        <vt:lpwstr>_Toc467494172</vt:lpwstr>
      </vt:variant>
      <vt:variant>
        <vt:i4>1441851</vt:i4>
      </vt:variant>
      <vt:variant>
        <vt:i4>464</vt:i4>
      </vt:variant>
      <vt:variant>
        <vt:i4>0</vt:i4>
      </vt:variant>
      <vt:variant>
        <vt:i4>5</vt:i4>
      </vt:variant>
      <vt:variant>
        <vt:lpwstr/>
      </vt:variant>
      <vt:variant>
        <vt:lpwstr>_Toc467494171</vt:lpwstr>
      </vt:variant>
      <vt:variant>
        <vt:i4>1441851</vt:i4>
      </vt:variant>
      <vt:variant>
        <vt:i4>458</vt:i4>
      </vt:variant>
      <vt:variant>
        <vt:i4>0</vt:i4>
      </vt:variant>
      <vt:variant>
        <vt:i4>5</vt:i4>
      </vt:variant>
      <vt:variant>
        <vt:lpwstr/>
      </vt:variant>
      <vt:variant>
        <vt:lpwstr>_Toc467494170</vt:lpwstr>
      </vt:variant>
      <vt:variant>
        <vt:i4>1507387</vt:i4>
      </vt:variant>
      <vt:variant>
        <vt:i4>452</vt:i4>
      </vt:variant>
      <vt:variant>
        <vt:i4>0</vt:i4>
      </vt:variant>
      <vt:variant>
        <vt:i4>5</vt:i4>
      </vt:variant>
      <vt:variant>
        <vt:lpwstr/>
      </vt:variant>
      <vt:variant>
        <vt:lpwstr>_Toc467494169</vt:lpwstr>
      </vt:variant>
      <vt:variant>
        <vt:i4>1507387</vt:i4>
      </vt:variant>
      <vt:variant>
        <vt:i4>446</vt:i4>
      </vt:variant>
      <vt:variant>
        <vt:i4>0</vt:i4>
      </vt:variant>
      <vt:variant>
        <vt:i4>5</vt:i4>
      </vt:variant>
      <vt:variant>
        <vt:lpwstr/>
      </vt:variant>
      <vt:variant>
        <vt:lpwstr>_Toc467494168</vt:lpwstr>
      </vt:variant>
      <vt:variant>
        <vt:i4>1507387</vt:i4>
      </vt:variant>
      <vt:variant>
        <vt:i4>440</vt:i4>
      </vt:variant>
      <vt:variant>
        <vt:i4>0</vt:i4>
      </vt:variant>
      <vt:variant>
        <vt:i4>5</vt:i4>
      </vt:variant>
      <vt:variant>
        <vt:lpwstr/>
      </vt:variant>
      <vt:variant>
        <vt:lpwstr>_Toc467494167</vt:lpwstr>
      </vt:variant>
      <vt:variant>
        <vt:i4>1507387</vt:i4>
      </vt:variant>
      <vt:variant>
        <vt:i4>434</vt:i4>
      </vt:variant>
      <vt:variant>
        <vt:i4>0</vt:i4>
      </vt:variant>
      <vt:variant>
        <vt:i4>5</vt:i4>
      </vt:variant>
      <vt:variant>
        <vt:lpwstr/>
      </vt:variant>
      <vt:variant>
        <vt:lpwstr>_Toc467494166</vt:lpwstr>
      </vt:variant>
      <vt:variant>
        <vt:i4>1507387</vt:i4>
      </vt:variant>
      <vt:variant>
        <vt:i4>428</vt:i4>
      </vt:variant>
      <vt:variant>
        <vt:i4>0</vt:i4>
      </vt:variant>
      <vt:variant>
        <vt:i4>5</vt:i4>
      </vt:variant>
      <vt:variant>
        <vt:lpwstr/>
      </vt:variant>
      <vt:variant>
        <vt:lpwstr>_Toc467494165</vt:lpwstr>
      </vt:variant>
      <vt:variant>
        <vt:i4>1507387</vt:i4>
      </vt:variant>
      <vt:variant>
        <vt:i4>422</vt:i4>
      </vt:variant>
      <vt:variant>
        <vt:i4>0</vt:i4>
      </vt:variant>
      <vt:variant>
        <vt:i4>5</vt:i4>
      </vt:variant>
      <vt:variant>
        <vt:lpwstr/>
      </vt:variant>
      <vt:variant>
        <vt:lpwstr>_Toc467494164</vt:lpwstr>
      </vt:variant>
      <vt:variant>
        <vt:i4>1507387</vt:i4>
      </vt:variant>
      <vt:variant>
        <vt:i4>416</vt:i4>
      </vt:variant>
      <vt:variant>
        <vt:i4>0</vt:i4>
      </vt:variant>
      <vt:variant>
        <vt:i4>5</vt:i4>
      </vt:variant>
      <vt:variant>
        <vt:lpwstr/>
      </vt:variant>
      <vt:variant>
        <vt:lpwstr>_Toc467494163</vt:lpwstr>
      </vt:variant>
      <vt:variant>
        <vt:i4>1507387</vt:i4>
      </vt:variant>
      <vt:variant>
        <vt:i4>410</vt:i4>
      </vt:variant>
      <vt:variant>
        <vt:i4>0</vt:i4>
      </vt:variant>
      <vt:variant>
        <vt:i4>5</vt:i4>
      </vt:variant>
      <vt:variant>
        <vt:lpwstr/>
      </vt:variant>
      <vt:variant>
        <vt:lpwstr>_Toc467494162</vt:lpwstr>
      </vt:variant>
      <vt:variant>
        <vt:i4>1507387</vt:i4>
      </vt:variant>
      <vt:variant>
        <vt:i4>404</vt:i4>
      </vt:variant>
      <vt:variant>
        <vt:i4>0</vt:i4>
      </vt:variant>
      <vt:variant>
        <vt:i4>5</vt:i4>
      </vt:variant>
      <vt:variant>
        <vt:lpwstr/>
      </vt:variant>
      <vt:variant>
        <vt:lpwstr>_Toc467494161</vt:lpwstr>
      </vt:variant>
      <vt:variant>
        <vt:i4>1507387</vt:i4>
      </vt:variant>
      <vt:variant>
        <vt:i4>398</vt:i4>
      </vt:variant>
      <vt:variant>
        <vt:i4>0</vt:i4>
      </vt:variant>
      <vt:variant>
        <vt:i4>5</vt:i4>
      </vt:variant>
      <vt:variant>
        <vt:lpwstr/>
      </vt:variant>
      <vt:variant>
        <vt:lpwstr>_Toc467494160</vt:lpwstr>
      </vt:variant>
      <vt:variant>
        <vt:i4>1310779</vt:i4>
      </vt:variant>
      <vt:variant>
        <vt:i4>392</vt:i4>
      </vt:variant>
      <vt:variant>
        <vt:i4>0</vt:i4>
      </vt:variant>
      <vt:variant>
        <vt:i4>5</vt:i4>
      </vt:variant>
      <vt:variant>
        <vt:lpwstr/>
      </vt:variant>
      <vt:variant>
        <vt:lpwstr>_Toc467494159</vt:lpwstr>
      </vt:variant>
      <vt:variant>
        <vt:i4>1310779</vt:i4>
      </vt:variant>
      <vt:variant>
        <vt:i4>386</vt:i4>
      </vt:variant>
      <vt:variant>
        <vt:i4>0</vt:i4>
      </vt:variant>
      <vt:variant>
        <vt:i4>5</vt:i4>
      </vt:variant>
      <vt:variant>
        <vt:lpwstr/>
      </vt:variant>
      <vt:variant>
        <vt:lpwstr>_Toc467494158</vt:lpwstr>
      </vt:variant>
      <vt:variant>
        <vt:i4>1310779</vt:i4>
      </vt:variant>
      <vt:variant>
        <vt:i4>380</vt:i4>
      </vt:variant>
      <vt:variant>
        <vt:i4>0</vt:i4>
      </vt:variant>
      <vt:variant>
        <vt:i4>5</vt:i4>
      </vt:variant>
      <vt:variant>
        <vt:lpwstr/>
      </vt:variant>
      <vt:variant>
        <vt:lpwstr>_Toc467494157</vt:lpwstr>
      </vt:variant>
      <vt:variant>
        <vt:i4>1310779</vt:i4>
      </vt:variant>
      <vt:variant>
        <vt:i4>374</vt:i4>
      </vt:variant>
      <vt:variant>
        <vt:i4>0</vt:i4>
      </vt:variant>
      <vt:variant>
        <vt:i4>5</vt:i4>
      </vt:variant>
      <vt:variant>
        <vt:lpwstr/>
      </vt:variant>
      <vt:variant>
        <vt:lpwstr>_Toc467494156</vt:lpwstr>
      </vt:variant>
      <vt:variant>
        <vt:i4>1310779</vt:i4>
      </vt:variant>
      <vt:variant>
        <vt:i4>368</vt:i4>
      </vt:variant>
      <vt:variant>
        <vt:i4>0</vt:i4>
      </vt:variant>
      <vt:variant>
        <vt:i4>5</vt:i4>
      </vt:variant>
      <vt:variant>
        <vt:lpwstr/>
      </vt:variant>
      <vt:variant>
        <vt:lpwstr>_Toc467494155</vt:lpwstr>
      </vt:variant>
      <vt:variant>
        <vt:i4>1310779</vt:i4>
      </vt:variant>
      <vt:variant>
        <vt:i4>362</vt:i4>
      </vt:variant>
      <vt:variant>
        <vt:i4>0</vt:i4>
      </vt:variant>
      <vt:variant>
        <vt:i4>5</vt:i4>
      </vt:variant>
      <vt:variant>
        <vt:lpwstr/>
      </vt:variant>
      <vt:variant>
        <vt:lpwstr>_Toc467494154</vt:lpwstr>
      </vt:variant>
      <vt:variant>
        <vt:i4>1310779</vt:i4>
      </vt:variant>
      <vt:variant>
        <vt:i4>356</vt:i4>
      </vt:variant>
      <vt:variant>
        <vt:i4>0</vt:i4>
      </vt:variant>
      <vt:variant>
        <vt:i4>5</vt:i4>
      </vt:variant>
      <vt:variant>
        <vt:lpwstr/>
      </vt:variant>
      <vt:variant>
        <vt:lpwstr>_Toc467494153</vt:lpwstr>
      </vt:variant>
      <vt:variant>
        <vt:i4>1310779</vt:i4>
      </vt:variant>
      <vt:variant>
        <vt:i4>350</vt:i4>
      </vt:variant>
      <vt:variant>
        <vt:i4>0</vt:i4>
      </vt:variant>
      <vt:variant>
        <vt:i4>5</vt:i4>
      </vt:variant>
      <vt:variant>
        <vt:lpwstr/>
      </vt:variant>
      <vt:variant>
        <vt:lpwstr>_Toc467494152</vt:lpwstr>
      </vt:variant>
      <vt:variant>
        <vt:i4>1310779</vt:i4>
      </vt:variant>
      <vt:variant>
        <vt:i4>344</vt:i4>
      </vt:variant>
      <vt:variant>
        <vt:i4>0</vt:i4>
      </vt:variant>
      <vt:variant>
        <vt:i4>5</vt:i4>
      </vt:variant>
      <vt:variant>
        <vt:lpwstr/>
      </vt:variant>
      <vt:variant>
        <vt:lpwstr>_Toc467494151</vt:lpwstr>
      </vt:variant>
      <vt:variant>
        <vt:i4>1310779</vt:i4>
      </vt:variant>
      <vt:variant>
        <vt:i4>338</vt:i4>
      </vt:variant>
      <vt:variant>
        <vt:i4>0</vt:i4>
      </vt:variant>
      <vt:variant>
        <vt:i4>5</vt:i4>
      </vt:variant>
      <vt:variant>
        <vt:lpwstr/>
      </vt:variant>
      <vt:variant>
        <vt:lpwstr>_Toc467494150</vt:lpwstr>
      </vt:variant>
      <vt:variant>
        <vt:i4>1376315</vt:i4>
      </vt:variant>
      <vt:variant>
        <vt:i4>332</vt:i4>
      </vt:variant>
      <vt:variant>
        <vt:i4>0</vt:i4>
      </vt:variant>
      <vt:variant>
        <vt:i4>5</vt:i4>
      </vt:variant>
      <vt:variant>
        <vt:lpwstr/>
      </vt:variant>
      <vt:variant>
        <vt:lpwstr>_Toc467494149</vt:lpwstr>
      </vt:variant>
      <vt:variant>
        <vt:i4>1376315</vt:i4>
      </vt:variant>
      <vt:variant>
        <vt:i4>326</vt:i4>
      </vt:variant>
      <vt:variant>
        <vt:i4>0</vt:i4>
      </vt:variant>
      <vt:variant>
        <vt:i4>5</vt:i4>
      </vt:variant>
      <vt:variant>
        <vt:lpwstr/>
      </vt:variant>
      <vt:variant>
        <vt:lpwstr>_Toc467494148</vt:lpwstr>
      </vt:variant>
      <vt:variant>
        <vt:i4>1376315</vt:i4>
      </vt:variant>
      <vt:variant>
        <vt:i4>320</vt:i4>
      </vt:variant>
      <vt:variant>
        <vt:i4>0</vt:i4>
      </vt:variant>
      <vt:variant>
        <vt:i4>5</vt:i4>
      </vt:variant>
      <vt:variant>
        <vt:lpwstr/>
      </vt:variant>
      <vt:variant>
        <vt:lpwstr>_Toc467494147</vt:lpwstr>
      </vt:variant>
      <vt:variant>
        <vt:i4>1376315</vt:i4>
      </vt:variant>
      <vt:variant>
        <vt:i4>314</vt:i4>
      </vt:variant>
      <vt:variant>
        <vt:i4>0</vt:i4>
      </vt:variant>
      <vt:variant>
        <vt:i4>5</vt:i4>
      </vt:variant>
      <vt:variant>
        <vt:lpwstr/>
      </vt:variant>
      <vt:variant>
        <vt:lpwstr>_Toc467494146</vt:lpwstr>
      </vt:variant>
      <vt:variant>
        <vt:i4>1376315</vt:i4>
      </vt:variant>
      <vt:variant>
        <vt:i4>308</vt:i4>
      </vt:variant>
      <vt:variant>
        <vt:i4>0</vt:i4>
      </vt:variant>
      <vt:variant>
        <vt:i4>5</vt:i4>
      </vt:variant>
      <vt:variant>
        <vt:lpwstr/>
      </vt:variant>
      <vt:variant>
        <vt:lpwstr>_Toc467494145</vt:lpwstr>
      </vt:variant>
      <vt:variant>
        <vt:i4>1376315</vt:i4>
      </vt:variant>
      <vt:variant>
        <vt:i4>302</vt:i4>
      </vt:variant>
      <vt:variant>
        <vt:i4>0</vt:i4>
      </vt:variant>
      <vt:variant>
        <vt:i4>5</vt:i4>
      </vt:variant>
      <vt:variant>
        <vt:lpwstr/>
      </vt:variant>
      <vt:variant>
        <vt:lpwstr>_Toc467494144</vt:lpwstr>
      </vt:variant>
      <vt:variant>
        <vt:i4>1376315</vt:i4>
      </vt:variant>
      <vt:variant>
        <vt:i4>296</vt:i4>
      </vt:variant>
      <vt:variant>
        <vt:i4>0</vt:i4>
      </vt:variant>
      <vt:variant>
        <vt:i4>5</vt:i4>
      </vt:variant>
      <vt:variant>
        <vt:lpwstr/>
      </vt:variant>
      <vt:variant>
        <vt:lpwstr>_Toc467494143</vt:lpwstr>
      </vt:variant>
      <vt:variant>
        <vt:i4>1376315</vt:i4>
      </vt:variant>
      <vt:variant>
        <vt:i4>290</vt:i4>
      </vt:variant>
      <vt:variant>
        <vt:i4>0</vt:i4>
      </vt:variant>
      <vt:variant>
        <vt:i4>5</vt:i4>
      </vt:variant>
      <vt:variant>
        <vt:lpwstr/>
      </vt:variant>
      <vt:variant>
        <vt:lpwstr>_Toc467494142</vt:lpwstr>
      </vt:variant>
      <vt:variant>
        <vt:i4>1376315</vt:i4>
      </vt:variant>
      <vt:variant>
        <vt:i4>284</vt:i4>
      </vt:variant>
      <vt:variant>
        <vt:i4>0</vt:i4>
      </vt:variant>
      <vt:variant>
        <vt:i4>5</vt:i4>
      </vt:variant>
      <vt:variant>
        <vt:lpwstr/>
      </vt:variant>
      <vt:variant>
        <vt:lpwstr>_Toc467494141</vt:lpwstr>
      </vt:variant>
      <vt:variant>
        <vt:i4>1376315</vt:i4>
      </vt:variant>
      <vt:variant>
        <vt:i4>278</vt:i4>
      </vt:variant>
      <vt:variant>
        <vt:i4>0</vt:i4>
      </vt:variant>
      <vt:variant>
        <vt:i4>5</vt:i4>
      </vt:variant>
      <vt:variant>
        <vt:lpwstr/>
      </vt:variant>
      <vt:variant>
        <vt:lpwstr>_Toc467494140</vt:lpwstr>
      </vt:variant>
      <vt:variant>
        <vt:i4>1179707</vt:i4>
      </vt:variant>
      <vt:variant>
        <vt:i4>272</vt:i4>
      </vt:variant>
      <vt:variant>
        <vt:i4>0</vt:i4>
      </vt:variant>
      <vt:variant>
        <vt:i4>5</vt:i4>
      </vt:variant>
      <vt:variant>
        <vt:lpwstr/>
      </vt:variant>
      <vt:variant>
        <vt:lpwstr>_Toc467494139</vt:lpwstr>
      </vt:variant>
      <vt:variant>
        <vt:i4>1179707</vt:i4>
      </vt:variant>
      <vt:variant>
        <vt:i4>266</vt:i4>
      </vt:variant>
      <vt:variant>
        <vt:i4>0</vt:i4>
      </vt:variant>
      <vt:variant>
        <vt:i4>5</vt:i4>
      </vt:variant>
      <vt:variant>
        <vt:lpwstr/>
      </vt:variant>
      <vt:variant>
        <vt:lpwstr>_Toc467494138</vt:lpwstr>
      </vt:variant>
      <vt:variant>
        <vt:i4>1179707</vt:i4>
      </vt:variant>
      <vt:variant>
        <vt:i4>260</vt:i4>
      </vt:variant>
      <vt:variant>
        <vt:i4>0</vt:i4>
      </vt:variant>
      <vt:variant>
        <vt:i4>5</vt:i4>
      </vt:variant>
      <vt:variant>
        <vt:lpwstr/>
      </vt:variant>
      <vt:variant>
        <vt:lpwstr>_Toc467494137</vt:lpwstr>
      </vt:variant>
      <vt:variant>
        <vt:i4>1179707</vt:i4>
      </vt:variant>
      <vt:variant>
        <vt:i4>254</vt:i4>
      </vt:variant>
      <vt:variant>
        <vt:i4>0</vt:i4>
      </vt:variant>
      <vt:variant>
        <vt:i4>5</vt:i4>
      </vt:variant>
      <vt:variant>
        <vt:lpwstr/>
      </vt:variant>
      <vt:variant>
        <vt:lpwstr>_Toc467494136</vt:lpwstr>
      </vt:variant>
      <vt:variant>
        <vt:i4>1179707</vt:i4>
      </vt:variant>
      <vt:variant>
        <vt:i4>248</vt:i4>
      </vt:variant>
      <vt:variant>
        <vt:i4>0</vt:i4>
      </vt:variant>
      <vt:variant>
        <vt:i4>5</vt:i4>
      </vt:variant>
      <vt:variant>
        <vt:lpwstr/>
      </vt:variant>
      <vt:variant>
        <vt:lpwstr>_Toc467494135</vt:lpwstr>
      </vt:variant>
      <vt:variant>
        <vt:i4>1179707</vt:i4>
      </vt:variant>
      <vt:variant>
        <vt:i4>242</vt:i4>
      </vt:variant>
      <vt:variant>
        <vt:i4>0</vt:i4>
      </vt:variant>
      <vt:variant>
        <vt:i4>5</vt:i4>
      </vt:variant>
      <vt:variant>
        <vt:lpwstr/>
      </vt:variant>
      <vt:variant>
        <vt:lpwstr>_Toc467494134</vt:lpwstr>
      </vt:variant>
      <vt:variant>
        <vt:i4>1179707</vt:i4>
      </vt:variant>
      <vt:variant>
        <vt:i4>236</vt:i4>
      </vt:variant>
      <vt:variant>
        <vt:i4>0</vt:i4>
      </vt:variant>
      <vt:variant>
        <vt:i4>5</vt:i4>
      </vt:variant>
      <vt:variant>
        <vt:lpwstr/>
      </vt:variant>
      <vt:variant>
        <vt:lpwstr>_Toc467494133</vt:lpwstr>
      </vt:variant>
      <vt:variant>
        <vt:i4>1179707</vt:i4>
      </vt:variant>
      <vt:variant>
        <vt:i4>230</vt:i4>
      </vt:variant>
      <vt:variant>
        <vt:i4>0</vt:i4>
      </vt:variant>
      <vt:variant>
        <vt:i4>5</vt:i4>
      </vt:variant>
      <vt:variant>
        <vt:lpwstr/>
      </vt:variant>
      <vt:variant>
        <vt:lpwstr>_Toc467494132</vt:lpwstr>
      </vt:variant>
      <vt:variant>
        <vt:i4>1179707</vt:i4>
      </vt:variant>
      <vt:variant>
        <vt:i4>224</vt:i4>
      </vt:variant>
      <vt:variant>
        <vt:i4>0</vt:i4>
      </vt:variant>
      <vt:variant>
        <vt:i4>5</vt:i4>
      </vt:variant>
      <vt:variant>
        <vt:lpwstr/>
      </vt:variant>
      <vt:variant>
        <vt:lpwstr>_Toc467494131</vt:lpwstr>
      </vt:variant>
      <vt:variant>
        <vt:i4>1179707</vt:i4>
      </vt:variant>
      <vt:variant>
        <vt:i4>218</vt:i4>
      </vt:variant>
      <vt:variant>
        <vt:i4>0</vt:i4>
      </vt:variant>
      <vt:variant>
        <vt:i4>5</vt:i4>
      </vt:variant>
      <vt:variant>
        <vt:lpwstr/>
      </vt:variant>
      <vt:variant>
        <vt:lpwstr>_Toc467494130</vt:lpwstr>
      </vt:variant>
      <vt:variant>
        <vt:i4>1245243</vt:i4>
      </vt:variant>
      <vt:variant>
        <vt:i4>212</vt:i4>
      </vt:variant>
      <vt:variant>
        <vt:i4>0</vt:i4>
      </vt:variant>
      <vt:variant>
        <vt:i4>5</vt:i4>
      </vt:variant>
      <vt:variant>
        <vt:lpwstr/>
      </vt:variant>
      <vt:variant>
        <vt:lpwstr>_Toc467494129</vt:lpwstr>
      </vt:variant>
      <vt:variant>
        <vt:i4>1245243</vt:i4>
      </vt:variant>
      <vt:variant>
        <vt:i4>206</vt:i4>
      </vt:variant>
      <vt:variant>
        <vt:i4>0</vt:i4>
      </vt:variant>
      <vt:variant>
        <vt:i4>5</vt:i4>
      </vt:variant>
      <vt:variant>
        <vt:lpwstr/>
      </vt:variant>
      <vt:variant>
        <vt:lpwstr>_Toc467494128</vt:lpwstr>
      </vt:variant>
      <vt:variant>
        <vt:i4>1245243</vt:i4>
      </vt:variant>
      <vt:variant>
        <vt:i4>200</vt:i4>
      </vt:variant>
      <vt:variant>
        <vt:i4>0</vt:i4>
      </vt:variant>
      <vt:variant>
        <vt:i4>5</vt:i4>
      </vt:variant>
      <vt:variant>
        <vt:lpwstr/>
      </vt:variant>
      <vt:variant>
        <vt:lpwstr>_Toc467494127</vt:lpwstr>
      </vt:variant>
      <vt:variant>
        <vt:i4>1245243</vt:i4>
      </vt:variant>
      <vt:variant>
        <vt:i4>194</vt:i4>
      </vt:variant>
      <vt:variant>
        <vt:i4>0</vt:i4>
      </vt:variant>
      <vt:variant>
        <vt:i4>5</vt:i4>
      </vt:variant>
      <vt:variant>
        <vt:lpwstr/>
      </vt:variant>
      <vt:variant>
        <vt:lpwstr>_Toc467494126</vt:lpwstr>
      </vt:variant>
      <vt:variant>
        <vt:i4>1245243</vt:i4>
      </vt:variant>
      <vt:variant>
        <vt:i4>188</vt:i4>
      </vt:variant>
      <vt:variant>
        <vt:i4>0</vt:i4>
      </vt:variant>
      <vt:variant>
        <vt:i4>5</vt:i4>
      </vt:variant>
      <vt:variant>
        <vt:lpwstr/>
      </vt:variant>
      <vt:variant>
        <vt:lpwstr>_Toc467494125</vt:lpwstr>
      </vt:variant>
      <vt:variant>
        <vt:i4>1245243</vt:i4>
      </vt:variant>
      <vt:variant>
        <vt:i4>182</vt:i4>
      </vt:variant>
      <vt:variant>
        <vt:i4>0</vt:i4>
      </vt:variant>
      <vt:variant>
        <vt:i4>5</vt:i4>
      </vt:variant>
      <vt:variant>
        <vt:lpwstr/>
      </vt:variant>
      <vt:variant>
        <vt:lpwstr>_Toc467494124</vt:lpwstr>
      </vt:variant>
      <vt:variant>
        <vt:i4>1245243</vt:i4>
      </vt:variant>
      <vt:variant>
        <vt:i4>176</vt:i4>
      </vt:variant>
      <vt:variant>
        <vt:i4>0</vt:i4>
      </vt:variant>
      <vt:variant>
        <vt:i4>5</vt:i4>
      </vt:variant>
      <vt:variant>
        <vt:lpwstr/>
      </vt:variant>
      <vt:variant>
        <vt:lpwstr>_Toc467494123</vt:lpwstr>
      </vt:variant>
      <vt:variant>
        <vt:i4>1245243</vt:i4>
      </vt:variant>
      <vt:variant>
        <vt:i4>170</vt:i4>
      </vt:variant>
      <vt:variant>
        <vt:i4>0</vt:i4>
      </vt:variant>
      <vt:variant>
        <vt:i4>5</vt:i4>
      </vt:variant>
      <vt:variant>
        <vt:lpwstr/>
      </vt:variant>
      <vt:variant>
        <vt:lpwstr>_Toc467494122</vt:lpwstr>
      </vt:variant>
      <vt:variant>
        <vt:i4>1245243</vt:i4>
      </vt:variant>
      <vt:variant>
        <vt:i4>164</vt:i4>
      </vt:variant>
      <vt:variant>
        <vt:i4>0</vt:i4>
      </vt:variant>
      <vt:variant>
        <vt:i4>5</vt:i4>
      </vt:variant>
      <vt:variant>
        <vt:lpwstr/>
      </vt:variant>
      <vt:variant>
        <vt:lpwstr>_Toc467494121</vt:lpwstr>
      </vt:variant>
      <vt:variant>
        <vt:i4>1245243</vt:i4>
      </vt:variant>
      <vt:variant>
        <vt:i4>158</vt:i4>
      </vt:variant>
      <vt:variant>
        <vt:i4>0</vt:i4>
      </vt:variant>
      <vt:variant>
        <vt:i4>5</vt:i4>
      </vt:variant>
      <vt:variant>
        <vt:lpwstr/>
      </vt:variant>
      <vt:variant>
        <vt:lpwstr>_Toc467494120</vt:lpwstr>
      </vt:variant>
      <vt:variant>
        <vt:i4>1048635</vt:i4>
      </vt:variant>
      <vt:variant>
        <vt:i4>152</vt:i4>
      </vt:variant>
      <vt:variant>
        <vt:i4>0</vt:i4>
      </vt:variant>
      <vt:variant>
        <vt:i4>5</vt:i4>
      </vt:variant>
      <vt:variant>
        <vt:lpwstr/>
      </vt:variant>
      <vt:variant>
        <vt:lpwstr>_Toc467494119</vt:lpwstr>
      </vt:variant>
      <vt:variant>
        <vt:i4>1048635</vt:i4>
      </vt:variant>
      <vt:variant>
        <vt:i4>146</vt:i4>
      </vt:variant>
      <vt:variant>
        <vt:i4>0</vt:i4>
      </vt:variant>
      <vt:variant>
        <vt:i4>5</vt:i4>
      </vt:variant>
      <vt:variant>
        <vt:lpwstr/>
      </vt:variant>
      <vt:variant>
        <vt:lpwstr>_Toc467494118</vt:lpwstr>
      </vt:variant>
      <vt:variant>
        <vt:i4>1048635</vt:i4>
      </vt:variant>
      <vt:variant>
        <vt:i4>140</vt:i4>
      </vt:variant>
      <vt:variant>
        <vt:i4>0</vt:i4>
      </vt:variant>
      <vt:variant>
        <vt:i4>5</vt:i4>
      </vt:variant>
      <vt:variant>
        <vt:lpwstr/>
      </vt:variant>
      <vt:variant>
        <vt:lpwstr>_Toc467494117</vt:lpwstr>
      </vt:variant>
      <vt:variant>
        <vt:i4>1048635</vt:i4>
      </vt:variant>
      <vt:variant>
        <vt:i4>134</vt:i4>
      </vt:variant>
      <vt:variant>
        <vt:i4>0</vt:i4>
      </vt:variant>
      <vt:variant>
        <vt:i4>5</vt:i4>
      </vt:variant>
      <vt:variant>
        <vt:lpwstr/>
      </vt:variant>
      <vt:variant>
        <vt:lpwstr>_Toc467494116</vt:lpwstr>
      </vt:variant>
      <vt:variant>
        <vt:i4>1048635</vt:i4>
      </vt:variant>
      <vt:variant>
        <vt:i4>128</vt:i4>
      </vt:variant>
      <vt:variant>
        <vt:i4>0</vt:i4>
      </vt:variant>
      <vt:variant>
        <vt:i4>5</vt:i4>
      </vt:variant>
      <vt:variant>
        <vt:lpwstr/>
      </vt:variant>
      <vt:variant>
        <vt:lpwstr>_Toc467494115</vt:lpwstr>
      </vt:variant>
      <vt:variant>
        <vt:i4>1048635</vt:i4>
      </vt:variant>
      <vt:variant>
        <vt:i4>122</vt:i4>
      </vt:variant>
      <vt:variant>
        <vt:i4>0</vt:i4>
      </vt:variant>
      <vt:variant>
        <vt:i4>5</vt:i4>
      </vt:variant>
      <vt:variant>
        <vt:lpwstr/>
      </vt:variant>
      <vt:variant>
        <vt:lpwstr>_Toc467494114</vt:lpwstr>
      </vt:variant>
      <vt:variant>
        <vt:i4>1048635</vt:i4>
      </vt:variant>
      <vt:variant>
        <vt:i4>116</vt:i4>
      </vt:variant>
      <vt:variant>
        <vt:i4>0</vt:i4>
      </vt:variant>
      <vt:variant>
        <vt:i4>5</vt:i4>
      </vt:variant>
      <vt:variant>
        <vt:lpwstr/>
      </vt:variant>
      <vt:variant>
        <vt:lpwstr>_Toc467494113</vt:lpwstr>
      </vt:variant>
      <vt:variant>
        <vt:i4>1048635</vt:i4>
      </vt:variant>
      <vt:variant>
        <vt:i4>110</vt:i4>
      </vt:variant>
      <vt:variant>
        <vt:i4>0</vt:i4>
      </vt:variant>
      <vt:variant>
        <vt:i4>5</vt:i4>
      </vt:variant>
      <vt:variant>
        <vt:lpwstr/>
      </vt:variant>
      <vt:variant>
        <vt:lpwstr>_Toc467494112</vt:lpwstr>
      </vt:variant>
      <vt:variant>
        <vt:i4>1048635</vt:i4>
      </vt:variant>
      <vt:variant>
        <vt:i4>104</vt:i4>
      </vt:variant>
      <vt:variant>
        <vt:i4>0</vt:i4>
      </vt:variant>
      <vt:variant>
        <vt:i4>5</vt:i4>
      </vt:variant>
      <vt:variant>
        <vt:lpwstr/>
      </vt:variant>
      <vt:variant>
        <vt:lpwstr>_Toc467494111</vt:lpwstr>
      </vt:variant>
      <vt:variant>
        <vt:i4>1048635</vt:i4>
      </vt:variant>
      <vt:variant>
        <vt:i4>98</vt:i4>
      </vt:variant>
      <vt:variant>
        <vt:i4>0</vt:i4>
      </vt:variant>
      <vt:variant>
        <vt:i4>5</vt:i4>
      </vt:variant>
      <vt:variant>
        <vt:lpwstr/>
      </vt:variant>
      <vt:variant>
        <vt:lpwstr>_Toc467494110</vt:lpwstr>
      </vt:variant>
      <vt:variant>
        <vt:i4>1114171</vt:i4>
      </vt:variant>
      <vt:variant>
        <vt:i4>92</vt:i4>
      </vt:variant>
      <vt:variant>
        <vt:i4>0</vt:i4>
      </vt:variant>
      <vt:variant>
        <vt:i4>5</vt:i4>
      </vt:variant>
      <vt:variant>
        <vt:lpwstr/>
      </vt:variant>
      <vt:variant>
        <vt:lpwstr>_Toc467494109</vt:lpwstr>
      </vt:variant>
      <vt:variant>
        <vt:i4>1114171</vt:i4>
      </vt:variant>
      <vt:variant>
        <vt:i4>86</vt:i4>
      </vt:variant>
      <vt:variant>
        <vt:i4>0</vt:i4>
      </vt:variant>
      <vt:variant>
        <vt:i4>5</vt:i4>
      </vt:variant>
      <vt:variant>
        <vt:lpwstr/>
      </vt:variant>
      <vt:variant>
        <vt:lpwstr>_Toc467494108</vt:lpwstr>
      </vt:variant>
      <vt:variant>
        <vt:i4>1114171</vt:i4>
      </vt:variant>
      <vt:variant>
        <vt:i4>80</vt:i4>
      </vt:variant>
      <vt:variant>
        <vt:i4>0</vt:i4>
      </vt:variant>
      <vt:variant>
        <vt:i4>5</vt:i4>
      </vt:variant>
      <vt:variant>
        <vt:lpwstr/>
      </vt:variant>
      <vt:variant>
        <vt:lpwstr>_Toc467494107</vt:lpwstr>
      </vt:variant>
      <vt:variant>
        <vt:i4>1114171</vt:i4>
      </vt:variant>
      <vt:variant>
        <vt:i4>74</vt:i4>
      </vt:variant>
      <vt:variant>
        <vt:i4>0</vt:i4>
      </vt:variant>
      <vt:variant>
        <vt:i4>5</vt:i4>
      </vt:variant>
      <vt:variant>
        <vt:lpwstr/>
      </vt:variant>
      <vt:variant>
        <vt:lpwstr>_Toc467494106</vt:lpwstr>
      </vt:variant>
      <vt:variant>
        <vt:i4>1114171</vt:i4>
      </vt:variant>
      <vt:variant>
        <vt:i4>68</vt:i4>
      </vt:variant>
      <vt:variant>
        <vt:i4>0</vt:i4>
      </vt:variant>
      <vt:variant>
        <vt:i4>5</vt:i4>
      </vt:variant>
      <vt:variant>
        <vt:lpwstr/>
      </vt:variant>
      <vt:variant>
        <vt:lpwstr>_Toc467494105</vt:lpwstr>
      </vt:variant>
      <vt:variant>
        <vt:i4>1114171</vt:i4>
      </vt:variant>
      <vt:variant>
        <vt:i4>62</vt:i4>
      </vt:variant>
      <vt:variant>
        <vt:i4>0</vt:i4>
      </vt:variant>
      <vt:variant>
        <vt:i4>5</vt:i4>
      </vt:variant>
      <vt:variant>
        <vt:lpwstr/>
      </vt:variant>
      <vt:variant>
        <vt:lpwstr>_Toc467494104</vt:lpwstr>
      </vt:variant>
      <vt:variant>
        <vt:i4>1114171</vt:i4>
      </vt:variant>
      <vt:variant>
        <vt:i4>56</vt:i4>
      </vt:variant>
      <vt:variant>
        <vt:i4>0</vt:i4>
      </vt:variant>
      <vt:variant>
        <vt:i4>5</vt:i4>
      </vt:variant>
      <vt:variant>
        <vt:lpwstr/>
      </vt:variant>
      <vt:variant>
        <vt:lpwstr>_Toc467494103</vt:lpwstr>
      </vt:variant>
      <vt:variant>
        <vt:i4>1114171</vt:i4>
      </vt:variant>
      <vt:variant>
        <vt:i4>50</vt:i4>
      </vt:variant>
      <vt:variant>
        <vt:i4>0</vt:i4>
      </vt:variant>
      <vt:variant>
        <vt:i4>5</vt:i4>
      </vt:variant>
      <vt:variant>
        <vt:lpwstr/>
      </vt:variant>
      <vt:variant>
        <vt:lpwstr>_Toc467494102</vt:lpwstr>
      </vt:variant>
      <vt:variant>
        <vt:i4>1114171</vt:i4>
      </vt:variant>
      <vt:variant>
        <vt:i4>44</vt:i4>
      </vt:variant>
      <vt:variant>
        <vt:i4>0</vt:i4>
      </vt:variant>
      <vt:variant>
        <vt:i4>5</vt:i4>
      </vt:variant>
      <vt:variant>
        <vt:lpwstr/>
      </vt:variant>
      <vt:variant>
        <vt:lpwstr>_Toc467494101</vt:lpwstr>
      </vt:variant>
      <vt:variant>
        <vt:i4>1114171</vt:i4>
      </vt:variant>
      <vt:variant>
        <vt:i4>38</vt:i4>
      </vt:variant>
      <vt:variant>
        <vt:i4>0</vt:i4>
      </vt:variant>
      <vt:variant>
        <vt:i4>5</vt:i4>
      </vt:variant>
      <vt:variant>
        <vt:lpwstr/>
      </vt:variant>
      <vt:variant>
        <vt:lpwstr>_Toc467494100</vt:lpwstr>
      </vt:variant>
      <vt:variant>
        <vt:i4>1572922</vt:i4>
      </vt:variant>
      <vt:variant>
        <vt:i4>32</vt:i4>
      </vt:variant>
      <vt:variant>
        <vt:i4>0</vt:i4>
      </vt:variant>
      <vt:variant>
        <vt:i4>5</vt:i4>
      </vt:variant>
      <vt:variant>
        <vt:lpwstr/>
      </vt:variant>
      <vt:variant>
        <vt:lpwstr>_Toc467494099</vt:lpwstr>
      </vt:variant>
      <vt:variant>
        <vt:i4>1572922</vt:i4>
      </vt:variant>
      <vt:variant>
        <vt:i4>26</vt:i4>
      </vt:variant>
      <vt:variant>
        <vt:i4>0</vt:i4>
      </vt:variant>
      <vt:variant>
        <vt:i4>5</vt:i4>
      </vt:variant>
      <vt:variant>
        <vt:lpwstr/>
      </vt:variant>
      <vt:variant>
        <vt:lpwstr>_Toc467494098</vt:lpwstr>
      </vt:variant>
      <vt:variant>
        <vt:i4>1572922</vt:i4>
      </vt:variant>
      <vt:variant>
        <vt:i4>20</vt:i4>
      </vt:variant>
      <vt:variant>
        <vt:i4>0</vt:i4>
      </vt:variant>
      <vt:variant>
        <vt:i4>5</vt:i4>
      </vt:variant>
      <vt:variant>
        <vt:lpwstr/>
      </vt:variant>
      <vt:variant>
        <vt:lpwstr>_Toc467494097</vt:lpwstr>
      </vt:variant>
      <vt:variant>
        <vt:i4>1572922</vt:i4>
      </vt:variant>
      <vt:variant>
        <vt:i4>14</vt:i4>
      </vt:variant>
      <vt:variant>
        <vt:i4>0</vt:i4>
      </vt:variant>
      <vt:variant>
        <vt:i4>5</vt:i4>
      </vt:variant>
      <vt:variant>
        <vt:lpwstr/>
      </vt:variant>
      <vt:variant>
        <vt:lpwstr>_Toc467494096</vt:lpwstr>
      </vt:variant>
      <vt:variant>
        <vt:i4>1572922</vt:i4>
      </vt:variant>
      <vt:variant>
        <vt:i4>8</vt:i4>
      </vt:variant>
      <vt:variant>
        <vt:i4>0</vt:i4>
      </vt:variant>
      <vt:variant>
        <vt:i4>5</vt:i4>
      </vt:variant>
      <vt:variant>
        <vt:lpwstr/>
      </vt:variant>
      <vt:variant>
        <vt:lpwstr>_Toc467494095</vt:lpwstr>
      </vt:variant>
      <vt:variant>
        <vt:i4>1572922</vt:i4>
      </vt:variant>
      <vt:variant>
        <vt:i4>2</vt:i4>
      </vt:variant>
      <vt:variant>
        <vt:i4>0</vt:i4>
      </vt:variant>
      <vt:variant>
        <vt:i4>5</vt:i4>
      </vt:variant>
      <vt:variant>
        <vt:lpwstr/>
      </vt:variant>
      <vt:variant>
        <vt:lpwstr>_Toc467494094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Sergio</dc:creator>
  <cp:lastModifiedBy>Sumiko IHARA</cp:lastModifiedBy>
  <cp:revision>2</cp:revision>
  <dcterms:created xsi:type="dcterms:W3CDTF">2017-02-21T10:03:00Z</dcterms:created>
  <dcterms:modified xsi:type="dcterms:W3CDTF">2017-02-21T10:03:00Z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1323500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