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603F9F" w:rsidRDefault="009A21C9" w:rsidP="003242D9">
      <w:pPr>
        <w:pStyle w:val="Heading1"/>
        <w:rPr>
          <w:u w:val="none"/>
        </w:rPr>
      </w:pPr>
      <w:r w:rsidRPr="00C534FA">
        <w:t xml:space="preserve">ADVANCE QUESTIONS </w:t>
      </w:r>
      <w:r w:rsidR="00603F9F">
        <w:t>TO SWAZILAND</w:t>
      </w:r>
      <w:r w:rsidR="00603F9F">
        <w:rPr>
          <w:u w:val="none"/>
        </w:rPr>
        <w:t xml:space="preserve"> – first batch</w:t>
      </w:r>
    </w:p>
    <w:p w:rsidR="004362AE" w:rsidRDefault="009E5A8A" w:rsidP="004362AE">
      <w:pPr>
        <w:pStyle w:val="Heading2"/>
      </w:pPr>
      <w:r w:rsidRPr="004362AE">
        <w:t>LIECHTENSTEIN</w:t>
      </w:r>
    </w:p>
    <w:p w:rsidR="004362AE" w:rsidRDefault="009E5A8A" w:rsidP="004362AE">
      <w:pPr>
        <w:pStyle w:val="ListParagraph"/>
        <w:numPr>
          <w:ilvl w:val="0"/>
          <w:numId w:val="2"/>
        </w:numPr>
        <w:spacing w:after="240" w:line="240" w:lineRule="auto"/>
        <w:ind w:left="357" w:hanging="357"/>
        <w:contextualSpacing w:val="0"/>
      </w:pPr>
      <w:r>
        <w:t>Liechtenstein recalls that, during the first round of the Universal Periodic Review, Swaziland accepted a number of recommendations to accede to the Rome Statute.</w:t>
      </w:r>
    </w:p>
    <w:p w:rsidR="009E5A8A" w:rsidRDefault="009E5A8A" w:rsidP="004362AE">
      <w:pPr>
        <w:pStyle w:val="ListParagraph"/>
        <w:numPr>
          <w:ilvl w:val="0"/>
          <w:numId w:val="2"/>
        </w:numPr>
        <w:spacing w:after="240" w:line="240" w:lineRule="auto"/>
        <w:ind w:left="357" w:hanging="357"/>
        <w:contextualSpacing w:val="0"/>
      </w:pPr>
      <w:r>
        <w:t>What steps has Swaziland taken since to ratify the Rome Statute in its 2010 version?</w:t>
      </w:r>
    </w:p>
    <w:p w:rsidR="00BD0ECD" w:rsidRDefault="00BD0ECD" w:rsidP="003242D9">
      <w:pPr>
        <w:pStyle w:val="Heading2"/>
      </w:pPr>
      <w:r>
        <w:t>NORWAY</w:t>
      </w:r>
    </w:p>
    <w:p w:rsidR="00BD0ECD" w:rsidRPr="000B7373" w:rsidRDefault="00BD0ECD" w:rsidP="004362AE">
      <w:pPr>
        <w:numPr>
          <w:ilvl w:val="0"/>
          <w:numId w:val="1"/>
        </w:numPr>
        <w:spacing w:after="240" w:line="240" w:lineRule="auto"/>
        <w:ind w:left="357" w:hanging="357"/>
        <w:jc w:val="both"/>
        <w:rPr>
          <w:iCs/>
          <w:lang w:val="en-US"/>
        </w:rPr>
      </w:pPr>
      <w:r w:rsidRPr="00D55018">
        <w:rPr>
          <w:lang w:val="en-US"/>
        </w:rPr>
        <w:t>Norway is pleased that the Government of Swaziland has recently submitted proposed amendments to the Suppression of Terrorism Act and the Public Order Act to Parliament. What steps is the Government of Swaziland taking to ensure that these amendments are in line with international human rights standards?</w:t>
      </w:r>
    </w:p>
    <w:p w:rsidR="00BD0ECD" w:rsidRPr="000B7373" w:rsidRDefault="00BD0ECD" w:rsidP="004362AE">
      <w:pPr>
        <w:numPr>
          <w:ilvl w:val="0"/>
          <w:numId w:val="1"/>
        </w:numPr>
        <w:spacing w:after="240" w:line="240" w:lineRule="auto"/>
        <w:ind w:left="357" w:hanging="357"/>
        <w:jc w:val="both"/>
        <w:rPr>
          <w:iCs/>
          <w:lang w:val="en-US"/>
        </w:rPr>
      </w:pPr>
      <w:r w:rsidRPr="00D55018">
        <w:rPr>
          <w:lang w:val="en-US"/>
        </w:rPr>
        <w:t xml:space="preserve">Norway notes with concern the continued reports of excessive use of force by law enforcement officials, including allegations of torture and ill-treatment. This includes the death in custody of Mozambican citizen Luciano </w:t>
      </w:r>
      <w:proofErr w:type="spellStart"/>
      <w:r w:rsidRPr="00D55018">
        <w:rPr>
          <w:lang w:val="en-US"/>
        </w:rPr>
        <w:t>Reginaldo</w:t>
      </w:r>
      <w:proofErr w:type="spellEnd"/>
      <w:r w:rsidRPr="00D55018">
        <w:rPr>
          <w:lang w:val="en-US"/>
        </w:rPr>
        <w:t xml:space="preserve"> </w:t>
      </w:r>
      <w:proofErr w:type="spellStart"/>
      <w:r w:rsidRPr="00D55018">
        <w:rPr>
          <w:lang w:val="en-US"/>
        </w:rPr>
        <w:t>Zavale</w:t>
      </w:r>
      <w:proofErr w:type="spellEnd"/>
      <w:r w:rsidRPr="00D55018">
        <w:rPr>
          <w:lang w:val="en-US"/>
        </w:rPr>
        <w:t>. What steps will Swaziland take to ensure sufficient oversight and investigation of alleged human rights violations by the security forces? How will Swaziland ensure that the results of such investigations are made public?</w:t>
      </w:r>
    </w:p>
    <w:p w:rsidR="00BD0ECD" w:rsidRDefault="00BD0ECD" w:rsidP="004362AE">
      <w:pPr>
        <w:numPr>
          <w:ilvl w:val="0"/>
          <w:numId w:val="1"/>
        </w:numPr>
        <w:spacing w:after="240" w:line="240" w:lineRule="auto"/>
        <w:ind w:left="357" w:hanging="357"/>
        <w:rPr>
          <w:lang w:val="en-US"/>
        </w:rPr>
      </w:pPr>
      <w:r w:rsidRPr="00D55018">
        <w:rPr>
          <w:lang w:val="en-US"/>
        </w:rPr>
        <w:t>Norway is concerned that the judiciary in Swaziland may be subject to undue interference, as seen during the tenure of the previous Chief Justice. What measures are being put in place to safeguard the independence of the judiciary in line with the UN Basic Principles of the Independence of the Judiciary?</w:t>
      </w:r>
    </w:p>
    <w:p w:rsidR="00BD0ECD" w:rsidRPr="000B7373" w:rsidRDefault="00BD0ECD" w:rsidP="004362AE">
      <w:pPr>
        <w:numPr>
          <w:ilvl w:val="0"/>
          <w:numId w:val="1"/>
        </w:numPr>
        <w:spacing w:after="240" w:line="240" w:lineRule="auto"/>
        <w:ind w:left="357" w:hanging="357"/>
        <w:rPr>
          <w:lang w:val="en-US"/>
        </w:rPr>
      </w:pPr>
      <w:r w:rsidRPr="00D55018">
        <w:rPr>
          <w:lang w:val="en-US"/>
        </w:rPr>
        <w:t>Norway is also concerned that sexual minorities in Swaziland still face challenges related to access to health care, discrimination and prejudice. What steps will the Government of Swaziland take to prevent discrimination on the basis of sexual orientation? Will there be any efforts taken to decriminalize same-sex relations?</w:t>
      </w:r>
    </w:p>
    <w:p w:rsidR="000E2EB9" w:rsidRDefault="000E2EB9" w:rsidP="003242D9">
      <w:pPr>
        <w:pStyle w:val="Heading2"/>
      </w:pPr>
      <w:r>
        <w:t>SLOVENIA</w:t>
      </w:r>
    </w:p>
    <w:p w:rsidR="000E2EB9" w:rsidRDefault="000E2EB9" w:rsidP="004362AE">
      <w:pPr>
        <w:pStyle w:val="ListParagraph"/>
        <w:numPr>
          <w:ilvl w:val="0"/>
          <w:numId w:val="3"/>
        </w:numPr>
        <w:spacing w:after="240" w:line="240" w:lineRule="auto"/>
        <w:ind w:left="357" w:hanging="357"/>
        <w:contextualSpacing w:val="0"/>
      </w:pPr>
      <w:r>
        <w:t xml:space="preserve">We note that the Sexual Offenses and Domestic Violence Bill, which was passed by the Parliament already in 2013, </w:t>
      </w:r>
      <w:proofErr w:type="gramStart"/>
      <w:r>
        <w:t>has</w:t>
      </w:r>
      <w:proofErr w:type="gramEnd"/>
      <w:r>
        <w:t xml:space="preserve"> yet to be enacted. What concrete measures have been undertaken by the Government of Swaziland to ensure the enactment of the Bill without further delay?</w:t>
      </w:r>
    </w:p>
    <w:p w:rsidR="000E2EB9" w:rsidRDefault="000E2EB9" w:rsidP="004362AE">
      <w:pPr>
        <w:pStyle w:val="ListParagraph"/>
        <w:numPr>
          <w:ilvl w:val="0"/>
          <w:numId w:val="3"/>
        </w:numPr>
        <w:spacing w:after="240" w:line="240" w:lineRule="auto"/>
        <w:ind w:left="357" w:hanging="357"/>
        <w:contextualSpacing w:val="0"/>
      </w:pPr>
      <w:r>
        <w:t>We note that the Government has prepared a public health initiative for the public sector. How does the Government intend to address the issue of stigma and discrimination, especially concerning persons living with HIV?</w:t>
      </w:r>
    </w:p>
    <w:p w:rsidR="000E2EB9" w:rsidRDefault="000E2EB9" w:rsidP="004362AE">
      <w:pPr>
        <w:pStyle w:val="ListParagraph"/>
        <w:numPr>
          <w:ilvl w:val="0"/>
          <w:numId w:val="3"/>
        </w:numPr>
        <w:spacing w:after="240" w:line="240" w:lineRule="auto"/>
        <w:ind w:left="357" w:hanging="357"/>
        <w:contextualSpacing w:val="0"/>
      </w:pPr>
      <w:r>
        <w:t xml:space="preserve">We note that the Children's Protection and Welfare Act determines the setting-up of child-sensitive juvenile system. What concrete measures have been undertaken by the Government in the effort to ensure a functioning juvenile justice system, as well as to ensure protection of children within the system?  </w:t>
      </w:r>
    </w:p>
    <w:p w:rsidR="003242D9" w:rsidRPr="00E809BF" w:rsidRDefault="00603F9F" w:rsidP="004362AE">
      <w:pPr>
        <w:pStyle w:val="Heading2"/>
      </w:pPr>
      <w:r>
        <w:t xml:space="preserve">UNITED KINGDOM OF GREAT BRITAIN AND NORTHERN IRELAND </w:t>
      </w:r>
    </w:p>
    <w:p w:rsidR="00603F9F" w:rsidRDefault="00603F9F" w:rsidP="004362AE">
      <w:pPr>
        <w:pStyle w:val="ListParagraph"/>
        <w:numPr>
          <w:ilvl w:val="0"/>
          <w:numId w:val="4"/>
        </w:numPr>
        <w:spacing w:after="240" w:line="240" w:lineRule="auto"/>
        <w:ind w:left="357" w:hanging="357"/>
        <w:contextualSpacing w:val="0"/>
      </w:pPr>
      <w:bookmarkStart w:id="0" w:name="_GoBack"/>
      <w:r>
        <w:t xml:space="preserve">What measures will the Swaziland Government take to ensure that the Suppression of Terrorism Act 2008 and other legislation </w:t>
      </w:r>
      <w:proofErr w:type="gramStart"/>
      <w:r>
        <w:t>is</w:t>
      </w:r>
      <w:proofErr w:type="gramEnd"/>
      <w:r>
        <w:t xml:space="preserve"> compatible with Swaziland’s Constitution?</w:t>
      </w:r>
    </w:p>
    <w:p w:rsidR="00603F9F" w:rsidRDefault="00603F9F" w:rsidP="004362AE">
      <w:pPr>
        <w:pStyle w:val="ListParagraph"/>
        <w:numPr>
          <w:ilvl w:val="0"/>
          <w:numId w:val="4"/>
        </w:numPr>
        <w:spacing w:after="240" w:line="240" w:lineRule="auto"/>
        <w:ind w:left="357" w:hanging="357"/>
        <w:contextualSpacing w:val="0"/>
      </w:pPr>
      <w:r>
        <w:t xml:space="preserve">Will Swaziland fully implement the UN Convention on the Elimination of All Forms of Discrimination </w:t>
      </w:r>
      <w:proofErr w:type="gramStart"/>
      <w:r>
        <w:t>Against</w:t>
      </w:r>
      <w:proofErr w:type="gramEnd"/>
      <w:r>
        <w:t xml:space="preserve"> Women?</w:t>
      </w:r>
    </w:p>
    <w:p w:rsidR="00603F9F" w:rsidRDefault="00603F9F" w:rsidP="004362AE">
      <w:pPr>
        <w:pStyle w:val="ListParagraph"/>
        <w:numPr>
          <w:ilvl w:val="0"/>
          <w:numId w:val="4"/>
        </w:numPr>
        <w:spacing w:after="240" w:line="240" w:lineRule="auto"/>
        <w:ind w:left="357" w:hanging="357"/>
        <w:contextualSpacing w:val="0"/>
      </w:pPr>
      <w:r>
        <w:t>Will the Government of Swaziland undertake to align the Child Protection and Welfare Act of 2012 with relevant international conventions?</w:t>
      </w:r>
    </w:p>
    <w:p w:rsidR="00603F9F" w:rsidRDefault="00603F9F" w:rsidP="004362AE">
      <w:pPr>
        <w:pStyle w:val="ListParagraph"/>
        <w:numPr>
          <w:ilvl w:val="0"/>
          <w:numId w:val="4"/>
        </w:numPr>
        <w:spacing w:after="240" w:line="240" w:lineRule="auto"/>
        <w:ind w:left="357" w:hanging="357"/>
        <w:contextualSpacing w:val="0"/>
      </w:pPr>
      <w:r>
        <w:t>What efforts will the Government of Swaziland make to develop political participation in Swaziland, in particular people’s rights to freedom of expression and assembly?</w:t>
      </w:r>
      <w:bookmarkEnd w:id="0"/>
    </w:p>
    <w:sectPr w:rsidR="00603F9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362AE" w:rsidRPr="004362A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362AE" w:rsidRPr="004362A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6145"/>
    <w:multiLevelType w:val="hybridMultilevel"/>
    <w:tmpl w:val="A58EDA78"/>
    <w:lvl w:ilvl="0" w:tplc="0809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88D2DBF"/>
    <w:multiLevelType w:val="hybridMultilevel"/>
    <w:tmpl w:val="5782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5747E2"/>
    <w:multiLevelType w:val="hybridMultilevel"/>
    <w:tmpl w:val="EDA4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887DC0"/>
    <w:multiLevelType w:val="hybridMultilevel"/>
    <w:tmpl w:val="0126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2EB9"/>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362AE"/>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3F9F"/>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A8A"/>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0ECD"/>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2295843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6A7F25-465F-4AB5-B57C-4AED17C9D085}"/>
</file>

<file path=customXml/itemProps2.xml><?xml version="1.0" encoding="utf-8"?>
<ds:datastoreItem xmlns:ds="http://schemas.openxmlformats.org/officeDocument/2006/customXml" ds:itemID="{63C3CB25-6A3C-4BF7-9AD4-AD6DB241180E}"/>
</file>

<file path=customXml/itemProps3.xml><?xml version="1.0" encoding="utf-8"?>
<ds:datastoreItem xmlns:ds="http://schemas.openxmlformats.org/officeDocument/2006/customXml" ds:itemID="{95201272-CBE9-4AFE-83A7-48C60428FCC7}"/>
</file>

<file path=customXml/itemProps4.xml><?xml version="1.0" encoding="utf-8"?>
<ds:datastoreItem xmlns:ds="http://schemas.openxmlformats.org/officeDocument/2006/customXml" ds:itemID="{E93DFCED-AF99-42A4-8743-52A2D6DA2F75}"/>
</file>

<file path=docProps/app.xml><?xml version="1.0" encoding="utf-8"?>
<Properties xmlns="http://schemas.openxmlformats.org/officeDocument/2006/extended-properties" xmlns:vt="http://schemas.openxmlformats.org/officeDocument/2006/docPropsVTypes">
  <Template>FCO A4 General Purpose Template.dotm</Template>
  <TotalTime>93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60</cp:revision>
  <cp:lastPrinted>2011-09-06T11:49:00Z</cp:lastPrinted>
  <dcterms:created xsi:type="dcterms:W3CDTF">2015-04-23T12:29:00Z</dcterms:created>
  <dcterms:modified xsi:type="dcterms:W3CDTF">2016-04-27T17:19:00Z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1304800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