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337F5" w:rsidRPr="004337F5" w:rsidRDefault="004337F5" w:rsidP="004337F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b/>
          <w:sz w:val="20"/>
          <w:szCs w:val="20"/>
        </w:rPr>
        <w:t>Glosario</w:t>
      </w:r>
    </w:p>
    <w:p w:rsidR="004337F5" w:rsidRPr="004337F5" w:rsidRDefault="004337F5" w:rsidP="004337F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Alto Comisionado de las Naciones Unidas para los Refugiados (ACNUR)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 xml:space="preserve">Atención Primaria de la Salud (APS) 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Comisión Interinstitucional de Cumplimiento de Sentencias Internacionales (CICSI)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Comisión Nacional de Erradicación del Trabajo Infantil (CONAETI)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 xml:space="preserve">Comisión Nacional de Refugiados (CONARE) 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Comisión Nacional por los Derechos De las Personas Con Discapacidad (CONADIS)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4337F5">
        <w:rPr>
          <w:rStyle w:val="st"/>
          <w:rFonts w:ascii="Times New Roman" w:hAnsi="Times New Roman" w:cs="Times New Roman"/>
          <w:sz w:val="20"/>
          <w:szCs w:val="20"/>
        </w:rPr>
        <w:t>Consejerías Municipales por los derechos de los NNA (</w:t>
      </w:r>
      <w:r w:rsidRPr="004337F5">
        <w:rPr>
          <w:rStyle w:val="Emphasis"/>
          <w:rFonts w:ascii="Times New Roman" w:hAnsi="Times New Roman" w:cs="Times New Roman"/>
          <w:i w:val="0"/>
          <w:sz w:val="20"/>
          <w:szCs w:val="20"/>
        </w:rPr>
        <w:t>CODENI).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Consejo de Derechos Humanos (CDH)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Consejo Nacional de Cultura (CONCULTURA)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Constitución Nacional de 1992 (CN)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Coordinadora por los Derechos de la Infancia y la Adolescencia (CDIA)</w:t>
      </w:r>
    </w:p>
    <w:p w:rsid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Corte Interamericana de Derechos Humanos (Corte IDH)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Corte Suprema de Justicia (CSJ)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Defensoría del Pueblo (DP)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Dirección de Derechos Humanos de la Corte Suprema de Justicia (DDH-CSJ)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Dirección General de Estadística, Encuestas y Censos (DGEEC)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Equipo Argentino de Antropología Forense (EAAF)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37F5">
        <w:rPr>
          <w:rFonts w:ascii="Times New Roman" w:eastAsia="Times New Roman" w:hAnsi="Times New Roman" w:cs="Times New Roman"/>
          <w:sz w:val="20"/>
          <w:szCs w:val="20"/>
        </w:rPr>
        <w:t>Equipo Nacional para la Investigación, Búsqueda e Identificación de Personas detenidas-desaparecidas y ejecutadas</w:t>
      </w:r>
      <w:proofErr w:type="gramEnd"/>
      <w:r w:rsidRPr="004337F5">
        <w:rPr>
          <w:rFonts w:ascii="Times New Roman" w:eastAsia="Times New Roman" w:hAnsi="Times New Roman" w:cs="Times New Roman"/>
          <w:sz w:val="20"/>
          <w:szCs w:val="20"/>
        </w:rPr>
        <w:t xml:space="preserve"> extrajudicialmente (ENABI)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Estrategia Nacional de Seguridad Ciudadana (ENSC)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Examen Periódico Universal (EPU)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Fiscal General del Estado (FGE)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Fondo Nacional de Inversión Pública y Desarrollo (FONACIDE)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Fondo para la Convergencia Estructural del MERCOSUR (FOCEM)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Instituto de Estudios Comparados en Ciencias Penales y Sociales (INECIP)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Instituto Paraguayo del Indígena (INDI)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Mecanismo Nacional de Prevención contra la Tortura y otros Tratos o Penas Crueles e Inhumanos o Degradantes (MNP)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Mercado Común del Sur (MERCOSUR)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Educación y Cultura (MEC)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Industria y Comercio (MIC)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Justicia (MJ)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la Defensa Pública (MDP)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la Mujer (MINMUJER)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Relaciones Exteriores (MRE)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Salud Pública y Bienestar Social (</w:t>
      </w:r>
      <w:proofErr w:type="spellStart"/>
      <w:r w:rsidRPr="004337F5">
        <w:rPr>
          <w:rFonts w:ascii="Times New Roman" w:eastAsia="Times New Roman" w:hAnsi="Times New Roman" w:cs="Times New Roman"/>
          <w:sz w:val="20"/>
          <w:szCs w:val="20"/>
        </w:rPr>
        <w:t>MSPyBS</w:t>
      </w:r>
      <w:proofErr w:type="spellEnd"/>
      <w:r w:rsidRPr="004337F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 Trabajo, Empleo y Seguridad Social (MTESS)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del Interior (MI)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Ministerio Público (MP)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Nino, Niña y Adolescente (NNA)</w:t>
      </w:r>
      <w:r w:rsidRPr="004337F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Oficina del Alto Comisionado de las Naciones Unidas para los Derechos Humanos (OACNUDH)</w:t>
      </w:r>
    </w:p>
    <w:p w:rsidR="004337F5" w:rsidRPr="004337F5" w:rsidRDefault="004337F5" w:rsidP="004337F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Organismos y Entidades del Estado (OEE).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Organización Internacional del Trabajo (OIT)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Organizaciones de la Sociedad Civil (</w:t>
      </w:r>
      <w:proofErr w:type="spellStart"/>
      <w:r w:rsidRPr="004337F5">
        <w:rPr>
          <w:rFonts w:ascii="Times New Roman" w:eastAsia="Times New Roman" w:hAnsi="Times New Roman" w:cs="Times New Roman"/>
          <w:sz w:val="20"/>
          <w:szCs w:val="20"/>
        </w:rPr>
        <w:t>OSC`s</w:t>
      </w:r>
      <w:proofErr w:type="spellEnd"/>
      <w:r w:rsidRPr="004337F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Organizaciones Indígenas (OOII)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</w:t>
      </w:r>
      <w:r w:rsidRPr="004337F5">
        <w:rPr>
          <w:rFonts w:ascii="Times New Roman" w:eastAsia="Times New Roman" w:hAnsi="Times New Roman" w:cs="Times New Roman"/>
          <w:sz w:val="20"/>
          <w:szCs w:val="20"/>
        </w:rPr>
        <w:t xml:space="preserve"> con Discapacidad (PCD)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Plan de Acción Nacional por los Derechos Humanos de las Personas con Discapacidad (PNDHPCD)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 xml:space="preserve">Plan Nacional de Derechos Humanos (PNDH) 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Plan Nacional de Desarrollo 2030 (PND 2030)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Plan Nacional de Educación en Derechos Humanos (PLANEDH)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Poder Ejecutivo (PE)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Poder Judicial (PJ)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Poder Legislativo (PL)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lastRenderedPageBreak/>
        <w:t>Policía Nacional (PN)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Política Nacional de Niñez y Adolescencia (POLNA)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Presupuesto General de Gastos de la Nación (PGN)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Procuraduría General de la República (PGR)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Programa de Asistencia a Pescadores en Territorio Nacional (PROAP-TN)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Programa de Atención Integral a los Niños, Niñas y Adolescentes en Calle (PAINAC)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Programa de Transferencias Monetarias Condicionadas (TMC)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Programa Nacional de Reducción de Pobreza Sembrando Oportunidades (PSO)</w:t>
      </w:r>
    </w:p>
    <w:p w:rsidR="004337F5" w:rsidRPr="004337F5" w:rsidRDefault="004337F5" w:rsidP="004337F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Red de Derechos Humanos del Poder Ejecutivo (RDDHHPE)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de Acción Social (SAS)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de Información y Comunicación (SICOM)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de la Función Pública (SFP)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Secretaria del Ambiente (SEAM)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Nacional contra la Corrupción (SENAC)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Nacional de Cultura (SNC)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Nacional de la Juventud (SNJ)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Nacional de la Niñez y la Adolescencia (SNNA)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Secretaria Nacional de Pueblos Indígenas (SENAPI)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Nacional de Tecnologías de la Información y la Comunicación (</w:t>
      </w:r>
      <w:proofErr w:type="spellStart"/>
      <w:r w:rsidRPr="004337F5">
        <w:rPr>
          <w:rFonts w:ascii="Times New Roman" w:eastAsia="Times New Roman" w:hAnsi="Times New Roman" w:cs="Times New Roman"/>
          <w:sz w:val="20"/>
          <w:szCs w:val="20"/>
        </w:rPr>
        <w:t>SENATICs</w:t>
      </w:r>
      <w:proofErr w:type="spellEnd"/>
      <w:r w:rsidRPr="004337F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Nacional por los Derechos Humanos de las Personas con Discapacidad (SENADIS)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Secretaría Técnica de Planificación para el Desarrollo Económico y Social (STP)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Servicio de Atención a la Mujer (SEDAMUR)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 xml:space="preserve">Servicio Nacional de Promoción Profesional (SNPP) 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Sistema de Gestión de Beneficiarios (SIGBE)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Sistema de Monitoreo de Recomendaciones (SIMORE)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Sistema Nacional de Formación y Capacitación Laboral (SINAFOCAL)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Sistema Nacional de Promoción y Protección Integral de Derechos de Niñas, Niños y Adolescentes (SNPPI)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Unidad de Hechos Punibles contra la Seguridad y Convivencia de las Personas (UESC)</w:t>
      </w:r>
    </w:p>
    <w:p w:rsidR="004337F5" w:rsidRPr="004337F5" w:rsidRDefault="004337F5" w:rsidP="004337F5">
      <w:pPr>
        <w:tabs>
          <w:tab w:val="left" w:pos="32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Unidades de Salud Familiares (USF)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Unión de Naciones Suramericanas (UNASUR)</w:t>
      </w:r>
    </w:p>
    <w:p w:rsidR="004337F5" w:rsidRPr="004337F5" w:rsidRDefault="004337F5" w:rsidP="0043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7F5">
        <w:rPr>
          <w:rFonts w:ascii="Times New Roman" w:eastAsia="Times New Roman" w:hAnsi="Times New Roman" w:cs="Times New Roman"/>
          <w:sz w:val="20"/>
          <w:szCs w:val="20"/>
        </w:rPr>
        <w:t>Vicepresidencia de la República (VPR)</w:t>
      </w:r>
    </w:p>
    <w:sectPr w:rsidR="004337F5" w:rsidRPr="00433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D22"/>
    <w:multiLevelType w:val="hybridMultilevel"/>
    <w:tmpl w:val="F65CD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C"/>
    <w:rsid w:val="003C7BC9"/>
    <w:rsid w:val="004337F5"/>
    <w:rsid w:val="00791BB2"/>
    <w:rsid w:val="0085476D"/>
    <w:rsid w:val="00F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7C"/>
    <w:pPr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character" w:customStyle="1" w:styleId="st">
    <w:name w:val="st"/>
    <w:basedOn w:val="DefaultParagraphFont"/>
    <w:rsid w:val="0085476D"/>
  </w:style>
  <w:style w:type="character" w:styleId="Emphasis">
    <w:name w:val="Emphasis"/>
    <w:basedOn w:val="DefaultParagraphFont"/>
    <w:uiPriority w:val="20"/>
    <w:qFormat/>
    <w:rsid w:val="00854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7C"/>
    <w:pPr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character" w:customStyle="1" w:styleId="st">
    <w:name w:val="st"/>
    <w:basedOn w:val="DefaultParagraphFont"/>
    <w:rsid w:val="0085476D"/>
  </w:style>
  <w:style w:type="character" w:styleId="Emphasis">
    <w:name w:val="Emphasis"/>
    <w:basedOn w:val="DefaultParagraphFont"/>
    <w:uiPriority w:val="20"/>
    <w:qFormat/>
    <w:rsid w:val="0085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139C7-3655-43A1-883C-C8391B574F90}"/>
</file>

<file path=customXml/itemProps2.xml><?xml version="1.0" encoding="utf-8"?>
<ds:datastoreItem xmlns:ds="http://schemas.openxmlformats.org/officeDocument/2006/customXml" ds:itemID="{0BF669ED-3754-4FB1-B7EA-7A9CD2D08D16}"/>
</file>

<file path=customXml/itemProps3.xml><?xml version="1.0" encoding="utf-8"?>
<ds:datastoreItem xmlns:ds="http://schemas.openxmlformats.org/officeDocument/2006/customXml" ds:itemID="{E7A606E0-0DF5-4D38-84C3-B76389C42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Belen Morra</dc:creator>
  <cp:lastModifiedBy>Sumiko IHARA</cp:lastModifiedBy>
  <cp:revision>2</cp:revision>
  <dcterms:created xsi:type="dcterms:W3CDTF">2015-11-16T15:16:00Z</dcterms:created>
  <dcterms:modified xsi:type="dcterms:W3CDTF">2015-11-16T15:16:00Z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1294600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