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372DB2" w:rsidRDefault="009A21C9" w:rsidP="007D388B">
      <w:pPr>
        <w:ind w:left="360"/>
        <w:jc w:val="center"/>
        <w:rPr>
          <w:rFonts w:ascii="Times New Roman" w:hAnsi="Times New Roman"/>
          <w:b/>
          <w:sz w:val="24"/>
          <w:szCs w:val="24"/>
          <w:u w:val="single"/>
        </w:rPr>
      </w:pPr>
      <w:r w:rsidRPr="00372DB2">
        <w:rPr>
          <w:rFonts w:ascii="Times New Roman" w:hAnsi="Times New Roman"/>
          <w:b/>
          <w:sz w:val="24"/>
          <w:szCs w:val="24"/>
          <w:u w:val="single"/>
        </w:rPr>
        <w:t xml:space="preserve">ADVANCE QUESTIONS TO </w:t>
      </w:r>
      <w:r w:rsidR="00840DC7" w:rsidRPr="00372DB2">
        <w:rPr>
          <w:rFonts w:ascii="Times New Roman" w:hAnsi="Times New Roman"/>
          <w:b/>
          <w:sz w:val="24"/>
          <w:szCs w:val="24"/>
          <w:u w:val="single"/>
        </w:rPr>
        <w:t>NAMIBIA</w:t>
      </w:r>
    </w:p>
    <w:p w:rsidR="00E07F58" w:rsidRPr="00372DB2" w:rsidRDefault="00E07F58" w:rsidP="00372DB2">
      <w:pPr>
        <w:pStyle w:val="Heading1"/>
      </w:pPr>
      <w:r w:rsidRPr="00372DB2">
        <w:t>CZECH REPUBLIC</w:t>
      </w:r>
    </w:p>
    <w:p w:rsidR="00E07F58" w:rsidRPr="00372DB2" w:rsidRDefault="00E07F58" w:rsidP="00083AA6">
      <w:pPr>
        <w:numPr>
          <w:ilvl w:val="0"/>
          <w:numId w:val="32"/>
        </w:numPr>
        <w:spacing w:before="120" w:after="240"/>
        <w:ind w:left="714" w:hanging="357"/>
        <w:jc w:val="both"/>
        <w:rPr>
          <w:rFonts w:ascii="Times New Roman" w:hAnsi="Times New Roman"/>
          <w:sz w:val="24"/>
          <w:szCs w:val="24"/>
        </w:rPr>
      </w:pPr>
      <w:r w:rsidRPr="00372DB2">
        <w:rPr>
          <w:rFonts w:ascii="Times New Roman" w:hAnsi="Times New Roman"/>
          <w:sz w:val="24"/>
          <w:szCs w:val="24"/>
        </w:rPr>
        <w:t xml:space="preserve">Does the Government consider strengthening of the measures against torture, including through ratification of the Optional Protocol to the Convention </w:t>
      </w:r>
      <w:proofErr w:type="gramStart"/>
      <w:r w:rsidRPr="00372DB2">
        <w:rPr>
          <w:rFonts w:ascii="Times New Roman" w:hAnsi="Times New Roman"/>
          <w:sz w:val="24"/>
          <w:szCs w:val="24"/>
        </w:rPr>
        <w:t>Against</w:t>
      </w:r>
      <w:proofErr w:type="gramEnd"/>
      <w:r w:rsidRPr="00372DB2">
        <w:rPr>
          <w:rFonts w:ascii="Times New Roman" w:hAnsi="Times New Roman"/>
          <w:sz w:val="24"/>
          <w:szCs w:val="24"/>
        </w:rPr>
        <w:t xml:space="preserve"> Torture and Other Cruel, Inhuman or Degrading Treatment or Punishment and establishment of a national preventive mechanism?</w:t>
      </w:r>
    </w:p>
    <w:p w:rsidR="00E07F58" w:rsidRPr="00372DB2" w:rsidRDefault="00E07F58" w:rsidP="00083AA6">
      <w:pPr>
        <w:numPr>
          <w:ilvl w:val="0"/>
          <w:numId w:val="32"/>
        </w:numPr>
        <w:spacing w:before="120" w:after="240"/>
        <w:ind w:left="714" w:hanging="357"/>
        <w:jc w:val="both"/>
        <w:rPr>
          <w:rFonts w:ascii="Times New Roman" w:hAnsi="Times New Roman"/>
          <w:sz w:val="24"/>
          <w:szCs w:val="24"/>
        </w:rPr>
      </w:pPr>
      <w:r w:rsidRPr="00372DB2">
        <w:rPr>
          <w:rFonts w:ascii="Times New Roman" w:hAnsi="Times New Roman"/>
          <w:sz w:val="24"/>
          <w:szCs w:val="24"/>
        </w:rPr>
        <w:t xml:space="preserve">What steps is </w:t>
      </w:r>
      <w:smartTag w:uri="urn:schemas-microsoft-com:office:smarttags" w:element="country-region">
        <w:smartTag w:uri="urn:schemas-microsoft-com:office:smarttags" w:element="place">
          <w:r w:rsidRPr="00372DB2">
            <w:rPr>
              <w:rFonts w:ascii="Times New Roman" w:hAnsi="Times New Roman"/>
              <w:sz w:val="24"/>
              <w:szCs w:val="24"/>
            </w:rPr>
            <w:t>Namibia</w:t>
          </w:r>
        </w:smartTag>
      </w:smartTag>
      <w:r w:rsidRPr="00372DB2">
        <w:rPr>
          <w:rFonts w:ascii="Times New Roman" w:hAnsi="Times New Roman"/>
          <w:sz w:val="24"/>
          <w:szCs w:val="24"/>
        </w:rPr>
        <w:t xml:space="preserve"> adopting to eliminate traditional practices and customary laws perpetuating gender-based violence and discrimination? Does it consider revision of discriminatory provisions in national legislation as for instance in the Married Persons Equality Act of 1996 and introduction of a comprehensive system of protection against discrimination?</w:t>
      </w:r>
    </w:p>
    <w:p w:rsidR="00E07F58" w:rsidRPr="00372DB2" w:rsidRDefault="00E07F58" w:rsidP="00083AA6">
      <w:pPr>
        <w:numPr>
          <w:ilvl w:val="0"/>
          <w:numId w:val="32"/>
        </w:numPr>
        <w:spacing w:before="120" w:after="240"/>
        <w:ind w:left="714" w:hanging="357"/>
        <w:jc w:val="both"/>
        <w:rPr>
          <w:rFonts w:ascii="Times New Roman" w:hAnsi="Times New Roman"/>
          <w:sz w:val="24"/>
          <w:szCs w:val="24"/>
        </w:rPr>
      </w:pPr>
      <w:r w:rsidRPr="00372DB2">
        <w:rPr>
          <w:rFonts w:ascii="Times New Roman" w:hAnsi="Times New Roman"/>
          <w:sz w:val="24"/>
          <w:szCs w:val="24"/>
        </w:rPr>
        <w:t xml:space="preserve">Does </w:t>
      </w:r>
      <w:smartTag w:uri="urn:schemas-microsoft-com:office:smarttags" w:element="country-region">
        <w:smartTag w:uri="urn:schemas-microsoft-com:office:smarttags" w:element="place">
          <w:r w:rsidRPr="00372DB2">
            <w:rPr>
              <w:rFonts w:ascii="Times New Roman" w:hAnsi="Times New Roman"/>
              <w:sz w:val="24"/>
              <w:szCs w:val="24"/>
            </w:rPr>
            <w:t>Namibia</w:t>
          </w:r>
        </w:smartTag>
      </w:smartTag>
      <w:r w:rsidRPr="00372DB2">
        <w:rPr>
          <w:rFonts w:ascii="Times New Roman" w:hAnsi="Times New Roman"/>
          <w:sz w:val="24"/>
          <w:szCs w:val="24"/>
        </w:rPr>
        <w:t xml:space="preserve"> consider </w:t>
      </w:r>
      <w:proofErr w:type="gramStart"/>
      <w:r w:rsidRPr="00372DB2">
        <w:rPr>
          <w:rFonts w:ascii="Times New Roman" w:hAnsi="Times New Roman"/>
          <w:sz w:val="24"/>
          <w:szCs w:val="24"/>
        </w:rPr>
        <w:t>raising</w:t>
      </w:r>
      <w:proofErr w:type="gramEnd"/>
      <w:r w:rsidRPr="00372DB2">
        <w:rPr>
          <w:rFonts w:ascii="Times New Roman" w:hAnsi="Times New Roman"/>
          <w:sz w:val="24"/>
          <w:szCs w:val="24"/>
        </w:rPr>
        <w:t xml:space="preserve"> the age of criminal responsibility of children so that it complies with international standards and what measures are being adopted to create a juvenile justice system including separate detention and prison facilities for juvenile offenders? Does the Government consider reviewing its legal definition of a child so that age of maturity is set to 18 years as foreseen by the Convention on the Rights of the Child that </w:t>
      </w:r>
      <w:smartTag w:uri="urn:schemas-microsoft-com:office:smarttags" w:element="country-region">
        <w:smartTag w:uri="urn:schemas-microsoft-com:office:smarttags" w:element="place">
          <w:r w:rsidRPr="00372DB2">
            <w:rPr>
              <w:rFonts w:ascii="Times New Roman" w:hAnsi="Times New Roman"/>
              <w:sz w:val="24"/>
              <w:szCs w:val="24"/>
            </w:rPr>
            <w:t>Namibia</w:t>
          </w:r>
        </w:smartTag>
      </w:smartTag>
      <w:r w:rsidRPr="00372DB2">
        <w:rPr>
          <w:rFonts w:ascii="Times New Roman" w:hAnsi="Times New Roman"/>
          <w:sz w:val="24"/>
          <w:szCs w:val="24"/>
        </w:rPr>
        <w:t xml:space="preserve"> ratified in 1990? </w:t>
      </w:r>
    </w:p>
    <w:p w:rsidR="00E07F58" w:rsidRPr="00372DB2" w:rsidRDefault="00E07F58" w:rsidP="00083AA6">
      <w:pPr>
        <w:numPr>
          <w:ilvl w:val="0"/>
          <w:numId w:val="32"/>
        </w:numPr>
        <w:spacing w:before="120" w:after="240"/>
        <w:ind w:left="714" w:hanging="357"/>
        <w:jc w:val="both"/>
        <w:rPr>
          <w:rFonts w:ascii="Times New Roman" w:hAnsi="Times New Roman"/>
          <w:sz w:val="24"/>
          <w:szCs w:val="24"/>
        </w:rPr>
      </w:pPr>
      <w:r w:rsidRPr="00372DB2">
        <w:rPr>
          <w:rFonts w:ascii="Times New Roman" w:hAnsi="Times New Roman"/>
          <w:sz w:val="24"/>
          <w:szCs w:val="24"/>
        </w:rPr>
        <w:t xml:space="preserve">What measures has the Government adopted to guarantee the freedom of speech and safe and enabling environment for journalists and human rights defenders? </w:t>
      </w:r>
    </w:p>
    <w:p w:rsidR="00E07F58" w:rsidRPr="00372DB2" w:rsidRDefault="00E07F58" w:rsidP="00083AA6">
      <w:pPr>
        <w:numPr>
          <w:ilvl w:val="0"/>
          <w:numId w:val="32"/>
        </w:numPr>
        <w:spacing w:before="120" w:after="240"/>
        <w:ind w:left="714" w:hanging="357"/>
        <w:jc w:val="both"/>
        <w:rPr>
          <w:rFonts w:ascii="Times New Roman" w:hAnsi="Times New Roman"/>
          <w:sz w:val="24"/>
          <w:szCs w:val="24"/>
        </w:rPr>
      </w:pPr>
      <w:r w:rsidRPr="00372DB2">
        <w:rPr>
          <w:rFonts w:ascii="Times New Roman" w:hAnsi="Times New Roman"/>
          <w:sz w:val="24"/>
          <w:szCs w:val="24"/>
        </w:rPr>
        <w:t>What systemic capacity-building measures is the Government adopting to ensure timely communication with special procedures and reporting to treaty bodies? Does it consider issuing a standing invitation to the HRC special procedures?</w:t>
      </w:r>
    </w:p>
    <w:p w:rsidR="00F74429" w:rsidRPr="00372DB2" w:rsidRDefault="004B4948" w:rsidP="00372DB2">
      <w:pPr>
        <w:pStyle w:val="Heading1"/>
        <w:rPr>
          <w:lang w:val="en-US"/>
        </w:rPr>
      </w:pPr>
      <w:r w:rsidRPr="00372DB2">
        <w:rPr>
          <w:lang w:val="en-US"/>
        </w:rPr>
        <w:t>GERMANY</w:t>
      </w:r>
    </w:p>
    <w:p w:rsidR="00A759C3" w:rsidRPr="00372DB2" w:rsidRDefault="00A759C3"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Please, comment on recent reports alleging the use of excessive force by some police officers in Namibia. Which measures has Namibia taken or is Namibia planning to take to counter and prevent such incidents? What safeguards have been put in place? Have there been investigations of allegations respectively convictions of perpetrators?</w:t>
      </w:r>
    </w:p>
    <w:p w:rsidR="00A759C3" w:rsidRPr="00372DB2" w:rsidRDefault="00A759C3"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Could Namibia please inform about the human rights implications of its ongoing land reform and resettlement program? To which extent has the land reform contributed to reducing poverty in the country as well as to maintaining economic opportunity? Are there any mechanisms in place to ensure voluntariness and to mitigate possible negative effects, including redress and adequate compensation?</w:t>
      </w:r>
    </w:p>
    <w:p w:rsidR="00A759C3" w:rsidRPr="00372DB2" w:rsidRDefault="00A759C3"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Please, provide information on specific measures to ensure indigenous participation in decision-making processes relating to traditional sites and objects, and whether consultations with affected communities are systematically carried out before awarding concessions to extractives industries. Are there any mechanisms in place to provide redress and compensation for the loss of land by indigenous peoples?</w:t>
      </w:r>
    </w:p>
    <w:p w:rsidR="002606D8" w:rsidRPr="00372DB2" w:rsidRDefault="002606D8" w:rsidP="00372DB2">
      <w:pPr>
        <w:pStyle w:val="Heading1"/>
      </w:pPr>
      <w:bookmarkStart w:id="0" w:name="_GoBack"/>
      <w:bookmarkEnd w:id="0"/>
      <w:r w:rsidRPr="00372DB2">
        <w:t>LIECHTENSTEIN</w:t>
      </w:r>
    </w:p>
    <w:p w:rsidR="002606D8" w:rsidRPr="00372DB2" w:rsidRDefault="002606D8" w:rsidP="00083AA6">
      <w:pPr>
        <w:pStyle w:val="ListParagraph"/>
        <w:numPr>
          <w:ilvl w:val="0"/>
          <w:numId w:val="34"/>
        </w:numPr>
        <w:spacing w:before="120" w:after="240"/>
        <w:ind w:left="714" w:hanging="357"/>
        <w:contextualSpacing w:val="0"/>
        <w:jc w:val="both"/>
        <w:rPr>
          <w:rFonts w:ascii="Times New Roman" w:hAnsi="Times New Roman"/>
          <w:iCs/>
          <w:sz w:val="24"/>
          <w:szCs w:val="24"/>
        </w:rPr>
      </w:pPr>
      <w:r w:rsidRPr="00372DB2">
        <w:rPr>
          <w:rFonts w:ascii="Times New Roman" w:hAnsi="Times New Roman"/>
          <w:iCs/>
          <w:sz w:val="24"/>
          <w:szCs w:val="24"/>
        </w:rPr>
        <w:lastRenderedPageBreak/>
        <w:t>Liechtenstein recognizes Namibia’s commitment to international criminal justice, as evidenced by its ratification of the Rome Statute of the International Criminal. What steps has Namibia taken to ratify the Kampala Amendments to the Rome Statute?</w:t>
      </w:r>
    </w:p>
    <w:p w:rsidR="00D12B0D" w:rsidRPr="00372DB2" w:rsidRDefault="00D12B0D" w:rsidP="00083AA6">
      <w:pPr>
        <w:pStyle w:val="Heading1"/>
      </w:pPr>
      <w:r w:rsidRPr="00372DB2">
        <w:t>MEXICO</w:t>
      </w:r>
    </w:p>
    <w:p w:rsidR="00D12B0D" w:rsidRPr="00372DB2" w:rsidRDefault="00D12B0D" w:rsidP="00083AA6">
      <w:pPr>
        <w:pStyle w:val="ListParagraph"/>
        <w:numPr>
          <w:ilvl w:val="0"/>
          <w:numId w:val="34"/>
        </w:numPr>
        <w:spacing w:before="120" w:after="240"/>
        <w:ind w:left="714" w:hanging="357"/>
        <w:contextualSpacing w:val="0"/>
        <w:jc w:val="both"/>
        <w:rPr>
          <w:rFonts w:ascii="Times New Roman" w:hAnsi="Times New Roman"/>
          <w:iCs/>
          <w:sz w:val="24"/>
          <w:szCs w:val="24"/>
        </w:rPr>
      </w:pPr>
      <w:r w:rsidRPr="00372DB2">
        <w:rPr>
          <w:rFonts w:ascii="Times New Roman" w:hAnsi="Times New Roman"/>
          <w:iCs/>
          <w:sz w:val="24"/>
          <w:szCs w:val="24"/>
        </w:rPr>
        <w:t>What measures have been taken to prevent early pregnancy and sexually transmitted diseases, particularly HIV / AIDS?</w:t>
      </w:r>
    </w:p>
    <w:p w:rsidR="00D12B0D" w:rsidRPr="00372DB2" w:rsidRDefault="00D12B0D" w:rsidP="00083AA6">
      <w:pPr>
        <w:pStyle w:val="ListParagraph"/>
        <w:numPr>
          <w:ilvl w:val="0"/>
          <w:numId w:val="34"/>
        </w:numPr>
        <w:spacing w:before="120" w:after="240"/>
        <w:ind w:left="714" w:hanging="357"/>
        <w:contextualSpacing w:val="0"/>
        <w:jc w:val="both"/>
        <w:rPr>
          <w:rFonts w:ascii="Times New Roman" w:hAnsi="Times New Roman"/>
          <w:iCs/>
          <w:sz w:val="24"/>
          <w:szCs w:val="24"/>
        </w:rPr>
      </w:pPr>
      <w:r w:rsidRPr="00372DB2">
        <w:rPr>
          <w:rFonts w:ascii="Times New Roman" w:hAnsi="Times New Roman"/>
          <w:iCs/>
          <w:sz w:val="24"/>
          <w:szCs w:val="24"/>
        </w:rPr>
        <w:t xml:space="preserve">What measures have been taken to promote the elimination of discrimination against women in customary marriages, particularly in relation to property rights? </w:t>
      </w:r>
    </w:p>
    <w:p w:rsidR="00D12B0D" w:rsidRPr="00372DB2" w:rsidRDefault="00D12B0D" w:rsidP="00083AA6">
      <w:pPr>
        <w:pStyle w:val="ListParagraph"/>
        <w:numPr>
          <w:ilvl w:val="0"/>
          <w:numId w:val="34"/>
        </w:numPr>
        <w:spacing w:before="120" w:after="240"/>
        <w:ind w:left="714" w:hanging="357"/>
        <w:contextualSpacing w:val="0"/>
        <w:jc w:val="both"/>
        <w:rPr>
          <w:rFonts w:ascii="Times New Roman" w:hAnsi="Times New Roman"/>
          <w:iCs/>
          <w:sz w:val="24"/>
          <w:szCs w:val="24"/>
        </w:rPr>
      </w:pPr>
      <w:r w:rsidRPr="00372DB2">
        <w:rPr>
          <w:rFonts w:ascii="Times New Roman" w:hAnsi="Times New Roman"/>
          <w:iCs/>
          <w:sz w:val="24"/>
          <w:szCs w:val="24"/>
        </w:rPr>
        <w:t>What are the envisaged mechanisms to evaluate the effectiveness of the Action Plan for gender violence combater 2012 - 2016?</w:t>
      </w:r>
    </w:p>
    <w:p w:rsidR="00FC4A4A" w:rsidRPr="00372DB2" w:rsidRDefault="00FC4A4A" w:rsidP="00083AA6">
      <w:pPr>
        <w:pStyle w:val="Heading1"/>
      </w:pPr>
      <w:r w:rsidRPr="00083AA6">
        <w:t>SLOVENIA</w:t>
      </w:r>
    </w:p>
    <w:p w:rsidR="00B11A79" w:rsidRPr="00372DB2" w:rsidRDefault="00B11A79"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Slovenia notes the efforts of the Government of Namibia to address trafficking in human beings, child prostitution and child labour as recommended by Slovenia during the first cycle of the UPR review of Namibia. What are the results of these efforts and what legislative, policy and/or operational measures will the Government of Namibia take in the near future to ensure continuation of progress in these areas?</w:t>
      </w:r>
    </w:p>
    <w:p w:rsidR="00B11A79" w:rsidRPr="00372DB2" w:rsidRDefault="00B11A79"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Slovenia notes with appreciation Namibia's efforts to improve access to health services. What measures will the Government of Namibia take to improve women's and girls' access to health services, including sexual and reproductive health services?</w:t>
      </w:r>
    </w:p>
    <w:p w:rsidR="00B11A79" w:rsidRPr="00372DB2" w:rsidRDefault="00B11A79"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Slovenia notes the efforts of the Government of Namibia to improve access to education, health-care and other basic services for members of all ethnic communities. What steps will the government take to ensure headway in improving access to basic services for all ethnic communities as well as access to land and employment? How it will address the issue of violence against women and girls of the ethnic communities, in particular the allegations of sexual abuse of indigenous girls in schools?</w:t>
      </w:r>
    </w:p>
    <w:p w:rsidR="003A50E8" w:rsidRPr="00372DB2" w:rsidRDefault="003A50E8" w:rsidP="00083AA6">
      <w:pPr>
        <w:pStyle w:val="Heading1"/>
      </w:pPr>
      <w:r w:rsidRPr="00372DB2">
        <w:t>SPAIN</w:t>
      </w:r>
    </w:p>
    <w:p w:rsidR="003A50E8" w:rsidRPr="00372DB2" w:rsidRDefault="003A50E8"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Despit</w:t>
      </w:r>
      <w:r w:rsidR="00E07F58" w:rsidRPr="00372DB2">
        <w:rPr>
          <w:rFonts w:ascii="Times New Roman" w:eastAsia="Times New Roman" w:hAnsi="Times New Roman"/>
          <w:color w:val="000000"/>
          <w:sz w:val="24"/>
          <w:szCs w:val="24"/>
        </w:rPr>
        <w:t xml:space="preserve">e progress in promoting gender </w:t>
      </w:r>
      <w:r w:rsidRPr="00372DB2">
        <w:rPr>
          <w:rFonts w:ascii="Times New Roman" w:eastAsia="Times New Roman" w:hAnsi="Times New Roman"/>
          <w:color w:val="000000"/>
          <w:sz w:val="24"/>
          <w:szCs w:val="24"/>
        </w:rPr>
        <w:t xml:space="preserve">equality </w:t>
      </w:r>
      <w:proofErr w:type="gramStart"/>
      <w:r w:rsidRPr="00372DB2">
        <w:rPr>
          <w:rFonts w:ascii="Times New Roman" w:eastAsia="Times New Roman" w:hAnsi="Times New Roman"/>
          <w:color w:val="000000"/>
          <w:sz w:val="24"/>
          <w:szCs w:val="24"/>
        </w:rPr>
        <w:t>at  legal</w:t>
      </w:r>
      <w:proofErr w:type="gramEnd"/>
      <w:r w:rsidRPr="00372DB2">
        <w:rPr>
          <w:rFonts w:ascii="Times New Roman" w:eastAsia="Times New Roman" w:hAnsi="Times New Roman"/>
          <w:color w:val="000000"/>
          <w:sz w:val="24"/>
          <w:szCs w:val="24"/>
        </w:rPr>
        <w:t xml:space="preserve"> and political level carried out by the Namibian authorities, casualties of gender violence increase. Which measures do the Namibian authorities intend to implement to reduce violence against women?</w:t>
      </w:r>
    </w:p>
    <w:p w:rsidR="003A50E8" w:rsidRPr="00372DB2" w:rsidRDefault="003A50E8"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 xml:space="preserve">In early March, the Child Care and Protection Act </w:t>
      </w:r>
      <w:proofErr w:type="gramStart"/>
      <w:r w:rsidRPr="00372DB2">
        <w:rPr>
          <w:rFonts w:ascii="Times New Roman" w:eastAsia="Times New Roman" w:hAnsi="Times New Roman"/>
          <w:color w:val="000000"/>
          <w:sz w:val="24"/>
          <w:szCs w:val="24"/>
        </w:rPr>
        <w:t>was</w:t>
      </w:r>
      <w:proofErr w:type="gramEnd"/>
      <w:r w:rsidRPr="00372DB2">
        <w:rPr>
          <w:rFonts w:ascii="Times New Roman" w:eastAsia="Times New Roman" w:hAnsi="Times New Roman"/>
          <w:color w:val="000000"/>
          <w:sz w:val="24"/>
          <w:szCs w:val="24"/>
        </w:rPr>
        <w:t xml:space="preserve"> approved. However, the ordinance or norm to develop and implement the Act has not yet been approved. When is the approval foreseen? And, when does the Namibian Government plan to create a Child Defender Unit as foreseen? </w:t>
      </w:r>
    </w:p>
    <w:p w:rsidR="00BA4BDE" w:rsidRPr="00372DB2" w:rsidRDefault="00BA4BDE" w:rsidP="00083AA6">
      <w:pPr>
        <w:pStyle w:val="Heading1"/>
      </w:pPr>
      <w:r w:rsidRPr="00083AA6">
        <w:t>SWEDEN</w:t>
      </w:r>
    </w:p>
    <w:p w:rsidR="00BA4BDE" w:rsidRPr="00372DB2" w:rsidRDefault="00BA4BDE"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 xml:space="preserve">What is the Government of Namibia doing to fight gender-based violence and, in this context, to protect the rights of the LGBT community in Namibia? How will the </w:t>
      </w:r>
      <w:r w:rsidRPr="00372DB2">
        <w:rPr>
          <w:rFonts w:ascii="Times New Roman" w:eastAsia="Times New Roman" w:hAnsi="Times New Roman"/>
          <w:color w:val="000000"/>
          <w:sz w:val="24"/>
          <w:szCs w:val="24"/>
        </w:rPr>
        <w:lastRenderedPageBreak/>
        <w:t>Government work on securing an effective implementation of the laws already in place?</w:t>
      </w:r>
    </w:p>
    <w:p w:rsidR="00BA4BDE" w:rsidRPr="00372DB2" w:rsidRDefault="00BA4BDE"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 xml:space="preserve">Lengthy pre-trial detention of suspects and prison conditions remain a significant problem in Namibia. Most prisons and detention </w:t>
      </w:r>
      <w:proofErr w:type="spellStart"/>
      <w:r w:rsidRPr="00372DB2">
        <w:rPr>
          <w:rFonts w:ascii="Times New Roman" w:eastAsia="Times New Roman" w:hAnsi="Times New Roman"/>
          <w:color w:val="000000"/>
          <w:sz w:val="24"/>
          <w:szCs w:val="24"/>
        </w:rPr>
        <w:t>centers</w:t>
      </w:r>
      <w:proofErr w:type="spellEnd"/>
      <w:r w:rsidRPr="00372DB2">
        <w:rPr>
          <w:rFonts w:ascii="Times New Roman" w:eastAsia="Times New Roman" w:hAnsi="Times New Roman"/>
          <w:color w:val="000000"/>
          <w:sz w:val="24"/>
          <w:szCs w:val="24"/>
        </w:rPr>
        <w:t xml:space="preserve"> are overcrowded.</w:t>
      </w:r>
      <w:r w:rsidR="00B25AC9" w:rsidRPr="00372DB2">
        <w:rPr>
          <w:rFonts w:ascii="Times New Roman" w:eastAsia="Times New Roman" w:hAnsi="Times New Roman"/>
          <w:color w:val="000000"/>
          <w:sz w:val="24"/>
          <w:szCs w:val="24"/>
        </w:rPr>
        <w:t xml:space="preserve"> </w:t>
      </w:r>
      <w:r w:rsidRPr="00372DB2">
        <w:rPr>
          <w:rFonts w:ascii="Times New Roman" w:eastAsia="Times New Roman" w:hAnsi="Times New Roman"/>
          <w:color w:val="000000"/>
          <w:sz w:val="24"/>
          <w:szCs w:val="24"/>
        </w:rPr>
        <w:t xml:space="preserve">Sweden has noted that some measures have been adopted in these areas since the last UPR. But problems remain. Could the Government of Namibia please elaborate on what more will be done to further improve prison conditions in the country? </w:t>
      </w:r>
    </w:p>
    <w:p w:rsidR="00BA4BDE" w:rsidRPr="00372DB2" w:rsidRDefault="00BA4BDE"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Would the Government of Namibia be ready to enact anti-discrimination legislation, introducing the prohibition of discrimination on the ground of sexual orientation?</w:t>
      </w:r>
    </w:p>
    <w:p w:rsidR="00F74429" w:rsidRPr="00372DB2" w:rsidRDefault="004928FF" w:rsidP="00083AA6">
      <w:pPr>
        <w:pStyle w:val="Heading1"/>
      </w:pPr>
      <w:r w:rsidRPr="00372DB2">
        <w:t>UNITED KINGDOM OF GREAT BRITAIN AND NORTHERN IRELAND</w:t>
      </w:r>
    </w:p>
    <w:p w:rsidR="004928FF" w:rsidRPr="00372DB2" w:rsidRDefault="004928FF"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What plans does the Government of Namibia and its Correctional Service have to improve  pre and post-trial detention facilities and conditions, including ensuring the separation of juveniles from adult prisoners, and the provision of adequate social service care to children whose mothers have been detained, both for those detained with their mothers, and those separated from their mothers?</w:t>
      </w:r>
    </w:p>
    <w:p w:rsidR="00D97E0D" w:rsidRPr="00372DB2" w:rsidRDefault="004928FF" w:rsidP="00083AA6">
      <w:pPr>
        <w:numPr>
          <w:ilvl w:val="0"/>
          <w:numId w:val="31"/>
        </w:numPr>
        <w:spacing w:before="120" w:after="240"/>
        <w:ind w:left="714" w:hanging="357"/>
        <w:jc w:val="both"/>
        <w:rPr>
          <w:rFonts w:ascii="Times New Roman" w:eastAsia="Times New Roman" w:hAnsi="Times New Roman"/>
          <w:color w:val="000000"/>
          <w:sz w:val="24"/>
          <w:szCs w:val="24"/>
        </w:rPr>
      </w:pPr>
      <w:r w:rsidRPr="00372DB2">
        <w:rPr>
          <w:rFonts w:ascii="Times New Roman" w:eastAsia="Times New Roman" w:hAnsi="Times New Roman"/>
          <w:color w:val="000000"/>
          <w:sz w:val="24"/>
          <w:szCs w:val="24"/>
        </w:rPr>
        <w:t>Will the Government of Namibia consider steps to legalise same-sex relationships?</w:t>
      </w:r>
    </w:p>
    <w:p w:rsidR="006E5380" w:rsidRPr="00372DB2" w:rsidRDefault="004928FF" w:rsidP="00083AA6">
      <w:pPr>
        <w:numPr>
          <w:ilvl w:val="0"/>
          <w:numId w:val="31"/>
        </w:numPr>
        <w:spacing w:before="120" w:after="240"/>
        <w:ind w:left="714" w:hanging="357"/>
        <w:jc w:val="both"/>
        <w:rPr>
          <w:rFonts w:ascii="Times New Roman" w:eastAsia="Times New Roman" w:hAnsi="Times New Roman"/>
          <w:sz w:val="24"/>
          <w:szCs w:val="24"/>
        </w:rPr>
      </w:pPr>
      <w:r w:rsidRPr="00372DB2">
        <w:rPr>
          <w:rFonts w:ascii="Times New Roman" w:eastAsia="Times New Roman" w:hAnsi="Times New Roman"/>
          <w:color w:val="000000"/>
          <w:sz w:val="24"/>
          <w:szCs w:val="24"/>
        </w:rPr>
        <w:t>What action will the Government of Namibia take to ensure equal access to health and social services, without discrimination on the basis of disability, gender or sexual orientation?</w:t>
      </w:r>
    </w:p>
    <w:sectPr w:rsidR="006E5380" w:rsidRPr="00372DB2"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8279"/>
      <w:docPartObj>
        <w:docPartGallery w:val="Page Numbers (Bottom of Page)"/>
        <w:docPartUnique/>
      </w:docPartObj>
    </w:sdtPr>
    <w:sdtEndPr/>
    <w:sdtContent>
      <w:p w:rsidR="00E1316F" w:rsidRDefault="00E1316F">
        <w:pPr>
          <w:pStyle w:val="Footer"/>
          <w:jc w:val="center"/>
        </w:pPr>
        <w:r>
          <w:fldChar w:fldCharType="begin"/>
        </w:r>
        <w:r>
          <w:instrText>PAGE   \* MERGEFORMAT</w:instrText>
        </w:r>
        <w:r>
          <w:fldChar w:fldCharType="separate"/>
        </w:r>
        <w:r w:rsidR="00083AA6" w:rsidRPr="00083AA6">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86564"/>
      <w:docPartObj>
        <w:docPartGallery w:val="Page Numbers (Bottom of Page)"/>
        <w:docPartUnique/>
      </w:docPartObj>
    </w:sdtPr>
    <w:sdtEndPr>
      <w:rPr>
        <w:noProof/>
      </w:rPr>
    </w:sdtEndPr>
    <w:sdtContent>
      <w:p w:rsidR="00E1316F" w:rsidRDefault="00E1316F">
        <w:pPr>
          <w:pStyle w:val="Footer"/>
          <w:jc w:val="center"/>
        </w:pPr>
        <w:r>
          <w:fldChar w:fldCharType="begin"/>
        </w:r>
        <w:r>
          <w:instrText xml:space="preserve"> PAGE   \* MERGEFORMAT </w:instrText>
        </w:r>
        <w:r>
          <w:fldChar w:fldCharType="separate"/>
        </w:r>
        <w:r w:rsidR="00083AA6">
          <w:rPr>
            <w:noProof/>
          </w:rPr>
          <w:t>1</w:t>
        </w:r>
        <w:r>
          <w:rPr>
            <w:noProof/>
          </w:rPr>
          <w:fldChar w:fldCharType="end"/>
        </w:r>
      </w:p>
    </w:sdtContent>
  </w:sdt>
  <w:p w:rsidR="00E1316F" w:rsidRDefault="00E1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F933847"/>
    <w:multiLevelType w:val="hybridMultilevel"/>
    <w:tmpl w:val="8D50C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2">
    <w:nsid w:val="2E9F3B54"/>
    <w:multiLevelType w:val="hybridMultilevel"/>
    <w:tmpl w:val="6904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26">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23"/>
  </w:num>
  <w:num w:numId="5">
    <w:abstractNumId w:val="1"/>
  </w:num>
  <w:num w:numId="6">
    <w:abstractNumId w:val="20"/>
  </w:num>
  <w:num w:numId="7">
    <w:abstractNumId w:val="30"/>
  </w:num>
  <w:num w:numId="8">
    <w:abstractNumId w:val="29"/>
  </w:num>
  <w:num w:numId="9">
    <w:abstractNumId w:val="10"/>
  </w:num>
  <w:num w:numId="10">
    <w:abstractNumId w:val="11"/>
  </w:num>
  <w:num w:numId="11">
    <w:abstractNumId w:val="25"/>
  </w:num>
  <w:num w:numId="12">
    <w:abstractNumId w:val="21"/>
  </w:num>
  <w:num w:numId="13">
    <w:abstractNumId w:val="24"/>
  </w:num>
  <w:num w:numId="14">
    <w:abstractNumId w:val="7"/>
  </w:num>
  <w:num w:numId="15">
    <w:abstractNumId w:val="26"/>
  </w:num>
  <w:num w:numId="16">
    <w:abstractNumId w:val="18"/>
  </w:num>
  <w:num w:numId="17">
    <w:abstractNumId w:val="31"/>
  </w:num>
  <w:num w:numId="18">
    <w:abstractNumId w:val="3"/>
  </w:num>
  <w:num w:numId="19">
    <w:abstractNumId w:val="2"/>
  </w:num>
  <w:num w:numId="20">
    <w:abstractNumId w:val="4"/>
  </w:num>
  <w:num w:numId="21">
    <w:abstractNumId w:val="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 w:numId="26">
    <w:abstractNumId w:val="19"/>
  </w:num>
  <w:num w:numId="27">
    <w:abstractNumId w:val="22"/>
  </w:num>
  <w:num w:numId="28">
    <w:abstractNumId w:val="27"/>
  </w:num>
  <w:num w:numId="29">
    <w:abstractNumId w:val="1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7"/>
  </w:num>
  <w:num w:numId="3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3234F"/>
    <w:rsid w:val="00033717"/>
    <w:rsid w:val="00060113"/>
    <w:rsid w:val="00062BEA"/>
    <w:rsid w:val="00072281"/>
    <w:rsid w:val="00073402"/>
    <w:rsid w:val="00083AA6"/>
    <w:rsid w:val="000A32BA"/>
    <w:rsid w:val="000A5A04"/>
    <w:rsid w:val="000A6CB5"/>
    <w:rsid w:val="000A7C2F"/>
    <w:rsid w:val="000B2589"/>
    <w:rsid w:val="000C5058"/>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6D8"/>
    <w:rsid w:val="00260D2D"/>
    <w:rsid w:val="00267799"/>
    <w:rsid w:val="00276B62"/>
    <w:rsid w:val="00285B5A"/>
    <w:rsid w:val="002A120C"/>
    <w:rsid w:val="002A1630"/>
    <w:rsid w:val="002B7197"/>
    <w:rsid w:val="002E0291"/>
    <w:rsid w:val="002F525E"/>
    <w:rsid w:val="003137CB"/>
    <w:rsid w:val="00324382"/>
    <w:rsid w:val="00345102"/>
    <w:rsid w:val="003539A2"/>
    <w:rsid w:val="00372DB2"/>
    <w:rsid w:val="00381DD2"/>
    <w:rsid w:val="00383D58"/>
    <w:rsid w:val="00391315"/>
    <w:rsid w:val="003A1759"/>
    <w:rsid w:val="003A50E8"/>
    <w:rsid w:val="003E24D4"/>
    <w:rsid w:val="00402D18"/>
    <w:rsid w:val="00403642"/>
    <w:rsid w:val="00404C4D"/>
    <w:rsid w:val="004206B7"/>
    <w:rsid w:val="00424D6D"/>
    <w:rsid w:val="00434E16"/>
    <w:rsid w:val="00446E05"/>
    <w:rsid w:val="00475174"/>
    <w:rsid w:val="00477BE9"/>
    <w:rsid w:val="004854D5"/>
    <w:rsid w:val="004928FF"/>
    <w:rsid w:val="004A1DB1"/>
    <w:rsid w:val="004B4948"/>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179B"/>
    <w:rsid w:val="00673F0F"/>
    <w:rsid w:val="006B17E4"/>
    <w:rsid w:val="006C3CD6"/>
    <w:rsid w:val="006E5380"/>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0BD6"/>
    <w:rsid w:val="00840DC7"/>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6296A"/>
    <w:rsid w:val="00A7332F"/>
    <w:rsid w:val="00A74497"/>
    <w:rsid w:val="00A759C3"/>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1A79"/>
    <w:rsid w:val="00B15692"/>
    <w:rsid w:val="00B20082"/>
    <w:rsid w:val="00B2215E"/>
    <w:rsid w:val="00B25AC9"/>
    <w:rsid w:val="00B27249"/>
    <w:rsid w:val="00B3143B"/>
    <w:rsid w:val="00B36875"/>
    <w:rsid w:val="00B61F5E"/>
    <w:rsid w:val="00B6492E"/>
    <w:rsid w:val="00B7243A"/>
    <w:rsid w:val="00B96194"/>
    <w:rsid w:val="00BA2181"/>
    <w:rsid w:val="00BA3EA8"/>
    <w:rsid w:val="00BA4BDE"/>
    <w:rsid w:val="00BB6EC3"/>
    <w:rsid w:val="00BC261A"/>
    <w:rsid w:val="00BD095C"/>
    <w:rsid w:val="00BD16C1"/>
    <w:rsid w:val="00BE0356"/>
    <w:rsid w:val="00BE170B"/>
    <w:rsid w:val="00BE2873"/>
    <w:rsid w:val="00BE57F2"/>
    <w:rsid w:val="00BF56D2"/>
    <w:rsid w:val="00BF646F"/>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2B0D"/>
    <w:rsid w:val="00D17C9C"/>
    <w:rsid w:val="00D240B7"/>
    <w:rsid w:val="00D26A2E"/>
    <w:rsid w:val="00D4581D"/>
    <w:rsid w:val="00D534F6"/>
    <w:rsid w:val="00D567E3"/>
    <w:rsid w:val="00D644AE"/>
    <w:rsid w:val="00D818BD"/>
    <w:rsid w:val="00D92051"/>
    <w:rsid w:val="00D97E0D"/>
    <w:rsid w:val="00DC26DC"/>
    <w:rsid w:val="00DC6AFC"/>
    <w:rsid w:val="00DE15AE"/>
    <w:rsid w:val="00DE7524"/>
    <w:rsid w:val="00DF28CC"/>
    <w:rsid w:val="00E01F1F"/>
    <w:rsid w:val="00E03463"/>
    <w:rsid w:val="00E0579B"/>
    <w:rsid w:val="00E0734D"/>
    <w:rsid w:val="00E07F58"/>
    <w:rsid w:val="00E1316F"/>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4A4A"/>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2DB2"/>
    <w:pPr>
      <w:keepNext/>
      <w:spacing w:before="480" w:after="240"/>
      <w:outlineLvl w:val="0"/>
    </w:pPr>
    <w:rPr>
      <w:rFonts w:ascii="Times New Roman" w:eastAsia="Times New Roman" w:hAnsi="Times New Roman"/>
      <w:b/>
      <w:bCs/>
      <w:color w:val="000000" w:themeColor="text1"/>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72DB2"/>
    <w:rPr>
      <w:rFonts w:ascii="Times New Roman" w:eastAsia="Times New Roman" w:hAnsi="Times New Roman"/>
      <w:b/>
      <w:bCs/>
      <w:color w:val="000000" w:themeColor="text1"/>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2DB2"/>
    <w:pPr>
      <w:keepNext/>
      <w:spacing w:before="480" w:after="240"/>
      <w:outlineLvl w:val="0"/>
    </w:pPr>
    <w:rPr>
      <w:rFonts w:ascii="Times New Roman" w:eastAsia="Times New Roman" w:hAnsi="Times New Roman"/>
      <w:b/>
      <w:bCs/>
      <w:color w:val="000000" w:themeColor="text1"/>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72DB2"/>
    <w:rPr>
      <w:rFonts w:ascii="Times New Roman" w:eastAsia="Times New Roman" w:hAnsi="Times New Roman"/>
      <w:b/>
      <w:bCs/>
      <w:color w:val="000000" w:themeColor="text1"/>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E18D0-3DD2-43E2-839D-EA9D43515645}"/>
</file>

<file path=customXml/itemProps2.xml><?xml version="1.0" encoding="utf-8"?>
<ds:datastoreItem xmlns:ds="http://schemas.openxmlformats.org/officeDocument/2006/customXml" ds:itemID="{9C5953A5-B786-42BC-B69F-AE4607464D57}"/>
</file>

<file path=customXml/itemProps3.xml><?xml version="1.0" encoding="utf-8"?>
<ds:datastoreItem xmlns:ds="http://schemas.openxmlformats.org/officeDocument/2006/customXml" ds:itemID="{9319986A-E2CE-40F9-BA89-96A54D90364B}"/>
</file>

<file path=customXml/itemProps4.xml><?xml version="1.0" encoding="utf-8"?>
<ds:datastoreItem xmlns:ds="http://schemas.openxmlformats.org/officeDocument/2006/customXml" ds:itemID="{18EE0667-16D5-43B8-ABDC-821A969CBAE9}"/>
</file>

<file path=docProps/app.xml><?xml version="1.0" encoding="utf-8"?>
<Properties xmlns="http://schemas.openxmlformats.org/officeDocument/2006/extended-properties" xmlns:vt="http://schemas.openxmlformats.org/officeDocument/2006/docPropsVTypes">
  <Template>FCO A4 General Purpose Template</Template>
  <TotalTime>97</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48</cp:revision>
  <cp:lastPrinted>2011-09-06T11:49:00Z</cp:lastPrinted>
  <dcterms:created xsi:type="dcterms:W3CDTF">2015-04-23T12:29:00Z</dcterms:created>
  <dcterms:modified xsi:type="dcterms:W3CDTF">2016-01-13T13:20:00Z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