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Layout w:type="fixed"/>
        <w:tblLook w:val="04A0" w:firstRow="1" w:lastRow="0" w:firstColumn="1" w:lastColumn="0" w:noHBand="0" w:noVBand="1"/>
      </w:tblPr>
      <w:tblGrid>
        <w:gridCol w:w="4520"/>
        <w:gridCol w:w="1240"/>
        <w:gridCol w:w="1400"/>
        <w:gridCol w:w="3700"/>
      </w:tblGrid>
      <w:tr w:rsidR="005948DC" w:rsidRPr="005948DC" w:rsidTr="005948DC">
        <w:trPr>
          <w:cantSplit/>
          <w:trHeight w:hRule="exact" w:val="567"/>
          <w:tblHeader/>
        </w:trPr>
        <w:tc>
          <w:tcPr>
            <w:tcW w:w="4520" w:type="dxa"/>
            <w:tcBorders>
              <w:top w:val="nil"/>
              <w:left w:val="nil"/>
              <w:bottom w:val="nil"/>
              <w:right w:val="nil"/>
            </w:tcBorders>
            <w:shd w:val="clear" w:color="auto" w:fill="auto"/>
          </w:tcPr>
          <w:p w:rsidR="005948DC" w:rsidRPr="005948DC" w:rsidRDefault="005948DC" w:rsidP="005948DC">
            <w:pPr>
              <w:suppressAutoHyphens w:val="0"/>
              <w:spacing w:line="240" w:lineRule="auto"/>
              <w:rPr>
                <w:b/>
                <w:color w:val="000000"/>
                <w:szCs w:val="22"/>
                <w:lang w:eastAsia="en-GB"/>
              </w:rPr>
            </w:pPr>
            <w:r w:rsidRPr="005948DC">
              <w:rPr>
                <w:b/>
                <w:color w:val="000000"/>
                <w:szCs w:val="22"/>
                <w:lang w:eastAsia="en-GB"/>
              </w:rPr>
              <w:t>Recommendation</w:t>
            </w:r>
          </w:p>
        </w:tc>
        <w:tc>
          <w:tcPr>
            <w:tcW w:w="1240" w:type="dxa"/>
            <w:tcBorders>
              <w:top w:val="nil"/>
              <w:left w:val="nil"/>
              <w:bottom w:val="nil"/>
              <w:right w:val="nil"/>
            </w:tcBorders>
            <w:shd w:val="clear" w:color="auto" w:fill="auto"/>
          </w:tcPr>
          <w:p w:rsidR="005948DC" w:rsidRPr="005948DC" w:rsidRDefault="005948DC" w:rsidP="005948DC">
            <w:pPr>
              <w:suppressAutoHyphens w:val="0"/>
              <w:spacing w:line="240" w:lineRule="auto"/>
              <w:rPr>
                <w:b/>
                <w:color w:val="000000"/>
                <w:szCs w:val="22"/>
                <w:lang w:eastAsia="en-GB"/>
              </w:rPr>
            </w:pPr>
            <w:r w:rsidRPr="005948DC">
              <w:rPr>
                <w:b/>
                <w:color w:val="000000"/>
                <w:szCs w:val="22"/>
                <w:lang w:eastAsia="en-GB"/>
              </w:rPr>
              <w:t>Recommending state/s</w:t>
            </w:r>
          </w:p>
        </w:tc>
        <w:tc>
          <w:tcPr>
            <w:tcW w:w="1400" w:type="dxa"/>
            <w:tcBorders>
              <w:top w:val="nil"/>
              <w:left w:val="nil"/>
              <w:bottom w:val="nil"/>
              <w:right w:val="nil"/>
            </w:tcBorders>
            <w:shd w:val="clear" w:color="auto" w:fill="auto"/>
          </w:tcPr>
          <w:p w:rsidR="005948DC" w:rsidRPr="005948DC" w:rsidRDefault="005948DC" w:rsidP="005948DC">
            <w:pPr>
              <w:suppressAutoHyphens w:val="0"/>
              <w:spacing w:line="240" w:lineRule="auto"/>
              <w:rPr>
                <w:b/>
                <w:color w:val="000000"/>
                <w:szCs w:val="22"/>
                <w:lang w:eastAsia="en-GB"/>
              </w:rPr>
            </w:pPr>
            <w:r w:rsidRPr="005948DC">
              <w:rPr>
                <w:b/>
                <w:color w:val="000000"/>
                <w:szCs w:val="22"/>
                <w:lang w:eastAsia="en-GB"/>
              </w:rPr>
              <w:t>Position</w:t>
            </w:r>
          </w:p>
        </w:tc>
        <w:tc>
          <w:tcPr>
            <w:tcW w:w="3700" w:type="dxa"/>
            <w:tcBorders>
              <w:top w:val="nil"/>
              <w:left w:val="nil"/>
              <w:bottom w:val="nil"/>
              <w:right w:val="nil"/>
            </w:tcBorders>
            <w:shd w:val="clear" w:color="auto" w:fill="auto"/>
          </w:tcPr>
          <w:p w:rsidR="005948DC" w:rsidRPr="005948DC" w:rsidRDefault="005948DC" w:rsidP="005948DC">
            <w:pPr>
              <w:suppressAutoHyphens w:val="0"/>
              <w:spacing w:line="240" w:lineRule="auto"/>
              <w:rPr>
                <w:b/>
                <w:color w:val="000000"/>
                <w:szCs w:val="22"/>
                <w:lang w:eastAsia="en-GB"/>
              </w:rPr>
            </w:pPr>
            <w:r w:rsidRPr="005948DC">
              <w:rPr>
                <w:b/>
                <w:color w:val="000000"/>
                <w:szCs w:val="22"/>
                <w:lang w:eastAsia="en-GB"/>
              </w:rPr>
              <w:t>Full list of rights/affected persons</w:t>
            </w:r>
          </w:p>
        </w:tc>
      </w:tr>
      <w:tr w:rsidR="005948DC" w:rsidRPr="00363163" w:rsidTr="005948DC">
        <w:trPr>
          <w:cantSplit/>
        </w:trPr>
        <w:tc>
          <w:tcPr>
            <w:tcW w:w="10860" w:type="dxa"/>
            <w:gridSpan w:val="4"/>
            <w:tcBorders>
              <w:top w:val="nil"/>
              <w:left w:val="nil"/>
              <w:bottom w:val="nil"/>
              <w:right w:val="nil"/>
            </w:tcBorders>
            <w:shd w:val="clear" w:color="auto" w:fill="auto"/>
            <w:hideMark/>
          </w:tcPr>
          <w:p w:rsidR="000C3A5D" w:rsidRDefault="005948DC" w:rsidP="005948DC">
            <w:pPr>
              <w:suppressAutoHyphens w:val="0"/>
              <w:spacing w:line="240" w:lineRule="auto"/>
              <w:rPr>
                <w:b/>
                <w:i/>
                <w:color w:val="000000"/>
                <w:sz w:val="28"/>
                <w:szCs w:val="22"/>
                <w:lang w:eastAsia="en-GB"/>
              </w:rPr>
            </w:pPr>
            <w:r w:rsidRPr="00363163">
              <w:rPr>
                <w:b/>
                <w:i/>
                <w:color w:val="000000"/>
                <w:sz w:val="28"/>
                <w:szCs w:val="22"/>
                <w:lang w:eastAsia="en-GB"/>
              </w:rPr>
              <w:t xml:space="preserve">Right or area: 2.1. Acceptance of international norms  </w:t>
            </w:r>
          </w:p>
          <w:p w:rsidR="005948DC" w:rsidRPr="00363163" w:rsidRDefault="005948DC" w:rsidP="005948DC">
            <w:pPr>
              <w:suppressAutoHyphens w:val="0"/>
              <w:spacing w:line="240" w:lineRule="auto"/>
              <w:rPr>
                <w:b/>
                <w:i/>
                <w:color w:val="000000"/>
                <w:sz w:val="28"/>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93.1. Ratify the International Convention on the Elimination of All Forms of Racial Discrimination (Trinidad and Tobago);</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Trinidad and Tobago</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minorities/ racial, ethnic, linguistic, religious or descent-based groups</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93.2. Ratify the International Convention on the Elimination of All Forms of Racial Discrimination (France);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France</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minorities/ racial, ethnic, linguistic, religious or descent-based groups</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93.3. Ratify the International Convention on the Elimination of All Forms of Racial Discrimination (Portugal);</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Portugal</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minorities/ racial, ethnic, linguistic, religious or descent-based groups</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93.4. Ratify the International Convention on the Elimination of All Forms of Racial Discrimination (Sierra Leone);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Sierra Leone</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minorities/ racial, ethnic, linguistic, religious or descent-based groups</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proofErr w:type="gramStart"/>
            <w:r w:rsidRPr="00363163">
              <w:rPr>
                <w:color w:val="000000"/>
                <w:szCs w:val="22"/>
                <w:lang w:eastAsia="en-GB"/>
              </w:rPr>
              <w:t>93.5 .</w:t>
            </w:r>
            <w:proofErr w:type="gramEnd"/>
            <w:r w:rsidRPr="00363163">
              <w:rPr>
                <w:color w:val="000000"/>
                <w:szCs w:val="22"/>
                <w:lang w:eastAsia="en-GB"/>
              </w:rPr>
              <w:t xml:space="preserve"> Become party to the International Convention on the Elimination of All Forms of Racial Discrimination (Australia);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Australia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minorities/ racial, ethnic, linguistic, religious or descent-based groups</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93.6. Prioritize the need to become party to the International Convention on the Elimination of All Forms of Racial Discrimination (Ghana);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Ghana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minorities/ racial, ethnic, linguistic, religious or descent-based groups</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93.7. Plan to ratify the International Convention on the Elimination of All Forms of Racial Discrimination (Democratic Republic of the Congo);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Democratic Republic of the Congo</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minorities/ racial, ethnic, linguistic, religious or descent-based groups</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93.8. Continue to give serious consideration to ratification of the International Convention on the Elimination of All Forms of Racial Discrimination (Jamaica);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Jamaica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minorities/ racial, ethnic, linguistic, religious or descent-based groups</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93.9. Consider ratifying the International Convention on the Elimination of All Forms of Racial Discrimination (Kenya);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Kenya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minorities/ racial, ethnic, linguistic, religious or descent-based groups</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lastRenderedPageBreak/>
              <w:t>93.10. Ratify the Convention against Torture and Other Cruel, Inhuman or Degrading Treatment or Punishment, as previously accepted (Denmark);</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Denmark</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93.11. Ratify the Convention against Torture and Other Cruel, Inhuman or Degrading Treatment or Punishment (Montenegro);</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Montenegro</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93.12. Ratify the Convention against Torture and Other Cruel, Inhuman or Degrading Treatment or Punishment (France);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France</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93.13. Ratify the Convention against Torture and Other Cruel, Inhuman or Degrading Treatment or Punishment (Sierra Leone);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Sierra Leone</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93.14. Ratify the Convention against Torture and Other Cruel, Inhuman or Degrading Treatment or Punishment (United Kingdom of Great Britain and Northern Ireland);</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United Kingdom of Great Britain and Northern Ireland</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93.15. Prioritize the need to become party to the Convention against Torture and Other Cruel, Inhuman or Degrading Treatment or Punishment (Ghana);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Ghana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93.16. Consider ratifying the Convention against Torture and Other Cruel, Inhuman or Degrading Treatment or Punishment (Kenya);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Kenya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93.17. Ratify the Convention against Torture and Other Cruel, Inhuman or Degrading Treatment or Punishment and its Optional Protocol (Spain);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Spain</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93.18. Ratify and implement the Convention against Torture and Other Cruel, Inhuman or Degrading Treatment or Punishment, as well as its Optional Protocol (Benin);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Benin</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lastRenderedPageBreak/>
              <w:t>93.19. Consider the possibility of ratifying the Convention against Torture and Other Cruel, Inhuman or Degrading Treatment or Punishment and its Optional Protocol (Ecuador);</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Ecuador</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93.20. Step up its efforts and strengthen its measures to ensure gender equality by ratifying the Optional Protocol to the Convention on the Elimination of All Forms of Discrimination against Women (Netherlands);</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Netherlands</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women</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93.21. Ratify the Optional Protocol to the Convention on the Elimination of All Forms of Discrimination against Women (Portugal);</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Portugal</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women</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93.22. Ratify the International Convention for the Protection of All Persons from Enforced Disappearance (France);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France</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disappeared persons</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93.23. Ratify the Optional Protocol to the Convention on the Rights of the Child on a communications procedure (Portugal);</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Portugal</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children</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93.24. Ratify the International Convention on the Protection of the Rights of All Migrant Workers and Members of Their Families (Sierra Leone);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Sierra Leone</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migrants</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93.25. Prioritize the need to become party to the International Convention on the Protection of the Rights of All Migrant Workers and Members of Their Families (Ghana);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Ghana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migrants</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93.26. Accede to the International Convention on the Prevention and Punishment of the Crime of Genocide (Armenia);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Armenia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93.27. Prioritize the need to become party to the Convention on the Prevention and Punishment of the Crime of Genocide, taking into account the fact that the Commonwealth of Dominica is party to the Rome Statute of the International Criminal Court (Ghana);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Ghana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lastRenderedPageBreak/>
              <w:t>93.28. Ratify International Labour Organization (ILO) Convention No. 189 concerning decent work for domestic workers (Uruguay);</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Uruguay</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94.1. Undertake measures for the prompt signature and ratification of the core international instruments for the protection and promotion of human rights, as well as for the submission of outstanding reports (Mexico);</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Mexico</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94.2. Continue the process of signing and ratifying international human rights instruments (Chile);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Chile</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94.3. Consider ratifying the main international human rights instruments not yet ratified (Paraguay);</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Paraguay</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94.4. Consider the ratification of major international human rights instruments (Algeria);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Algeria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94.5. Ratify the Optional Protocols to the International Covenant on Civil and Political Rights (Portugal);</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Portugal</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94.6. Ratify the Second Optional Protocol to the International Covenant on Civil and Political Rights (Uruguay);</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Uruguay</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94.7. Ratify the Second Optional Protocol to the International Covenant on Civil and Political Rights, aiming at the abolition of the death penalty (Montenegro);</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Montenegro</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lastRenderedPageBreak/>
              <w:t>94.8. Ratify the Second Optional Protocol to the International Covenant on Civil and Political Rights, aiming at the abolition of the death penalty (Australia);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Australia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94.9. Ratify the Optional Protocol to the International Covenant on Economic, Social and Cultural Rights (Portugal);</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Portugal</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5948DC" w:rsidRPr="00363163" w:rsidTr="005948DC">
        <w:trPr>
          <w:cantSplit/>
        </w:trPr>
        <w:tc>
          <w:tcPr>
            <w:tcW w:w="10860" w:type="dxa"/>
            <w:gridSpan w:val="4"/>
            <w:tcBorders>
              <w:top w:val="nil"/>
              <w:left w:val="nil"/>
              <w:bottom w:val="nil"/>
              <w:right w:val="nil"/>
            </w:tcBorders>
            <w:shd w:val="clear" w:color="auto" w:fill="auto"/>
            <w:hideMark/>
          </w:tcPr>
          <w:p w:rsidR="000C3A5D" w:rsidRDefault="005948DC" w:rsidP="005948DC">
            <w:pPr>
              <w:suppressAutoHyphens w:val="0"/>
              <w:spacing w:line="240" w:lineRule="auto"/>
              <w:rPr>
                <w:b/>
                <w:i/>
                <w:color w:val="000000"/>
                <w:sz w:val="28"/>
                <w:szCs w:val="22"/>
                <w:lang w:eastAsia="en-GB"/>
              </w:rPr>
            </w:pPr>
            <w:r w:rsidRPr="00363163">
              <w:rPr>
                <w:b/>
                <w:i/>
                <w:color w:val="000000"/>
                <w:sz w:val="28"/>
                <w:szCs w:val="22"/>
                <w:lang w:eastAsia="en-GB"/>
              </w:rPr>
              <w:t>Right or area: 3.1. Cooperation with treaty bodies</w:t>
            </w:r>
          </w:p>
          <w:p w:rsidR="005948DC" w:rsidRPr="00363163" w:rsidRDefault="005948DC" w:rsidP="005948DC">
            <w:pPr>
              <w:suppressAutoHyphens w:val="0"/>
              <w:spacing w:line="240" w:lineRule="auto"/>
              <w:rPr>
                <w:b/>
                <w:i/>
                <w:color w:val="000000"/>
                <w:sz w:val="28"/>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93.37. Continue making efforts to advance in meeting its commitments under the international instruments to which the State is a Party (Nicaragua);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Nicaragua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3.1. Cooperation with treaty bodies</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93.38. Strengthen cooperation with the treaty bodies by requesting the necessary technical assistance to this end (Algeria);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Algeria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3.1. Cooperation with treaty bodies</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93.39. Consider requesting technical assistance from the international community, including from OHCHR, in particular in terms of capacity-building, in order to allow it to overcome the challenges linked to delays in the submission of its reports to human rights mechanisms (Morocco);</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Morocco</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3.1. Cooperation with treaty bodies</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93.40. Collaborate with various United Nations human rights mechanisms and submit outstanding reports to treaty bodies (Paraguay);</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Paraguay</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3.1. Cooperation with treaty bodies</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93.41. Building on its constructive engagement in this session, strengthen its efforts to bring its reporting obligations up to date as soon as possible (Jamaica);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Jamaica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3.1. Cooperation with treaty bodies</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lastRenderedPageBreak/>
              <w:t>93.42. Undertake the necessary efforts to submit the corresponding periodic report to the Committee on the Elimination of Discrimination against Women, indicating specifically if the Penal Code of Dominica provides for the definition of any type of violence against women as a criminal offence (Uruguay);</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Uruguay</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3.1. Cooperation with treaty bodies</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women</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93.43. Request greater efforts by OHCHR to further assist capacity-constrained small States in the Caribbean, in such a manner as to address the challenges faced by Dominica in harmonizing and integrating its international obligations with national legislation, as well as the increased reporting obligations attendant upon those obligations (Barbados);</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Barbados</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3.1. Cooperation with treaty bodies</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5948DC" w:rsidRPr="00363163" w:rsidTr="005948DC">
        <w:trPr>
          <w:cantSplit/>
        </w:trPr>
        <w:tc>
          <w:tcPr>
            <w:tcW w:w="10860" w:type="dxa"/>
            <w:gridSpan w:val="4"/>
            <w:tcBorders>
              <w:top w:val="nil"/>
              <w:left w:val="nil"/>
              <w:bottom w:val="nil"/>
              <w:right w:val="nil"/>
            </w:tcBorders>
            <w:shd w:val="clear" w:color="auto" w:fill="auto"/>
            <w:hideMark/>
          </w:tcPr>
          <w:p w:rsidR="000C3A5D" w:rsidRDefault="005948DC" w:rsidP="005948DC">
            <w:pPr>
              <w:suppressAutoHyphens w:val="0"/>
              <w:spacing w:line="240" w:lineRule="auto"/>
              <w:rPr>
                <w:b/>
                <w:i/>
                <w:color w:val="000000"/>
                <w:sz w:val="28"/>
                <w:szCs w:val="22"/>
                <w:lang w:eastAsia="en-GB"/>
              </w:rPr>
            </w:pPr>
            <w:r w:rsidRPr="00363163">
              <w:rPr>
                <w:b/>
                <w:i/>
                <w:color w:val="000000"/>
                <w:sz w:val="28"/>
                <w:szCs w:val="22"/>
                <w:lang w:eastAsia="en-GB"/>
              </w:rPr>
              <w:t>Right or area: 3.3. Cooperation with other international mechanisms and institutions</w:t>
            </w:r>
          </w:p>
          <w:p w:rsidR="005948DC" w:rsidRPr="00363163" w:rsidRDefault="005948DC" w:rsidP="005948DC">
            <w:pPr>
              <w:suppressAutoHyphens w:val="0"/>
              <w:spacing w:line="240" w:lineRule="auto"/>
              <w:rPr>
                <w:b/>
                <w:i/>
                <w:color w:val="000000"/>
                <w:sz w:val="28"/>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93.36. Seek technical assistance in order to further advance the dissemination of human rights in the country (Sierra Leone);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Sierra Leone</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3.3. Cooperation with other international mechanisms and institutions</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5948DC" w:rsidRPr="00363163" w:rsidTr="005948DC">
        <w:trPr>
          <w:cantSplit/>
        </w:trPr>
        <w:tc>
          <w:tcPr>
            <w:tcW w:w="10860" w:type="dxa"/>
            <w:gridSpan w:val="4"/>
            <w:tcBorders>
              <w:top w:val="nil"/>
              <w:left w:val="nil"/>
              <w:bottom w:val="nil"/>
              <w:right w:val="nil"/>
            </w:tcBorders>
            <w:shd w:val="clear" w:color="auto" w:fill="auto"/>
            <w:hideMark/>
          </w:tcPr>
          <w:p w:rsidR="000C3A5D" w:rsidRDefault="005948DC" w:rsidP="005948DC">
            <w:pPr>
              <w:suppressAutoHyphens w:val="0"/>
              <w:spacing w:line="240" w:lineRule="auto"/>
              <w:rPr>
                <w:b/>
                <w:i/>
                <w:color w:val="000000"/>
                <w:sz w:val="28"/>
                <w:szCs w:val="22"/>
                <w:lang w:eastAsia="en-GB"/>
              </w:rPr>
            </w:pPr>
            <w:r w:rsidRPr="00363163">
              <w:rPr>
                <w:b/>
                <w:i/>
                <w:color w:val="000000"/>
                <w:sz w:val="28"/>
                <w:szCs w:val="22"/>
                <w:lang w:eastAsia="en-GB"/>
              </w:rPr>
              <w:t>Right or area: 5.1. Constitutional &amp; legislative framework</w:t>
            </w:r>
          </w:p>
          <w:p w:rsidR="005948DC" w:rsidRPr="00363163" w:rsidRDefault="005948DC" w:rsidP="005948DC">
            <w:pPr>
              <w:suppressAutoHyphens w:val="0"/>
              <w:spacing w:line="240" w:lineRule="auto"/>
              <w:rPr>
                <w:b/>
                <w:i/>
                <w:color w:val="000000"/>
                <w:sz w:val="28"/>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93.34. Continue strengthening the protection and promotion of human rights through its institutions, legislation and public policies (</w:t>
            </w:r>
            <w:proofErr w:type="spellStart"/>
            <w:r w:rsidRPr="00363163">
              <w:rPr>
                <w:color w:val="000000"/>
                <w:szCs w:val="22"/>
                <w:lang w:eastAsia="en-GB"/>
              </w:rPr>
              <w:t>Plurinational</w:t>
            </w:r>
            <w:proofErr w:type="spellEnd"/>
            <w:r w:rsidRPr="00363163">
              <w:rPr>
                <w:color w:val="000000"/>
                <w:szCs w:val="22"/>
                <w:lang w:eastAsia="en-GB"/>
              </w:rPr>
              <w:t xml:space="preserve"> State of Bolivia);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proofErr w:type="spellStart"/>
            <w:r w:rsidRPr="00363163">
              <w:rPr>
                <w:color w:val="000000"/>
                <w:szCs w:val="22"/>
                <w:lang w:eastAsia="en-GB"/>
              </w:rPr>
              <w:t>Plurinational</w:t>
            </w:r>
            <w:proofErr w:type="spellEnd"/>
            <w:r w:rsidRPr="00363163">
              <w:rPr>
                <w:color w:val="000000"/>
                <w:szCs w:val="22"/>
                <w:lang w:eastAsia="en-GB"/>
              </w:rPr>
              <w:t xml:space="preserve"> State of Bolivia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5.1. Constitutional &amp; legislative framework</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94.23. Establish anti-discrimination laws and regulations ensuring that lesbian, gay, bisexual and </w:t>
            </w:r>
            <w:proofErr w:type="spellStart"/>
            <w:r w:rsidRPr="00363163">
              <w:rPr>
                <w:color w:val="000000"/>
                <w:szCs w:val="22"/>
                <w:lang w:eastAsia="en-GB"/>
              </w:rPr>
              <w:t>transder</w:t>
            </w:r>
            <w:proofErr w:type="spellEnd"/>
            <w:r w:rsidRPr="00363163">
              <w:rPr>
                <w:color w:val="000000"/>
                <w:szCs w:val="22"/>
                <w:lang w:eastAsia="en-GB"/>
              </w:rPr>
              <w:t xml:space="preserve"> persons and other vulnerable groups enjoy equal treatment (Netherlands);</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Netherlands</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5.1. Constitutional &amp; legislative framework</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Lesbian, gay, bisexual and transgender persons (LGBT)</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94.24. Reinforce its anti-discriminatory legal framework in order to provide for a strengthened protection of the rights of the lesbian, gay, bisexual, transgender and intersex community (Italy);</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Italy</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5.1. Constitutional &amp; legislative framework</w:t>
            </w:r>
            <w:r w:rsidRPr="00363163">
              <w:rPr>
                <w:color w:val="000000"/>
                <w:szCs w:val="22"/>
                <w:lang w:eastAsia="en-GB"/>
              </w:rPr>
              <w:br/>
              <w:t xml:space="preserve">8. Non-discrimination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Lesbian, gay, bisexual and transgender persons (LGBT)</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lastRenderedPageBreak/>
              <w:t>94.36. Decriminalize defamation (Spain);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Spain</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5.1. Constitutional &amp; legislative framework</w:t>
            </w:r>
            <w:r w:rsidRPr="00363163">
              <w:rPr>
                <w:color w:val="000000"/>
                <w:szCs w:val="22"/>
                <w:lang w:eastAsia="en-GB"/>
              </w:rPr>
              <w:br/>
              <w:t>14.3. Freedom of opinion and expression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94.37. Decriminalize defamation and place it under the Civil Code in accordance with international standards (Ireland).</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Ireland</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5.1. Constitutional &amp; legislative framework</w:t>
            </w:r>
            <w:r w:rsidRPr="00363163">
              <w:rPr>
                <w:color w:val="000000"/>
                <w:szCs w:val="22"/>
                <w:lang w:eastAsia="en-GB"/>
              </w:rPr>
              <w:br/>
              <w:t>14.3. Freedom of opinion and expression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5948DC" w:rsidRPr="00363163" w:rsidTr="005948DC">
        <w:trPr>
          <w:cantSplit/>
        </w:trPr>
        <w:tc>
          <w:tcPr>
            <w:tcW w:w="10860" w:type="dxa"/>
            <w:gridSpan w:val="4"/>
            <w:tcBorders>
              <w:top w:val="nil"/>
              <w:left w:val="nil"/>
              <w:bottom w:val="nil"/>
              <w:right w:val="nil"/>
            </w:tcBorders>
            <w:shd w:val="clear" w:color="auto" w:fill="auto"/>
            <w:hideMark/>
          </w:tcPr>
          <w:p w:rsidR="000C3A5D" w:rsidRDefault="005948DC" w:rsidP="005948DC">
            <w:pPr>
              <w:suppressAutoHyphens w:val="0"/>
              <w:spacing w:line="240" w:lineRule="auto"/>
              <w:rPr>
                <w:b/>
                <w:i/>
                <w:color w:val="000000"/>
                <w:sz w:val="28"/>
                <w:szCs w:val="22"/>
                <w:lang w:eastAsia="en-GB"/>
              </w:rPr>
            </w:pPr>
            <w:r w:rsidRPr="00363163">
              <w:rPr>
                <w:b/>
                <w:i/>
                <w:color w:val="000000"/>
                <w:sz w:val="28"/>
                <w:szCs w:val="22"/>
                <w:lang w:eastAsia="en-GB"/>
              </w:rPr>
              <w:t>Right or area: 5.2. Institutions &amp; policies</w:t>
            </w:r>
          </w:p>
          <w:p w:rsidR="005948DC" w:rsidRPr="00363163" w:rsidRDefault="005948DC" w:rsidP="005948DC">
            <w:pPr>
              <w:suppressAutoHyphens w:val="0"/>
              <w:spacing w:line="240" w:lineRule="auto"/>
              <w:rPr>
                <w:b/>
                <w:i/>
                <w:color w:val="000000"/>
                <w:sz w:val="28"/>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93.29. Consider establishing a national human rights institution in line with the Paris Principles (Kenya);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Kenya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5.2. Institutions &amp; policies</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93.30. Consider the creation of a national human rights institution or Office of the Ombudsperson, in conformity with the Paris Principles (Nicaragua);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Nicaragua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5.2. Institutions &amp; policies</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93.31. Consider the possibility of establishing a national human rights institution in line with the Paris Principles that govern these mechanisms, while also asking for technical and financial assistance (Morocco);</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Morocco</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5.2. Institutions &amp; policies</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93.32. Accelerate the studies and internal procedures required for the establishment of a national human rights institution in conformity with the Paris Principles, in cooperation with OHCHR (Uruguay);</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Uruguay</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5.2. Institutions &amp; policies</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93.33. Call upon OHCHR to provide technical assistance to Dominica for the establishment of a national human rights institution, which is an essential building block for the progress of human rights, as previously recommended by Maldives during the first cycle (Maldives);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Maldives</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5.2. Institutions &amp; policies</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94.10. Create a national human rights institution in compliance with the Paris Principles (Democratic Republic of the Congo);</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Democratic Republic of the Congo</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5.2. Institutions &amp; policies</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lastRenderedPageBreak/>
              <w:t>94.11. Establish a national institution for the promotion and protection of human rights in line with the Paris Principles (France);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France</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5.2. Institutions &amp; policies</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94.12. Redouble its efforts in establishing a national human rights institution in accordance with the Paris Principles (Indonesia);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Indonesia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5.2. Institutions &amp; policies</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5948DC" w:rsidRPr="00363163" w:rsidTr="005948DC">
        <w:trPr>
          <w:cantSplit/>
        </w:trPr>
        <w:tc>
          <w:tcPr>
            <w:tcW w:w="10860" w:type="dxa"/>
            <w:gridSpan w:val="4"/>
            <w:tcBorders>
              <w:top w:val="nil"/>
              <w:left w:val="nil"/>
              <w:bottom w:val="nil"/>
              <w:right w:val="nil"/>
            </w:tcBorders>
            <w:shd w:val="clear" w:color="auto" w:fill="auto"/>
            <w:hideMark/>
          </w:tcPr>
          <w:p w:rsidR="000C3A5D" w:rsidRDefault="005948DC" w:rsidP="005948DC">
            <w:pPr>
              <w:suppressAutoHyphens w:val="0"/>
              <w:spacing w:line="240" w:lineRule="auto"/>
              <w:rPr>
                <w:b/>
                <w:i/>
                <w:color w:val="000000"/>
                <w:sz w:val="28"/>
                <w:szCs w:val="22"/>
                <w:lang w:eastAsia="en-GB"/>
              </w:rPr>
            </w:pPr>
            <w:r w:rsidRPr="00363163">
              <w:rPr>
                <w:b/>
                <w:i/>
                <w:color w:val="000000"/>
                <w:sz w:val="28"/>
                <w:szCs w:val="22"/>
                <w:lang w:eastAsia="en-GB"/>
              </w:rPr>
              <w:t>Right or area: 6. Human rights education and training</w:t>
            </w:r>
          </w:p>
          <w:p w:rsidR="005948DC" w:rsidRPr="00363163" w:rsidRDefault="005948DC" w:rsidP="005948DC">
            <w:pPr>
              <w:suppressAutoHyphens w:val="0"/>
              <w:spacing w:line="240" w:lineRule="auto"/>
              <w:rPr>
                <w:b/>
                <w:i/>
                <w:color w:val="000000"/>
                <w:sz w:val="28"/>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93.35. Promote human rights education and capacity-building (Armenia)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Armenia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6. Human rights education and training</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93.48. Implement education and awareness-raising programmes on gender equality in the framework of efforts to combat stereotypes conducive to domestic violence and discrimination against women (Mexico);</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Mexico</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6. Human rights education and training</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women</w:t>
            </w:r>
          </w:p>
          <w:p w:rsidR="00363163" w:rsidRPr="00363163" w:rsidRDefault="00363163" w:rsidP="005948DC">
            <w:pPr>
              <w:suppressAutoHyphens w:val="0"/>
              <w:spacing w:line="240" w:lineRule="auto"/>
              <w:rPr>
                <w:color w:val="000000"/>
                <w:szCs w:val="22"/>
                <w:lang w:eastAsia="en-GB"/>
              </w:rPr>
            </w:pPr>
          </w:p>
        </w:tc>
      </w:tr>
      <w:tr w:rsidR="005948DC" w:rsidRPr="00363163" w:rsidTr="005948DC">
        <w:trPr>
          <w:cantSplit/>
        </w:trPr>
        <w:tc>
          <w:tcPr>
            <w:tcW w:w="10860" w:type="dxa"/>
            <w:gridSpan w:val="4"/>
            <w:tcBorders>
              <w:top w:val="nil"/>
              <w:left w:val="nil"/>
              <w:bottom w:val="nil"/>
              <w:right w:val="nil"/>
            </w:tcBorders>
            <w:shd w:val="clear" w:color="auto" w:fill="auto"/>
            <w:hideMark/>
          </w:tcPr>
          <w:p w:rsidR="000C3A5D" w:rsidRDefault="005948DC" w:rsidP="005948DC">
            <w:pPr>
              <w:suppressAutoHyphens w:val="0"/>
              <w:spacing w:line="240" w:lineRule="auto"/>
              <w:rPr>
                <w:b/>
                <w:i/>
                <w:color w:val="000000"/>
                <w:sz w:val="28"/>
                <w:szCs w:val="22"/>
                <w:lang w:eastAsia="en-GB"/>
              </w:rPr>
            </w:pPr>
            <w:r w:rsidRPr="00363163">
              <w:rPr>
                <w:b/>
                <w:i/>
                <w:color w:val="000000"/>
                <w:sz w:val="28"/>
                <w:szCs w:val="22"/>
                <w:lang w:eastAsia="en-GB"/>
              </w:rPr>
              <w:t xml:space="preserve">Right or area: 8. Non-discrimination </w:t>
            </w:r>
          </w:p>
          <w:p w:rsidR="005948DC" w:rsidRPr="00363163" w:rsidRDefault="005948DC" w:rsidP="005948DC">
            <w:pPr>
              <w:suppressAutoHyphens w:val="0"/>
              <w:spacing w:line="240" w:lineRule="auto"/>
              <w:rPr>
                <w:b/>
                <w:i/>
                <w:color w:val="000000"/>
                <w:sz w:val="28"/>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93.44. Strengthen the efforts to fight against discrimination, guaranteeing the physical and mental integrity of the population (Ecuador);</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Ecuador</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8. Non-discrimination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93.47. Take further steps to protect the rights of persons with disabilities and the rights of women and children, including through strengthening support services (Australia);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Australia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8. Non-discrimination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93.49. Continue the efforts to protect the rights of persons affected by HIV/AIDS (Cuba);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Cuba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8. Non-discrimination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93.50. Consider the promotion and protection of the rights of peasants and other people working in rural areas (</w:t>
            </w:r>
            <w:proofErr w:type="spellStart"/>
            <w:r w:rsidRPr="00363163">
              <w:rPr>
                <w:color w:val="000000"/>
                <w:szCs w:val="22"/>
                <w:lang w:eastAsia="en-GB"/>
              </w:rPr>
              <w:t>Plurinational</w:t>
            </w:r>
            <w:proofErr w:type="spellEnd"/>
            <w:r w:rsidRPr="00363163">
              <w:rPr>
                <w:color w:val="000000"/>
                <w:szCs w:val="22"/>
                <w:lang w:eastAsia="en-GB"/>
              </w:rPr>
              <w:t xml:space="preserve"> State of Bolivia);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proofErr w:type="spellStart"/>
            <w:r w:rsidRPr="00363163">
              <w:rPr>
                <w:color w:val="000000"/>
                <w:szCs w:val="22"/>
                <w:lang w:eastAsia="en-GB"/>
              </w:rPr>
              <w:t>Plurinational</w:t>
            </w:r>
            <w:proofErr w:type="spellEnd"/>
            <w:r w:rsidRPr="00363163">
              <w:rPr>
                <w:color w:val="000000"/>
                <w:szCs w:val="22"/>
                <w:lang w:eastAsia="en-GB"/>
              </w:rPr>
              <w:t xml:space="preserve"> State of Bolivia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8. Non-discrimination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lastRenderedPageBreak/>
              <w:t xml:space="preserve">93.79. Adopt active measures to enable better integration of the </w:t>
            </w:r>
            <w:proofErr w:type="spellStart"/>
            <w:r w:rsidRPr="00363163">
              <w:rPr>
                <w:color w:val="000000"/>
                <w:szCs w:val="22"/>
                <w:lang w:eastAsia="en-GB"/>
              </w:rPr>
              <w:t>Kalinago</w:t>
            </w:r>
            <w:proofErr w:type="spellEnd"/>
            <w:r w:rsidRPr="00363163">
              <w:rPr>
                <w:color w:val="000000"/>
                <w:szCs w:val="22"/>
                <w:lang w:eastAsia="en-GB"/>
              </w:rPr>
              <w:t xml:space="preserve"> population and to close the relative gap they confront (Spain).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Spain</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8. Non-discrimination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94.13. Step up the implementation of measures to reduce discrimination based on gender and sexual orientation, including awareness activities (Chile);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Chile</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8. Non-discrimination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Lesbian, gay, bisexual and transgender persons (LGBT)</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94.14. Take the necessary measures to reduce prejudices and discrimination based on the sexual orientation of the person (Argentina);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Argentina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8. Non-discrimination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Lesbian, gay, bisexual and transgender persons (LGBT)</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94.15. Intensify its efforts to reduce discrimination based on gender and sexual orientation (Portugal);</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Portugal</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8. Non-discrimination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Lesbian, gay, bisexual and transgender persons (LGBT)</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94.16. Make every effort to reduce discrimination based on sexual orientation and consider abolishing all legislation which entails constraints to the realization of the rights of the lesbian, gay, bisexual and transgender population, including laws which criminalize sexual relations between consenting adults of the same sex (Brazil);</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Brazil</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8. Non-discrimination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Lesbian, gay, bisexual and transgender persons (LGBT)</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94.17. Decriminalize homosexuality and combat discrimination based on sexual orientation or gender identity (France);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France</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8. Non-discrimination </w:t>
            </w:r>
            <w:r w:rsidRPr="00363163">
              <w:rPr>
                <w:color w:val="000000"/>
                <w:szCs w:val="22"/>
                <w:lang w:eastAsia="en-GB"/>
              </w:rPr>
              <w:br/>
              <w:t>14.6. Right to private life, privacy</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Lesbian, gay, bisexual and transgender persons (LGBT)</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94.20. Repeal all provisions that discriminate against persons on the grounds of their sexual orientation or gender identity, including those in the Sexual Offences Act (United Kingdom of Great Britain and Northern Ireland);</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United Kingdom of Great Britain and Northern Ireland</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8. Non-discrimination </w:t>
            </w:r>
            <w:r w:rsidRPr="00363163">
              <w:rPr>
                <w:color w:val="000000"/>
                <w:szCs w:val="22"/>
                <w:lang w:eastAsia="en-GB"/>
              </w:rPr>
              <w:br/>
              <w:t>14.6. Right to private life, privacy</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Lesbian, gay, bisexual and transgender persons (LGBT)</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lastRenderedPageBreak/>
              <w:t>94.21. Repeal provisions in national law that criminalize same sex relations, including in the Sexual Offences Act, and take steps to ensure the rights of these persons are protected (Australia);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Australia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8. Non-discrimination </w:t>
            </w:r>
            <w:r w:rsidRPr="00363163">
              <w:rPr>
                <w:color w:val="000000"/>
                <w:szCs w:val="22"/>
                <w:lang w:eastAsia="en-GB"/>
              </w:rPr>
              <w:br/>
              <w:t>14.6. Right to private life, privacy</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Lesbian, gay, bisexual and transgender persons (LGBT)</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94.22. Modify existing sections of the Criminal Code that apply to buggery and indecency so that same-sex sexual activity between consenting adults is not criminalized, and adopt legislation that prohibits discrimination on the basis of sexual orientation and gender identity (United States of America);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United States of America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8. Non-discrimination </w:t>
            </w:r>
            <w:r w:rsidRPr="00363163">
              <w:rPr>
                <w:color w:val="000000"/>
                <w:szCs w:val="22"/>
                <w:lang w:eastAsia="en-GB"/>
              </w:rPr>
              <w:br/>
              <w:t>14.6. Right to private life, privacy</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Lesbian, gay, bisexual and transgender persons (LGBT)</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93.76. Promote cross-cutting measures to prevent discrimination against persons with disabilities in the education system, including measures that allow for a safe physical access to education centres and classrooms (Mexico);</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Mexico</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8. Non-discrimination </w:t>
            </w:r>
            <w:r w:rsidRPr="00363163">
              <w:rPr>
                <w:color w:val="000000"/>
                <w:szCs w:val="22"/>
                <w:lang w:eastAsia="en-GB"/>
              </w:rPr>
              <w:br/>
              <w:t>31.3. Persons with disabilities: protection against exploitation, violence and abuse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93.64. Take the necessary steps to ensure equal access to employment and training opportunities to the </w:t>
            </w:r>
            <w:proofErr w:type="spellStart"/>
            <w:r w:rsidRPr="00363163">
              <w:rPr>
                <w:color w:val="000000"/>
                <w:szCs w:val="22"/>
                <w:lang w:eastAsia="en-GB"/>
              </w:rPr>
              <w:t>Kalinago</w:t>
            </w:r>
            <w:proofErr w:type="spellEnd"/>
            <w:r w:rsidRPr="00363163">
              <w:rPr>
                <w:color w:val="000000"/>
                <w:szCs w:val="22"/>
                <w:lang w:eastAsia="en-GB"/>
              </w:rPr>
              <w:t xml:space="preserve"> people and persons with disabilities (Trinidad and Tobago);</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Trinidad and Tobago</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8. Non-discrimination </w:t>
            </w:r>
            <w:r w:rsidRPr="00363163">
              <w:rPr>
                <w:color w:val="000000"/>
                <w:szCs w:val="22"/>
                <w:lang w:eastAsia="en-GB"/>
              </w:rPr>
              <w:br/>
              <w:t>31.4. Persons with disabilities: protecting the integrity of the person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5948DC" w:rsidRPr="00363163" w:rsidTr="005948DC">
        <w:trPr>
          <w:cantSplit/>
        </w:trPr>
        <w:tc>
          <w:tcPr>
            <w:tcW w:w="10860" w:type="dxa"/>
            <w:gridSpan w:val="4"/>
            <w:tcBorders>
              <w:top w:val="nil"/>
              <w:left w:val="nil"/>
              <w:bottom w:val="nil"/>
              <w:right w:val="nil"/>
            </w:tcBorders>
            <w:shd w:val="clear" w:color="auto" w:fill="auto"/>
            <w:hideMark/>
          </w:tcPr>
          <w:p w:rsidR="000C3A5D" w:rsidRDefault="005948DC" w:rsidP="005948DC">
            <w:pPr>
              <w:suppressAutoHyphens w:val="0"/>
              <w:spacing w:line="240" w:lineRule="auto"/>
              <w:rPr>
                <w:b/>
                <w:i/>
                <w:color w:val="000000"/>
                <w:sz w:val="28"/>
                <w:szCs w:val="22"/>
                <w:lang w:eastAsia="en-GB"/>
              </w:rPr>
            </w:pPr>
            <w:r w:rsidRPr="00363163">
              <w:rPr>
                <w:b/>
                <w:i/>
                <w:color w:val="000000"/>
                <w:sz w:val="28"/>
                <w:szCs w:val="22"/>
                <w:lang w:eastAsia="en-GB"/>
              </w:rPr>
              <w:t>Right or area: 9. Racial discrimination</w:t>
            </w:r>
          </w:p>
          <w:p w:rsidR="005948DC" w:rsidRPr="00363163" w:rsidRDefault="005948DC" w:rsidP="005948DC">
            <w:pPr>
              <w:suppressAutoHyphens w:val="0"/>
              <w:spacing w:line="240" w:lineRule="auto"/>
              <w:rPr>
                <w:b/>
                <w:i/>
                <w:color w:val="000000"/>
                <w:sz w:val="28"/>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93.45. Continue its work towards the eradication of acts of racism and other forms of discrimination and intolerance (</w:t>
            </w:r>
            <w:proofErr w:type="spellStart"/>
            <w:r w:rsidRPr="00363163">
              <w:rPr>
                <w:color w:val="000000"/>
                <w:szCs w:val="22"/>
                <w:lang w:eastAsia="en-GB"/>
              </w:rPr>
              <w:t>Plurinational</w:t>
            </w:r>
            <w:proofErr w:type="spellEnd"/>
            <w:r w:rsidRPr="00363163">
              <w:rPr>
                <w:color w:val="000000"/>
                <w:szCs w:val="22"/>
                <w:lang w:eastAsia="en-GB"/>
              </w:rPr>
              <w:t xml:space="preserve"> State of Bolivia);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proofErr w:type="spellStart"/>
            <w:r w:rsidRPr="00363163">
              <w:rPr>
                <w:color w:val="000000"/>
                <w:szCs w:val="22"/>
                <w:lang w:eastAsia="en-GB"/>
              </w:rPr>
              <w:t>Plurinational</w:t>
            </w:r>
            <w:proofErr w:type="spellEnd"/>
            <w:r w:rsidRPr="00363163">
              <w:rPr>
                <w:color w:val="000000"/>
                <w:szCs w:val="22"/>
                <w:lang w:eastAsia="en-GB"/>
              </w:rPr>
              <w:t xml:space="preserve"> State of Bolivia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 Racial discrimination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5948DC" w:rsidRPr="00363163" w:rsidTr="005948DC">
        <w:trPr>
          <w:cantSplit/>
        </w:trPr>
        <w:tc>
          <w:tcPr>
            <w:tcW w:w="10860" w:type="dxa"/>
            <w:gridSpan w:val="4"/>
            <w:tcBorders>
              <w:top w:val="nil"/>
              <w:left w:val="nil"/>
              <w:bottom w:val="nil"/>
              <w:right w:val="nil"/>
            </w:tcBorders>
            <w:shd w:val="clear" w:color="auto" w:fill="auto"/>
            <w:hideMark/>
          </w:tcPr>
          <w:p w:rsidR="000C3A5D" w:rsidRDefault="005948DC" w:rsidP="005948DC">
            <w:pPr>
              <w:suppressAutoHyphens w:val="0"/>
              <w:spacing w:line="240" w:lineRule="auto"/>
              <w:rPr>
                <w:b/>
                <w:i/>
                <w:color w:val="000000"/>
                <w:sz w:val="28"/>
                <w:szCs w:val="22"/>
                <w:lang w:eastAsia="en-GB"/>
              </w:rPr>
            </w:pPr>
            <w:r w:rsidRPr="00363163">
              <w:rPr>
                <w:b/>
                <w:i/>
                <w:color w:val="000000"/>
                <w:sz w:val="28"/>
                <w:szCs w:val="22"/>
                <w:lang w:eastAsia="en-GB"/>
              </w:rPr>
              <w:t xml:space="preserve">Right or area: 12.1. Right to life </w:t>
            </w:r>
          </w:p>
          <w:p w:rsidR="005948DC" w:rsidRPr="00363163" w:rsidRDefault="005948DC" w:rsidP="005948DC">
            <w:pPr>
              <w:suppressAutoHyphens w:val="0"/>
              <w:spacing w:line="240" w:lineRule="auto"/>
              <w:rPr>
                <w:b/>
                <w:i/>
                <w:color w:val="000000"/>
                <w:sz w:val="28"/>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94.30. Abolish the death penalty in law and ratify the Second Optional Protocol to the International Covenant on Civil and Political Rights (France);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0C3A5D" w:rsidRDefault="000C3A5D" w:rsidP="005948DC">
            <w:pPr>
              <w:suppressAutoHyphens w:val="0"/>
              <w:spacing w:line="240" w:lineRule="auto"/>
              <w:rPr>
                <w:color w:val="000000"/>
                <w:szCs w:val="22"/>
                <w:lang w:eastAsia="en-GB"/>
              </w:rPr>
            </w:pPr>
          </w:p>
          <w:p w:rsidR="000C3A5D" w:rsidRDefault="000C3A5D" w:rsidP="005948DC">
            <w:pPr>
              <w:suppressAutoHyphens w:val="0"/>
              <w:spacing w:line="240" w:lineRule="auto"/>
              <w:rPr>
                <w:color w:val="000000"/>
                <w:szCs w:val="22"/>
                <w:lang w:eastAsia="en-GB"/>
              </w:rPr>
            </w:pPr>
          </w:p>
          <w:p w:rsidR="000C3A5D" w:rsidRDefault="000C3A5D" w:rsidP="005948DC">
            <w:pPr>
              <w:suppressAutoHyphens w:val="0"/>
              <w:spacing w:line="240" w:lineRule="auto"/>
              <w:rPr>
                <w:color w:val="000000"/>
                <w:szCs w:val="22"/>
                <w:lang w:eastAsia="en-GB"/>
              </w:rPr>
            </w:pPr>
          </w:p>
          <w:p w:rsidR="000C3A5D" w:rsidRDefault="000C3A5D" w:rsidP="005948DC">
            <w:pPr>
              <w:suppressAutoHyphens w:val="0"/>
              <w:spacing w:line="240" w:lineRule="auto"/>
              <w:rPr>
                <w:color w:val="000000"/>
                <w:szCs w:val="22"/>
                <w:lang w:eastAsia="en-GB"/>
              </w:rPr>
            </w:pPr>
          </w:p>
          <w:p w:rsidR="000C3A5D" w:rsidRDefault="000C3A5D" w:rsidP="005948DC">
            <w:pPr>
              <w:suppressAutoHyphens w:val="0"/>
              <w:spacing w:line="240" w:lineRule="auto"/>
              <w:rPr>
                <w:color w:val="000000"/>
                <w:szCs w:val="22"/>
                <w:lang w:eastAsia="en-GB"/>
              </w:rPr>
            </w:pP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France</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12.1. Right to life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5948DC" w:rsidRPr="00363163" w:rsidTr="005948DC">
        <w:trPr>
          <w:cantSplit/>
        </w:trPr>
        <w:tc>
          <w:tcPr>
            <w:tcW w:w="10860" w:type="dxa"/>
            <w:gridSpan w:val="4"/>
            <w:tcBorders>
              <w:top w:val="nil"/>
              <w:left w:val="nil"/>
              <w:bottom w:val="nil"/>
              <w:right w:val="nil"/>
            </w:tcBorders>
            <w:shd w:val="clear" w:color="auto" w:fill="auto"/>
            <w:hideMark/>
          </w:tcPr>
          <w:p w:rsidR="000C3A5D" w:rsidRDefault="005948DC" w:rsidP="005948DC">
            <w:pPr>
              <w:suppressAutoHyphens w:val="0"/>
              <w:spacing w:line="240" w:lineRule="auto"/>
              <w:rPr>
                <w:b/>
                <w:i/>
                <w:color w:val="000000"/>
                <w:sz w:val="28"/>
                <w:szCs w:val="22"/>
                <w:lang w:eastAsia="en-GB"/>
              </w:rPr>
            </w:pPr>
            <w:r w:rsidRPr="00363163">
              <w:rPr>
                <w:b/>
                <w:i/>
                <w:color w:val="000000"/>
                <w:sz w:val="28"/>
                <w:szCs w:val="22"/>
                <w:lang w:eastAsia="en-GB"/>
              </w:rPr>
              <w:lastRenderedPageBreak/>
              <w:t>Right or area: 12.4. Death penalty</w:t>
            </w:r>
          </w:p>
          <w:p w:rsidR="005948DC" w:rsidRPr="00363163" w:rsidRDefault="005948DC" w:rsidP="005948DC">
            <w:pPr>
              <w:suppressAutoHyphens w:val="0"/>
              <w:spacing w:line="240" w:lineRule="auto"/>
              <w:rPr>
                <w:b/>
                <w:i/>
                <w:color w:val="000000"/>
                <w:sz w:val="28"/>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94.25. Maintain the de facto moratorium on the death penalty and consider abolishing the death penalty all together (Slovenia);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Slovenia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12.4. Death penalty</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94.26. Establish a moratorium on executions with a view to abolishing the death penalty (Sierra Leone);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Sierra Leone</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12.4. Death penalty</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94.27. Take all necessary measures to establish a formal moratorium on executions, with a view to abolishing the death penalty (Brazil);</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Brazil</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12.4. Death penalty</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94.28. Consider adopting a de jure moratorium on the death penalty soon, with a view to abolishing the death penalty (Italy);</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Italy</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12.4. Death penalty</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94.29. Abolish the death penalty and accede to the Second Optional Protocol to the International Covenant on Civil and Political Rights (Costa Rica);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Costa Rica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12.4. Death penalty</w:t>
            </w:r>
            <w:r w:rsidRPr="00363163">
              <w:rPr>
                <w:color w:val="000000"/>
                <w:szCs w:val="22"/>
                <w:lang w:eastAsia="en-GB"/>
              </w:rPr>
              <w:br/>
              <w:t xml:space="preserve">2.1. Acceptance of international norms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5948DC" w:rsidRPr="00363163" w:rsidTr="005948DC">
        <w:trPr>
          <w:cantSplit/>
        </w:trPr>
        <w:tc>
          <w:tcPr>
            <w:tcW w:w="10860" w:type="dxa"/>
            <w:gridSpan w:val="4"/>
            <w:tcBorders>
              <w:top w:val="nil"/>
              <w:left w:val="nil"/>
              <w:bottom w:val="nil"/>
              <w:right w:val="nil"/>
            </w:tcBorders>
            <w:shd w:val="clear" w:color="auto" w:fill="auto"/>
            <w:hideMark/>
          </w:tcPr>
          <w:p w:rsidR="000C3A5D" w:rsidRDefault="005948DC" w:rsidP="005948DC">
            <w:pPr>
              <w:suppressAutoHyphens w:val="0"/>
              <w:spacing w:line="240" w:lineRule="auto"/>
              <w:rPr>
                <w:b/>
                <w:i/>
                <w:color w:val="000000"/>
                <w:sz w:val="28"/>
                <w:szCs w:val="22"/>
                <w:lang w:eastAsia="en-GB"/>
              </w:rPr>
            </w:pPr>
            <w:r w:rsidRPr="00363163">
              <w:rPr>
                <w:b/>
                <w:i/>
                <w:color w:val="000000"/>
                <w:sz w:val="28"/>
                <w:szCs w:val="22"/>
                <w:lang w:eastAsia="en-GB"/>
              </w:rPr>
              <w:t>Right or area: 14.3. Freedom of opinion and expression</w:t>
            </w:r>
          </w:p>
          <w:p w:rsidR="005948DC" w:rsidRPr="00363163" w:rsidRDefault="005948DC" w:rsidP="005948DC">
            <w:pPr>
              <w:suppressAutoHyphens w:val="0"/>
              <w:spacing w:line="240" w:lineRule="auto"/>
              <w:rPr>
                <w:b/>
                <w:i/>
                <w:color w:val="000000"/>
                <w:sz w:val="28"/>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94.35. Adopt a law that guarantees freedom of information (Spain);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Spain</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14.3. Freedom of opinion and expression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5948DC" w:rsidRPr="00363163" w:rsidTr="005948DC">
        <w:trPr>
          <w:cantSplit/>
        </w:trPr>
        <w:tc>
          <w:tcPr>
            <w:tcW w:w="10860" w:type="dxa"/>
            <w:gridSpan w:val="4"/>
            <w:tcBorders>
              <w:top w:val="nil"/>
              <w:left w:val="nil"/>
              <w:bottom w:val="nil"/>
              <w:right w:val="nil"/>
            </w:tcBorders>
            <w:shd w:val="clear" w:color="auto" w:fill="auto"/>
            <w:hideMark/>
          </w:tcPr>
          <w:p w:rsidR="000C3A5D" w:rsidRDefault="005948DC" w:rsidP="005948DC">
            <w:pPr>
              <w:suppressAutoHyphens w:val="0"/>
              <w:spacing w:line="240" w:lineRule="auto"/>
              <w:rPr>
                <w:b/>
                <w:i/>
                <w:color w:val="000000"/>
                <w:sz w:val="28"/>
                <w:szCs w:val="22"/>
                <w:lang w:eastAsia="en-GB"/>
              </w:rPr>
            </w:pPr>
            <w:r w:rsidRPr="00363163">
              <w:rPr>
                <w:b/>
                <w:i/>
                <w:color w:val="000000"/>
                <w:sz w:val="28"/>
                <w:szCs w:val="22"/>
                <w:lang w:eastAsia="en-GB"/>
              </w:rPr>
              <w:t>Right or area: 14.6. Right to private life, privacy</w:t>
            </w:r>
          </w:p>
          <w:p w:rsidR="005948DC" w:rsidRPr="00363163" w:rsidRDefault="005948DC" w:rsidP="005948DC">
            <w:pPr>
              <w:suppressAutoHyphens w:val="0"/>
              <w:spacing w:line="240" w:lineRule="auto"/>
              <w:rPr>
                <w:b/>
                <w:i/>
                <w:color w:val="000000"/>
                <w:sz w:val="28"/>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94.18. Decriminalize consensual adult same-sex activity by amending article 14 and repealing article 16 of the Sexual Offences Act (Ireland);</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Ireland</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14.6. Right to private life, privacy</w:t>
            </w:r>
          </w:p>
          <w:p w:rsidR="000C3A5D"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lastRenderedPageBreak/>
              <w:t>94.19. Repeal all provisions that criminalize same sex relations, including in particular article 16 of the Sexual Offences Act (Germany);</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Germany</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14.6. Right to private life, privacy</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Lesbian, gay, bisexual and transgender persons (LGBT)</w:t>
            </w:r>
          </w:p>
          <w:p w:rsidR="00363163" w:rsidRPr="00363163" w:rsidRDefault="00363163" w:rsidP="005948DC">
            <w:pPr>
              <w:suppressAutoHyphens w:val="0"/>
              <w:spacing w:line="240" w:lineRule="auto"/>
              <w:rPr>
                <w:color w:val="000000"/>
                <w:szCs w:val="22"/>
                <w:lang w:eastAsia="en-GB"/>
              </w:rPr>
            </w:pPr>
          </w:p>
        </w:tc>
      </w:tr>
      <w:tr w:rsidR="005948DC" w:rsidRPr="00363163" w:rsidTr="005948DC">
        <w:trPr>
          <w:cantSplit/>
        </w:trPr>
        <w:tc>
          <w:tcPr>
            <w:tcW w:w="10860" w:type="dxa"/>
            <w:gridSpan w:val="4"/>
            <w:tcBorders>
              <w:top w:val="nil"/>
              <w:left w:val="nil"/>
              <w:bottom w:val="nil"/>
              <w:right w:val="nil"/>
            </w:tcBorders>
            <w:shd w:val="clear" w:color="auto" w:fill="auto"/>
            <w:hideMark/>
          </w:tcPr>
          <w:p w:rsidR="000C3A5D" w:rsidRDefault="005948DC" w:rsidP="005948DC">
            <w:pPr>
              <w:suppressAutoHyphens w:val="0"/>
              <w:spacing w:line="240" w:lineRule="auto"/>
              <w:rPr>
                <w:b/>
                <w:i/>
                <w:color w:val="000000"/>
                <w:sz w:val="28"/>
                <w:szCs w:val="22"/>
                <w:lang w:eastAsia="en-GB"/>
              </w:rPr>
            </w:pPr>
            <w:r w:rsidRPr="00363163">
              <w:rPr>
                <w:b/>
                <w:i/>
                <w:color w:val="000000"/>
                <w:sz w:val="28"/>
                <w:szCs w:val="22"/>
                <w:lang w:eastAsia="en-GB"/>
              </w:rPr>
              <w:t>Right or area: 18. Right to participate in public affairs &amp; right to vote</w:t>
            </w:r>
          </w:p>
          <w:p w:rsidR="005948DC" w:rsidRPr="00363163" w:rsidRDefault="005948DC" w:rsidP="005948DC">
            <w:pPr>
              <w:suppressAutoHyphens w:val="0"/>
              <w:spacing w:line="240" w:lineRule="auto"/>
              <w:rPr>
                <w:b/>
                <w:i/>
                <w:color w:val="000000"/>
                <w:sz w:val="28"/>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93.62. Take further measures to improve women’s access to decision-making and management positions, and to positions with improved career prospects, in both the public and private sectors (State of Palestine);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State of Palestine</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18. Right to participate in public affairs &amp; right to vote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93.63. Continue its efforts by developing and supporting consultative mechanisms whereby children are able to communicate with government agencies (Thailand);</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Thailand</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18. Right to participate in public affairs &amp; right to vote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children</w:t>
            </w:r>
          </w:p>
          <w:p w:rsidR="00363163" w:rsidRPr="00363163" w:rsidRDefault="00363163" w:rsidP="005948DC">
            <w:pPr>
              <w:suppressAutoHyphens w:val="0"/>
              <w:spacing w:line="240" w:lineRule="auto"/>
              <w:rPr>
                <w:color w:val="000000"/>
                <w:szCs w:val="22"/>
                <w:lang w:eastAsia="en-GB"/>
              </w:rPr>
            </w:pPr>
          </w:p>
        </w:tc>
      </w:tr>
      <w:tr w:rsidR="005948DC" w:rsidRPr="00363163" w:rsidTr="005948DC">
        <w:trPr>
          <w:cantSplit/>
        </w:trPr>
        <w:tc>
          <w:tcPr>
            <w:tcW w:w="10860" w:type="dxa"/>
            <w:gridSpan w:val="4"/>
            <w:tcBorders>
              <w:top w:val="nil"/>
              <w:left w:val="nil"/>
              <w:bottom w:val="nil"/>
              <w:right w:val="nil"/>
            </w:tcBorders>
            <w:shd w:val="clear" w:color="auto" w:fill="auto"/>
            <w:hideMark/>
          </w:tcPr>
          <w:p w:rsidR="000C3A5D" w:rsidRDefault="005948DC" w:rsidP="005948DC">
            <w:pPr>
              <w:suppressAutoHyphens w:val="0"/>
              <w:spacing w:line="240" w:lineRule="auto"/>
              <w:rPr>
                <w:b/>
                <w:i/>
                <w:color w:val="000000"/>
                <w:sz w:val="28"/>
                <w:szCs w:val="22"/>
                <w:lang w:eastAsia="en-GB"/>
              </w:rPr>
            </w:pPr>
            <w:r w:rsidRPr="00363163">
              <w:rPr>
                <w:b/>
                <w:i/>
                <w:color w:val="000000"/>
                <w:sz w:val="28"/>
                <w:szCs w:val="22"/>
                <w:lang w:eastAsia="en-GB"/>
              </w:rPr>
              <w:t>Right or area: 22.5. Human rights &amp; extreme poverty</w:t>
            </w:r>
          </w:p>
          <w:p w:rsidR="005948DC" w:rsidRPr="00363163" w:rsidRDefault="005948DC" w:rsidP="005948DC">
            <w:pPr>
              <w:suppressAutoHyphens w:val="0"/>
              <w:spacing w:line="240" w:lineRule="auto"/>
              <w:rPr>
                <w:b/>
                <w:i/>
                <w:color w:val="000000"/>
                <w:sz w:val="28"/>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93.65. Continue to prioritize poverty alleviation in its socio-economic development so that its people will better enjoy their right to life and their right to development (China);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China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22.5. Human rights &amp; extreme poverty</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93.66. Continue strengthening social plans and programmes under implementation to combat poverty, exclusion and social inequality, with an emphasis on employment, food and health for the benefit of the population, with particular attention to those most vulnerable sectors, and for which it is extremely important to have the support, assistance and cooperation of the community of nations (Bolivarian Republic of Venezuela);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Bolivarian Republic of Venezuela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22.5. Human rights &amp; extreme poverty</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5948DC" w:rsidRPr="00363163" w:rsidTr="005948DC">
        <w:trPr>
          <w:cantSplit/>
        </w:trPr>
        <w:tc>
          <w:tcPr>
            <w:tcW w:w="10860" w:type="dxa"/>
            <w:gridSpan w:val="4"/>
            <w:tcBorders>
              <w:top w:val="nil"/>
              <w:left w:val="nil"/>
              <w:bottom w:val="nil"/>
              <w:right w:val="nil"/>
            </w:tcBorders>
            <w:shd w:val="clear" w:color="auto" w:fill="auto"/>
            <w:hideMark/>
          </w:tcPr>
          <w:p w:rsidR="000C3A5D" w:rsidRDefault="005948DC" w:rsidP="005948DC">
            <w:pPr>
              <w:suppressAutoHyphens w:val="0"/>
              <w:spacing w:line="240" w:lineRule="auto"/>
              <w:rPr>
                <w:b/>
                <w:i/>
                <w:color w:val="000000"/>
                <w:sz w:val="28"/>
                <w:szCs w:val="22"/>
                <w:lang w:eastAsia="en-GB"/>
              </w:rPr>
            </w:pPr>
            <w:r w:rsidRPr="00363163">
              <w:rPr>
                <w:b/>
                <w:i/>
                <w:color w:val="000000"/>
                <w:sz w:val="28"/>
                <w:szCs w:val="22"/>
                <w:lang w:eastAsia="en-GB"/>
              </w:rPr>
              <w:t>Right or area: 24. Right to health</w:t>
            </w:r>
          </w:p>
          <w:p w:rsidR="005948DC" w:rsidRPr="00363163" w:rsidRDefault="005948DC" w:rsidP="005948DC">
            <w:pPr>
              <w:suppressAutoHyphens w:val="0"/>
              <w:spacing w:line="240" w:lineRule="auto"/>
              <w:rPr>
                <w:b/>
                <w:i/>
                <w:color w:val="000000"/>
                <w:sz w:val="28"/>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93.67. Further strengthen measures to ensure equal access to health services for all, while giving special attention to the needs of children, women and elderly persons (Sri Lanka);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Sri Lanka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24. Right to health</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lastRenderedPageBreak/>
              <w:t>93.68. Continue, in cooperation with the World Health Organization, to improve its national health care system and ensure access to quality health care for all (Singapore);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Singapore</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24. Right to health</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5948DC" w:rsidRPr="00363163" w:rsidTr="005948DC">
        <w:trPr>
          <w:cantSplit/>
        </w:trPr>
        <w:tc>
          <w:tcPr>
            <w:tcW w:w="10860" w:type="dxa"/>
            <w:gridSpan w:val="4"/>
            <w:tcBorders>
              <w:top w:val="nil"/>
              <w:left w:val="nil"/>
              <w:bottom w:val="nil"/>
              <w:right w:val="nil"/>
            </w:tcBorders>
            <w:shd w:val="clear" w:color="auto" w:fill="auto"/>
            <w:hideMark/>
          </w:tcPr>
          <w:p w:rsidR="000C3A5D" w:rsidRDefault="005948DC" w:rsidP="005948DC">
            <w:pPr>
              <w:suppressAutoHyphens w:val="0"/>
              <w:spacing w:line="240" w:lineRule="auto"/>
              <w:rPr>
                <w:b/>
                <w:i/>
                <w:color w:val="000000"/>
                <w:sz w:val="28"/>
                <w:szCs w:val="22"/>
                <w:lang w:eastAsia="en-GB"/>
              </w:rPr>
            </w:pPr>
            <w:r w:rsidRPr="00363163">
              <w:rPr>
                <w:b/>
                <w:i/>
                <w:color w:val="000000"/>
                <w:sz w:val="28"/>
                <w:szCs w:val="22"/>
                <w:lang w:eastAsia="en-GB"/>
              </w:rPr>
              <w:t>Right or area: 25. Right to education</w:t>
            </w:r>
          </w:p>
          <w:p w:rsidR="005948DC" w:rsidRPr="00363163" w:rsidRDefault="005948DC" w:rsidP="005948DC">
            <w:pPr>
              <w:suppressAutoHyphens w:val="0"/>
              <w:spacing w:line="240" w:lineRule="auto"/>
              <w:rPr>
                <w:b/>
                <w:i/>
                <w:color w:val="000000"/>
                <w:sz w:val="28"/>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93.69. Continue its efforts to promote and protect the full enjoyment of the right to education for all (Portugal);</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Portugal</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25. Right to education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93.70. Strengthen measures to enhance access to education (Ethiopia);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Ethiopia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25. Right to education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93.71. Intensify its efforts to promote and protect the full enjoyment of the right to education and take further steps to make access to education easier for all, including by allocating adequate resources and by reinforcing teacher training (State of Palestine);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State of Palestine</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25. Right to education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93.72. Continue its efforts to make access to education easier for all, including by allocating adequate resources for education for the people (Indonesia);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Indonesia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25. Right to education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93.73. Continue to focus on the overall improvement in the quality of education provided and make access to education easier for all (Malaysia);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Malaysia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25. Right to education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93.74. Provide an inclusive education for all children, in particular children with disabilities and migrant children (Thailand);</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Thailand</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25. Right to education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children</w:t>
            </w:r>
          </w:p>
          <w:p w:rsidR="00363163" w:rsidRPr="00363163" w:rsidRDefault="00363163" w:rsidP="005948DC">
            <w:pPr>
              <w:suppressAutoHyphens w:val="0"/>
              <w:spacing w:line="240" w:lineRule="auto"/>
              <w:rPr>
                <w:color w:val="000000"/>
                <w:szCs w:val="22"/>
                <w:lang w:eastAsia="en-GB"/>
              </w:rPr>
            </w:pPr>
          </w:p>
        </w:tc>
      </w:tr>
      <w:tr w:rsidR="005948DC" w:rsidRPr="00363163" w:rsidTr="005948DC">
        <w:trPr>
          <w:cantSplit/>
        </w:trPr>
        <w:tc>
          <w:tcPr>
            <w:tcW w:w="10860" w:type="dxa"/>
            <w:gridSpan w:val="4"/>
            <w:tcBorders>
              <w:top w:val="nil"/>
              <w:left w:val="nil"/>
              <w:bottom w:val="nil"/>
              <w:right w:val="nil"/>
            </w:tcBorders>
            <w:shd w:val="clear" w:color="auto" w:fill="auto"/>
            <w:hideMark/>
          </w:tcPr>
          <w:p w:rsidR="000C3A5D" w:rsidRDefault="005948DC" w:rsidP="005948DC">
            <w:pPr>
              <w:suppressAutoHyphens w:val="0"/>
              <w:spacing w:line="240" w:lineRule="auto"/>
              <w:rPr>
                <w:b/>
                <w:i/>
                <w:color w:val="000000"/>
                <w:sz w:val="28"/>
                <w:szCs w:val="22"/>
                <w:lang w:eastAsia="en-GB"/>
              </w:rPr>
            </w:pPr>
            <w:r w:rsidRPr="00363163">
              <w:rPr>
                <w:b/>
                <w:i/>
                <w:color w:val="000000"/>
                <w:sz w:val="28"/>
                <w:szCs w:val="22"/>
                <w:lang w:eastAsia="en-GB"/>
              </w:rPr>
              <w:t>Right or area: 27. Cultural rights</w:t>
            </w:r>
          </w:p>
          <w:p w:rsidR="005948DC" w:rsidRPr="00363163" w:rsidRDefault="005948DC" w:rsidP="005948DC">
            <w:pPr>
              <w:suppressAutoHyphens w:val="0"/>
              <w:spacing w:line="240" w:lineRule="auto"/>
              <w:rPr>
                <w:b/>
                <w:i/>
                <w:color w:val="000000"/>
                <w:sz w:val="28"/>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93.75. Continue to strengthen the national cultural policy (Cuba);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0C3A5D" w:rsidRDefault="000C3A5D" w:rsidP="005948DC">
            <w:pPr>
              <w:suppressAutoHyphens w:val="0"/>
              <w:spacing w:line="240" w:lineRule="auto"/>
              <w:rPr>
                <w:color w:val="000000"/>
                <w:szCs w:val="22"/>
                <w:lang w:eastAsia="en-GB"/>
              </w:rPr>
            </w:pPr>
          </w:p>
          <w:p w:rsidR="000C3A5D" w:rsidRDefault="000C3A5D" w:rsidP="005948DC">
            <w:pPr>
              <w:suppressAutoHyphens w:val="0"/>
              <w:spacing w:line="240" w:lineRule="auto"/>
              <w:rPr>
                <w:color w:val="000000"/>
                <w:szCs w:val="22"/>
                <w:lang w:eastAsia="en-GB"/>
              </w:rPr>
            </w:pPr>
          </w:p>
          <w:p w:rsidR="000C3A5D" w:rsidRDefault="000C3A5D" w:rsidP="005948DC">
            <w:pPr>
              <w:suppressAutoHyphens w:val="0"/>
              <w:spacing w:line="240" w:lineRule="auto"/>
              <w:rPr>
                <w:color w:val="000000"/>
                <w:szCs w:val="22"/>
                <w:lang w:eastAsia="en-GB"/>
              </w:rPr>
            </w:pP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Cuba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27. Cultural rights</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5948DC" w:rsidRPr="00363163" w:rsidTr="005948DC">
        <w:trPr>
          <w:cantSplit/>
        </w:trPr>
        <w:tc>
          <w:tcPr>
            <w:tcW w:w="10860" w:type="dxa"/>
            <w:gridSpan w:val="4"/>
            <w:tcBorders>
              <w:top w:val="nil"/>
              <w:left w:val="nil"/>
              <w:bottom w:val="nil"/>
              <w:right w:val="nil"/>
            </w:tcBorders>
            <w:shd w:val="clear" w:color="auto" w:fill="auto"/>
            <w:hideMark/>
          </w:tcPr>
          <w:p w:rsidR="000C3A5D" w:rsidRDefault="005948DC" w:rsidP="005948DC">
            <w:pPr>
              <w:suppressAutoHyphens w:val="0"/>
              <w:spacing w:line="240" w:lineRule="auto"/>
              <w:rPr>
                <w:b/>
                <w:i/>
                <w:color w:val="000000"/>
                <w:sz w:val="28"/>
                <w:szCs w:val="22"/>
                <w:lang w:eastAsia="en-GB"/>
              </w:rPr>
            </w:pPr>
            <w:r w:rsidRPr="00363163">
              <w:rPr>
                <w:b/>
                <w:i/>
                <w:color w:val="000000"/>
                <w:sz w:val="28"/>
                <w:szCs w:val="22"/>
                <w:lang w:eastAsia="en-GB"/>
              </w:rPr>
              <w:lastRenderedPageBreak/>
              <w:t xml:space="preserve">Right or area: 29.1. Discrimination against women </w:t>
            </w:r>
          </w:p>
          <w:p w:rsidR="005948DC" w:rsidRPr="00363163" w:rsidRDefault="005948DC" w:rsidP="005948DC">
            <w:pPr>
              <w:suppressAutoHyphens w:val="0"/>
              <w:spacing w:line="240" w:lineRule="auto"/>
              <w:rPr>
                <w:b/>
                <w:i/>
                <w:color w:val="000000"/>
                <w:sz w:val="28"/>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93.46. Continue supporting efforts to empower women and to promote and protect children’s rights, including by providing adequate financial and human resources to implement policies and programmes afforded to them (Malaysia);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Malaysia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 xml:space="preserve">29.1. Discrimination against women </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children</w:t>
            </w:r>
          </w:p>
          <w:p w:rsidR="00363163" w:rsidRPr="00363163" w:rsidRDefault="00363163" w:rsidP="005948DC">
            <w:pPr>
              <w:suppressAutoHyphens w:val="0"/>
              <w:spacing w:line="240" w:lineRule="auto"/>
              <w:rPr>
                <w:color w:val="000000"/>
                <w:szCs w:val="22"/>
                <w:lang w:eastAsia="en-GB"/>
              </w:rPr>
            </w:pPr>
          </w:p>
        </w:tc>
      </w:tr>
      <w:tr w:rsidR="005948DC" w:rsidRPr="00363163" w:rsidTr="005948DC">
        <w:trPr>
          <w:cantSplit/>
        </w:trPr>
        <w:tc>
          <w:tcPr>
            <w:tcW w:w="10860" w:type="dxa"/>
            <w:gridSpan w:val="4"/>
            <w:tcBorders>
              <w:top w:val="nil"/>
              <w:left w:val="nil"/>
              <w:bottom w:val="nil"/>
              <w:right w:val="nil"/>
            </w:tcBorders>
            <w:shd w:val="clear" w:color="auto" w:fill="auto"/>
            <w:hideMark/>
          </w:tcPr>
          <w:p w:rsidR="000C3A5D" w:rsidRDefault="005948DC" w:rsidP="005948DC">
            <w:pPr>
              <w:suppressAutoHyphens w:val="0"/>
              <w:spacing w:line="240" w:lineRule="auto"/>
              <w:rPr>
                <w:b/>
                <w:i/>
                <w:color w:val="000000"/>
                <w:sz w:val="28"/>
                <w:szCs w:val="22"/>
                <w:lang w:eastAsia="en-GB"/>
              </w:rPr>
            </w:pPr>
            <w:r w:rsidRPr="00363163">
              <w:rPr>
                <w:b/>
                <w:i/>
                <w:color w:val="000000"/>
                <w:sz w:val="28"/>
                <w:szCs w:val="22"/>
                <w:lang w:eastAsia="en-GB"/>
              </w:rPr>
              <w:t>Right or area: 29.2. Gender-based violence</w:t>
            </w:r>
          </w:p>
          <w:p w:rsidR="005948DC" w:rsidRPr="00363163" w:rsidRDefault="005948DC" w:rsidP="005948DC">
            <w:pPr>
              <w:suppressAutoHyphens w:val="0"/>
              <w:spacing w:line="240" w:lineRule="auto"/>
              <w:rPr>
                <w:b/>
                <w:i/>
                <w:color w:val="000000"/>
                <w:sz w:val="28"/>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93.51. Continue its efforts in eliminating violence against women and girls to provide a safe living environment for them (Singapore);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Singapore</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29.2. Gender-based violence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93.52. Speed up the process of adoption of the National Strategic Plan on Gender-based Violence (Ethiopia);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Ethiopia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29.2. Gender-based violence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women</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93.53. Ensure relevant agencies have sufficient resources and staff to enforce existing domestic violence laws (United States of America);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United States of America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29.2. Gender-based violence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93.54. Undertake an assessment of active policies for the protection of the rights of women and strengthen mechanisms for tackling gender-based violence, with particular emphasis on employment, education and awareness-raising, as well as the system for compiling data on gender-based violence (Spain);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Spain</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29.2. Gender-based violence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women</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93.55. Ensure compliance with its international obligations through the implementation of effective legislative and other measures to protect women and girls from domestic and sexual violence, including sexual harassment, by prohibiting sexual harassment, and establishing the administrative procedures by which sexual harassment complaints can be investigated and perpetrators held accountable (Canada);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Canada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29.2. Gender-based violence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women</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93.56. Take further measures to address domestic violence and physical child abuse, including by ensuring adequate reporting of child abuse (Portugal);</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Portugal</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29.2. Gender-based violence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children</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lastRenderedPageBreak/>
              <w:t>94.31. Take appropriate legislative and administrative measures to combat domestic violence and physical ill-treatment against children, including the prohibition of the practice of corporal punishment (Costa Rica);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Costa Rica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29.2. Gender-based violence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5948DC" w:rsidRPr="00363163" w:rsidTr="005948DC">
        <w:trPr>
          <w:cantSplit/>
        </w:trPr>
        <w:tc>
          <w:tcPr>
            <w:tcW w:w="10860" w:type="dxa"/>
            <w:gridSpan w:val="4"/>
            <w:tcBorders>
              <w:top w:val="nil"/>
              <w:left w:val="nil"/>
              <w:bottom w:val="nil"/>
              <w:right w:val="nil"/>
            </w:tcBorders>
            <w:shd w:val="clear" w:color="auto" w:fill="auto"/>
            <w:hideMark/>
          </w:tcPr>
          <w:p w:rsidR="000C3A5D" w:rsidRDefault="005948DC" w:rsidP="005948DC">
            <w:pPr>
              <w:suppressAutoHyphens w:val="0"/>
              <w:spacing w:line="240" w:lineRule="auto"/>
              <w:rPr>
                <w:b/>
                <w:i/>
                <w:color w:val="000000"/>
                <w:sz w:val="28"/>
                <w:szCs w:val="22"/>
                <w:lang w:eastAsia="en-GB"/>
              </w:rPr>
            </w:pPr>
            <w:r w:rsidRPr="00363163">
              <w:rPr>
                <w:b/>
                <w:i/>
                <w:color w:val="000000"/>
                <w:sz w:val="28"/>
                <w:szCs w:val="22"/>
                <w:lang w:eastAsia="en-GB"/>
              </w:rPr>
              <w:t>Right or area: 30.1. Children: definition, general principles, protection</w:t>
            </w:r>
          </w:p>
          <w:p w:rsidR="005948DC" w:rsidRPr="00363163" w:rsidRDefault="005948DC" w:rsidP="005948DC">
            <w:pPr>
              <w:suppressAutoHyphens w:val="0"/>
              <w:spacing w:line="240" w:lineRule="auto"/>
              <w:rPr>
                <w:b/>
                <w:i/>
                <w:color w:val="000000"/>
                <w:sz w:val="28"/>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93.57. Take effective measures to respond to child abuse by establishing a comprehensive child protection policy (Trinidad and Tobago);</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Trinidad and Tobago</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30.1. Children: definition, general principles, protection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children</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93.58. Adopt administrative and legislative measures to combat domestic violence and physical ill-treatment of children (Chile);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Chile</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30.1. Children: definition, general principles, protection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children</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93.59. Continue efforts to protect the rights of the child, by taking all necessary measures to combat violence against children and child labour (France);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France</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30.1. Children: definition, general principles, protection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children</w:t>
            </w:r>
          </w:p>
          <w:p w:rsidR="00363163" w:rsidRPr="00363163" w:rsidRDefault="00363163" w:rsidP="005948DC">
            <w:pPr>
              <w:suppressAutoHyphens w:val="0"/>
              <w:spacing w:line="240" w:lineRule="auto"/>
              <w:rPr>
                <w:color w:val="000000"/>
                <w:szCs w:val="22"/>
                <w:lang w:eastAsia="en-GB"/>
              </w:rPr>
            </w:pPr>
          </w:p>
        </w:tc>
      </w:tr>
      <w:tr w:rsidR="005948DC" w:rsidRPr="00363163" w:rsidTr="005948DC">
        <w:trPr>
          <w:cantSplit/>
        </w:trPr>
        <w:tc>
          <w:tcPr>
            <w:tcW w:w="10860" w:type="dxa"/>
            <w:gridSpan w:val="4"/>
            <w:tcBorders>
              <w:top w:val="nil"/>
              <w:left w:val="nil"/>
              <w:bottom w:val="nil"/>
              <w:right w:val="nil"/>
            </w:tcBorders>
            <w:shd w:val="clear" w:color="auto" w:fill="auto"/>
            <w:hideMark/>
          </w:tcPr>
          <w:p w:rsidR="000C3A5D" w:rsidRDefault="005948DC" w:rsidP="005948DC">
            <w:pPr>
              <w:suppressAutoHyphens w:val="0"/>
              <w:spacing w:line="240" w:lineRule="auto"/>
              <w:rPr>
                <w:b/>
                <w:i/>
                <w:color w:val="000000"/>
                <w:sz w:val="28"/>
                <w:szCs w:val="22"/>
                <w:lang w:eastAsia="en-GB"/>
              </w:rPr>
            </w:pPr>
            <w:r w:rsidRPr="00363163">
              <w:rPr>
                <w:b/>
                <w:i/>
                <w:color w:val="000000"/>
                <w:sz w:val="28"/>
                <w:szCs w:val="22"/>
                <w:lang w:eastAsia="en-GB"/>
              </w:rPr>
              <w:t>Right or area: 30.3. Children: protection against exploitation</w:t>
            </w:r>
          </w:p>
          <w:p w:rsidR="005948DC" w:rsidRPr="00363163" w:rsidRDefault="005948DC" w:rsidP="005948DC">
            <w:pPr>
              <w:suppressAutoHyphens w:val="0"/>
              <w:spacing w:line="240" w:lineRule="auto"/>
              <w:rPr>
                <w:b/>
                <w:i/>
                <w:color w:val="000000"/>
                <w:sz w:val="28"/>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93.60. Adopt a comprehensive list of hazardous work prohibited to children and amend its laws to raise the minimum age for employment to at least 15 and to expressly prohibit the use, procuring or offering of a child for pornography (United States of America);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United States of America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30.3. Children: protection against exploitation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children</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93.61. Implement actions and immediate measures for the elimination of the worst forms of child labour, in conformity with ILO Convention No. 182 (Uruguay);</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Uruguay</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30.3. Children: protection against exploitation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children</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94.32. Continue its efforts to promote the rights of the child and work towards the elimination of the use of corporal punishment in school (Maldives);</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0C3A5D" w:rsidRDefault="000C3A5D" w:rsidP="005948DC">
            <w:pPr>
              <w:suppressAutoHyphens w:val="0"/>
              <w:spacing w:line="240" w:lineRule="auto"/>
              <w:rPr>
                <w:color w:val="000000"/>
                <w:szCs w:val="22"/>
                <w:lang w:eastAsia="en-GB"/>
              </w:rPr>
            </w:pPr>
          </w:p>
          <w:p w:rsidR="000C3A5D" w:rsidRDefault="000C3A5D" w:rsidP="005948DC">
            <w:pPr>
              <w:suppressAutoHyphens w:val="0"/>
              <w:spacing w:line="240" w:lineRule="auto"/>
              <w:rPr>
                <w:color w:val="000000"/>
                <w:szCs w:val="22"/>
                <w:lang w:eastAsia="en-GB"/>
              </w:rPr>
            </w:pPr>
          </w:p>
          <w:p w:rsidR="000C3A5D" w:rsidRDefault="000C3A5D" w:rsidP="005948DC">
            <w:pPr>
              <w:suppressAutoHyphens w:val="0"/>
              <w:spacing w:line="240" w:lineRule="auto"/>
              <w:rPr>
                <w:color w:val="000000"/>
                <w:szCs w:val="22"/>
                <w:lang w:eastAsia="en-GB"/>
              </w:rPr>
            </w:pP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Maldives</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30.3. Children: protection against exploitation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general</w:t>
            </w:r>
          </w:p>
          <w:p w:rsidR="00363163" w:rsidRPr="00363163" w:rsidRDefault="00363163" w:rsidP="005948DC">
            <w:pPr>
              <w:suppressAutoHyphens w:val="0"/>
              <w:spacing w:line="240" w:lineRule="auto"/>
              <w:rPr>
                <w:color w:val="000000"/>
                <w:szCs w:val="22"/>
                <w:lang w:eastAsia="en-GB"/>
              </w:rPr>
            </w:pPr>
          </w:p>
        </w:tc>
      </w:tr>
      <w:tr w:rsidR="005948DC" w:rsidRPr="00363163" w:rsidTr="005948DC">
        <w:trPr>
          <w:cantSplit/>
        </w:trPr>
        <w:tc>
          <w:tcPr>
            <w:tcW w:w="10860" w:type="dxa"/>
            <w:gridSpan w:val="4"/>
            <w:tcBorders>
              <w:top w:val="nil"/>
              <w:left w:val="nil"/>
              <w:bottom w:val="nil"/>
              <w:right w:val="nil"/>
            </w:tcBorders>
            <w:shd w:val="clear" w:color="auto" w:fill="auto"/>
            <w:hideMark/>
          </w:tcPr>
          <w:p w:rsidR="000C3A5D" w:rsidRDefault="005948DC" w:rsidP="005948DC">
            <w:pPr>
              <w:suppressAutoHyphens w:val="0"/>
              <w:spacing w:line="240" w:lineRule="auto"/>
              <w:rPr>
                <w:b/>
                <w:i/>
                <w:color w:val="000000"/>
                <w:sz w:val="28"/>
                <w:szCs w:val="22"/>
                <w:lang w:eastAsia="en-GB"/>
              </w:rPr>
            </w:pPr>
            <w:r w:rsidRPr="00363163">
              <w:rPr>
                <w:b/>
                <w:i/>
                <w:color w:val="000000"/>
                <w:sz w:val="28"/>
                <w:szCs w:val="22"/>
                <w:lang w:eastAsia="en-GB"/>
              </w:rPr>
              <w:lastRenderedPageBreak/>
              <w:t>Right or area: 30.4. Juvenile justice</w:t>
            </w:r>
          </w:p>
          <w:p w:rsidR="005948DC" w:rsidRPr="00363163" w:rsidRDefault="005948DC" w:rsidP="005948DC">
            <w:pPr>
              <w:suppressAutoHyphens w:val="0"/>
              <w:spacing w:line="240" w:lineRule="auto"/>
              <w:rPr>
                <w:b/>
                <w:i/>
                <w:color w:val="000000"/>
                <w:sz w:val="28"/>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94.33. Align the definition of children in all juridical instances and ensure that no life sentence is applied to any child under the age of 18 years (Mexico);</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Mexico</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30.4. Juvenile justice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children</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94.34. Prohibit sentences of corporal punishment for children and life imprisonment of children under the age of 14, under all systems of justice and without exception, to ensure full compliance with international standards (Germany);</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A/HRC/27/2 (advance unedited version, paras. 373-403.)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Germany</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Noted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30.4. Juvenile justice</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children</w:t>
            </w:r>
          </w:p>
          <w:p w:rsidR="00363163" w:rsidRPr="00363163" w:rsidRDefault="00363163" w:rsidP="005948DC">
            <w:pPr>
              <w:suppressAutoHyphens w:val="0"/>
              <w:spacing w:line="240" w:lineRule="auto"/>
              <w:rPr>
                <w:color w:val="000000"/>
                <w:szCs w:val="22"/>
                <w:lang w:eastAsia="en-GB"/>
              </w:rPr>
            </w:pPr>
          </w:p>
        </w:tc>
      </w:tr>
      <w:tr w:rsidR="005948DC" w:rsidRPr="00363163" w:rsidTr="005948DC">
        <w:trPr>
          <w:cantSplit/>
        </w:trPr>
        <w:tc>
          <w:tcPr>
            <w:tcW w:w="10860" w:type="dxa"/>
            <w:gridSpan w:val="4"/>
            <w:tcBorders>
              <w:top w:val="nil"/>
              <w:left w:val="nil"/>
              <w:bottom w:val="nil"/>
              <w:right w:val="nil"/>
            </w:tcBorders>
            <w:shd w:val="clear" w:color="auto" w:fill="auto"/>
            <w:hideMark/>
          </w:tcPr>
          <w:p w:rsidR="000C3A5D" w:rsidRDefault="005948DC" w:rsidP="005948DC">
            <w:pPr>
              <w:suppressAutoHyphens w:val="0"/>
              <w:spacing w:line="240" w:lineRule="auto"/>
              <w:rPr>
                <w:b/>
                <w:i/>
                <w:color w:val="000000"/>
                <w:sz w:val="28"/>
                <w:szCs w:val="22"/>
                <w:lang w:eastAsia="en-GB"/>
              </w:rPr>
            </w:pPr>
            <w:r w:rsidRPr="00363163">
              <w:rPr>
                <w:b/>
                <w:i/>
                <w:color w:val="000000"/>
                <w:sz w:val="28"/>
                <w:szCs w:val="22"/>
                <w:lang w:eastAsia="en-GB"/>
              </w:rPr>
              <w:t>Right or area: 31.4. Persons with disabilities: protecting the integrity of the person</w:t>
            </w:r>
          </w:p>
          <w:p w:rsidR="005948DC" w:rsidRPr="00363163" w:rsidRDefault="005948DC" w:rsidP="005948DC">
            <w:pPr>
              <w:suppressAutoHyphens w:val="0"/>
              <w:spacing w:line="240" w:lineRule="auto"/>
              <w:rPr>
                <w:b/>
                <w:i/>
                <w:color w:val="000000"/>
                <w:sz w:val="28"/>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93.77. Strengthen the measures aimed at guaranteeing the full integration of persons with disabilities through an inclusive education plan (Argentina);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Argentina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31.4. Persons with disabilities: protecting the integrity of the person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persons with disabilities</w:t>
            </w:r>
          </w:p>
          <w:p w:rsidR="00363163" w:rsidRPr="00363163" w:rsidRDefault="00363163" w:rsidP="005948DC">
            <w:pPr>
              <w:suppressAutoHyphens w:val="0"/>
              <w:spacing w:line="240" w:lineRule="auto"/>
              <w:rPr>
                <w:color w:val="000000"/>
                <w:szCs w:val="22"/>
                <w:lang w:eastAsia="en-GB"/>
              </w:rPr>
            </w:pPr>
          </w:p>
        </w:tc>
      </w:tr>
      <w:tr w:rsidR="00363163" w:rsidRPr="00363163" w:rsidTr="005948DC">
        <w:trPr>
          <w:cantSplit/>
        </w:trPr>
        <w:tc>
          <w:tcPr>
            <w:tcW w:w="452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93.78. Take steps to ensure the provision of inclusive education for all children with disabilities, including specialized centres for assessment and support, as needed (Canada);</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Source of position:</w:t>
            </w:r>
            <w:r w:rsidRPr="00363163">
              <w:rPr>
                <w:color w:val="000000"/>
                <w:szCs w:val="22"/>
                <w:lang w:eastAsia="en-GB"/>
              </w:rPr>
              <w:t xml:space="preserve"> A/HRC/27/9 (para 93.)</w:t>
            </w:r>
          </w:p>
          <w:p w:rsidR="00363163" w:rsidRPr="00363163" w:rsidRDefault="00363163" w:rsidP="005948DC">
            <w:pPr>
              <w:suppressAutoHyphens w:val="0"/>
              <w:spacing w:line="240" w:lineRule="auto"/>
              <w:rPr>
                <w:color w:val="000000"/>
                <w:szCs w:val="22"/>
                <w:lang w:eastAsia="en-GB"/>
              </w:rPr>
            </w:pPr>
          </w:p>
        </w:tc>
        <w:tc>
          <w:tcPr>
            <w:tcW w:w="124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Canada</w:t>
            </w:r>
          </w:p>
          <w:p w:rsidR="00363163" w:rsidRPr="00363163" w:rsidRDefault="00363163" w:rsidP="005948DC">
            <w:pPr>
              <w:suppressAutoHyphens w:val="0"/>
              <w:spacing w:line="240" w:lineRule="auto"/>
              <w:rPr>
                <w:color w:val="000000"/>
                <w:szCs w:val="22"/>
                <w:lang w:eastAsia="en-GB"/>
              </w:rPr>
            </w:pPr>
          </w:p>
        </w:tc>
        <w:tc>
          <w:tcPr>
            <w:tcW w:w="14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Supported</w:t>
            </w:r>
          </w:p>
          <w:p w:rsidR="00363163" w:rsidRPr="00363163" w:rsidRDefault="00363163" w:rsidP="005948DC">
            <w:pPr>
              <w:suppressAutoHyphens w:val="0"/>
              <w:spacing w:line="240" w:lineRule="auto"/>
              <w:rPr>
                <w:color w:val="000000"/>
                <w:szCs w:val="22"/>
                <w:lang w:eastAsia="en-GB"/>
              </w:rPr>
            </w:pPr>
          </w:p>
        </w:tc>
        <w:tc>
          <w:tcPr>
            <w:tcW w:w="3700" w:type="dxa"/>
            <w:tcBorders>
              <w:top w:val="nil"/>
              <w:left w:val="nil"/>
              <w:bottom w:val="nil"/>
              <w:right w:val="nil"/>
            </w:tcBorders>
            <w:shd w:val="clear" w:color="auto" w:fill="auto"/>
            <w:hideMark/>
          </w:tcPr>
          <w:p w:rsidR="005948DC" w:rsidRDefault="00363163" w:rsidP="005948DC">
            <w:pPr>
              <w:suppressAutoHyphens w:val="0"/>
              <w:spacing w:line="240" w:lineRule="auto"/>
              <w:rPr>
                <w:color w:val="000000"/>
                <w:szCs w:val="22"/>
                <w:lang w:eastAsia="en-GB"/>
              </w:rPr>
            </w:pPr>
            <w:r w:rsidRPr="00363163">
              <w:rPr>
                <w:color w:val="000000"/>
                <w:szCs w:val="22"/>
                <w:lang w:eastAsia="en-GB"/>
              </w:rPr>
              <w:t>31.4. Persons with disabilities: protecting the integrity of the person</w:t>
            </w:r>
          </w:p>
          <w:p w:rsidR="005948DC" w:rsidRDefault="00363163" w:rsidP="005948DC">
            <w:pPr>
              <w:suppressAutoHyphens w:val="0"/>
              <w:spacing w:line="240" w:lineRule="auto"/>
              <w:rPr>
                <w:color w:val="000000"/>
                <w:szCs w:val="22"/>
                <w:lang w:eastAsia="en-GB"/>
              </w:rPr>
            </w:pPr>
            <w:r w:rsidRPr="00363163">
              <w:rPr>
                <w:b/>
                <w:color w:val="000000"/>
                <w:szCs w:val="22"/>
                <w:lang w:eastAsia="en-GB"/>
              </w:rPr>
              <w:t>Affected persons:</w:t>
            </w:r>
          </w:p>
          <w:p w:rsidR="005948DC" w:rsidRDefault="00363163" w:rsidP="005948DC">
            <w:pPr>
              <w:suppressAutoHyphens w:val="0"/>
              <w:spacing w:line="240" w:lineRule="auto"/>
              <w:rPr>
                <w:color w:val="000000"/>
                <w:szCs w:val="22"/>
                <w:lang w:eastAsia="en-GB"/>
              </w:rPr>
            </w:pPr>
            <w:r w:rsidRPr="00363163">
              <w:rPr>
                <w:color w:val="000000"/>
                <w:szCs w:val="22"/>
                <w:lang w:eastAsia="en-GB"/>
              </w:rPr>
              <w:t>- persons with disabilities</w:t>
            </w:r>
          </w:p>
          <w:p w:rsidR="00363163" w:rsidRPr="00363163" w:rsidRDefault="00363163" w:rsidP="005948DC">
            <w:pPr>
              <w:suppressAutoHyphens w:val="0"/>
              <w:spacing w:line="240" w:lineRule="auto"/>
              <w:rPr>
                <w:color w:val="000000"/>
                <w:szCs w:val="22"/>
                <w:lang w:eastAsia="en-GB"/>
              </w:rPr>
            </w:pPr>
          </w:p>
        </w:tc>
      </w:tr>
    </w:tbl>
    <w:p w:rsidR="00E33392" w:rsidRPr="00A04131" w:rsidRDefault="00E33392" w:rsidP="00D53ABE">
      <w:pPr>
        <w:rPr>
          <w:sz w:val="22"/>
          <w:szCs w:val="22"/>
        </w:rPr>
      </w:pPr>
      <w:bookmarkStart w:id="0" w:name="_GoBack"/>
      <w:bookmarkEnd w:id="0"/>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A8" w:rsidRDefault="009257A8"/>
  </w:endnote>
  <w:endnote w:type="continuationSeparator" w:id="0">
    <w:p w:rsidR="009257A8" w:rsidRDefault="009257A8"/>
  </w:endnote>
  <w:endnote w:type="continuationNotice" w:id="1">
    <w:p w:rsidR="009257A8" w:rsidRDefault="00925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7A8" w:rsidRDefault="009257A8">
    <w:pPr>
      <w:pStyle w:val="Footer"/>
    </w:pPr>
  </w:p>
  <w:p w:rsidR="009257A8" w:rsidRDefault="00925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A8" w:rsidRPr="000B175B" w:rsidRDefault="009257A8" w:rsidP="000B175B">
      <w:pPr>
        <w:tabs>
          <w:tab w:val="right" w:pos="2155"/>
        </w:tabs>
        <w:spacing w:after="80"/>
        <w:ind w:left="680"/>
        <w:rPr>
          <w:u w:val="single"/>
        </w:rPr>
      </w:pPr>
      <w:r>
        <w:rPr>
          <w:u w:val="single"/>
        </w:rPr>
        <w:tab/>
      </w:r>
    </w:p>
  </w:footnote>
  <w:footnote w:type="continuationSeparator" w:id="0">
    <w:p w:rsidR="009257A8" w:rsidRPr="00FC68B7" w:rsidRDefault="009257A8" w:rsidP="00FC68B7">
      <w:pPr>
        <w:tabs>
          <w:tab w:val="left" w:pos="2155"/>
        </w:tabs>
        <w:spacing w:after="80"/>
        <w:ind w:left="680"/>
        <w:rPr>
          <w:u w:val="single"/>
        </w:rPr>
      </w:pPr>
      <w:r>
        <w:rPr>
          <w:u w:val="single"/>
        </w:rPr>
        <w:tab/>
      </w:r>
    </w:p>
  </w:footnote>
  <w:footnote w:type="continuationNotice" w:id="1">
    <w:p w:rsidR="009257A8" w:rsidRDefault="009257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7A8" w:rsidRPr="00D237C6" w:rsidRDefault="009257A8">
    <w:pPr>
      <w:pStyle w:val="Header"/>
      <w:rPr>
        <w:b w:val="0"/>
      </w:rPr>
    </w:pPr>
  </w:p>
  <w:p w:rsidR="009257A8" w:rsidRDefault="009257A8" w:rsidP="00D237C6">
    <w:pPr>
      <w:suppressAutoHyphens w:val="0"/>
      <w:spacing w:line="240" w:lineRule="auto"/>
      <w:rPr>
        <w:rFonts w:ascii="Calibri" w:hAnsi="Calibri"/>
        <w:color w:val="000000"/>
        <w:sz w:val="24"/>
        <w:szCs w:val="28"/>
        <w:lang w:eastAsia="en-GB"/>
      </w:rPr>
    </w:pPr>
    <w:r w:rsidRPr="00D237C6">
      <w:rPr>
        <w:rFonts w:ascii="Calibri" w:hAnsi="Calibri"/>
        <w:b/>
        <w:color w:val="000000"/>
        <w:sz w:val="28"/>
        <w:szCs w:val="28"/>
        <w:lang w:eastAsia="en-GB"/>
      </w:rPr>
      <w:t xml:space="preserve">UPR of </w:t>
    </w:r>
    <w:r w:rsidR="00363163">
      <w:rPr>
        <w:rFonts w:ascii="Calibri" w:hAnsi="Calibri"/>
        <w:b/>
        <w:color w:val="000000"/>
        <w:sz w:val="28"/>
        <w:szCs w:val="28"/>
        <w:lang w:eastAsia="en-GB"/>
      </w:rPr>
      <w:t xml:space="preserve">Dominica </w:t>
    </w:r>
    <w:r w:rsidRPr="00D237C6">
      <w:rPr>
        <w:rFonts w:ascii="Calibri" w:hAnsi="Calibri"/>
        <w:b/>
        <w:color w:val="000000"/>
        <w:sz w:val="28"/>
        <w:szCs w:val="28"/>
        <w:lang w:eastAsia="en-GB"/>
      </w:rPr>
      <w:t>-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Pr>
        <w:rFonts w:ascii="Calibri" w:hAnsi="Calibri"/>
        <w:color w:val="000000"/>
        <w:sz w:val="24"/>
        <w:szCs w:val="28"/>
        <w:lang w:eastAsia="en-GB"/>
      </w:rPr>
      <w:tab/>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0C3A5D">
      <w:rPr>
        <w:rFonts w:ascii="Calibri" w:hAnsi="Calibri"/>
        <w:b/>
        <w:noProof/>
        <w:color w:val="000000"/>
        <w:sz w:val="24"/>
        <w:szCs w:val="28"/>
        <w:lang w:eastAsia="en-GB"/>
      </w:rPr>
      <w:t>16</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0C3A5D">
      <w:rPr>
        <w:rFonts w:ascii="Calibri" w:hAnsi="Calibri"/>
        <w:b/>
        <w:noProof/>
        <w:color w:val="000000"/>
        <w:sz w:val="24"/>
        <w:szCs w:val="28"/>
        <w:lang w:eastAsia="en-GB"/>
      </w:rPr>
      <w:t>16</w:t>
    </w:r>
    <w:r w:rsidRPr="002E17A9">
      <w:rPr>
        <w:rFonts w:ascii="Calibri" w:hAnsi="Calibri"/>
        <w:b/>
        <w:color w:val="000000"/>
        <w:sz w:val="24"/>
        <w:szCs w:val="28"/>
        <w:lang w:eastAsia="en-GB"/>
      </w:rPr>
      <w:fldChar w:fldCharType="end"/>
    </w:r>
  </w:p>
  <w:p w:rsidR="009257A8" w:rsidRPr="004B3BFD" w:rsidRDefault="009257A8" w:rsidP="00D237C6">
    <w:pPr>
      <w:suppressAutoHyphens w:val="0"/>
      <w:spacing w:line="240" w:lineRule="auto"/>
      <w:rPr>
        <w:rFonts w:ascii="Calibri" w:hAnsi="Calibri"/>
        <w:color w:val="000000"/>
        <w:sz w:val="24"/>
        <w:szCs w:val="24"/>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82"/>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95BE5"/>
    <w:rsid w:val="000A2E09"/>
    <w:rsid w:val="000B175B"/>
    <w:rsid w:val="000B33CE"/>
    <w:rsid w:val="000B3A0F"/>
    <w:rsid w:val="000C16CE"/>
    <w:rsid w:val="000C3A5D"/>
    <w:rsid w:val="000C7963"/>
    <w:rsid w:val="000D5CE6"/>
    <w:rsid w:val="000E0415"/>
    <w:rsid w:val="000E2FF9"/>
    <w:rsid w:val="000E3DCF"/>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60D"/>
    <w:rsid w:val="001F19C4"/>
    <w:rsid w:val="002043F0"/>
    <w:rsid w:val="00211E0B"/>
    <w:rsid w:val="0023098D"/>
    <w:rsid w:val="00232575"/>
    <w:rsid w:val="002373AF"/>
    <w:rsid w:val="00246784"/>
    <w:rsid w:val="00247258"/>
    <w:rsid w:val="00247D90"/>
    <w:rsid w:val="00257CAC"/>
    <w:rsid w:val="00276FA2"/>
    <w:rsid w:val="002974E9"/>
    <w:rsid w:val="002A7F94"/>
    <w:rsid w:val="002B109A"/>
    <w:rsid w:val="002B64A9"/>
    <w:rsid w:val="002C1384"/>
    <w:rsid w:val="002C6D45"/>
    <w:rsid w:val="002C7D38"/>
    <w:rsid w:val="002D06FB"/>
    <w:rsid w:val="002D6E53"/>
    <w:rsid w:val="002E17A9"/>
    <w:rsid w:val="002E3E4B"/>
    <w:rsid w:val="002F046D"/>
    <w:rsid w:val="00301764"/>
    <w:rsid w:val="00317840"/>
    <w:rsid w:val="0032210F"/>
    <w:rsid w:val="003225DB"/>
    <w:rsid w:val="003229D8"/>
    <w:rsid w:val="00336C97"/>
    <w:rsid w:val="00342432"/>
    <w:rsid w:val="00352D4B"/>
    <w:rsid w:val="0035638C"/>
    <w:rsid w:val="00363163"/>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E4C0A"/>
    <w:rsid w:val="004E517A"/>
    <w:rsid w:val="004F6BA0"/>
    <w:rsid w:val="005013ED"/>
    <w:rsid w:val="00503805"/>
    <w:rsid w:val="00503BEA"/>
    <w:rsid w:val="00512A73"/>
    <w:rsid w:val="00516A1F"/>
    <w:rsid w:val="00520A6C"/>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48DC"/>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6603"/>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592B"/>
    <w:rsid w:val="00985FC4"/>
    <w:rsid w:val="00990766"/>
    <w:rsid w:val="00991261"/>
    <w:rsid w:val="009964C4"/>
    <w:rsid w:val="009A7B81"/>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24670"/>
    <w:rsid w:val="00C35932"/>
    <w:rsid w:val="00C463DD"/>
    <w:rsid w:val="00C66A44"/>
    <w:rsid w:val="00C745C3"/>
    <w:rsid w:val="00C76A8B"/>
    <w:rsid w:val="00CA24A4"/>
    <w:rsid w:val="00CB348D"/>
    <w:rsid w:val="00CC01DB"/>
    <w:rsid w:val="00CC4EDE"/>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1CE6"/>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576F2"/>
    <w:rsid w:val="00E6414C"/>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1F160D"/>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1F160D"/>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05563361">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67407862">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7EC56A-ABB8-48A4-94F3-1B96ABDDFB30}">
  <ds:schemaRefs>
    <ds:schemaRef ds:uri="http://schemas.openxmlformats.org/officeDocument/2006/bibliography"/>
  </ds:schemaRefs>
</ds:datastoreItem>
</file>

<file path=customXml/itemProps2.xml><?xml version="1.0" encoding="utf-8"?>
<ds:datastoreItem xmlns:ds="http://schemas.openxmlformats.org/officeDocument/2006/customXml" ds:itemID="{388D9283-4E33-4307-AB1F-4982E2C78844}"/>
</file>

<file path=customXml/itemProps3.xml><?xml version="1.0" encoding="utf-8"?>
<ds:datastoreItem xmlns:ds="http://schemas.openxmlformats.org/officeDocument/2006/customXml" ds:itemID="{BD495DB4-1835-412F-ABC2-22EBDB739274}"/>
</file>

<file path=customXml/itemProps4.xml><?xml version="1.0" encoding="utf-8"?>
<ds:datastoreItem xmlns:ds="http://schemas.openxmlformats.org/officeDocument/2006/customXml" ds:itemID="{8D5D8790-BD95-4455-9DC6-464B2E8A846D}"/>
</file>

<file path=docProps/app.xml><?xml version="1.0" encoding="utf-8"?>
<Properties xmlns="http://schemas.openxmlformats.org/officeDocument/2006/extended-properties" xmlns:vt="http://schemas.openxmlformats.org/officeDocument/2006/docPropsVTypes">
  <Template>Normal.dotm</Template>
  <TotalTime>5</TotalTime>
  <Pages>16</Pages>
  <Words>5670</Words>
  <Characters>32323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5</cp:revision>
  <cp:lastPrinted>2014-11-20T16:05:00Z</cp:lastPrinted>
  <dcterms:created xsi:type="dcterms:W3CDTF">2014-11-24T09:22:00Z</dcterms:created>
  <dcterms:modified xsi:type="dcterms:W3CDTF">2014-11-24T09:27:00Z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1392900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