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CDF5" w14:textId="77777777" w:rsidR="000331F5" w:rsidRPr="000331F5" w:rsidRDefault="000331F5" w:rsidP="004855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b/>
          <w:bCs/>
          <w:color w:val="202124"/>
          <w:rtl/>
          <w:lang w:eastAsia="en-GB"/>
        </w:rPr>
      </w:pPr>
    </w:p>
    <w:p w14:paraId="6460FCE6" w14:textId="6AEEA1C3" w:rsidR="000331F5" w:rsidRPr="000331F5" w:rsidRDefault="000331F5" w:rsidP="000331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rtl/>
          <w:lang w:eastAsia="en-GB" w:bidi="ar"/>
        </w:rPr>
      </w:pPr>
      <w:r w:rsidRPr="000331F5">
        <w:rPr>
          <w:rFonts w:asciiTheme="majorBidi" w:eastAsia="Times New Roman" w:hAnsiTheme="majorBidi" w:cstheme="majorBidi" w:hint="cs"/>
          <w:b/>
          <w:bCs/>
          <w:color w:val="202124"/>
          <w:rtl/>
          <w:lang w:eastAsia="en-GB" w:bidi="ar"/>
        </w:rPr>
        <w:t>كلمة السيدة ريم السالم</w:t>
      </w:r>
    </w:p>
    <w:p w14:paraId="72082064" w14:textId="4C34D98A" w:rsidR="000331F5" w:rsidRPr="000331F5" w:rsidRDefault="000331F5" w:rsidP="000331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rtl/>
          <w:lang w:eastAsia="en-GB" w:bidi="ar"/>
        </w:rPr>
      </w:pPr>
      <w:r w:rsidRPr="000331F5">
        <w:rPr>
          <w:rFonts w:asciiTheme="majorBidi" w:eastAsia="Times New Roman" w:hAnsiTheme="majorBidi" w:cstheme="majorBidi"/>
          <w:b/>
          <w:bCs/>
          <w:color w:val="202124"/>
          <w:rtl/>
          <w:lang w:eastAsia="en-GB"/>
        </w:rPr>
        <w:t>الاجتماع الإقليمي</w:t>
      </w:r>
      <w:r w:rsidRPr="000331F5">
        <w:rPr>
          <w:rFonts w:asciiTheme="majorBidi" w:eastAsia="Times New Roman" w:hAnsiTheme="majorBidi" w:cstheme="majorBidi" w:hint="cs"/>
          <w:b/>
          <w:bCs/>
          <w:color w:val="202124"/>
          <w:rtl/>
          <w:lang w:eastAsia="en-GB"/>
        </w:rPr>
        <w:t xml:space="preserve"> المنظم من قبل جامعة الدول العربية</w:t>
      </w:r>
      <w:r w:rsidRPr="000331F5">
        <w:rPr>
          <w:rFonts w:asciiTheme="majorBidi" w:eastAsia="Times New Roman" w:hAnsiTheme="majorBidi" w:cstheme="majorBidi"/>
          <w:b/>
          <w:bCs/>
          <w:color w:val="202124"/>
          <w:rtl/>
          <w:lang w:eastAsia="en-GB"/>
        </w:rPr>
        <w:t xml:space="preserve"> حول "تنفيذ الاستراتيجية العربية للوقاية والاستجابة لمناهضة كافة أشكال العنف في وضع اللجوء، وخاصة العنف الجنسي ضد النساء والفتيات</w:t>
      </w:r>
    </w:p>
    <w:p w14:paraId="78ACC8C7" w14:textId="27621ABD" w:rsidR="000331F5" w:rsidRPr="009746D2" w:rsidRDefault="009746D2" w:rsidP="009746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rtl/>
          <w:lang w:val="en-US" w:eastAsia="en-GB"/>
        </w:rPr>
      </w:pPr>
      <w:r w:rsidRPr="009746D2">
        <w:rPr>
          <w:rFonts w:asciiTheme="majorBidi" w:eastAsia="Times New Roman" w:hAnsiTheme="majorBidi" w:cstheme="majorBidi" w:hint="cs"/>
          <w:b/>
          <w:bCs/>
          <w:color w:val="202124"/>
          <w:rtl/>
          <w:lang w:val="en-US" w:eastAsia="en-GB"/>
        </w:rPr>
        <w:t>٨ أيار ٢٠٢٣</w:t>
      </w:r>
    </w:p>
    <w:p w14:paraId="0B825CD7" w14:textId="77777777" w:rsidR="000331F5" w:rsidRDefault="000331F5" w:rsidP="000331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756AAFB1" w14:textId="124BDD6E" w:rsidR="004855BA" w:rsidRPr="00471370" w:rsidRDefault="004855BA" w:rsidP="000331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أصحاب المعالي و</w:t>
      </w:r>
      <w:r w:rsidR="00D7086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العطوفة </w:t>
      </w:r>
      <w:r w:rsidR="000331F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والسعادة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/>
        </w:rPr>
        <w:t>السيدات والسادة</w:t>
      </w:r>
      <w:r w:rsidR="007E7463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والحضور الكرام </w:t>
      </w:r>
    </w:p>
    <w:p w14:paraId="0A6EA6B4" w14:textId="4B6884CF" w:rsidR="0033225C" w:rsidRPr="00471370" w:rsidRDefault="004855BA" w:rsidP="004855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>نه لشرف لي أن أنضم إليكم هنا اليوم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 xml:space="preserve">وأود أن أشكر </w:t>
      </w:r>
      <w:r w:rsidR="009B671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الجهات المنظمة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 xml:space="preserve"> على</w:t>
      </w:r>
      <w:r w:rsidR="009B671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دعوتي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>.</w:t>
      </w:r>
    </w:p>
    <w:p w14:paraId="4F5D8527" w14:textId="77777777" w:rsidR="009746D2" w:rsidRDefault="009746D2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177CA919" w14:textId="79A87A02" w:rsidR="0033225C" w:rsidRPr="00471370" w:rsidRDefault="007E7463" w:rsidP="009746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 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 xml:space="preserve">أغتنم هذه الفرصة لأهنئ جامعة الدول العربية </w:t>
      </w:r>
      <w:r w:rsidR="006939E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ليس فقط </w:t>
      </w:r>
      <w:r w:rsidR="00E8077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على</w:t>
      </w:r>
      <w:r w:rsidR="006939E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اعداها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 xml:space="preserve"> استراتيجية 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لمنع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 xml:space="preserve"> العنف في سياق اللجوء ،</w:t>
      </w:r>
      <w:r w:rsidR="006939E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بالتعاون مع مفوضية الأمم المتحدة لشؤون اللاجئين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 xml:space="preserve"> بل</w:t>
      </w:r>
      <w:r w:rsidR="006939E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وعلي انتقالها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 xml:space="preserve"> الآن إلى</w:t>
      </w:r>
      <w:r w:rsidR="009B671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بدء</w:t>
      </w:r>
      <w:r w:rsidR="006939E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مرحلة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 xml:space="preserve"> تنفيذ 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هذه 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>الاستراتيجية</w:t>
      </w:r>
      <w:r w:rsidR="009B671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تحت رعاية وزارة التنمية الاجتماعية في الاردن</w:t>
      </w:r>
      <w:r w:rsidR="0033225C" w:rsidRPr="00471370">
        <w:rPr>
          <w:rFonts w:asciiTheme="majorBidi" w:eastAsia="Times New Roman" w:hAnsiTheme="majorBidi" w:cstheme="majorBidi"/>
          <w:color w:val="202124"/>
          <w:rtl/>
          <w:lang w:eastAsia="en-GB" w:bidi="ar"/>
        </w:rPr>
        <w:t>.</w:t>
      </w:r>
    </w:p>
    <w:p w14:paraId="246FEFD6" w14:textId="77777777" w:rsidR="0033225C" w:rsidRPr="00471370" w:rsidRDefault="0033225C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607CC039" w14:textId="77777777" w:rsidR="00D7086D" w:rsidRPr="00471370" w:rsidRDefault="006939E9" w:rsidP="00504B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كما يعلم البعض، لقد امضيت معظم حياتي المهنية في المجال الإنساني، في العمل مع اللاجئين.</w:t>
      </w:r>
      <w:r w:rsidR="00A25C5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 </w:t>
      </w:r>
    </w:p>
    <w:p w14:paraId="3D999C31" w14:textId="77777777" w:rsidR="00D7086D" w:rsidRPr="00471370" w:rsidRDefault="00D7086D" w:rsidP="00D7086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7550B0B7" w14:textId="0B0CF888" w:rsidR="0033225C" w:rsidRPr="00471370" w:rsidRDefault="00A25C51" w:rsidP="00D7086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وهذا العمل  سمح لي أن </w:t>
      </w:r>
      <w:r w:rsidR="00B806C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أتعرف</w:t>
      </w:r>
      <w:r w:rsidR="001617A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على</w:t>
      </w:r>
      <w:r w:rsidR="00B806C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مدى تعرض النساء والفتيات في وضع اللجوء لمخاطر العنف بشتى اشكاله، خاصة الجنسي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منها</w:t>
      </w:r>
      <w:r w:rsidR="00B806C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. و</w:t>
      </w:r>
      <w:r w:rsidR="001617A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اليوم </w:t>
      </w:r>
      <w:r w:rsidR="00B806C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كمقررة خاصة معنية بالحد من العنف ضد</w:t>
      </w:r>
      <w:r w:rsidR="001617A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504B2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جميع النسا</w:t>
      </w:r>
      <w:r w:rsidR="00B806C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ء والفتيات</w:t>
      </w:r>
      <w:r w:rsidR="00471370" w:rsidRPr="00471370">
        <w:rPr>
          <w:rFonts w:asciiTheme="majorBidi" w:eastAsia="Times New Roman" w:hAnsiTheme="majorBidi" w:cstheme="majorBidi" w:hint="cs"/>
          <w:color w:val="202124"/>
          <w:rtl/>
          <w:lang w:eastAsia="en-GB"/>
        </w:rPr>
        <w:t>٫ وكأبنة الأردن والمنطقة،</w:t>
      </w:r>
      <w:r w:rsidR="00B806C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504B2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ما زلت </w:t>
      </w:r>
      <w:r w:rsidR="001617A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اتابع </w:t>
      </w:r>
      <w:r w:rsidR="00504B2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العمل للقضاء عل</w:t>
      </w:r>
      <w:r w:rsidR="00504B29" w:rsidRPr="00471370">
        <w:rPr>
          <w:rFonts w:asciiTheme="majorBidi" w:eastAsia="Times New Roman" w:hAnsiTheme="majorBidi" w:cstheme="majorBidi" w:hint="eastAsia"/>
          <w:color w:val="202124"/>
          <w:rtl/>
          <w:lang w:eastAsia="en-GB" w:bidi="ar"/>
        </w:rPr>
        <w:t>ى</w:t>
      </w:r>
      <w:r w:rsidR="00504B29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الظاهرة المتفشية والمقلقة</w:t>
      </w:r>
      <w:r w:rsidR="00965E0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للعنف ضد النساء الفتيات في وضع اللجوء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في مختلف أنحاء المعمورة أينما وجدن.</w:t>
      </w:r>
    </w:p>
    <w:p w14:paraId="6339EB5B" w14:textId="77777777" w:rsidR="0033225C" w:rsidRPr="00471370" w:rsidRDefault="0033225C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lang w:eastAsia="en-GB" w:bidi="ar"/>
        </w:rPr>
      </w:pPr>
    </w:p>
    <w:p w14:paraId="3C1184CC" w14:textId="328EFD21" w:rsidR="00E946C8" w:rsidRPr="00471370" w:rsidRDefault="002B6A80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نعرف 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ان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المنطقة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العربية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تأتي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في الصدارة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كمنطقة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منشأ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،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عبور ووجهة للاجئين 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نتيجة للنزاعات والحروب، وكما نعرف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أن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الغالبية العظمى من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اللاجئين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هم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من النساء والأطفا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ل.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</w:p>
    <w:p w14:paraId="7D6A5457" w14:textId="77777777" w:rsidR="00E946C8" w:rsidRPr="00471370" w:rsidRDefault="00E946C8" w:rsidP="00E946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053C449F" w14:textId="696A33CC" w:rsidR="009F7471" w:rsidRPr="00471370" w:rsidRDefault="009F7471" w:rsidP="00E946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ورغم توالي أفواج النزوح،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وشحة ال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م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وارد استطاعت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الغالبية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العثور على الأمان والحماية في هذه المنطقة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وهذا في حد 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ذ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ات</w:t>
      </w:r>
      <w:r w:rsidR="002B6A80" w:rsidRPr="00471370">
        <w:rPr>
          <w:rFonts w:asciiTheme="majorBidi" w:eastAsia="Times New Roman" w:hAnsiTheme="majorBidi" w:cstheme="majorBidi" w:hint="eastAsia"/>
          <w:color w:val="202124"/>
          <w:rtl/>
          <w:lang w:eastAsia="en-GB" w:bidi="ar"/>
        </w:rPr>
        <w:t>ه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يقلل من فرص التعرض للعنف</w:t>
      </w:r>
    </w:p>
    <w:p w14:paraId="39AE1E8B" w14:textId="77777777" w:rsidR="009F7471" w:rsidRPr="00471370" w:rsidRDefault="009F7471" w:rsidP="009F74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75715034" w14:textId="77777777" w:rsidR="00E946C8" w:rsidRPr="00471370" w:rsidRDefault="009F7471" w:rsidP="002B6A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وهذا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يعني أيضًا أن </w:t>
      </w:r>
      <w:r w:rsidR="00661D9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المنطقة العربية لها خبرة طويلة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في </w:t>
      </w:r>
      <w:r w:rsidR="006E430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استقبال اللاجئين واللاجئات وتوفير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الحماية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والخدمات </w:t>
      </w:r>
      <w:r w:rsidR="006E430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الأساسية حسب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ب</w:t>
      </w:r>
      <w:r w:rsidR="006E430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الاحتياجات </w:t>
      </w:r>
      <w:r w:rsidR="00661D9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الخاصة بهم</w:t>
      </w:r>
      <w:r w:rsidR="006E430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،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بمشاركة الأفراد والجماعات في وضع اللجوء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</w:p>
    <w:p w14:paraId="12416214" w14:textId="77777777" w:rsidR="00E946C8" w:rsidRPr="00471370" w:rsidRDefault="00E946C8" w:rsidP="00E946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3D994F52" w14:textId="7C664D4A" w:rsidR="00474E15" w:rsidRPr="00471370" w:rsidRDefault="00E946C8" w:rsidP="00E946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lastRenderedPageBreak/>
        <w:t xml:space="preserve">و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من 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المؤكد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أن الاستراتيجية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661D9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التي اعدت من قبل الجامعة العربية 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لم تبدأ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من الصفر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بل أخذت هذه الخبرات في الاعتبار </w:t>
      </w:r>
      <w:r w:rsidR="004A75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ووثقت</w:t>
      </w:r>
      <w:r w:rsidR="009F747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العديد من</w:t>
      </w:r>
      <w:r w:rsidR="004A75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السياسات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4A75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الفعالة، وبنت على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الدروس المستفادة </w:t>
      </w:r>
      <w:r w:rsidR="004A75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في هذا السياق. </w:t>
      </w:r>
    </w:p>
    <w:p w14:paraId="6CC9E70D" w14:textId="77777777" w:rsidR="002B6A80" w:rsidRPr="00471370" w:rsidRDefault="002B6A80" w:rsidP="002B6A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09296CC9" w14:textId="13185C52" w:rsidR="002B6A80" w:rsidRPr="00471370" w:rsidRDefault="0033225C" w:rsidP="00FC1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نحن بحاجة إلى مواصلة البناء على إنجازات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العمل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المشترك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وتقديم الدعم السياسي والمالي 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لكل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الجهات الفاعلة</w:t>
      </w:r>
      <w:r w:rsidR="009B671D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،</w:t>
      </w:r>
      <w:r w:rsidR="00FC144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خاصة المنظمات المحلية وغير الحكومية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حتى نتمكن من تنفيذ </w:t>
      </w:r>
      <w:r w:rsidR="00FC144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الخطط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متعددة القطاعات في مجالات الوقاية والاستجابة.</w:t>
      </w:r>
      <w:r w:rsidR="00FC144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</w:p>
    <w:p w14:paraId="2DF3DD21" w14:textId="77777777" w:rsidR="002B6A80" w:rsidRPr="00471370" w:rsidRDefault="002B6A80" w:rsidP="002B6A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43E4059B" w14:textId="77645523" w:rsidR="0033225C" w:rsidRPr="00471370" w:rsidRDefault="00FC1448" w:rsidP="002B6A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وهنا أود أن اشير في أن التقييد الذي نراه في جميع أنحاء العالم على عمل المنظمات الأهلية الإنسانية وحقوق الإنسان يحد من قابلية الوصول الى اللاجئات </w:t>
      </w:r>
      <w:r w:rsidR="000B5E1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وطالبي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اللجوء الأكثر استضعاف</w:t>
      </w:r>
      <w:r w:rsidRPr="00471370">
        <w:rPr>
          <w:rFonts w:asciiTheme="majorBidi" w:eastAsia="Times New Roman" w:hAnsiTheme="majorBidi" w:cstheme="majorBidi" w:hint="eastAsia"/>
          <w:color w:val="202124"/>
          <w:rtl/>
          <w:lang w:eastAsia="en-GB" w:bidi="ar"/>
        </w:rPr>
        <w:t>ا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والأكثر عرضة للخطر</w:t>
      </w:r>
    </w:p>
    <w:p w14:paraId="2B6A18D4" w14:textId="77777777" w:rsidR="00474E15" w:rsidRPr="00471370" w:rsidRDefault="00474E15" w:rsidP="00474E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lang w:eastAsia="en-GB" w:bidi="ar"/>
        </w:rPr>
      </w:pPr>
    </w:p>
    <w:p w14:paraId="3812906E" w14:textId="263276D2" w:rsidR="0033225C" w:rsidRPr="00471370" w:rsidRDefault="004D4F90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لا يوجد شك ان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الدول ملزمة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حسب القانون الدولي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بمنع العنف ضد النساء والفتيات اللاجئات والمهاجرات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المتواجدات على اراضيهم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. 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يعد القيام بذلك أيضًا أمرًا أساسيًا لحماية مستقبل البلد الذي يمر بأزمة</w:t>
      </w:r>
      <w:r w:rsidR="0022070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33225C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.</w:t>
      </w:r>
    </w:p>
    <w:p w14:paraId="3ED2E34C" w14:textId="77777777" w:rsidR="00FC59B6" w:rsidRPr="00471370" w:rsidRDefault="00FC59B6" w:rsidP="00FC59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73DE7956" w14:textId="4B9453F7" w:rsidR="00FC59B6" w:rsidRPr="00471370" w:rsidRDefault="00FC59B6" w:rsidP="008D24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فعندما يضمن بلد مضيف سلامة وأمن النساء والفتيات الهاربات من 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ذلك البلد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، واللواتي يمثلن نصف مجتمعه ، فإنه يساهم بشكل مباشر في</w:t>
      </w:r>
      <w:r w:rsidR="0022070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تنمية مجتمعه ولكن أيضا في</w:t>
      </w:r>
      <w:r w:rsidR="00BF04A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BF04A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تمكين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ذلك البلد </w:t>
      </w:r>
      <w:r w:rsidR="00BF04A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من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النهوض من جديد وإعادة بناء نفسه والازدهار</w:t>
      </w:r>
      <w:r w:rsidR="00BF04A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في </w:t>
      </w:r>
      <w:r w:rsidR="002B6A8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المستقبل</w:t>
      </w:r>
      <w:r w:rsidR="00BF04A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القريب أو البعيد</w:t>
      </w:r>
      <w:r w:rsidR="008D24F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" أي يساهم في تأمين 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فرص التنمية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المستدامة للبلد الذي أتوا منه.</w:t>
      </w:r>
    </w:p>
    <w:p w14:paraId="2FB79185" w14:textId="77777777" w:rsidR="0033225C" w:rsidRPr="00471370" w:rsidRDefault="0033225C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30565623" w14:textId="6DF3B399" w:rsidR="0033225C" w:rsidRPr="00471370" w:rsidRDefault="0033225C" w:rsidP="00165F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لا 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يجب أن ننسى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بأن أي جهود لمنع العنف ضد النساء والفتيات 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ومعالجته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في سياق اللجوء لا يمكن أن 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ت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كون ناجحً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ة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إلا إذا تم 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ادراجها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كجزء لا يتجزأ 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م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ن ال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سياس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ات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وطنية 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والاطر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قانوني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ة العامة لمحاربة العنف </w:t>
      </w:r>
      <w:r w:rsidR="0022070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ضد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النساء</w:t>
      </w:r>
      <w:r w:rsidR="00474E15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BF04A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والأطفال</w:t>
      </w:r>
      <w:r w:rsidR="008D24F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المواطنين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؛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FC59B6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فلا يمكن أن تتطبق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بم</w:t>
      </w:r>
      <w:r w:rsidR="00FC59B6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عز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ل عنه</w:t>
      </w:r>
      <w:r w:rsidR="00FC59B6" w:rsidRPr="00471370">
        <w:rPr>
          <w:rFonts w:asciiTheme="majorBidi" w:eastAsia="Times New Roman" w:hAnsiTheme="majorBidi" w:cstheme="majorBidi" w:hint="cs"/>
          <w:color w:val="202124"/>
          <w:rtl/>
          <w:lang w:eastAsia="en-GB"/>
        </w:rPr>
        <w:t>ا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. إن </w:t>
      </w:r>
      <w:r w:rsidR="008D24F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ادراج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احتياجات النساء والفتيات غير المواطنات ليس فقط مبدأ سليمًا </w:t>
      </w:r>
      <w:r w:rsidR="000B5E1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لسن السياسات،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ولكنه أيضًا مطلب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أساسي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في القانون الدولي لحقوق الإنسان يحظر التمييز على أي أساس.</w:t>
      </w:r>
    </w:p>
    <w:p w14:paraId="5BD3A312" w14:textId="77777777" w:rsidR="006E430F" w:rsidRPr="00471370" w:rsidRDefault="006E430F" w:rsidP="006E43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lang w:eastAsia="en-GB" w:bidi="ar"/>
        </w:rPr>
      </w:pPr>
    </w:p>
    <w:p w14:paraId="422157DE" w14:textId="12964A54" w:rsidR="008D24F8" w:rsidRPr="00471370" w:rsidRDefault="008D24F8" w:rsidP="00FC1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كلنا على علم بأن</w:t>
      </w:r>
      <w:r w:rsidR="00035C4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الن</w:t>
      </w:r>
      <w:r w:rsidR="005111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ساء والفتيات في وضع اللجوء يواجهن مصاعب وتحديات مضاعفة في والقدرة في الإفصاح عن ايه انتهاكات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لحقوقهن الاساسية</w:t>
      </w:r>
      <w:r w:rsidR="005111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التي </w:t>
      </w:r>
      <w:r w:rsidR="005111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يتعرضن لها وفي </w:t>
      </w:r>
      <w:r w:rsidR="00661D9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استطاعتهن</w:t>
      </w:r>
      <w:r w:rsidR="005111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الح</w:t>
      </w:r>
      <w:r w:rsidR="00661D91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ص</w:t>
      </w:r>
      <w:r w:rsidR="005111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ول على الدعم اللازم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وعلى العدالة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القانوني</w:t>
      </w:r>
      <w:r w:rsidRPr="00471370">
        <w:rPr>
          <w:rFonts w:asciiTheme="majorBidi" w:eastAsia="Times New Roman" w:hAnsiTheme="majorBidi" w:cstheme="majorBidi" w:hint="eastAsia"/>
          <w:color w:val="202124"/>
          <w:rtl/>
          <w:lang w:eastAsia="en-GB" w:bidi="ar"/>
        </w:rPr>
        <w:t>ة</w:t>
      </w:r>
      <w:r w:rsidR="00511107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. </w:t>
      </w:r>
    </w:p>
    <w:p w14:paraId="47B6AB52" w14:textId="77777777" w:rsidR="008D24F8" w:rsidRPr="00471370" w:rsidRDefault="008D24F8" w:rsidP="008D24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4C8FD7F7" w14:textId="17AEB44B" w:rsidR="00035C4B" w:rsidRPr="00471370" w:rsidRDefault="00FC1448" w:rsidP="008D24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وتشكل سياسات وقوانين الحماية غير الشاملة 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والمنصفة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في البلد المضيف مشكلة </w:t>
      </w:r>
      <w:r w:rsidR="0022070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أساسية وسهولة الإفلات من العقاب لمرتكبي جرائم العنف ضد النساء والفتيات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، ولكن نضيف لذلك أيضا 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الأطر الوطنية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التي تشجع التمييز وعدم التكافؤ في أوطانهن</w:t>
      </w:r>
      <w:r w:rsidR="0022070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التي تستمر في التأثير على تفاصيل حياتهن في البلد المضيف، كالأنماط الاجتماعية الضارة الموجودة في بلدهن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.</w:t>
      </w:r>
      <w:r w:rsidR="0022070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3D3D7B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ويجب العمل على جميع هذه الأصعدة وإعطاء الأولوية للوقاية ضد العنف</w:t>
      </w:r>
    </w:p>
    <w:p w14:paraId="65A73635" w14:textId="77777777" w:rsidR="004D4F90" w:rsidRPr="00471370" w:rsidRDefault="004D4F90" w:rsidP="004D4F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048BB047" w14:textId="47729DCD" w:rsidR="008D24F8" w:rsidRPr="00471370" w:rsidRDefault="008D24F8" w:rsidP="004D4F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val="en-US" w:eastAsia="en-GB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lastRenderedPageBreak/>
        <w:t>واختم في التذكير با</w:t>
      </w:r>
      <w:r w:rsidRPr="00471370">
        <w:rPr>
          <w:rFonts w:asciiTheme="majorBidi" w:eastAsia="Times New Roman" w:hAnsiTheme="majorBidi" w:cstheme="majorBidi" w:hint="eastAsia"/>
          <w:color w:val="202124"/>
          <w:rtl/>
          <w:lang w:eastAsia="en-GB" w:bidi="ar"/>
        </w:rPr>
        <w:t>ن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مهما كانت جودة أي استراتيجي</w:t>
      </w:r>
      <w:r w:rsidR="004D4F90" w:rsidRPr="00471370">
        <w:rPr>
          <w:rFonts w:asciiTheme="majorBidi" w:eastAsia="Times New Roman" w:hAnsiTheme="majorBidi" w:cstheme="majorBidi" w:hint="eastAsia"/>
          <w:color w:val="202124"/>
          <w:rtl/>
          <w:lang w:eastAsia="en-GB" w:bidi="ar"/>
        </w:rPr>
        <w:t>ة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للحد من ال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ع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نف المبني علي النوع الاجتماعي، يبقى اثر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محدود</w:t>
      </w:r>
      <w:r w:rsidR="000331F5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</w:t>
      </w:r>
      <w:r w:rsidR="004D4F90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إذا لم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 يتمتع</w:t>
      </w:r>
      <w:r w:rsidRPr="00471370">
        <w:rPr>
          <w:rFonts w:asciiTheme="majorBidi" w:eastAsia="Times New Roman" w:hAnsiTheme="majorBidi" w:cstheme="majorBidi"/>
          <w:color w:val="202124"/>
          <w:lang w:val="en-US" w:eastAsia="en-GB" w:bidi="ar"/>
        </w:rPr>
        <w:t xml:space="preserve"> </w:t>
      </w:r>
      <w:r w:rsidR="00165FE0" w:rsidRPr="00471370">
        <w:rPr>
          <w:rFonts w:asciiTheme="majorBidi" w:eastAsia="Times New Roman" w:hAnsiTheme="majorBidi" w:cstheme="majorBidi" w:hint="cs"/>
          <w:color w:val="202124"/>
          <w:rtl/>
          <w:lang w:val="en-US" w:eastAsia="en-GB"/>
        </w:rPr>
        <w:t>بالالتزام السياسي</w:t>
      </w:r>
      <w:r w:rsidRPr="00471370">
        <w:rPr>
          <w:rFonts w:asciiTheme="majorBidi" w:eastAsia="Times New Roman" w:hAnsiTheme="majorBidi" w:cstheme="majorBidi" w:hint="cs"/>
          <w:color w:val="202124"/>
          <w:rtl/>
          <w:lang w:val="en-US" w:eastAsia="en-GB"/>
        </w:rPr>
        <w:t xml:space="preserve"> ف</w:t>
      </w:r>
      <w:r w:rsidRPr="00471370">
        <w:rPr>
          <w:rFonts w:asciiTheme="majorBidi" w:eastAsia="Times New Roman" w:hAnsiTheme="majorBidi" w:cstheme="majorBidi" w:hint="eastAsia"/>
          <w:color w:val="202124"/>
          <w:rtl/>
          <w:lang w:val="en-US" w:eastAsia="en-GB"/>
        </w:rPr>
        <w:t>ي</w:t>
      </w:r>
      <w:r w:rsidRPr="00471370">
        <w:rPr>
          <w:rFonts w:asciiTheme="majorBidi" w:eastAsia="Times New Roman" w:hAnsiTheme="majorBidi" w:cstheme="majorBidi" w:hint="cs"/>
          <w:color w:val="202124"/>
          <w:rtl/>
          <w:lang w:val="en-US" w:eastAsia="en-GB"/>
        </w:rPr>
        <w:t xml:space="preserve"> التطبيق و الموارد المالية. </w:t>
      </w:r>
    </w:p>
    <w:p w14:paraId="6A4748B0" w14:textId="77777777" w:rsidR="008D24F8" w:rsidRPr="00471370" w:rsidRDefault="008D24F8" w:rsidP="008D24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val="en-US" w:eastAsia="en-GB"/>
        </w:rPr>
      </w:pPr>
    </w:p>
    <w:p w14:paraId="1E4CDF61" w14:textId="3B0E42D6" w:rsidR="006E430F" w:rsidRPr="00471370" w:rsidRDefault="00165FE0" w:rsidP="00165F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val="en-US" w:eastAsia="en-GB"/>
        </w:rPr>
      </w:pPr>
      <w:r w:rsidRPr="00471370">
        <w:rPr>
          <w:rFonts w:asciiTheme="majorBidi" w:eastAsia="Times New Roman" w:hAnsiTheme="majorBidi" w:cstheme="majorBidi" w:hint="cs"/>
          <w:color w:val="202124"/>
          <w:rtl/>
          <w:lang w:val="en-US" w:eastAsia="en-GB"/>
        </w:rPr>
        <w:t>سأتوقف</w:t>
      </w:r>
      <w:r w:rsidR="008D24F8" w:rsidRPr="00471370">
        <w:rPr>
          <w:rFonts w:asciiTheme="majorBidi" w:eastAsia="Times New Roman" w:hAnsiTheme="majorBidi" w:cstheme="majorBidi" w:hint="cs"/>
          <w:color w:val="202124"/>
          <w:rtl/>
          <w:lang w:val="en-US" w:eastAsia="en-GB"/>
        </w:rPr>
        <w:t xml:space="preserve"> هنا. شكرا</w:t>
      </w:r>
      <w:r w:rsidR="00C065A1" w:rsidRPr="00471370">
        <w:rPr>
          <w:rFonts w:asciiTheme="majorBidi" w:eastAsia="Times New Roman" w:hAnsiTheme="majorBidi" w:cstheme="majorBidi" w:hint="cs"/>
          <w:color w:val="202124"/>
          <w:rtl/>
          <w:lang w:val="en-US" w:eastAsia="en-GB"/>
        </w:rPr>
        <w:t xml:space="preserve"> </w:t>
      </w:r>
      <w:r w:rsidR="008D24F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و</w:t>
      </w:r>
      <w:r w:rsidR="006E430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 xml:space="preserve">أتطلع إلى مناقشات مثمرة </w:t>
      </w:r>
      <w:r w:rsidRPr="00471370">
        <w:rPr>
          <w:rFonts w:asciiTheme="majorBidi" w:eastAsia="Times New Roman" w:hAnsiTheme="majorBidi" w:cstheme="majorBidi" w:hint="cs"/>
          <w:color w:val="202124"/>
          <w:rtl/>
          <w:lang w:eastAsia="en-GB"/>
        </w:rPr>
        <w:t xml:space="preserve">وأنا على استعداد </w:t>
      </w:r>
      <w:r w:rsidR="006E430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دعمكم جميعًا في هذ</w:t>
      </w:r>
      <w:r w:rsidR="008D24F8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ا المسار</w:t>
      </w:r>
      <w:r w:rsidR="006E430F" w:rsidRPr="00471370">
        <w:rPr>
          <w:rFonts w:asciiTheme="majorBidi" w:eastAsia="Times New Roman" w:hAnsiTheme="majorBidi" w:cstheme="majorBidi" w:hint="cs"/>
          <w:color w:val="202124"/>
          <w:rtl/>
          <w:lang w:eastAsia="en-GB" w:bidi="ar"/>
        </w:rPr>
        <w:t>.</w:t>
      </w:r>
    </w:p>
    <w:p w14:paraId="06224D5B" w14:textId="77777777" w:rsidR="006E430F" w:rsidRPr="00471370" w:rsidRDefault="006E430F" w:rsidP="006E43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rtl/>
          <w:lang w:eastAsia="en-GB" w:bidi="ar"/>
        </w:rPr>
      </w:pPr>
    </w:p>
    <w:p w14:paraId="3860BFFE" w14:textId="77777777" w:rsidR="006E430F" w:rsidRPr="00471370" w:rsidRDefault="006E430F" w:rsidP="006E43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lang w:eastAsia="en-GB" w:bidi="ar"/>
        </w:rPr>
      </w:pPr>
    </w:p>
    <w:p w14:paraId="35C2613B" w14:textId="77777777" w:rsidR="0033225C" w:rsidRPr="00471370" w:rsidRDefault="0033225C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lang w:eastAsia="en-GB" w:bidi="ar"/>
        </w:rPr>
      </w:pPr>
    </w:p>
    <w:p w14:paraId="239F58B4" w14:textId="77777777" w:rsidR="0033225C" w:rsidRPr="00471370" w:rsidRDefault="0033225C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lang w:eastAsia="en-GB" w:bidi="ar"/>
        </w:rPr>
      </w:pPr>
    </w:p>
    <w:p w14:paraId="2261513C" w14:textId="77777777" w:rsidR="0033225C" w:rsidRPr="00471370" w:rsidRDefault="0033225C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lang w:val="en-US" w:eastAsia="en-GB"/>
        </w:rPr>
      </w:pPr>
    </w:p>
    <w:p w14:paraId="6702E09D" w14:textId="77777777" w:rsidR="0033225C" w:rsidRPr="00471370" w:rsidRDefault="0033225C" w:rsidP="003322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eastAsia="Times New Roman" w:hAnsiTheme="majorBidi" w:cstheme="majorBidi"/>
          <w:color w:val="202124"/>
          <w:lang w:eastAsia="en-GB"/>
        </w:rPr>
      </w:pPr>
    </w:p>
    <w:p w14:paraId="3026045C" w14:textId="77777777" w:rsidR="00146E41" w:rsidRPr="00471370" w:rsidRDefault="00146E41" w:rsidP="0033225C">
      <w:pPr>
        <w:jc w:val="right"/>
        <w:rPr>
          <w:rFonts w:asciiTheme="majorBidi" w:hAnsiTheme="majorBidi" w:cstheme="majorBidi"/>
          <w:lang/>
        </w:rPr>
      </w:pPr>
    </w:p>
    <w:sectPr w:rsidR="00146E41" w:rsidRPr="00471370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CB06" w14:textId="77777777" w:rsidR="00EB69BA" w:rsidRDefault="00EB69BA" w:rsidP="008D24F8">
      <w:r>
        <w:separator/>
      </w:r>
    </w:p>
  </w:endnote>
  <w:endnote w:type="continuationSeparator" w:id="0">
    <w:p w14:paraId="4DC4CD60" w14:textId="77777777" w:rsidR="00EB69BA" w:rsidRDefault="00EB69BA" w:rsidP="008D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8976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1992B2" w14:textId="0BE27FBD" w:rsidR="008D24F8" w:rsidRDefault="008D24F8" w:rsidP="00C12D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5DDDFA" w14:textId="77777777" w:rsidR="008D24F8" w:rsidRDefault="008D24F8" w:rsidP="008D2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3164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431D6C" w14:textId="07081970" w:rsidR="008D24F8" w:rsidRDefault="008D24F8" w:rsidP="00C12D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6F8B62" w14:textId="77777777" w:rsidR="008D24F8" w:rsidRDefault="008D24F8" w:rsidP="008D2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5B2D" w14:textId="77777777" w:rsidR="00EB69BA" w:rsidRDefault="00EB69BA" w:rsidP="008D24F8">
      <w:r>
        <w:separator/>
      </w:r>
    </w:p>
  </w:footnote>
  <w:footnote w:type="continuationSeparator" w:id="0">
    <w:p w14:paraId="76C29115" w14:textId="77777777" w:rsidR="00EB69BA" w:rsidRDefault="00EB69BA" w:rsidP="008D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56C3" w14:textId="2A0B9C04" w:rsidR="00D71FC1" w:rsidRDefault="00D71FC1">
    <w:pPr>
      <w:pStyle w:val="Header"/>
    </w:pPr>
    <w:r>
      <w:rPr>
        <w:noProof/>
        <w:sz w:val="14"/>
        <w:szCs w:val="14"/>
        <w:lang w:eastAsia="en-GB"/>
      </w:rPr>
      <w:drawing>
        <wp:anchor distT="0" distB="0" distL="114300" distR="114300" simplePos="0" relativeHeight="251659264" behindDoc="1" locked="0" layoutInCell="1" allowOverlap="1" wp14:anchorId="1A6D0E70" wp14:editId="2EB61D69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2584450" cy="1066165"/>
          <wp:effectExtent l="0" t="0" r="0" b="0"/>
          <wp:wrapTight wrapText="bothSides">
            <wp:wrapPolygon edited="0">
              <wp:start x="5732" y="3473"/>
              <wp:lineTo x="3821" y="9263"/>
              <wp:lineTo x="3821" y="17753"/>
              <wp:lineTo x="17673" y="17753"/>
              <wp:lineTo x="17673" y="16596"/>
              <wp:lineTo x="16558" y="10420"/>
              <wp:lineTo x="17991" y="10420"/>
              <wp:lineTo x="17354" y="7719"/>
              <wp:lineTo x="6528" y="3473"/>
              <wp:lineTo x="5732" y="3473"/>
            </wp:wrapPolygon>
          </wp:wrapTight>
          <wp:docPr id="333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5C"/>
    <w:rsid w:val="000331F5"/>
    <w:rsid w:val="00035C4B"/>
    <w:rsid w:val="000B5E18"/>
    <w:rsid w:val="00146E41"/>
    <w:rsid w:val="001617AD"/>
    <w:rsid w:val="00165FE0"/>
    <w:rsid w:val="0022070B"/>
    <w:rsid w:val="002B6A80"/>
    <w:rsid w:val="0033225C"/>
    <w:rsid w:val="00345F15"/>
    <w:rsid w:val="003D3D7B"/>
    <w:rsid w:val="00471370"/>
    <w:rsid w:val="00474E15"/>
    <w:rsid w:val="004855BA"/>
    <w:rsid w:val="004A7507"/>
    <w:rsid w:val="004D4F90"/>
    <w:rsid w:val="00504B29"/>
    <w:rsid w:val="00511107"/>
    <w:rsid w:val="00552F45"/>
    <w:rsid w:val="005E5518"/>
    <w:rsid w:val="00617D74"/>
    <w:rsid w:val="00661D91"/>
    <w:rsid w:val="006939E9"/>
    <w:rsid w:val="006E430F"/>
    <w:rsid w:val="007E7463"/>
    <w:rsid w:val="008D24F8"/>
    <w:rsid w:val="00965E08"/>
    <w:rsid w:val="009746D2"/>
    <w:rsid w:val="009B671D"/>
    <w:rsid w:val="009F7471"/>
    <w:rsid w:val="00A25C51"/>
    <w:rsid w:val="00A3190A"/>
    <w:rsid w:val="00B806CF"/>
    <w:rsid w:val="00B91B42"/>
    <w:rsid w:val="00BF04AB"/>
    <w:rsid w:val="00C065A1"/>
    <w:rsid w:val="00D7086D"/>
    <w:rsid w:val="00D71FC1"/>
    <w:rsid w:val="00E80775"/>
    <w:rsid w:val="00E946C8"/>
    <w:rsid w:val="00EB69BA"/>
    <w:rsid w:val="00FC1448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D4B"/>
  <w15:chartTrackingRefBased/>
  <w15:docId w15:val="{482EA52B-DF30-D24B-9CA4-E49C6BE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25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3225C"/>
  </w:style>
  <w:style w:type="paragraph" w:styleId="Footer">
    <w:name w:val="footer"/>
    <w:basedOn w:val="Normal"/>
    <w:link w:val="FooterChar"/>
    <w:uiPriority w:val="99"/>
    <w:unhideWhenUsed/>
    <w:rsid w:val="008D2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F8"/>
    <w:rPr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8D24F8"/>
  </w:style>
  <w:style w:type="paragraph" w:styleId="Header">
    <w:name w:val="header"/>
    <w:basedOn w:val="Normal"/>
    <w:link w:val="HeaderChar"/>
    <w:uiPriority w:val="99"/>
    <w:unhideWhenUsed/>
    <w:rsid w:val="00D71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FC1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Alsalem</dc:creator>
  <cp:keywords/>
  <dc:description/>
  <cp:lastModifiedBy>Orlagh Mccann</cp:lastModifiedBy>
  <cp:revision>3</cp:revision>
  <dcterms:created xsi:type="dcterms:W3CDTF">2023-05-15T09:35:00Z</dcterms:created>
  <dcterms:modified xsi:type="dcterms:W3CDTF">2023-05-16T10:35:00Z</dcterms:modified>
</cp:coreProperties>
</file>