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0FEA" w14:textId="44315404" w:rsidR="00161DE0" w:rsidRPr="00955AD2" w:rsidRDefault="00125480" w:rsidP="0057747A">
      <w:pPr>
        <w:pStyle w:val="Ttulo1"/>
        <w:pBdr>
          <w:bottom w:val="single" w:sz="4" w:space="1" w:color="auto"/>
        </w:pBdr>
        <w:spacing w:before="0" w:line="240" w:lineRule="auto"/>
        <w:jc w:val="center"/>
        <w:rPr>
          <w:rFonts w:ascii="Montserrat" w:hAnsi="Montserrat" w:cs="Arial"/>
          <w:sz w:val="24"/>
          <w:szCs w:val="24"/>
          <w:lang w:val="es-ES_tradnl"/>
        </w:rPr>
      </w:pPr>
      <w:r w:rsidRPr="00955AD2">
        <w:rPr>
          <w:rFonts w:ascii="Montserrat" w:hAnsi="Montserrat" w:cs="Arial"/>
          <w:sz w:val="24"/>
          <w:szCs w:val="24"/>
          <w:lang w:val="es-ES_tradnl"/>
        </w:rPr>
        <w:t xml:space="preserve">CONTRIBUCIONES DE LA REPÚBLICA DE COLOMBIA AL </w:t>
      </w:r>
      <w:r w:rsidR="00CD43A7" w:rsidRPr="00955AD2">
        <w:rPr>
          <w:rFonts w:ascii="Montserrat" w:hAnsi="Montserrat" w:cs="Arial"/>
          <w:sz w:val="24"/>
          <w:szCs w:val="24"/>
          <w:lang w:val="es-ES_tradnl"/>
        </w:rPr>
        <w:t xml:space="preserve">PRÓXIMO </w:t>
      </w:r>
      <w:r w:rsidRPr="00955AD2">
        <w:rPr>
          <w:rFonts w:ascii="Montserrat" w:hAnsi="Montserrat" w:cs="Arial"/>
          <w:sz w:val="24"/>
          <w:szCs w:val="24"/>
          <w:lang w:val="es-ES_tradnl"/>
        </w:rPr>
        <w:t>INFORME DE LA RELATORA ESPECIAL</w:t>
      </w:r>
      <w:r w:rsidR="00955AD2">
        <w:rPr>
          <w:rFonts w:ascii="Montserrat" w:hAnsi="Montserrat" w:cs="Arial"/>
          <w:sz w:val="24"/>
          <w:szCs w:val="24"/>
          <w:lang w:val="es-ES_tradnl"/>
        </w:rPr>
        <w:t xml:space="preserve"> DE VIOLENCIA CONTRA MUJERES Y NIÑAS, SOBRE PROSTITUCIÓN Y VIOLENCIA CONTRA MUJERES Y NIÑAS </w:t>
      </w:r>
      <w:r w:rsidRPr="00955AD2">
        <w:rPr>
          <w:rFonts w:ascii="Montserrat" w:hAnsi="Montserrat" w:cs="Arial"/>
          <w:sz w:val="24"/>
          <w:szCs w:val="24"/>
          <w:lang w:val="es-ES_tradnl"/>
        </w:rPr>
        <w:t xml:space="preserve"> </w:t>
      </w:r>
    </w:p>
    <w:p w14:paraId="5D208A08" w14:textId="77777777" w:rsidR="007A6C93" w:rsidRPr="00955AD2" w:rsidRDefault="007A6C93" w:rsidP="0057747A">
      <w:pPr>
        <w:spacing w:after="0" w:line="240" w:lineRule="auto"/>
        <w:rPr>
          <w:rFonts w:ascii="Montserrat" w:hAnsi="Montserrat"/>
          <w:lang w:val="es-ES_tradnl"/>
        </w:rPr>
      </w:pPr>
    </w:p>
    <w:p w14:paraId="0B2CD633" w14:textId="11112E4C" w:rsidR="00955AD2" w:rsidRDefault="00955AD2" w:rsidP="0057747A">
      <w:pPr>
        <w:spacing w:after="0" w:line="240" w:lineRule="auto"/>
        <w:jc w:val="both"/>
        <w:rPr>
          <w:rFonts w:ascii="Montserrat" w:hAnsi="Montserrat" w:cs="Arial"/>
          <w:lang w:val="es-ES_tradnl"/>
        </w:rPr>
      </w:pPr>
      <w:r>
        <w:rPr>
          <w:rFonts w:ascii="Montserrat" w:hAnsi="Montserrat" w:cs="Arial"/>
          <w:lang w:val="es-ES_tradnl"/>
        </w:rPr>
        <w:t xml:space="preserve">El presente documento </w:t>
      </w:r>
      <w:r w:rsidRPr="00955AD2">
        <w:rPr>
          <w:rFonts w:ascii="Montserrat" w:hAnsi="Montserrat" w:cs="Arial"/>
          <w:lang w:val="es-ES_tradnl"/>
        </w:rPr>
        <w:t xml:space="preserve">fue elaborado en respuesta </w:t>
      </w:r>
      <w:r>
        <w:rPr>
          <w:rFonts w:ascii="Montserrat" w:hAnsi="Montserrat" w:cs="Arial"/>
          <w:lang w:val="es-ES_tradnl"/>
        </w:rPr>
        <w:t xml:space="preserve">al </w:t>
      </w:r>
      <w:r w:rsidRPr="00955AD2">
        <w:rPr>
          <w:rFonts w:ascii="Montserrat" w:hAnsi="Montserrat" w:cs="Arial"/>
          <w:lang w:val="es-ES_tradnl"/>
        </w:rPr>
        <w:t>cuestionario remitido por la Relatora Especial de las Naciones Unidas sobre violencia contra mujeres y niñas al Consejo de Derechos Humanos sobre prostitución y violencia contra mujeres y niñas</w:t>
      </w:r>
      <w:r>
        <w:rPr>
          <w:rFonts w:ascii="Montserrat" w:hAnsi="Montserrat" w:cs="Arial"/>
          <w:lang w:val="es-ES_tradnl"/>
        </w:rPr>
        <w:t xml:space="preserve">. El Informe </w:t>
      </w:r>
      <w:r w:rsidRPr="00955AD2">
        <w:rPr>
          <w:rFonts w:ascii="Montserrat" w:hAnsi="Montserrat" w:cs="Arial"/>
          <w:lang w:val="es-ES_tradnl"/>
        </w:rPr>
        <w:t>temático se</w:t>
      </w:r>
      <w:r>
        <w:rPr>
          <w:rFonts w:ascii="Montserrat" w:hAnsi="Montserrat" w:cs="Arial"/>
          <w:lang w:val="es-ES_tradnl"/>
        </w:rPr>
        <w:t>rá</w:t>
      </w:r>
      <w:r w:rsidRPr="00955AD2">
        <w:rPr>
          <w:rFonts w:ascii="Montserrat" w:hAnsi="Montserrat" w:cs="Arial"/>
          <w:lang w:val="es-ES_tradnl"/>
        </w:rPr>
        <w:t xml:space="preserve"> presenta</w:t>
      </w:r>
      <w:r>
        <w:rPr>
          <w:rFonts w:ascii="Montserrat" w:hAnsi="Montserrat" w:cs="Arial"/>
          <w:lang w:val="es-ES_tradnl"/>
        </w:rPr>
        <w:t xml:space="preserve">do por la señora </w:t>
      </w:r>
      <w:r w:rsidR="00BA79FD">
        <w:rPr>
          <w:rFonts w:ascii="Montserrat" w:hAnsi="Montserrat" w:cs="Arial"/>
          <w:lang w:val="es-ES_tradnl"/>
        </w:rPr>
        <w:t>R</w:t>
      </w:r>
      <w:r>
        <w:rPr>
          <w:rFonts w:ascii="Montserrat" w:hAnsi="Montserrat" w:cs="Arial"/>
          <w:lang w:val="es-ES_tradnl"/>
        </w:rPr>
        <w:t>elatora</w:t>
      </w:r>
      <w:r w:rsidRPr="00955AD2">
        <w:rPr>
          <w:rFonts w:ascii="Montserrat" w:hAnsi="Montserrat" w:cs="Arial"/>
          <w:lang w:val="es-ES_tradnl"/>
        </w:rPr>
        <w:t xml:space="preserve"> al Consejo de Derechos Humanos de la</w:t>
      </w:r>
      <w:r>
        <w:rPr>
          <w:rFonts w:ascii="Montserrat" w:hAnsi="Montserrat" w:cs="Arial"/>
          <w:lang w:val="es-ES_tradnl"/>
        </w:rPr>
        <w:t xml:space="preserve">s Naciones Unidas, en el marco del </w:t>
      </w:r>
      <w:r w:rsidRPr="00955AD2">
        <w:rPr>
          <w:rFonts w:ascii="Montserrat" w:hAnsi="Montserrat" w:cs="Arial"/>
          <w:lang w:val="es-ES_tradnl"/>
        </w:rPr>
        <w:t>56° período de sesiones en junio de 2024</w:t>
      </w:r>
      <w:r w:rsidR="009833AA">
        <w:rPr>
          <w:rFonts w:ascii="Montserrat" w:hAnsi="Montserrat" w:cs="Arial"/>
          <w:lang w:val="es-ES_tradnl"/>
        </w:rPr>
        <w:t>. En esa instancia</w:t>
      </w:r>
      <w:r>
        <w:rPr>
          <w:rFonts w:ascii="Montserrat" w:hAnsi="Montserrat" w:cs="Arial"/>
          <w:lang w:val="es-ES_tradnl"/>
        </w:rPr>
        <w:t xml:space="preserve"> </w:t>
      </w:r>
      <w:r w:rsidR="009833AA">
        <w:rPr>
          <w:rFonts w:ascii="Montserrat" w:hAnsi="Montserrat" w:cs="Arial"/>
          <w:lang w:val="es-ES_tradnl"/>
        </w:rPr>
        <w:t xml:space="preserve">se </w:t>
      </w:r>
      <w:r w:rsidR="009833AA" w:rsidRPr="00955AD2">
        <w:rPr>
          <w:rFonts w:ascii="Montserrat" w:hAnsi="Montserrat" w:cs="Arial"/>
          <w:lang w:val="es-ES_tradnl"/>
        </w:rPr>
        <w:t>examinará</w:t>
      </w:r>
      <w:r w:rsidRPr="00955AD2">
        <w:rPr>
          <w:rFonts w:ascii="Montserrat" w:hAnsi="Montserrat" w:cs="Arial"/>
          <w:lang w:val="es-ES_tradnl"/>
        </w:rPr>
        <w:t xml:space="preserve"> el nexo entre el fenómeno global de la prostitución y la violencia contra mujeres y niñas</w:t>
      </w:r>
      <w:r>
        <w:rPr>
          <w:rStyle w:val="Refdenotaalpie"/>
          <w:rFonts w:ascii="Montserrat" w:hAnsi="Montserrat" w:cs="Arial"/>
          <w:lang w:val="es-ES_tradnl"/>
        </w:rPr>
        <w:footnoteReference w:id="1"/>
      </w:r>
      <w:r>
        <w:rPr>
          <w:rFonts w:ascii="Montserrat" w:hAnsi="Montserrat" w:cs="Arial"/>
          <w:lang w:val="es-ES_tradnl"/>
        </w:rPr>
        <w:t>.</w:t>
      </w:r>
    </w:p>
    <w:p w14:paraId="02EEFC4E" w14:textId="77777777" w:rsidR="00955AD2" w:rsidRDefault="00955AD2" w:rsidP="0057747A">
      <w:pPr>
        <w:spacing w:after="0" w:line="240" w:lineRule="auto"/>
        <w:jc w:val="both"/>
        <w:rPr>
          <w:rFonts w:ascii="Montserrat" w:hAnsi="Montserrat" w:cs="Arial"/>
          <w:lang w:val="es-ES_tradnl"/>
        </w:rPr>
      </w:pPr>
    </w:p>
    <w:p w14:paraId="19EEED8A" w14:textId="5EB9F187" w:rsidR="00FE4EDF" w:rsidRDefault="00AF7AD0" w:rsidP="0057747A">
      <w:pPr>
        <w:spacing w:after="0" w:line="240" w:lineRule="auto"/>
        <w:jc w:val="both"/>
        <w:rPr>
          <w:rFonts w:ascii="Montserrat" w:hAnsi="Montserrat" w:cstheme="majorHAnsi"/>
          <w:bCs/>
          <w:lang w:val="es-ES_tradnl"/>
        </w:rPr>
      </w:pPr>
      <w:r w:rsidRPr="00955AD2">
        <w:rPr>
          <w:rFonts w:ascii="Montserrat" w:hAnsi="Montserrat" w:cstheme="majorHAnsi"/>
          <w:bCs/>
          <w:lang w:val="es-ES_tradnl"/>
        </w:rPr>
        <w:t>A continuación, se presenta</w:t>
      </w:r>
      <w:r w:rsidR="00125480" w:rsidRPr="00955AD2">
        <w:rPr>
          <w:rFonts w:ascii="Montserrat" w:hAnsi="Montserrat" w:cstheme="majorHAnsi"/>
          <w:bCs/>
          <w:lang w:val="es-ES_tradnl"/>
        </w:rPr>
        <w:t>n</w:t>
      </w:r>
      <w:r w:rsidRPr="00955AD2">
        <w:rPr>
          <w:rFonts w:ascii="Montserrat" w:hAnsi="Montserrat" w:cstheme="majorHAnsi"/>
          <w:bCs/>
          <w:lang w:val="es-ES_tradnl"/>
        </w:rPr>
        <w:t xml:space="preserve"> las </w:t>
      </w:r>
      <w:r w:rsidR="00EB4BF4" w:rsidRPr="00955AD2">
        <w:rPr>
          <w:rFonts w:ascii="Montserrat" w:hAnsi="Montserrat" w:cstheme="majorHAnsi"/>
          <w:bCs/>
          <w:lang w:val="es-ES_tradnl"/>
        </w:rPr>
        <w:t xml:space="preserve">respuestas </w:t>
      </w:r>
      <w:r w:rsidR="0057747A">
        <w:rPr>
          <w:rFonts w:ascii="Montserrat" w:hAnsi="Montserrat" w:cstheme="majorHAnsi"/>
          <w:bCs/>
          <w:lang w:val="es-ES_tradnl"/>
        </w:rPr>
        <w:t>allegadas</w:t>
      </w:r>
      <w:r w:rsidR="00EB4BF4" w:rsidRPr="00955AD2">
        <w:rPr>
          <w:rFonts w:ascii="Montserrat" w:hAnsi="Montserrat" w:cstheme="majorHAnsi"/>
          <w:bCs/>
          <w:lang w:val="es-ES_tradnl"/>
        </w:rPr>
        <w:t xml:space="preserve"> por </w:t>
      </w:r>
      <w:r w:rsidR="00955AD2">
        <w:rPr>
          <w:rFonts w:ascii="Montserrat" w:hAnsi="Montserrat" w:cstheme="majorHAnsi"/>
          <w:bCs/>
          <w:lang w:val="es-ES_tradnl"/>
        </w:rPr>
        <w:t xml:space="preserve">la </w:t>
      </w:r>
      <w:proofErr w:type="gramStart"/>
      <w:r w:rsidR="00955AD2">
        <w:rPr>
          <w:rFonts w:ascii="Montserrat" w:hAnsi="Montserrat" w:cstheme="majorHAnsi"/>
          <w:bCs/>
          <w:lang w:val="es-ES_tradnl"/>
        </w:rPr>
        <w:t>Fiscalía General</w:t>
      </w:r>
      <w:proofErr w:type="gramEnd"/>
      <w:r w:rsidR="00955AD2">
        <w:rPr>
          <w:rFonts w:ascii="Montserrat" w:hAnsi="Montserrat" w:cstheme="majorHAnsi"/>
          <w:bCs/>
          <w:lang w:val="es-ES_tradnl"/>
        </w:rPr>
        <w:t xml:space="preserve"> de la Nación a las pregunt</w:t>
      </w:r>
      <w:r w:rsidR="007F0EC5" w:rsidRPr="00955AD2">
        <w:rPr>
          <w:rFonts w:ascii="Montserrat" w:hAnsi="Montserrat" w:cstheme="majorHAnsi"/>
          <w:bCs/>
          <w:lang w:val="es-ES_tradnl"/>
        </w:rPr>
        <w:t>as formuladas por la</w:t>
      </w:r>
      <w:r w:rsidR="00FB107B" w:rsidRPr="00955AD2">
        <w:rPr>
          <w:rFonts w:ascii="Montserrat" w:hAnsi="Montserrat" w:cstheme="majorHAnsi"/>
          <w:bCs/>
          <w:lang w:val="es-ES_tradnl"/>
        </w:rPr>
        <w:t xml:space="preserve"> señora Relatora Especial</w:t>
      </w:r>
      <w:r w:rsidR="00125480" w:rsidRPr="00955AD2">
        <w:rPr>
          <w:rFonts w:ascii="Montserrat" w:hAnsi="Montserrat" w:cstheme="majorHAnsi"/>
          <w:bCs/>
          <w:lang w:val="es-ES_tradnl"/>
        </w:rPr>
        <w:t>:</w:t>
      </w:r>
    </w:p>
    <w:p w14:paraId="0A7B90E7" w14:textId="77777777" w:rsidR="0057747A" w:rsidRDefault="0057747A" w:rsidP="0057747A">
      <w:pPr>
        <w:spacing w:after="0" w:line="240" w:lineRule="auto"/>
        <w:jc w:val="both"/>
        <w:rPr>
          <w:rFonts w:ascii="Montserrat" w:hAnsi="Montserrat" w:cstheme="majorHAnsi"/>
          <w:bCs/>
          <w:lang w:val="es-ES_tradnl"/>
        </w:rPr>
      </w:pPr>
    </w:p>
    <w:p w14:paraId="628E96AB" w14:textId="573E4A82" w:rsidR="0057747A" w:rsidRPr="0057747A" w:rsidRDefault="0057747A" w:rsidP="00935D2B">
      <w:pPr>
        <w:pStyle w:val="Prrafodelista"/>
        <w:ind w:left="0" w:firstLine="0"/>
        <w:rPr>
          <w:rFonts w:ascii="Montserrat" w:hAnsi="Montserrat"/>
          <w:lang w:val="es-ES_tradnl"/>
        </w:rPr>
      </w:pPr>
      <w:r w:rsidRPr="0057747A">
        <w:rPr>
          <w:rFonts w:ascii="Montserrat" w:hAnsi="Montserrat"/>
          <w:lang w:val="es-ES_tradnl"/>
        </w:rPr>
        <w:t>En Colombia el ejercicio de la prostitución no está penalizado en el Código Penal Colombiano (Ley 599 de 2000), es decir se reconoce como una actividad lícita para personas mayores de edad, bajo el entendido de que se ha reconocido como parte del ejercicio al derecho de libertad. Sin embargo, el Código Penal si prevé algunos comportamientos susceptibles de reproche pena</w:t>
      </w:r>
      <w:r>
        <w:rPr>
          <w:rFonts w:ascii="Montserrat" w:hAnsi="Montserrat"/>
          <w:lang w:val="es-ES_tradnl"/>
        </w:rPr>
        <w:t>,</w:t>
      </w:r>
      <w:r w:rsidRPr="0057747A">
        <w:rPr>
          <w:rFonts w:ascii="Montserrat" w:hAnsi="Montserrat"/>
          <w:lang w:val="es-ES_tradnl"/>
        </w:rPr>
        <w:t xml:space="preserve"> cuando el ejercicio de la prostitución no se ejerce de manera directa, sino que cuenta con la intervención de terceras personas que fungen como </w:t>
      </w:r>
      <w:r w:rsidRPr="0057747A">
        <w:rPr>
          <w:rFonts w:ascii="Montserrat" w:hAnsi="Montserrat"/>
          <w:i/>
          <w:iCs/>
          <w:lang w:val="es-ES_tradnl"/>
        </w:rPr>
        <w:t>"oferentes"</w:t>
      </w:r>
      <w:r w:rsidRPr="0057747A">
        <w:rPr>
          <w:rFonts w:ascii="Montserrat" w:hAnsi="Montserrat"/>
          <w:lang w:val="es-ES_tradnl"/>
        </w:rPr>
        <w:t xml:space="preserve"> o </w:t>
      </w:r>
      <w:r w:rsidRPr="0057747A">
        <w:rPr>
          <w:rFonts w:ascii="Montserrat" w:hAnsi="Montserrat"/>
          <w:i/>
          <w:iCs/>
          <w:lang w:val="es-ES_tradnl"/>
        </w:rPr>
        <w:t>"administradores”</w:t>
      </w:r>
      <w:r w:rsidRPr="0057747A">
        <w:rPr>
          <w:rFonts w:ascii="Montserrat" w:hAnsi="Montserrat"/>
          <w:lang w:val="es-ES_tradnl"/>
        </w:rPr>
        <w:t xml:space="preserve"> de dicha actividad, tal como la inducción a la prostitución, la explotación sexual el proxenetismo con menores de edad y la imposición de la prostitución por la fuerza o amenaza, la pornografía con menores de edad y el turismo sexual</w:t>
      </w:r>
      <w:r w:rsidRPr="009C0666">
        <w:rPr>
          <w:rStyle w:val="Refdenotaalpie"/>
          <w:rFonts w:ascii="Montserrat" w:hAnsi="Montserrat"/>
          <w:lang w:val="es-ES_tradnl"/>
        </w:rPr>
        <w:footnoteReference w:id="2"/>
      </w:r>
      <w:r w:rsidRPr="0057747A">
        <w:rPr>
          <w:rFonts w:ascii="Montserrat" w:hAnsi="Montserrat"/>
          <w:lang w:val="es-ES_tradnl"/>
        </w:rPr>
        <w:t xml:space="preserve">. </w:t>
      </w:r>
    </w:p>
    <w:p w14:paraId="484A94FB" w14:textId="77777777" w:rsidR="006E74C4" w:rsidRPr="00955AD2" w:rsidRDefault="006E74C4" w:rsidP="0057747A">
      <w:pPr>
        <w:spacing w:after="0" w:line="240" w:lineRule="auto"/>
        <w:jc w:val="both"/>
        <w:rPr>
          <w:rFonts w:ascii="Montserrat" w:hAnsi="Montserrat" w:cstheme="majorHAnsi"/>
          <w:bCs/>
          <w:lang w:val="es-ES_tradnl"/>
        </w:rPr>
      </w:pPr>
    </w:p>
    <w:p w14:paraId="34B567C0" w14:textId="42C11A55" w:rsidR="008F3F94" w:rsidRPr="00955AD2" w:rsidRDefault="0057747A" w:rsidP="0057747A">
      <w:pPr>
        <w:pStyle w:val="Ttulo1"/>
        <w:pBdr>
          <w:top w:val="single" w:sz="4" w:space="1" w:color="auto"/>
          <w:left w:val="single" w:sz="4" w:space="4" w:color="auto"/>
          <w:bottom w:val="single" w:sz="4" w:space="1" w:color="auto"/>
          <w:right w:val="single" w:sz="4" w:space="4" w:color="auto"/>
        </w:pBdr>
        <w:spacing w:before="0" w:line="240" w:lineRule="auto"/>
        <w:rPr>
          <w:rFonts w:ascii="Montserrat" w:hAnsi="Montserrat"/>
          <w:i/>
          <w:iCs/>
          <w:szCs w:val="22"/>
          <w:lang w:val="es-ES_tradnl"/>
        </w:rPr>
      </w:pPr>
      <w:r w:rsidRPr="0057747A">
        <w:rPr>
          <w:rStyle w:val="Ttulodellibro"/>
          <w:rFonts w:ascii="Montserrat" w:hAnsi="Montserrat"/>
          <w:b/>
          <w:bCs w:val="0"/>
          <w:spacing w:val="0"/>
          <w:szCs w:val="22"/>
          <w:lang w:val="es-ES_tradnl"/>
        </w:rPr>
        <w:t>Proporcione ejemplos de las formas ocultas de prostitución y explique en qué medida se reconocen y tratan como tales.</w:t>
      </w:r>
    </w:p>
    <w:p w14:paraId="4F8C81D9" w14:textId="77777777" w:rsidR="005403AC" w:rsidRPr="00955AD2" w:rsidRDefault="005403AC" w:rsidP="0057747A">
      <w:pPr>
        <w:spacing w:after="0" w:line="240" w:lineRule="auto"/>
        <w:jc w:val="both"/>
        <w:rPr>
          <w:rFonts w:ascii="Montserrat" w:eastAsia="Work Sans" w:hAnsi="Montserrat" w:cstheme="majorHAnsi"/>
          <w:color w:val="000000"/>
          <w:kern w:val="0"/>
          <w:shd w:val="clear" w:color="auto" w:fill="FFFFFF"/>
          <w:lang w:val="es-ES_tradnl"/>
          <w14:ligatures w14:val="none"/>
        </w:rPr>
      </w:pPr>
    </w:p>
    <w:p w14:paraId="08D7CA39" w14:textId="1DCF53F8" w:rsidR="0057747A" w:rsidRPr="00AA281A" w:rsidRDefault="0057747A" w:rsidP="00AA281A">
      <w:pPr>
        <w:pStyle w:val="Prrafodelista"/>
        <w:numPr>
          <w:ilvl w:val="0"/>
          <w:numId w:val="33"/>
        </w:numPr>
        <w:ind w:left="0"/>
        <w:rPr>
          <w:rFonts w:ascii="Montserrat" w:hAnsi="Montserrat" w:cstheme="majorHAnsi"/>
          <w:color w:val="000000"/>
          <w:shd w:val="clear" w:color="auto" w:fill="FFFFFF"/>
          <w:lang w:val="es-ES_tradnl"/>
        </w:rPr>
      </w:pPr>
      <w:r>
        <w:rPr>
          <w:rFonts w:ascii="Montserrat" w:hAnsi="Montserrat" w:cstheme="majorHAnsi"/>
          <w:color w:val="000000"/>
          <w:shd w:val="clear" w:color="auto" w:fill="FFFFFF"/>
          <w:lang w:val="es-ES_tradnl"/>
        </w:rPr>
        <w:t>E</w:t>
      </w:r>
      <w:r w:rsidRPr="0057747A">
        <w:rPr>
          <w:rFonts w:ascii="Montserrat" w:hAnsi="Montserrat" w:cstheme="majorHAnsi"/>
          <w:color w:val="000000"/>
          <w:shd w:val="clear" w:color="auto" w:fill="FFFFFF"/>
          <w:lang w:val="es-ES_tradnl"/>
        </w:rPr>
        <w:t>l Grupo de Trabajo Nacional para la Atención de delitos que afecten a Mujeres Niños</w:t>
      </w:r>
      <w:r>
        <w:rPr>
          <w:rFonts w:ascii="Montserrat" w:hAnsi="Montserrat" w:cstheme="majorHAnsi"/>
          <w:color w:val="000000"/>
          <w:shd w:val="clear" w:color="auto" w:fill="FFFFFF"/>
          <w:lang w:val="es-ES_tradnl"/>
        </w:rPr>
        <w:t>,</w:t>
      </w:r>
      <w:r w:rsidRPr="0057747A">
        <w:rPr>
          <w:rFonts w:ascii="Montserrat" w:hAnsi="Montserrat" w:cstheme="majorHAnsi"/>
          <w:color w:val="000000"/>
          <w:shd w:val="clear" w:color="auto" w:fill="FFFFFF"/>
          <w:lang w:val="es-ES_tradnl"/>
        </w:rPr>
        <w:t xml:space="preserve"> Niñas y Adolescentes</w:t>
      </w:r>
      <w:r>
        <w:rPr>
          <w:rFonts w:ascii="Montserrat" w:hAnsi="Montserrat" w:cstheme="majorHAnsi"/>
          <w:color w:val="000000"/>
          <w:shd w:val="clear" w:color="auto" w:fill="FFFFFF"/>
          <w:lang w:val="es-ES_tradnl"/>
        </w:rPr>
        <w:t>,</w:t>
      </w:r>
      <w:r w:rsidRPr="0057747A">
        <w:rPr>
          <w:rFonts w:ascii="Montserrat" w:hAnsi="Montserrat" w:cstheme="majorHAnsi"/>
          <w:color w:val="000000"/>
          <w:shd w:val="clear" w:color="auto" w:fill="FFFFFF"/>
          <w:lang w:val="es-ES_tradnl"/>
        </w:rPr>
        <w:t xml:space="preserve"> adscrito a la </w:t>
      </w:r>
      <w:proofErr w:type="gramStart"/>
      <w:r w:rsidRPr="0057747A">
        <w:rPr>
          <w:rFonts w:ascii="Montserrat" w:hAnsi="Montserrat" w:cstheme="majorHAnsi"/>
          <w:color w:val="000000"/>
          <w:shd w:val="clear" w:color="auto" w:fill="FFFFFF"/>
          <w:lang w:val="es-ES_tradnl"/>
        </w:rPr>
        <w:t>Delegada</w:t>
      </w:r>
      <w:proofErr w:type="gramEnd"/>
      <w:r w:rsidRPr="0057747A">
        <w:rPr>
          <w:rFonts w:ascii="Montserrat" w:hAnsi="Montserrat" w:cstheme="majorHAnsi"/>
          <w:color w:val="000000"/>
          <w:shd w:val="clear" w:color="auto" w:fill="FFFFFF"/>
          <w:lang w:val="es-ES_tradnl"/>
        </w:rPr>
        <w:t xml:space="preserve"> para la Seguridad Territorial (</w:t>
      </w:r>
      <w:r w:rsidRPr="0057747A">
        <w:rPr>
          <w:rFonts w:ascii="Montserrat" w:hAnsi="Montserrat" w:cstheme="majorHAnsi"/>
          <w:color w:val="000000"/>
          <w:u w:val="single"/>
          <w:shd w:val="clear" w:color="auto" w:fill="FFFFFF"/>
          <w:lang w:val="es-ES_tradnl"/>
        </w:rPr>
        <w:t>en adelante el Grupo de Trabajo Nacional</w:t>
      </w:r>
      <w:r w:rsidRPr="0057747A">
        <w:rPr>
          <w:rFonts w:ascii="Montserrat" w:hAnsi="Montserrat" w:cstheme="majorHAnsi"/>
          <w:color w:val="000000"/>
          <w:shd w:val="clear" w:color="auto" w:fill="FFFFFF"/>
          <w:lang w:val="es-ES_tradnl"/>
        </w:rPr>
        <w:t>)</w:t>
      </w:r>
      <w:r>
        <w:rPr>
          <w:rFonts w:ascii="Montserrat" w:hAnsi="Montserrat" w:cstheme="majorHAnsi"/>
          <w:color w:val="000000"/>
          <w:shd w:val="clear" w:color="auto" w:fill="FFFFFF"/>
          <w:lang w:val="es-ES_tradnl"/>
        </w:rPr>
        <w:t xml:space="preserve"> </w:t>
      </w:r>
      <w:r w:rsidRPr="0057747A">
        <w:rPr>
          <w:rFonts w:ascii="Montserrat" w:hAnsi="Montserrat" w:cstheme="majorHAnsi"/>
          <w:color w:val="000000"/>
          <w:shd w:val="clear" w:color="auto" w:fill="FFFFFF"/>
          <w:lang w:val="es-ES_tradnl"/>
        </w:rPr>
        <w:t>informa que una de las formas dentro de las cuales se ha identificado el ejercicio de la prostitución es el ofrecimiento a los clientes de servicios de masajes de relajación, espectáculos de entretenimiento y catálogos en los que se ofrece el servicio de compañía.</w:t>
      </w:r>
      <w:r w:rsidR="00AA281A">
        <w:rPr>
          <w:rFonts w:ascii="Montserrat" w:hAnsi="Montserrat" w:cstheme="majorHAnsi"/>
          <w:color w:val="000000"/>
          <w:shd w:val="clear" w:color="auto" w:fill="FFFFFF"/>
          <w:lang w:val="es-ES_tradnl"/>
        </w:rPr>
        <w:t xml:space="preserve"> </w:t>
      </w:r>
      <w:r w:rsidRPr="00AA281A">
        <w:rPr>
          <w:rFonts w:ascii="Montserrat" w:hAnsi="Montserrat" w:cstheme="majorHAnsi"/>
          <w:color w:val="000000"/>
          <w:shd w:val="clear" w:color="auto" w:fill="FFFFFF"/>
          <w:lang w:val="es-ES_tradnl"/>
        </w:rPr>
        <w:t xml:space="preserve">Dichas actividades que, en un alto porcentaje, involucran actividad sexual a cambio de una retribución, bien sea de carácter económico u otro tipo de compensación. Sin embargo, la </w:t>
      </w:r>
      <w:proofErr w:type="gramStart"/>
      <w:r w:rsidRPr="00AA281A">
        <w:rPr>
          <w:rFonts w:ascii="Montserrat" w:hAnsi="Montserrat" w:cstheme="majorHAnsi"/>
          <w:color w:val="000000"/>
          <w:shd w:val="clear" w:color="auto" w:fill="FFFFFF"/>
          <w:lang w:val="es-ES_tradnl"/>
        </w:rPr>
        <w:t>Fiscalía General</w:t>
      </w:r>
      <w:proofErr w:type="gramEnd"/>
      <w:r w:rsidRPr="00AA281A">
        <w:rPr>
          <w:rFonts w:ascii="Montserrat" w:hAnsi="Montserrat" w:cstheme="majorHAnsi"/>
          <w:color w:val="000000"/>
          <w:shd w:val="clear" w:color="auto" w:fill="FFFFFF"/>
          <w:lang w:val="es-ES_tradnl"/>
        </w:rPr>
        <w:t xml:space="preserve"> de la Nación sólo tiene injerencia cuando las características o el desarrollo de esa actividad comercial implique alguna </w:t>
      </w:r>
      <w:r w:rsidRPr="00AA281A">
        <w:rPr>
          <w:rFonts w:ascii="Montserrat" w:hAnsi="Montserrat" w:cstheme="majorHAnsi"/>
          <w:color w:val="000000"/>
          <w:shd w:val="clear" w:color="auto" w:fill="FFFFFF"/>
          <w:lang w:val="es-ES_tradnl"/>
        </w:rPr>
        <w:lastRenderedPageBreak/>
        <w:t>infracción al derecho penal, como se expresó anteriormente.</w:t>
      </w:r>
    </w:p>
    <w:p w14:paraId="3D1BA18E" w14:textId="77777777" w:rsidR="00534675" w:rsidRPr="00955AD2" w:rsidRDefault="00534675" w:rsidP="0057747A">
      <w:pPr>
        <w:spacing w:after="0" w:line="240" w:lineRule="auto"/>
        <w:jc w:val="both"/>
        <w:rPr>
          <w:rFonts w:ascii="Montserrat" w:hAnsi="Montserrat" w:cstheme="majorHAnsi"/>
          <w:color w:val="000000"/>
          <w:shd w:val="clear" w:color="auto" w:fill="FFFFFF"/>
          <w:lang w:val="es-ES_tradnl"/>
        </w:rPr>
      </w:pPr>
    </w:p>
    <w:p w14:paraId="42692DE7" w14:textId="022E58F7" w:rsidR="00AF44FB" w:rsidRPr="00955AD2" w:rsidRDefault="0057747A" w:rsidP="0057747A">
      <w:pPr>
        <w:pStyle w:val="Ttulo1"/>
        <w:pBdr>
          <w:top w:val="single" w:sz="4" w:space="1" w:color="auto"/>
          <w:left w:val="single" w:sz="4" w:space="4" w:color="auto"/>
          <w:bottom w:val="single" w:sz="4" w:space="1" w:color="auto"/>
          <w:right w:val="single" w:sz="4" w:space="4" w:color="auto"/>
        </w:pBdr>
        <w:spacing w:before="0" w:line="240" w:lineRule="auto"/>
        <w:rPr>
          <w:rFonts w:ascii="Montserrat" w:hAnsi="Montserrat"/>
          <w:b w:val="0"/>
          <w:i/>
          <w:iCs/>
          <w:szCs w:val="22"/>
          <w:shd w:val="clear" w:color="auto" w:fill="FFFFFF"/>
          <w:lang w:val="es-ES_tradnl"/>
        </w:rPr>
      </w:pPr>
      <w:r w:rsidRPr="0057747A">
        <w:rPr>
          <w:rFonts w:ascii="Montserrat" w:hAnsi="Montserrat"/>
          <w:bCs/>
          <w:i/>
          <w:iCs/>
          <w:szCs w:val="22"/>
          <w:shd w:val="clear" w:color="auto" w:fill="FFFFFF"/>
          <w:lang w:val="es-ES_tradnl"/>
        </w:rPr>
        <w:t>Describa el perfil de las mujeres y niñas afectadas por la prostitución en su país y, cuando sea posible, proporcione datos desglosados.</w:t>
      </w:r>
    </w:p>
    <w:p w14:paraId="733F0A1E" w14:textId="77777777" w:rsidR="009B0195" w:rsidRPr="00955AD2" w:rsidRDefault="009B0195" w:rsidP="0057747A">
      <w:pPr>
        <w:pStyle w:val="Prrafodelista"/>
        <w:ind w:left="0" w:firstLine="0"/>
        <w:rPr>
          <w:rFonts w:ascii="Montserrat" w:hAnsi="Montserrat" w:cstheme="majorHAnsi"/>
          <w:color w:val="000000"/>
          <w:shd w:val="clear" w:color="auto" w:fill="FFFFFF"/>
          <w:lang w:val="es-ES_tradnl"/>
        </w:rPr>
      </w:pPr>
    </w:p>
    <w:p w14:paraId="5B863441" w14:textId="49A6F4FE" w:rsidR="0057747A" w:rsidRPr="0057747A" w:rsidRDefault="00AA281A" w:rsidP="0057747A">
      <w:pPr>
        <w:pStyle w:val="Prrafodelista"/>
        <w:numPr>
          <w:ilvl w:val="0"/>
          <w:numId w:val="33"/>
        </w:numPr>
        <w:ind w:left="0"/>
        <w:rPr>
          <w:rFonts w:ascii="Montserrat" w:hAnsi="Montserrat"/>
          <w:lang w:val="es-ES_tradnl"/>
        </w:rPr>
      </w:pPr>
      <w:r>
        <w:rPr>
          <w:rFonts w:ascii="Montserrat" w:hAnsi="Montserrat"/>
          <w:lang w:val="es-ES_tradnl"/>
        </w:rPr>
        <w:t>E</w:t>
      </w:r>
      <w:r w:rsidR="0057747A" w:rsidRPr="0057747A">
        <w:rPr>
          <w:rFonts w:ascii="Montserrat" w:hAnsi="Montserrat"/>
          <w:lang w:val="es-ES_tradnl"/>
        </w:rPr>
        <w:t>n su gran mayoría la prostitución es ejercida por las personas más vulnerables y aquellas para quienes las oportunidades educativas y académicas son limitadas dadas sus características socio económicas y etnográficas.</w:t>
      </w:r>
    </w:p>
    <w:p w14:paraId="1DD2B860" w14:textId="77777777" w:rsidR="00EF58D8" w:rsidRPr="00955AD2" w:rsidRDefault="00EF58D8" w:rsidP="0057747A">
      <w:pPr>
        <w:spacing w:after="0" w:line="240" w:lineRule="auto"/>
        <w:jc w:val="both"/>
        <w:rPr>
          <w:rFonts w:ascii="Montserrat" w:hAnsi="Montserrat" w:cstheme="majorHAnsi"/>
          <w:color w:val="000000"/>
          <w:shd w:val="clear" w:color="auto" w:fill="FFFFFF"/>
          <w:lang w:val="es-ES_tradnl"/>
        </w:rPr>
      </w:pPr>
    </w:p>
    <w:p w14:paraId="37F7FF83" w14:textId="48E3AF29" w:rsidR="00EF58D8" w:rsidRPr="00955AD2" w:rsidRDefault="0057747A" w:rsidP="0057747A">
      <w:pPr>
        <w:pStyle w:val="Ttulo1"/>
        <w:pBdr>
          <w:top w:val="single" w:sz="4" w:space="1" w:color="auto"/>
          <w:left w:val="single" w:sz="4" w:space="4" w:color="auto"/>
          <w:bottom w:val="single" w:sz="4" w:space="1" w:color="auto"/>
          <w:right w:val="single" w:sz="4" w:space="4" w:color="auto"/>
        </w:pBdr>
        <w:spacing w:before="0" w:line="240" w:lineRule="auto"/>
        <w:rPr>
          <w:rFonts w:ascii="Montserrat" w:hAnsi="Montserrat"/>
          <w:b w:val="0"/>
          <w:i/>
          <w:iCs/>
          <w:szCs w:val="22"/>
          <w:shd w:val="clear" w:color="auto" w:fill="FFFFFF"/>
          <w:lang w:val="es-ES_tradnl"/>
        </w:rPr>
      </w:pPr>
      <w:r w:rsidRPr="0057747A">
        <w:rPr>
          <w:rFonts w:ascii="Montserrat" w:hAnsi="Montserrat"/>
          <w:bCs/>
          <w:i/>
          <w:iCs/>
          <w:szCs w:val="22"/>
          <w:shd w:val="clear" w:color="auto" w:fill="FFFFFF"/>
          <w:lang w:val="es-ES_tradnl"/>
        </w:rPr>
        <w:t>Describa el perfil de quienes solicitan mujeres para la prostitución y si esas relaciones están reguladas, y proporcione datos de apoyo, cuando sea posible.</w:t>
      </w:r>
    </w:p>
    <w:p w14:paraId="3FACF1CB" w14:textId="77777777" w:rsidR="00EF58D8" w:rsidRPr="00955AD2" w:rsidRDefault="00EF58D8" w:rsidP="0057747A">
      <w:pPr>
        <w:pStyle w:val="Prrafodelista"/>
        <w:ind w:left="0" w:firstLine="0"/>
        <w:rPr>
          <w:rFonts w:ascii="Montserrat" w:hAnsi="Montserrat" w:cstheme="majorHAnsi"/>
          <w:color w:val="000000"/>
          <w:shd w:val="clear" w:color="auto" w:fill="FFFFFF"/>
          <w:lang w:val="es-ES_tradnl"/>
        </w:rPr>
      </w:pPr>
    </w:p>
    <w:p w14:paraId="2FB02B17" w14:textId="5F670972" w:rsidR="0057747A" w:rsidRPr="0057747A" w:rsidRDefault="00AA281A" w:rsidP="0057747A">
      <w:pPr>
        <w:pStyle w:val="Prrafodelista"/>
        <w:numPr>
          <w:ilvl w:val="0"/>
          <w:numId w:val="33"/>
        </w:numPr>
        <w:ind w:left="0"/>
        <w:rPr>
          <w:rFonts w:ascii="Montserrat" w:hAnsi="Montserrat"/>
          <w:lang w:val="es-ES_tradnl"/>
        </w:rPr>
      </w:pPr>
      <w:r>
        <w:rPr>
          <w:rFonts w:ascii="Montserrat" w:hAnsi="Montserrat"/>
          <w:lang w:val="es-ES_tradnl"/>
        </w:rPr>
        <w:t>S</w:t>
      </w:r>
      <w:r w:rsidR="0057747A" w:rsidRPr="0057747A">
        <w:rPr>
          <w:rFonts w:ascii="Montserrat" w:hAnsi="Montserrat"/>
          <w:lang w:val="es-ES_tradnl"/>
        </w:rPr>
        <w:t>e informa que las características que reúnen las personas interesadas en el servicio de prostitución suelen ser diversas y en su generalidad no corresponden ni a un grupo social y o económico específico y tampoco a un rango etario.</w:t>
      </w:r>
    </w:p>
    <w:p w14:paraId="5C0ED3CC" w14:textId="77777777" w:rsidR="005403AC" w:rsidRPr="00955AD2" w:rsidRDefault="005403AC" w:rsidP="0057747A">
      <w:pPr>
        <w:spacing w:after="0" w:line="240" w:lineRule="auto"/>
        <w:jc w:val="both"/>
        <w:rPr>
          <w:rFonts w:ascii="Montserrat" w:hAnsi="Montserrat" w:cstheme="majorHAnsi"/>
          <w:color w:val="000000"/>
          <w:shd w:val="clear" w:color="auto" w:fill="FFFFFF"/>
          <w:lang w:val="es-ES_tradnl"/>
        </w:rPr>
      </w:pPr>
    </w:p>
    <w:p w14:paraId="7A67959B" w14:textId="3E861ACA" w:rsidR="00BC2E49" w:rsidRPr="00955AD2" w:rsidRDefault="0057747A" w:rsidP="0057747A">
      <w:pPr>
        <w:pStyle w:val="Ttulo1"/>
        <w:pBdr>
          <w:top w:val="single" w:sz="4" w:space="1" w:color="auto"/>
          <w:left w:val="single" w:sz="4" w:space="4" w:color="auto"/>
          <w:bottom w:val="single" w:sz="4" w:space="1" w:color="auto"/>
          <w:right w:val="single" w:sz="4" w:space="4" w:color="auto"/>
        </w:pBdr>
        <w:spacing w:before="0" w:line="240" w:lineRule="auto"/>
        <w:rPr>
          <w:rFonts w:ascii="Montserrat" w:hAnsi="Montserrat"/>
          <w:b w:val="0"/>
          <w:i/>
          <w:iCs/>
          <w:szCs w:val="22"/>
          <w:shd w:val="clear" w:color="auto" w:fill="FFFFFF"/>
          <w:lang w:val="es-ES_tradnl"/>
        </w:rPr>
      </w:pPr>
      <w:r w:rsidRPr="0057747A">
        <w:rPr>
          <w:rFonts w:ascii="Montserrat" w:hAnsi="Montserrat"/>
          <w:bCs/>
          <w:i/>
          <w:iCs/>
          <w:szCs w:val="22"/>
          <w:shd w:val="clear" w:color="auto" w:fill="FFFFFF"/>
          <w:lang w:val="es-ES_tradnl"/>
        </w:rPr>
        <w:t>¿A qué formas de violencia son sometidas las mujeres y niñas prostituidas (física, psicológica, sexual, económica, administrativa o de otro tipo)?</w:t>
      </w:r>
    </w:p>
    <w:p w14:paraId="7E958E56" w14:textId="77777777" w:rsidR="00BC2E49" w:rsidRPr="00955AD2" w:rsidRDefault="00BC2E49" w:rsidP="0057747A">
      <w:pPr>
        <w:spacing w:after="0" w:line="240" w:lineRule="auto"/>
        <w:jc w:val="both"/>
        <w:rPr>
          <w:rFonts w:ascii="Montserrat" w:hAnsi="Montserrat" w:cstheme="majorHAnsi"/>
          <w:color w:val="000000"/>
          <w:shd w:val="clear" w:color="auto" w:fill="FFFFFF"/>
          <w:lang w:val="es-ES_tradnl"/>
        </w:rPr>
      </w:pPr>
    </w:p>
    <w:p w14:paraId="5EA52B93" w14:textId="3E78300D" w:rsidR="0057747A" w:rsidRPr="0057747A" w:rsidRDefault="002C28D6" w:rsidP="0057747A">
      <w:pPr>
        <w:pStyle w:val="Prrafodelista"/>
        <w:numPr>
          <w:ilvl w:val="0"/>
          <w:numId w:val="33"/>
        </w:numPr>
        <w:ind w:left="0"/>
        <w:rPr>
          <w:rFonts w:ascii="Montserrat" w:hAnsi="Montserrat"/>
          <w:lang w:val="es-ES_tradnl"/>
        </w:rPr>
      </w:pPr>
      <w:r>
        <w:rPr>
          <w:rFonts w:ascii="Montserrat" w:hAnsi="Montserrat"/>
          <w:lang w:val="es-ES_tradnl"/>
        </w:rPr>
        <w:t>C</w:t>
      </w:r>
      <w:r w:rsidR="0057747A" w:rsidRPr="0057747A">
        <w:rPr>
          <w:rFonts w:ascii="Montserrat" w:hAnsi="Montserrat"/>
          <w:lang w:val="es-ES_tradnl"/>
        </w:rPr>
        <w:t>uando el ejercicio de la prostitución hace parte de una red criminal que somete a las mujeres niñas, niños y/o adolescentes al ejercicio de la prostitución, la violencia suele presentarse de todas las formas descritas en la pregunta, agregando otras formas de violencia como la emocional y la verbal mediante las cuales se constriñe la voluntad de las víctimas.</w:t>
      </w:r>
    </w:p>
    <w:p w14:paraId="7581852F" w14:textId="77777777" w:rsidR="009852DF" w:rsidRPr="00955AD2" w:rsidRDefault="009852DF" w:rsidP="0057747A">
      <w:pPr>
        <w:spacing w:after="0" w:line="240" w:lineRule="auto"/>
        <w:jc w:val="both"/>
        <w:rPr>
          <w:rFonts w:ascii="Montserrat" w:hAnsi="Montserrat" w:cstheme="majorHAnsi"/>
          <w:color w:val="000000"/>
          <w:shd w:val="clear" w:color="auto" w:fill="FFFFFF"/>
          <w:lang w:val="es-ES_tradnl"/>
        </w:rPr>
      </w:pPr>
    </w:p>
    <w:p w14:paraId="04DF3FA8" w14:textId="6C9F087A" w:rsidR="009852DF" w:rsidRPr="00955AD2" w:rsidRDefault="0057747A" w:rsidP="0057747A">
      <w:pPr>
        <w:pStyle w:val="Ttulo1"/>
        <w:pBdr>
          <w:top w:val="single" w:sz="4" w:space="1" w:color="auto"/>
          <w:left w:val="single" w:sz="4" w:space="4" w:color="auto"/>
          <w:bottom w:val="single" w:sz="4" w:space="1" w:color="auto"/>
          <w:right w:val="single" w:sz="4" w:space="4" w:color="auto"/>
        </w:pBdr>
        <w:spacing w:before="0" w:line="240" w:lineRule="auto"/>
        <w:rPr>
          <w:rFonts w:ascii="Montserrat" w:hAnsi="Montserrat"/>
          <w:b w:val="0"/>
          <w:i/>
          <w:iCs/>
          <w:szCs w:val="22"/>
          <w:shd w:val="clear" w:color="auto" w:fill="FFFFFF"/>
          <w:lang w:val="es-ES_tradnl"/>
        </w:rPr>
      </w:pPr>
      <w:r w:rsidRPr="0057747A">
        <w:rPr>
          <w:rFonts w:ascii="Montserrat" w:hAnsi="Montserrat"/>
          <w:bCs/>
          <w:i/>
          <w:iCs/>
          <w:szCs w:val="22"/>
          <w:shd w:val="clear" w:color="auto" w:fill="FFFFFF"/>
          <w:lang w:val="es-ES_tradnl"/>
        </w:rPr>
        <w:t>¿Quién es responsable de la perpetración de la violencia contra las mujeres y las niñas en la prostitución?</w:t>
      </w:r>
    </w:p>
    <w:p w14:paraId="3584ADF8" w14:textId="77777777" w:rsidR="009852DF" w:rsidRPr="00955AD2" w:rsidRDefault="009852DF" w:rsidP="0057747A">
      <w:pPr>
        <w:spacing w:after="0" w:line="240" w:lineRule="auto"/>
        <w:jc w:val="both"/>
        <w:rPr>
          <w:rFonts w:ascii="Montserrat" w:hAnsi="Montserrat" w:cstheme="majorHAnsi"/>
          <w:color w:val="000000"/>
          <w:shd w:val="clear" w:color="auto" w:fill="FFFFFF"/>
          <w:lang w:val="es-ES_tradnl"/>
        </w:rPr>
      </w:pPr>
    </w:p>
    <w:p w14:paraId="7EFBEFB9" w14:textId="5CB2D901" w:rsidR="0057747A" w:rsidRPr="0057747A" w:rsidRDefault="0057747A" w:rsidP="0057747A">
      <w:pPr>
        <w:pStyle w:val="Prrafodelista"/>
        <w:numPr>
          <w:ilvl w:val="0"/>
          <w:numId w:val="33"/>
        </w:numPr>
        <w:ind w:left="0"/>
        <w:rPr>
          <w:rFonts w:ascii="Montserrat" w:hAnsi="Montserrat"/>
          <w:lang w:val="es-ES_tradnl"/>
        </w:rPr>
      </w:pPr>
      <w:r w:rsidRPr="0057747A">
        <w:rPr>
          <w:rFonts w:ascii="Montserrat" w:hAnsi="Montserrat"/>
          <w:lang w:val="es-ES_tradnl"/>
        </w:rPr>
        <w:t>La responsabilidad en los casos de violencia contra las mujeres y las niñas recae en todos los actores que intervienen para su ejecución, es decir todos los eslabones que participan en esa cadena criminal. Con esto se quiere explicar que la responsabilidad es extensiva para quien le hace el ofrecimiento a la mujer, niña o adolescente, quien la contacta, quien la ofrece, quien se beneficia de sus servicios y en general cualquier sujeto que participe en la actividad.</w:t>
      </w:r>
    </w:p>
    <w:p w14:paraId="2A318B17" w14:textId="77777777" w:rsidR="0057747A" w:rsidRPr="00955AD2" w:rsidRDefault="0057747A" w:rsidP="0057747A">
      <w:pPr>
        <w:pStyle w:val="Prrafodelista"/>
        <w:ind w:left="0" w:firstLine="0"/>
        <w:rPr>
          <w:rFonts w:ascii="Montserrat" w:hAnsi="Montserrat" w:cstheme="majorHAnsi"/>
          <w:color w:val="000000"/>
          <w:shd w:val="clear" w:color="auto" w:fill="FFFFFF"/>
          <w:lang w:val="es-ES_tradnl"/>
        </w:rPr>
      </w:pPr>
    </w:p>
    <w:p w14:paraId="78A8A22A" w14:textId="186315C2" w:rsidR="00F438B2" w:rsidRPr="00955AD2" w:rsidRDefault="0057747A" w:rsidP="0057747A">
      <w:pPr>
        <w:pStyle w:val="Ttulo1"/>
        <w:pBdr>
          <w:top w:val="single" w:sz="4" w:space="1" w:color="auto"/>
          <w:left w:val="single" w:sz="4" w:space="4" w:color="auto"/>
          <w:bottom w:val="single" w:sz="4" w:space="1" w:color="auto"/>
          <w:right w:val="single" w:sz="4" w:space="4" w:color="auto"/>
        </w:pBdr>
        <w:spacing w:before="0" w:line="240" w:lineRule="auto"/>
        <w:rPr>
          <w:rFonts w:ascii="Montserrat" w:hAnsi="Montserrat"/>
          <w:b w:val="0"/>
          <w:i/>
          <w:iCs/>
          <w:szCs w:val="22"/>
          <w:shd w:val="clear" w:color="auto" w:fill="FFFFFF"/>
          <w:lang w:val="es-ES_tradnl"/>
        </w:rPr>
      </w:pPr>
      <w:r w:rsidRPr="0057747A">
        <w:rPr>
          <w:rFonts w:ascii="Montserrat" w:hAnsi="Montserrat"/>
          <w:bCs/>
          <w:i/>
          <w:iCs/>
          <w:szCs w:val="22"/>
          <w:shd w:val="clear" w:color="auto" w:fill="FFFFFF"/>
          <w:lang w:val="es-ES_tradnl"/>
        </w:rPr>
        <w:t>Describa los vínculos, si los hubiere, entre la prostitución y la violación de los derechos humanos de las mujeres y las niñas.</w:t>
      </w:r>
    </w:p>
    <w:p w14:paraId="63D88777" w14:textId="77777777" w:rsidR="00F438B2" w:rsidRPr="00955AD2" w:rsidRDefault="00F438B2" w:rsidP="0057747A">
      <w:pPr>
        <w:spacing w:after="0" w:line="240" w:lineRule="auto"/>
        <w:jc w:val="both"/>
        <w:rPr>
          <w:rFonts w:ascii="Montserrat" w:hAnsi="Montserrat" w:cstheme="majorHAnsi"/>
          <w:color w:val="000000"/>
          <w:shd w:val="clear" w:color="auto" w:fill="FFFFFF"/>
          <w:lang w:val="es-ES_tradnl"/>
        </w:rPr>
      </w:pPr>
    </w:p>
    <w:p w14:paraId="1F750AFE" w14:textId="56A64CEA" w:rsidR="0057747A" w:rsidRPr="0057747A" w:rsidRDefault="0057747A" w:rsidP="0057747A">
      <w:pPr>
        <w:pStyle w:val="Prrafodelista"/>
        <w:numPr>
          <w:ilvl w:val="0"/>
          <w:numId w:val="33"/>
        </w:numPr>
        <w:ind w:left="0"/>
        <w:rPr>
          <w:rFonts w:ascii="Montserrat" w:hAnsi="Montserrat"/>
          <w:lang w:val="es-ES_tradnl"/>
        </w:rPr>
      </w:pPr>
      <w:r w:rsidRPr="0057747A">
        <w:rPr>
          <w:rFonts w:ascii="Montserrat" w:hAnsi="Montserrat"/>
          <w:lang w:val="es-ES_tradnl"/>
        </w:rPr>
        <w:t xml:space="preserve">Los vínculos entre la prostitución y los derechos humanos pueden identificarse de cara a los bienes jurídicos protegidos. En ese orden de ideas, cuando el ejercicio de la prostitución es el resultado de una actividad mercantil obligada o forzada, involucrando a un menor de edad, en la cual terceros se lucran al explotar la sexualidad de la mujer, es indiscutible esta relación con el derecho a la dignidad, la vida, la libertad, la prohibición de cualquier forma de </w:t>
      </w:r>
      <w:r w:rsidRPr="0057747A">
        <w:rPr>
          <w:rFonts w:ascii="Montserrat" w:hAnsi="Montserrat"/>
          <w:lang w:val="es-ES_tradnl"/>
        </w:rPr>
        <w:lastRenderedPageBreak/>
        <w:t>discriminación contra la mujer, la prohibición de someter a las personas a tratos crueles, humillantes o degradantes y por supuesto el derecho prevalente y especial que los Estados deben brindar a los niños, niñas y adolescentes.</w:t>
      </w:r>
    </w:p>
    <w:p w14:paraId="7B5F381D" w14:textId="77777777" w:rsidR="005403AC" w:rsidRPr="00955AD2" w:rsidRDefault="005403AC" w:rsidP="0057747A">
      <w:pPr>
        <w:spacing w:after="0" w:line="240" w:lineRule="auto"/>
        <w:jc w:val="both"/>
        <w:rPr>
          <w:rFonts w:ascii="Montserrat" w:hAnsi="Montserrat" w:cstheme="majorHAnsi"/>
          <w:color w:val="000000"/>
          <w:shd w:val="clear" w:color="auto" w:fill="FFFFFF"/>
          <w:lang w:val="es-ES_tradnl"/>
        </w:rPr>
      </w:pPr>
    </w:p>
    <w:p w14:paraId="36A25EBF" w14:textId="41439C9F" w:rsidR="00F438B2" w:rsidRPr="00955AD2" w:rsidRDefault="0057747A" w:rsidP="0057747A">
      <w:pPr>
        <w:pStyle w:val="Ttulo1"/>
        <w:pBdr>
          <w:top w:val="single" w:sz="4" w:space="1" w:color="auto"/>
          <w:left w:val="single" w:sz="4" w:space="4" w:color="auto"/>
          <w:bottom w:val="single" w:sz="4" w:space="1" w:color="auto"/>
          <w:right w:val="single" w:sz="4" w:space="4" w:color="auto"/>
        </w:pBdr>
        <w:spacing w:before="0" w:line="240" w:lineRule="auto"/>
        <w:rPr>
          <w:rFonts w:ascii="Montserrat" w:hAnsi="Montserrat"/>
          <w:b w:val="0"/>
          <w:i/>
          <w:iCs/>
          <w:szCs w:val="22"/>
          <w:shd w:val="clear" w:color="auto" w:fill="FFFFFF"/>
          <w:lang w:val="es-ES_tradnl"/>
        </w:rPr>
      </w:pPr>
      <w:r w:rsidRPr="0057747A">
        <w:rPr>
          <w:rFonts w:ascii="Montserrat" w:hAnsi="Montserrat"/>
          <w:bCs/>
          <w:i/>
          <w:iCs/>
          <w:szCs w:val="22"/>
          <w:shd w:val="clear" w:color="auto" w:fill="FFFFFF"/>
          <w:lang w:val="es-ES_tradnl"/>
        </w:rPr>
        <w:t>¿Qué vínculos existen entre la pornografía y/u otras formas de explotación sexual y prostitución?</w:t>
      </w:r>
      <w:r>
        <w:rPr>
          <w:rFonts w:ascii="Montserrat" w:hAnsi="Montserrat"/>
          <w:bCs/>
          <w:i/>
          <w:iCs/>
          <w:szCs w:val="22"/>
          <w:shd w:val="clear" w:color="auto" w:fill="FFFFFF"/>
          <w:lang w:val="es-ES_tradnl"/>
        </w:rPr>
        <w:t xml:space="preserve">  </w:t>
      </w:r>
    </w:p>
    <w:p w14:paraId="5153807F" w14:textId="77777777" w:rsidR="00F438B2" w:rsidRPr="00955AD2" w:rsidRDefault="00F438B2" w:rsidP="0057747A">
      <w:pPr>
        <w:spacing w:after="0" w:line="240" w:lineRule="auto"/>
        <w:jc w:val="both"/>
        <w:rPr>
          <w:rFonts w:ascii="Montserrat" w:hAnsi="Montserrat" w:cstheme="majorHAnsi"/>
          <w:color w:val="000000"/>
          <w:shd w:val="clear" w:color="auto" w:fill="FFFFFF"/>
          <w:lang w:val="es-ES_tradnl"/>
        </w:rPr>
      </w:pPr>
    </w:p>
    <w:p w14:paraId="75213DB8" w14:textId="515E2625" w:rsidR="0057747A" w:rsidRPr="0057747A" w:rsidRDefault="0057747A" w:rsidP="0057747A">
      <w:pPr>
        <w:pStyle w:val="Prrafodelista"/>
        <w:numPr>
          <w:ilvl w:val="0"/>
          <w:numId w:val="33"/>
        </w:numPr>
        <w:ind w:left="0"/>
        <w:rPr>
          <w:rFonts w:ascii="Montserrat" w:hAnsi="Montserrat"/>
          <w:lang w:val="es-ES_tradnl"/>
        </w:rPr>
      </w:pPr>
      <w:r w:rsidRPr="0057747A">
        <w:rPr>
          <w:rFonts w:ascii="Montserrat" w:hAnsi="Montserrat"/>
          <w:lang w:val="es-ES_tradnl"/>
        </w:rPr>
        <w:t>Existe una relación estrecha entre la pornografía y la prostitución, dado que, una de las formas de explotación sexual, de cara a la progresividad de las acciones, se ejecuta es a través de imágenes y videos, lo cual escalona al ofrecimiento de actividad sexual, con contacto. En ese sentido puede considerarse una de las formas en las que se promueve el ejercicio de la prostitución.</w:t>
      </w:r>
    </w:p>
    <w:p w14:paraId="42A816CB" w14:textId="77777777" w:rsidR="00F438B2" w:rsidRPr="00955AD2" w:rsidRDefault="00F438B2" w:rsidP="0057747A">
      <w:pPr>
        <w:spacing w:after="0" w:line="240" w:lineRule="auto"/>
        <w:jc w:val="both"/>
        <w:rPr>
          <w:rFonts w:ascii="Montserrat" w:hAnsi="Montserrat" w:cstheme="majorHAnsi"/>
          <w:color w:val="000000"/>
          <w:shd w:val="clear" w:color="auto" w:fill="FFFFFF"/>
          <w:lang w:val="es-ES_tradnl"/>
        </w:rPr>
      </w:pPr>
    </w:p>
    <w:p w14:paraId="103905F0" w14:textId="1B354681" w:rsidR="00F438B2" w:rsidRPr="00955AD2" w:rsidRDefault="0057747A" w:rsidP="0057747A">
      <w:pPr>
        <w:pStyle w:val="Ttulo1"/>
        <w:pBdr>
          <w:top w:val="single" w:sz="4" w:space="1" w:color="auto"/>
          <w:left w:val="single" w:sz="4" w:space="4" w:color="auto"/>
          <w:bottom w:val="single" w:sz="4" w:space="1" w:color="auto"/>
          <w:right w:val="single" w:sz="4" w:space="4" w:color="auto"/>
        </w:pBdr>
        <w:spacing w:before="0" w:line="240" w:lineRule="auto"/>
        <w:rPr>
          <w:rFonts w:ascii="Montserrat" w:hAnsi="Montserrat"/>
          <w:b w:val="0"/>
          <w:i/>
          <w:iCs/>
          <w:szCs w:val="22"/>
          <w:shd w:val="clear" w:color="auto" w:fill="FFFFFF"/>
          <w:lang w:val="es-ES_tradnl"/>
        </w:rPr>
      </w:pPr>
      <w:r w:rsidRPr="0057747A">
        <w:rPr>
          <w:rFonts w:ascii="Montserrat" w:hAnsi="Montserrat"/>
          <w:bCs/>
          <w:i/>
          <w:iCs/>
          <w:szCs w:val="22"/>
          <w:shd w:val="clear" w:color="auto" w:fill="FFFFFF"/>
          <w:lang w:val="es-ES_tradnl"/>
        </w:rPr>
        <w:t>¿Cómo se aborda la cuestión del consentimiento? ¿Es posible hablar de un consentimiento significativo para las mujeres y niñas prostituidas?</w:t>
      </w:r>
    </w:p>
    <w:p w14:paraId="3D6AAD83" w14:textId="77777777" w:rsidR="00F438B2" w:rsidRPr="00955AD2" w:rsidRDefault="00F438B2" w:rsidP="0057747A">
      <w:pPr>
        <w:spacing w:after="0" w:line="240" w:lineRule="auto"/>
        <w:jc w:val="both"/>
        <w:rPr>
          <w:rFonts w:ascii="Montserrat" w:hAnsi="Montserrat" w:cstheme="majorHAnsi"/>
          <w:color w:val="000000"/>
          <w:shd w:val="clear" w:color="auto" w:fill="FFFFFF"/>
          <w:lang w:val="es-ES_tradnl"/>
        </w:rPr>
      </w:pPr>
    </w:p>
    <w:p w14:paraId="2009D50A" w14:textId="01592B65" w:rsidR="0057747A" w:rsidRPr="0057747A" w:rsidRDefault="0057747A" w:rsidP="0057747A">
      <w:pPr>
        <w:pStyle w:val="Prrafodelista"/>
        <w:numPr>
          <w:ilvl w:val="0"/>
          <w:numId w:val="33"/>
        </w:numPr>
        <w:ind w:left="0"/>
        <w:rPr>
          <w:rFonts w:ascii="Montserrat" w:hAnsi="Montserrat"/>
          <w:lang w:val="es-ES_tradnl"/>
        </w:rPr>
      </w:pPr>
      <w:r w:rsidRPr="0057747A">
        <w:rPr>
          <w:rFonts w:ascii="Montserrat" w:hAnsi="Montserrat"/>
          <w:lang w:val="es-ES_tradnl"/>
        </w:rPr>
        <w:t>En el caso de las mujeres mayores de edad, que ejercen la prostitución de manera voluntaria y como actividad mercantil y sin la intervención de terceros el consentimiento, el Grupo de Trabajo Nacional indica que se valora el derecho a la libertad que le asiste a ésta y por ende su voluntad resulta ser válida y desprovista de reproche. Sin embargo, en el caso de las niñas menores de edad que por diversos factores se han involucrado en el comercio carnal, el consentimiento de estas se considera nulo dado que se encuentra viciado en razón a su edad.</w:t>
      </w:r>
    </w:p>
    <w:p w14:paraId="678654F3" w14:textId="77777777" w:rsidR="00A26DD4" w:rsidRDefault="00A26DD4" w:rsidP="0057747A">
      <w:pPr>
        <w:pStyle w:val="Prrafodelista"/>
        <w:ind w:left="0" w:firstLine="0"/>
        <w:rPr>
          <w:rFonts w:ascii="Montserrat" w:hAnsi="Montserrat" w:cstheme="majorHAnsi"/>
          <w:color w:val="000000"/>
          <w:shd w:val="clear" w:color="auto" w:fill="FFFFFF"/>
          <w:lang w:val="es-ES_tradnl"/>
        </w:rPr>
      </w:pPr>
    </w:p>
    <w:p w14:paraId="2488B517" w14:textId="63B40982" w:rsidR="0057747A" w:rsidRPr="00955AD2" w:rsidRDefault="0057747A" w:rsidP="0057747A">
      <w:pPr>
        <w:pStyle w:val="Ttulo1"/>
        <w:pBdr>
          <w:top w:val="single" w:sz="4" w:space="1" w:color="auto"/>
          <w:left w:val="single" w:sz="4" w:space="4" w:color="auto"/>
          <w:bottom w:val="single" w:sz="4" w:space="1" w:color="auto"/>
          <w:right w:val="single" w:sz="4" w:space="4" w:color="auto"/>
        </w:pBdr>
        <w:spacing w:before="0" w:line="240" w:lineRule="auto"/>
        <w:rPr>
          <w:rFonts w:ascii="Montserrat" w:hAnsi="Montserrat"/>
          <w:b w:val="0"/>
          <w:i/>
          <w:iCs/>
          <w:szCs w:val="22"/>
          <w:shd w:val="clear" w:color="auto" w:fill="FFFFFF"/>
          <w:lang w:val="es-ES_tradnl"/>
        </w:rPr>
      </w:pPr>
      <w:r w:rsidRPr="009C0666">
        <w:rPr>
          <w:rFonts w:ascii="Montserrat" w:hAnsi="Montserrat"/>
          <w:bCs/>
          <w:szCs w:val="22"/>
          <w:lang w:val="es-ES_tradnl"/>
        </w:rPr>
        <w:t>¿Hasta qué punto han sido eficaces los marcos legislativos y las políticas para prevenir y responder a la violencia contra las mujeres y las niñas en la prostitución?</w:t>
      </w:r>
    </w:p>
    <w:p w14:paraId="2B97FDC3" w14:textId="77777777" w:rsidR="0057747A" w:rsidRPr="00955AD2" w:rsidRDefault="0057747A" w:rsidP="0057747A">
      <w:pPr>
        <w:spacing w:after="0" w:line="240" w:lineRule="auto"/>
        <w:jc w:val="both"/>
        <w:rPr>
          <w:rFonts w:ascii="Montserrat" w:hAnsi="Montserrat" w:cstheme="majorHAnsi"/>
          <w:color w:val="000000"/>
          <w:shd w:val="clear" w:color="auto" w:fill="FFFFFF"/>
          <w:lang w:val="es-ES_tradnl"/>
        </w:rPr>
      </w:pPr>
    </w:p>
    <w:p w14:paraId="273ECA9E" w14:textId="77777777" w:rsidR="0057747A" w:rsidRDefault="0057747A" w:rsidP="0057747A">
      <w:pPr>
        <w:pStyle w:val="Prrafodelista"/>
        <w:numPr>
          <w:ilvl w:val="0"/>
          <w:numId w:val="33"/>
        </w:numPr>
        <w:ind w:left="0"/>
        <w:rPr>
          <w:rFonts w:ascii="Montserrat" w:hAnsi="Montserrat"/>
          <w:lang w:val="es-ES_tradnl"/>
        </w:rPr>
      </w:pPr>
      <w:r w:rsidRPr="0057747A">
        <w:rPr>
          <w:rFonts w:ascii="Montserrat" w:hAnsi="Montserrat"/>
          <w:lang w:val="es-ES_tradnl"/>
        </w:rPr>
        <w:t xml:space="preserve">Tomando como punto de partida los instrumentos de carácter internacional que son el cimiento de nuestra legislación interna, la </w:t>
      </w:r>
      <w:proofErr w:type="gramStart"/>
      <w:r w:rsidRPr="0057747A">
        <w:rPr>
          <w:rFonts w:ascii="Montserrat" w:hAnsi="Montserrat"/>
          <w:lang w:val="es-ES_tradnl"/>
        </w:rPr>
        <w:t>Fiscalía General</w:t>
      </w:r>
      <w:proofErr w:type="gramEnd"/>
      <w:r w:rsidRPr="0057747A">
        <w:rPr>
          <w:rFonts w:ascii="Montserrat" w:hAnsi="Montserrat"/>
          <w:lang w:val="es-ES_tradnl"/>
        </w:rPr>
        <w:t xml:space="preserve"> de la Nación cuenta con diversas herramientas internas que permiten mayor efectividad en la judicialización de los casos en los que se identifica el fenómeno de la explotación sexual.</w:t>
      </w:r>
    </w:p>
    <w:p w14:paraId="413EA416" w14:textId="77777777" w:rsidR="0057747A" w:rsidRDefault="0057747A" w:rsidP="0057747A">
      <w:pPr>
        <w:pStyle w:val="Prrafodelista"/>
        <w:ind w:left="0" w:firstLine="0"/>
        <w:rPr>
          <w:rFonts w:ascii="Montserrat" w:hAnsi="Montserrat"/>
          <w:lang w:val="es-ES_tradnl"/>
        </w:rPr>
      </w:pPr>
    </w:p>
    <w:p w14:paraId="3B305F9F" w14:textId="77777777" w:rsidR="002C28D6" w:rsidRDefault="0057747A" w:rsidP="0057747A">
      <w:pPr>
        <w:pStyle w:val="Prrafodelista"/>
        <w:numPr>
          <w:ilvl w:val="0"/>
          <w:numId w:val="33"/>
        </w:numPr>
        <w:ind w:left="0"/>
        <w:rPr>
          <w:rFonts w:ascii="Montserrat" w:hAnsi="Montserrat"/>
          <w:lang w:val="es-ES_tradnl"/>
        </w:rPr>
      </w:pPr>
      <w:r w:rsidRPr="0057747A">
        <w:rPr>
          <w:rFonts w:ascii="Montserrat" w:hAnsi="Montserrat"/>
          <w:lang w:val="es-ES_tradnl"/>
        </w:rPr>
        <w:t xml:space="preserve">En ese sentido, la Fiscalía ha venido implementado diversas estrategias, varias de ellas dirigidas a la atención de conductas punibles cometidas en contra de las mujeres, niñas, niños y adolescentes destacando equipos de trabajo compuestos por fiscales, investigadores y analistas quienes a través del enfoque diferencial y de género, coadyuvan en el esclarecimiento de estas conductas. </w:t>
      </w:r>
    </w:p>
    <w:p w14:paraId="49D12669" w14:textId="77777777" w:rsidR="002C28D6" w:rsidRPr="002C28D6" w:rsidRDefault="002C28D6" w:rsidP="002C28D6">
      <w:pPr>
        <w:pStyle w:val="Prrafodelista"/>
        <w:rPr>
          <w:rFonts w:ascii="Montserrat" w:hAnsi="Montserrat"/>
          <w:lang w:val="es-ES_tradnl"/>
        </w:rPr>
      </w:pPr>
    </w:p>
    <w:p w14:paraId="15AAF2FA" w14:textId="23D84734" w:rsidR="0057747A" w:rsidRDefault="0057747A" w:rsidP="0057747A">
      <w:pPr>
        <w:pStyle w:val="Prrafodelista"/>
        <w:numPr>
          <w:ilvl w:val="0"/>
          <w:numId w:val="33"/>
        </w:numPr>
        <w:ind w:left="0"/>
        <w:rPr>
          <w:rFonts w:ascii="Montserrat" w:hAnsi="Montserrat"/>
          <w:lang w:val="es-ES_tradnl"/>
        </w:rPr>
      </w:pPr>
      <w:r w:rsidRPr="0057747A">
        <w:rPr>
          <w:rFonts w:ascii="Montserrat" w:hAnsi="Montserrat"/>
          <w:lang w:val="es-ES_tradnl"/>
        </w:rPr>
        <w:t xml:space="preserve">En virtud de lo anterior, el Fiscal General de la Nación expidió la Resolución No. 0-0858 del 20 de mayo de 2021, por medio de la cual se conformó el Grupo de Trabajo Nacional de Violencia de género para la atención de delitos que afecten a mujeres, niños, niñas y adolescentes, cuyo objetivo principal es el </w:t>
      </w:r>
      <w:r w:rsidRPr="0057747A">
        <w:rPr>
          <w:rFonts w:ascii="Montserrat" w:hAnsi="Montserrat"/>
          <w:lang w:val="es-ES_tradnl"/>
        </w:rPr>
        <w:lastRenderedPageBreak/>
        <w:t>fortalecimiento de la investigación y el ejercicio de la acción penal frente a los delitos relacionados con la violencia intrafamiliar, la violencia sexual, la explotación sexual, la trata de personas al interior del territorio nacional, el tráfico de niños, niñas  adolescentes, los feminicidios, y demás conductas delictivas que afectan de manera diferencia a las mujeres, niñas, niños y adolescentes, bajo las líneas de priorización y construcción de contextos, así como el estándar jurídico de debida diligencia.</w:t>
      </w:r>
    </w:p>
    <w:p w14:paraId="332AA7E5" w14:textId="77777777" w:rsidR="0057747A" w:rsidRDefault="0057747A" w:rsidP="0057747A">
      <w:pPr>
        <w:pStyle w:val="Prrafodelista"/>
        <w:ind w:left="0" w:firstLine="0"/>
        <w:rPr>
          <w:rFonts w:ascii="Montserrat" w:hAnsi="Montserrat"/>
          <w:lang w:val="es-ES_tradnl"/>
        </w:rPr>
      </w:pPr>
    </w:p>
    <w:p w14:paraId="1C2BDC73" w14:textId="77777777" w:rsidR="002C28D6" w:rsidRDefault="0057747A" w:rsidP="0057747A">
      <w:pPr>
        <w:pStyle w:val="Prrafodelista"/>
        <w:numPr>
          <w:ilvl w:val="0"/>
          <w:numId w:val="33"/>
        </w:numPr>
        <w:ind w:left="0"/>
        <w:rPr>
          <w:rFonts w:ascii="Montserrat" w:hAnsi="Montserrat"/>
          <w:lang w:val="es-ES_tradnl"/>
        </w:rPr>
      </w:pPr>
      <w:r w:rsidRPr="0057747A">
        <w:rPr>
          <w:rFonts w:ascii="Montserrat" w:hAnsi="Montserrat"/>
          <w:lang w:val="es-ES_tradnl"/>
        </w:rPr>
        <w:t>La estrategia del Grupo de Trabajo Nacional se basa en dos (2) ejes</w:t>
      </w:r>
      <w:r w:rsidR="002C28D6">
        <w:rPr>
          <w:rFonts w:ascii="Montserrat" w:hAnsi="Montserrat"/>
          <w:lang w:val="es-ES_tradnl"/>
        </w:rPr>
        <w:t>:</w:t>
      </w:r>
    </w:p>
    <w:p w14:paraId="59B4DE8C" w14:textId="77777777" w:rsidR="002C28D6" w:rsidRPr="002C28D6" w:rsidRDefault="002C28D6" w:rsidP="002C28D6">
      <w:pPr>
        <w:pStyle w:val="Prrafodelista"/>
        <w:rPr>
          <w:rFonts w:ascii="Montserrat" w:hAnsi="Montserrat"/>
          <w:lang w:val="es-ES_tradnl"/>
        </w:rPr>
      </w:pPr>
    </w:p>
    <w:p w14:paraId="4B0E789D" w14:textId="77777777" w:rsidR="002C28D6" w:rsidRDefault="002C28D6" w:rsidP="002C28D6">
      <w:pPr>
        <w:pStyle w:val="Prrafodelista"/>
        <w:numPr>
          <w:ilvl w:val="0"/>
          <w:numId w:val="36"/>
        </w:numPr>
        <w:ind w:left="284"/>
        <w:rPr>
          <w:rFonts w:ascii="Montserrat" w:hAnsi="Montserrat"/>
          <w:lang w:val="es-ES_tradnl"/>
        </w:rPr>
      </w:pPr>
      <w:r>
        <w:rPr>
          <w:rFonts w:ascii="Montserrat" w:hAnsi="Montserrat"/>
          <w:lang w:val="es-ES_tradnl"/>
        </w:rPr>
        <w:t>E</w:t>
      </w:r>
      <w:r w:rsidR="0057747A" w:rsidRPr="0057747A">
        <w:rPr>
          <w:rFonts w:ascii="Montserrat" w:hAnsi="Montserrat"/>
          <w:lang w:val="es-ES_tradnl"/>
        </w:rPr>
        <w:t>l primero es un eje de acción en el marco de un grupo de Fiscales expertos que sirven de enlace entre el nivel central y sus distintas direcciones seccionales; quienes tienen la obligación de asistir a fiscales en los territorios y conformar equipos especializados de apoyo y asistencia técnica e investigativa a casos ocurridos en las distintas regiones del país permitiendo así el esclarecimiento de los hechos de determinados tipos de violencia contra mujeres, niños, niñas y adolescentes, en distintos contextos y con diferentes perpetradores.</w:t>
      </w:r>
    </w:p>
    <w:p w14:paraId="047F4532" w14:textId="77777777" w:rsidR="002C28D6" w:rsidRDefault="002C28D6" w:rsidP="002C28D6">
      <w:pPr>
        <w:pStyle w:val="Prrafodelista"/>
        <w:ind w:left="284" w:firstLine="0"/>
        <w:rPr>
          <w:rFonts w:ascii="Montserrat" w:hAnsi="Montserrat"/>
          <w:lang w:val="es-ES_tradnl"/>
        </w:rPr>
      </w:pPr>
    </w:p>
    <w:p w14:paraId="42318422" w14:textId="452F8502" w:rsidR="0057747A" w:rsidRPr="002C28D6" w:rsidRDefault="0057747A" w:rsidP="002C28D6">
      <w:pPr>
        <w:pStyle w:val="Prrafodelista"/>
        <w:numPr>
          <w:ilvl w:val="0"/>
          <w:numId w:val="36"/>
        </w:numPr>
        <w:ind w:left="284"/>
        <w:rPr>
          <w:rFonts w:ascii="Montserrat" w:hAnsi="Montserrat"/>
          <w:lang w:val="es-ES_tradnl"/>
        </w:rPr>
      </w:pPr>
      <w:r w:rsidRPr="002C28D6">
        <w:rPr>
          <w:rFonts w:ascii="Montserrat" w:hAnsi="Montserrat"/>
          <w:lang w:val="es-ES_tradnl"/>
        </w:rPr>
        <w:t>El segundo, en concordancia con los principios rectores de Itinerancia y Articulación que rige la gestión de la Fiscalía General de la Nación en el periodo 2020 - 2024, se fortaleció la presencia institucional en zonas rurales, comunidades indígenas, territorios afro, lo que ha permitido identificar situaciones particulares de violencia basada en género y activar las rutas de atención en tiempo real brindando un acceso a la justicia de manera pronta a la población, reafirmando la confianza en la institucionalidad.</w:t>
      </w:r>
    </w:p>
    <w:p w14:paraId="00A6DC01" w14:textId="77777777" w:rsidR="0057747A" w:rsidRPr="0057747A" w:rsidRDefault="0057747A" w:rsidP="0057747A">
      <w:pPr>
        <w:pStyle w:val="Prrafodelista"/>
        <w:rPr>
          <w:rFonts w:ascii="Montserrat" w:hAnsi="Montserrat"/>
          <w:lang w:val="es-ES_tradnl"/>
        </w:rPr>
      </w:pPr>
    </w:p>
    <w:p w14:paraId="0115744F" w14:textId="77777777" w:rsidR="002C28D6" w:rsidRDefault="0057747A" w:rsidP="002C28D6">
      <w:pPr>
        <w:pStyle w:val="Prrafodelista"/>
        <w:numPr>
          <w:ilvl w:val="0"/>
          <w:numId w:val="33"/>
        </w:numPr>
        <w:ind w:left="0"/>
        <w:rPr>
          <w:rFonts w:ascii="Montserrat" w:hAnsi="Montserrat"/>
          <w:lang w:val="es-ES_tradnl"/>
        </w:rPr>
      </w:pPr>
      <w:r w:rsidRPr="0057747A">
        <w:rPr>
          <w:rFonts w:ascii="Montserrat" w:hAnsi="Montserrat"/>
          <w:lang w:val="es-ES_tradnl"/>
        </w:rPr>
        <w:t>Por otro lado, el programa de prevención social del delito Futuro Colombia adscrito al Grupo de Trabajo Nacional, implementa sus acciones de prevención en las comunidades que están llamadas a garantizar el interés superior de las niñas, los niños, adolescentes y mujeres a través de estrategias de protección integral de sus derechos por medio de la construcción de entornos protectores, que contribuyan a la mitigación de fenómenos delictivos y de violencia que aquejan los territorios, en tanto que convoca a todos los actores sociales que intervienen en sus entornos</w:t>
      </w:r>
      <w:r w:rsidR="002C28D6">
        <w:rPr>
          <w:rFonts w:ascii="Montserrat" w:hAnsi="Montserrat"/>
          <w:lang w:val="es-ES_tradnl"/>
        </w:rPr>
        <w:t>.</w:t>
      </w:r>
    </w:p>
    <w:p w14:paraId="53718BF8" w14:textId="77777777" w:rsidR="002C28D6" w:rsidRDefault="002C28D6" w:rsidP="002C28D6">
      <w:pPr>
        <w:pStyle w:val="Prrafodelista"/>
        <w:ind w:left="0" w:firstLine="0"/>
        <w:rPr>
          <w:rFonts w:ascii="Montserrat" w:hAnsi="Montserrat"/>
          <w:lang w:val="es-ES_tradnl"/>
        </w:rPr>
      </w:pPr>
    </w:p>
    <w:p w14:paraId="43F82E64" w14:textId="46138BBD" w:rsidR="0057747A" w:rsidRPr="0057747A" w:rsidRDefault="002C28D6" w:rsidP="002C28D6">
      <w:pPr>
        <w:pStyle w:val="Prrafodelista"/>
        <w:numPr>
          <w:ilvl w:val="0"/>
          <w:numId w:val="33"/>
        </w:numPr>
        <w:ind w:left="0"/>
        <w:rPr>
          <w:rFonts w:ascii="Montserrat" w:hAnsi="Montserrat"/>
          <w:lang w:val="es-ES_tradnl"/>
        </w:rPr>
      </w:pPr>
      <w:r>
        <w:rPr>
          <w:rFonts w:ascii="Montserrat" w:hAnsi="Montserrat"/>
          <w:lang w:val="es-ES_tradnl"/>
        </w:rPr>
        <w:t>E</w:t>
      </w:r>
      <w:r w:rsidR="0057747A" w:rsidRPr="0057747A">
        <w:rPr>
          <w:rFonts w:ascii="Montserrat" w:hAnsi="Montserrat"/>
          <w:lang w:val="es-ES_tradnl"/>
        </w:rPr>
        <w:t>stas acciones se llevan a cabo mediante la realización de diversas metodologías pedagógicas, comunitarias y de atención y acceso a la justicia, sin embargo, cabe resaltar que la cobertura del programa alcanza a otras comunidades integradas por ejemplo por madres comunitarias, grupos juveniles, servidores públicos, colectivos de mujeres, entre otras</w:t>
      </w:r>
      <w:r w:rsidR="0057747A" w:rsidRPr="009C0666">
        <w:rPr>
          <w:rStyle w:val="Refdenotaalpie"/>
          <w:rFonts w:ascii="Montserrat" w:hAnsi="Montserrat"/>
          <w:lang w:val="es-ES_tradnl"/>
        </w:rPr>
        <w:footnoteReference w:id="3"/>
      </w:r>
      <w:r w:rsidR="0057747A" w:rsidRPr="0057747A">
        <w:rPr>
          <w:rFonts w:ascii="Montserrat" w:hAnsi="Montserrat"/>
          <w:lang w:val="es-ES_tradnl"/>
        </w:rPr>
        <w:t>.</w:t>
      </w:r>
    </w:p>
    <w:p w14:paraId="34548C4B" w14:textId="35B763B2" w:rsidR="0057747A" w:rsidRDefault="0057747A" w:rsidP="0057747A">
      <w:pPr>
        <w:pStyle w:val="Prrafodelista"/>
        <w:ind w:left="0" w:firstLine="0"/>
        <w:rPr>
          <w:rFonts w:ascii="Montserrat" w:hAnsi="Montserrat" w:cstheme="majorHAnsi"/>
          <w:color w:val="000000"/>
          <w:shd w:val="clear" w:color="auto" w:fill="FFFFFF"/>
          <w:lang w:val="es-ES_tradnl"/>
        </w:rPr>
      </w:pPr>
    </w:p>
    <w:p w14:paraId="41FF4F37" w14:textId="62165D48" w:rsidR="0057747A" w:rsidRPr="00955AD2" w:rsidRDefault="0057747A" w:rsidP="0057747A">
      <w:pPr>
        <w:pStyle w:val="Ttulo1"/>
        <w:pBdr>
          <w:top w:val="single" w:sz="4" w:space="1" w:color="auto"/>
          <w:left w:val="single" w:sz="4" w:space="4" w:color="auto"/>
          <w:bottom w:val="single" w:sz="4" w:space="1" w:color="auto"/>
          <w:right w:val="single" w:sz="4" w:space="4" w:color="auto"/>
        </w:pBdr>
        <w:spacing w:before="0" w:line="240" w:lineRule="auto"/>
        <w:rPr>
          <w:rFonts w:ascii="Montserrat" w:hAnsi="Montserrat"/>
          <w:b w:val="0"/>
          <w:i/>
          <w:iCs/>
          <w:szCs w:val="22"/>
          <w:shd w:val="clear" w:color="auto" w:fill="FFFFFF"/>
          <w:lang w:val="es-ES_tradnl"/>
        </w:rPr>
      </w:pPr>
      <w:r w:rsidRPr="0057747A">
        <w:rPr>
          <w:rFonts w:ascii="Montserrat" w:hAnsi="Montserrat"/>
          <w:bCs/>
          <w:szCs w:val="22"/>
          <w:lang w:val="es-ES_tradnl"/>
        </w:rPr>
        <w:lastRenderedPageBreak/>
        <w:t>¿Qué medidas se han adoptado para reunir y analizar datos a nivel nacional con miras a comprender mejor los efectos de la prostitución en los</w:t>
      </w:r>
      <w:r>
        <w:rPr>
          <w:rFonts w:ascii="Montserrat" w:hAnsi="Montserrat"/>
          <w:bCs/>
          <w:szCs w:val="22"/>
          <w:lang w:val="es-ES_tradnl"/>
        </w:rPr>
        <w:t xml:space="preserve"> </w:t>
      </w:r>
      <w:r w:rsidRPr="0057747A">
        <w:rPr>
          <w:rFonts w:ascii="Montserrat" w:hAnsi="Montserrat"/>
          <w:bCs/>
          <w:szCs w:val="22"/>
          <w:lang w:val="es-ES_tradnl"/>
        </w:rPr>
        <w:t>derechos de las mujeres y las niñas?</w:t>
      </w:r>
    </w:p>
    <w:p w14:paraId="7A8ECF9D" w14:textId="77777777" w:rsidR="0057747A" w:rsidRPr="00955AD2" w:rsidRDefault="0057747A" w:rsidP="0057747A">
      <w:pPr>
        <w:spacing w:after="0" w:line="240" w:lineRule="auto"/>
        <w:jc w:val="both"/>
        <w:rPr>
          <w:rFonts w:ascii="Montserrat" w:hAnsi="Montserrat" w:cstheme="majorHAnsi"/>
          <w:color w:val="000000"/>
          <w:shd w:val="clear" w:color="auto" w:fill="FFFFFF"/>
          <w:lang w:val="es-ES_tradnl"/>
        </w:rPr>
      </w:pPr>
    </w:p>
    <w:p w14:paraId="3B74D79D" w14:textId="77777777" w:rsidR="002C28D6" w:rsidRDefault="0057747A" w:rsidP="002C28D6">
      <w:pPr>
        <w:pStyle w:val="Prrafodelista"/>
        <w:numPr>
          <w:ilvl w:val="0"/>
          <w:numId w:val="33"/>
        </w:numPr>
        <w:ind w:left="0"/>
        <w:rPr>
          <w:rFonts w:ascii="Montserrat" w:hAnsi="Montserrat"/>
          <w:lang w:val="es-ES_tradnl"/>
        </w:rPr>
      </w:pPr>
      <w:r w:rsidRPr="0057747A">
        <w:rPr>
          <w:rFonts w:ascii="Montserrat" w:hAnsi="Montserrat"/>
          <w:lang w:val="es-ES_tradnl"/>
        </w:rPr>
        <w:t>La Fiscalía General de la Nación ha adoptado medidas no sólo sancionatorias en el ámbito penal, sino también preventivas las cuales son ejecutadas por medio del Programa Futuro Colombia, adscrito al Grupo de Trabajo Nacional, a través de charlas, talleres, congresos, ferias de servicios, entre otras, en los que el equipo multidisciplinario de Futuro Colombia se encarga de llevar el conocimiento a la sociedad, haciendo especial énfasis en aquellas formas de explotación de las que son víctimas los niños, niñas y adolescentes, sujetos de especial protección constitucional que cuentan con derechos prevalentes, sensibilizando sobre los flagelos cometidos, para que la sociedad haga frente a estos fenómenos delictivos.</w:t>
      </w:r>
      <w:r>
        <w:rPr>
          <w:rFonts w:ascii="Montserrat" w:hAnsi="Montserrat"/>
          <w:lang w:val="es-ES_tradnl"/>
        </w:rPr>
        <w:t xml:space="preserve"> </w:t>
      </w:r>
    </w:p>
    <w:p w14:paraId="39CC3EA6" w14:textId="77777777" w:rsidR="002C28D6" w:rsidRDefault="002C28D6" w:rsidP="002C28D6">
      <w:pPr>
        <w:pStyle w:val="Prrafodelista"/>
        <w:ind w:left="0" w:firstLine="0"/>
        <w:rPr>
          <w:rFonts w:ascii="Montserrat" w:hAnsi="Montserrat"/>
          <w:lang w:val="es-ES_tradnl"/>
        </w:rPr>
      </w:pPr>
    </w:p>
    <w:p w14:paraId="69974258" w14:textId="0C80871E" w:rsidR="0057747A" w:rsidRPr="0057747A" w:rsidRDefault="0057747A" w:rsidP="002C28D6">
      <w:pPr>
        <w:pStyle w:val="Prrafodelista"/>
        <w:numPr>
          <w:ilvl w:val="0"/>
          <w:numId w:val="33"/>
        </w:numPr>
        <w:ind w:left="0"/>
        <w:rPr>
          <w:rFonts w:ascii="Montserrat" w:hAnsi="Montserrat"/>
          <w:lang w:val="es-ES_tradnl"/>
        </w:rPr>
      </w:pPr>
      <w:r w:rsidRPr="0057747A">
        <w:rPr>
          <w:rFonts w:ascii="Montserrat" w:hAnsi="Montserrat"/>
          <w:lang w:val="es-ES_tradnl"/>
        </w:rPr>
        <w:t>Lo anterior se realiza mediante el acercamiento a la comunidad y la articulación interinstitucional con los diferentes entes estatales que contribuyen a fortalecer el acceso a la justicia y a propiciar la disminución de los efectos nocivos del delito</w:t>
      </w:r>
      <w:r w:rsidRPr="009C0666">
        <w:rPr>
          <w:rStyle w:val="Refdenotaalpie"/>
          <w:rFonts w:ascii="Montserrat" w:hAnsi="Montserrat"/>
          <w:lang w:val="es-ES_tradnl"/>
        </w:rPr>
        <w:footnoteReference w:id="4"/>
      </w:r>
      <w:r w:rsidRPr="0057747A">
        <w:rPr>
          <w:rFonts w:ascii="Montserrat" w:hAnsi="Montserrat"/>
          <w:lang w:val="es-ES_tradnl"/>
        </w:rPr>
        <w:t xml:space="preserve">. </w:t>
      </w:r>
    </w:p>
    <w:p w14:paraId="642D03E0" w14:textId="46ABD350" w:rsidR="0057747A" w:rsidRDefault="0057747A" w:rsidP="0057747A">
      <w:pPr>
        <w:pStyle w:val="Prrafodelista"/>
        <w:ind w:left="0" w:firstLine="0"/>
        <w:rPr>
          <w:rFonts w:ascii="Montserrat" w:hAnsi="Montserrat" w:cstheme="majorHAnsi"/>
          <w:color w:val="000000"/>
          <w:shd w:val="clear" w:color="auto" w:fill="FFFFFF"/>
          <w:lang w:val="es-ES_tradnl"/>
        </w:rPr>
      </w:pPr>
    </w:p>
    <w:p w14:paraId="0E74FAF4" w14:textId="36B0C775" w:rsidR="0057747A" w:rsidRPr="00955AD2" w:rsidRDefault="0057747A" w:rsidP="0057747A">
      <w:pPr>
        <w:pStyle w:val="Ttulo1"/>
        <w:pBdr>
          <w:top w:val="single" w:sz="4" w:space="1" w:color="auto"/>
          <w:left w:val="single" w:sz="4" w:space="4" w:color="auto"/>
          <w:bottom w:val="single" w:sz="4" w:space="1" w:color="auto"/>
          <w:right w:val="single" w:sz="4" w:space="4" w:color="auto"/>
        </w:pBdr>
        <w:spacing w:before="0" w:line="240" w:lineRule="auto"/>
        <w:rPr>
          <w:rFonts w:ascii="Montserrat" w:hAnsi="Montserrat"/>
          <w:b w:val="0"/>
          <w:i/>
          <w:iCs/>
          <w:szCs w:val="22"/>
          <w:shd w:val="clear" w:color="auto" w:fill="FFFFFF"/>
          <w:lang w:val="es-ES_tradnl"/>
        </w:rPr>
      </w:pPr>
      <w:r w:rsidRPr="0057747A">
        <w:rPr>
          <w:rFonts w:ascii="Montserrat" w:hAnsi="Montserrat"/>
          <w:bCs/>
          <w:szCs w:val="22"/>
          <w:lang w:val="es-ES_tradnl"/>
        </w:rPr>
        <w:t>¿Qué medidas se han adoptado para ayudar y apoyar a las mujeres y niñas que desean abandonar la prostitución?</w:t>
      </w:r>
    </w:p>
    <w:p w14:paraId="38CC2122" w14:textId="77777777" w:rsidR="0057747A" w:rsidRPr="00955AD2" w:rsidRDefault="0057747A" w:rsidP="0057747A">
      <w:pPr>
        <w:spacing w:after="0" w:line="240" w:lineRule="auto"/>
        <w:jc w:val="both"/>
        <w:rPr>
          <w:rFonts w:ascii="Montserrat" w:hAnsi="Montserrat" w:cstheme="majorHAnsi"/>
          <w:color w:val="000000"/>
          <w:shd w:val="clear" w:color="auto" w:fill="FFFFFF"/>
          <w:lang w:val="es-ES_tradnl"/>
        </w:rPr>
      </w:pPr>
    </w:p>
    <w:p w14:paraId="5C2A6689" w14:textId="7DCDA563" w:rsidR="0057747A" w:rsidRPr="0057747A" w:rsidRDefault="0057747A" w:rsidP="002C28D6">
      <w:pPr>
        <w:pStyle w:val="Prrafodelista"/>
        <w:numPr>
          <w:ilvl w:val="0"/>
          <w:numId w:val="33"/>
        </w:numPr>
        <w:ind w:left="0"/>
        <w:rPr>
          <w:rFonts w:ascii="Montserrat" w:hAnsi="Montserrat" w:cstheme="majorHAnsi"/>
          <w:color w:val="000000"/>
          <w:shd w:val="clear" w:color="auto" w:fill="FFFFFF"/>
          <w:lang w:val="es-ES_tradnl"/>
        </w:rPr>
      </w:pPr>
      <w:r>
        <w:rPr>
          <w:rFonts w:ascii="Montserrat" w:hAnsi="Montserrat"/>
          <w:lang w:val="es-ES_tradnl"/>
        </w:rPr>
        <w:t>E</w:t>
      </w:r>
      <w:r w:rsidRPr="009C0666">
        <w:rPr>
          <w:rFonts w:ascii="Montserrat" w:hAnsi="Montserrat"/>
          <w:lang w:val="es-ES_tradnl"/>
        </w:rPr>
        <w:t xml:space="preserve">l Grupo de Trabajo Nacional informa que la </w:t>
      </w:r>
      <w:proofErr w:type="gramStart"/>
      <w:r w:rsidRPr="009C0666">
        <w:rPr>
          <w:rFonts w:ascii="Montserrat" w:hAnsi="Montserrat"/>
          <w:lang w:val="es-ES_tradnl"/>
        </w:rPr>
        <w:t>Fiscalía General</w:t>
      </w:r>
      <w:proofErr w:type="gramEnd"/>
      <w:r w:rsidRPr="009C0666">
        <w:rPr>
          <w:rFonts w:ascii="Montserrat" w:hAnsi="Montserrat"/>
          <w:lang w:val="es-ES_tradnl"/>
        </w:rPr>
        <w:t xml:space="preserve"> de la Nación desarrolla acciones coordinadas con diferentes </w:t>
      </w:r>
      <w:proofErr w:type="spellStart"/>
      <w:r w:rsidRPr="009C0666">
        <w:rPr>
          <w:rFonts w:ascii="Montserrat" w:hAnsi="Montserrat"/>
          <w:lang w:val="es-ES_tradnl"/>
        </w:rPr>
        <w:t>ONGs</w:t>
      </w:r>
      <w:proofErr w:type="spellEnd"/>
      <w:r w:rsidRPr="009C0666">
        <w:rPr>
          <w:rFonts w:ascii="Montserrat" w:hAnsi="Montserrat"/>
          <w:lang w:val="es-ES_tradnl"/>
        </w:rPr>
        <w:t xml:space="preserve">, para que una vez identificadas, las víctimas puedan recibir apoyo de estas entidades, las cuales, a través de diferentes programas, brindan apoyo psicológico y económico en aras de atender y </w:t>
      </w:r>
      <w:r w:rsidR="002C28D6" w:rsidRPr="009C0666">
        <w:rPr>
          <w:rFonts w:ascii="Montserrat" w:hAnsi="Montserrat"/>
          <w:lang w:val="es-ES_tradnl"/>
        </w:rPr>
        <w:t>redireccionar</w:t>
      </w:r>
      <w:r w:rsidRPr="009C0666">
        <w:rPr>
          <w:rFonts w:ascii="Montserrat" w:hAnsi="Montserrat"/>
          <w:lang w:val="es-ES_tradnl"/>
        </w:rPr>
        <w:t xml:space="preserve"> las vidas de estas mujeres.</w:t>
      </w:r>
    </w:p>
    <w:p w14:paraId="249C98B8" w14:textId="67F212FB" w:rsidR="0057747A" w:rsidRPr="0057747A" w:rsidRDefault="0057747A" w:rsidP="0057747A">
      <w:pPr>
        <w:pStyle w:val="Prrafodelista"/>
        <w:ind w:left="0" w:firstLine="0"/>
        <w:rPr>
          <w:rFonts w:ascii="Montserrat" w:hAnsi="Montserrat" w:cstheme="majorHAnsi"/>
          <w:color w:val="000000"/>
          <w:shd w:val="clear" w:color="auto" w:fill="FFFFFF"/>
          <w:lang w:val="es-ES_tradnl"/>
        </w:rPr>
      </w:pPr>
    </w:p>
    <w:p w14:paraId="269B98C5" w14:textId="59965ABE" w:rsidR="0057747A" w:rsidRPr="00955AD2" w:rsidRDefault="0057747A" w:rsidP="0057747A">
      <w:pPr>
        <w:pStyle w:val="Ttulo1"/>
        <w:pBdr>
          <w:top w:val="single" w:sz="4" w:space="1" w:color="auto"/>
          <w:left w:val="single" w:sz="4" w:space="4" w:color="auto"/>
          <w:bottom w:val="single" w:sz="4" w:space="1" w:color="auto"/>
          <w:right w:val="single" w:sz="4" w:space="4" w:color="auto"/>
        </w:pBdr>
        <w:spacing w:before="0" w:line="240" w:lineRule="auto"/>
        <w:rPr>
          <w:rFonts w:ascii="Montserrat" w:hAnsi="Montserrat"/>
          <w:b w:val="0"/>
          <w:i/>
          <w:iCs/>
          <w:szCs w:val="22"/>
          <w:shd w:val="clear" w:color="auto" w:fill="FFFFFF"/>
          <w:lang w:val="es-ES_tradnl"/>
        </w:rPr>
      </w:pPr>
      <w:r w:rsidRPr="0057747A">
        <w:rPr>
          <w:rFonts w:ascii="Montserrat" w:hAnsi="Montserrat"/>
          <w:bCs/>
          <w:szCs w:val="22"/>
          <w:lang w:val="es-ES_tradnl"/>
        </w:rPr>
        <w:t>¿Cuáles son los obstáculos a los que se enfrentan las organizaciones y los proveedores de servicios de primera línea en su misión de apoyar a las víctimas y supervivientes de la prostitución?</w:t>
      </w:r>
    </w:p>
    <w:p w14:paraId="3A4093CF" w14:textId="77777777" w:rsidR="0057747A" w:rsidRPr="00955AD2" w:rsidRDefault="0057747A" w:rsidP="0057747A">
      <w:pPr>
        <w:spacing w:after="0" w:line="240" w:lineRule="auto"/>
        <w:jc w:val="both"/>
        <w:rPr>
          <w:rFonts w:ascii="Montserrat" w:hAnsi="Montserrat" w:cstheme="majorHAnsi"/>
          <w:color w:val="000000"/>
          <w:shd w:val="clear" w:color="auto" w:fill="FFFFFF"/>
          <w:lang w:val="es-ES_tradnl"/>
        </w:rPr>
      </w:pPr>
    </w:p>
    <w:p w14:paraId="084990DC" w14:textId="01927475" w:rsidR="0057747A" w:rsidRPr="001852BA" w:rsidRDefault="001852BA" w:rsidP="001852BA">
      <w:pPr>
        <w:pStyle w:val="Prrafodelista"/>
        <w:numPr>
          <w:ilvl w:val="0"/>
          <w:numId w:val="33"/>
        </w:numPr>
        <w:ind w:left="0"/>
        <w:rPr>
          <w:rFonts w:ascii="Montserrat" w:hAnsi="Montserrat"/>
          <w:lang w:val="es-ES_tradnl"/>
        </w:rPr>
      </w:pPr>
      <w:r w:rsidRPr="001852BA">
        <w:rPr>
          <w:rFonts w:ascii="Montserrat" w:hAnsi="Montserrat"/>
          <w:lang w:val="es-ES_tradnl"/>
        </w:rPr>
        <w:t>S</w:t>
      </w:r>
      <w:r w:rsidR="0057747A" w:rsidRPr="001852BA">
        <w:rPr>
          <w:rFonts w:ascii="Montserrat" w:hAnsi="Montserrat"/>
          <w:lang w:val="es-ES_tradnl"/>
        </w:rPr>
        <w:t>e han identificado casos dentro de los cuales las mujeres mayores o menores de edad que están siendo explotadas sexualmente, no se consideran víctimas y en ese sentido se rehúsan a brindar su apoyo, porque ven al explotador como una figura de protección.</w:t>
      </w:r>
    </w:p>
    <w:sectPr w:rsidR="0057747A" w:rsidRPr="001852BA" w:rsidSect="003B5F8F">
      <w:headerReference w:type="default" r:id="rId11"/>
      <w:footerReference w:type="default" r:id="rId12"/>
      <w:pgSz w:w="12240" w:h="15840"/>
      <w:pgMar w:top="1843" w:right="1701" w:bottom="1560" w:left="1701"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F428" w14:textId="77777777" w:rsidR="003B5F8F" w:rsidRDefault="003B5F8F" w:rsidP="00006F6D">
      <w:pPr>
        <w:spacing w:after="0" w:line="240" w:lineRule="auto"/>
      </w:pPr>
      <w:r>
        <w:separator/>
      </w:r>
    </w:p>
  </w:endnote>
  <w:endnote w:type="continuationSeparator" w:id="0">
    <w:p w14:paraId="2F238D32" w14:textId="77777777" w:rsidR="003B5F8F" w:rsidRDefault="003B5F8F" w:rsidP="0000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Montserrat">
    <w:panose1 w:val="00000000000000000000"/>
    <w:charset w:val="4D"/>
    <w:family w:val="auto"/>
    <w:pitch w:val="variable"/>
    <w:sig w:usb0="A00002FF" w:usb1="4000207B" w:usb2="00000000" w:usb3="00000000" w:csb0="00000197"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612841"/>
      <w:docPartObj>
        <w:docPartGallery w:val="Page Numbers (Bottom of Page)"/>
        <w:docPartUnique/>
      </w:docPartObj>
    </w:sdtPr>
    <w:sdtContent>
      <w:p w14:paraId="1570244D" w14:textId="0B3CBC8D" w:rsidR="0057747A" w:rsidRDefault="0057747A">
        <w:pPr>
          <w:pStyle w:val="Piedepgina"/>
          <w:jc w:val="right"/>
        </w:pPr>
        <w:r>
          <w:fldChar w:fldCharType="begin"/>
        </w:r>
        <w:r>
          <w:instrText>PAGE   \* MERGEFORMAT</w:instrText>
        </w:r>
        <w:r>
          <w:fldChar w:fldCharType="separate"/>
        </w:r>
        <w:r>
          <w:rPr>
            <w:lang w:val="es-ES"/>
          </w:rPr>
          <w:t>2</w:t>
        </w:r>
        <w:r>
          <w:fldChar w:fldCharType="end"/>
        </w:r>
      </w:p>
    </w:sdtContent>
  </w:sdt>
  <w:p w14:paraId="0458DE85" w14:textId="6A63E5B4" w:rsidR="004B6754" w:rsidRDefault="004B67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EF6C" w14:textId="77777777" w:rsidR="003B5F8F" w:rsidRDefault="003B5F8F" w:rsidP="00006F6D">
      <w:pPr>
        <w:spacing w:after="0" w:line="240" w:lineRule="auto"/>
      </w:pPr>
      <w:r>
        <w:separator/>
      </w:r>
    </w:p>
  </w:footnote>
  <w:footnote w:type="continuationSeparator" w:id="0">
    <w:p w14:paraId="27129CBA" w14:textId="77777777" w:rsidR="003B5F8F" w:rsidRDefault="003B5F8F" w:rsidP="00006F6D">
      <w:pPr>
        <w:spacing w:after="0" w:line="240" w:lineRule="auto"/>
      </w:pPr>
      <w:r>
        <w:continuationSeparator/>
      </w:r>
    </w:p>
  </w:footnote>
  <w:footnote w:id="1">
    <w:p w14:paraId="176093FC" w14:textId="2CF47A87" w:rsidR="00955AD2" w:rsidRPr="00935D2B" w:rsidRDefault="00955AD2" w:rsidP="00935D2B">
      <w:pPr>
        <w:pStyle w:val="Textonotapie"/>
        <w:jc w:val="both"/>
        <w:rPr>
          <w:rFonts w:ascii="Verdana" w:hAnsi="Verdana"/>
          <w:sz w:val="16"/>
          <w:szCs w:val="16"/>
          <w:lang w:val="es-ES"/>
        </w:rPr>
      </w:pPr>
      <w:r w:rsidRPr="00935D2B">
        <w:rPr>
          <w:rStyle w:val="Refdenotaalpie"/>
          <w:rFonts w:ascii="Verdana" w:hAnsi="Verdana"/>
          <w:sz w:val="16"/>
          <w:szCs w:val="16"/>
        </w:rPr>
        <w:footnoteRef/>
      </w:r>
      <w:r w:rsidRPr="00935D2B">
        <w:rPr>
          <w:rFonts w:ascii="Verdana" w:hAnsi="Verdana"/>
          <w:sz w:val="16"/>
          <w:szCs w:val="16"/>
        </w:rPr>
        <w:t xml:space="preserve"> </w:t>
      </w:r>
      <w:r w:rsidR="00000000" w:rsidRPr="00935D2B">
        <w:rPr>
          <w:rFonts w:ascii="Verdana" w:hAnsi="Verdana"/>
          <w:sz w:val="16"/>
          <w:szCs w:val="16"/>
        </w:rPr>
        <w:fldChar w:fldCharType="begin"/>
      </w:r>
      <w:r w:rsidR="00000000" w:rsidRPr="00935D2B">
        <w:rPr>
          <w:rFonts w:ascii="Verdana" w:hAnsi="Verdana"/>
          <w:sz w:val="16"/>
          <w:szCs w:val="16"/>
        </w:rPr>
        <w:instrText>HYPERLINK "https://www.ohchr.org/en/calls-for-input/2024/call-input-report-special-rapporteur-violence-against-women-and-girls-human"</w:instrText>
      </w:r>
      <w:r w:rsidR="00000000" w:rsidRPr="00935D2B">
        <w:rPr>
          <w:rFonts w:ascii="Verdana" w:hAnsi="Verdana"/>
          <w:sz w:val="16"/>
          <w:szCs w:val="16"/>
        </w:rPr>
      </w:r>
      <w:r w:rsidR="00000000" w:rsidRPr="00935D2B">
        <w:rPr>
          <w:rFonts w:ascii="Verdana" w:hAnsi="Verdana"/>
          <w:sz w:val="16"/>
          <w:szCs w:val="16"/>
        </w:rPr>
        <w:fldChar w:fldCharType="separate"/>
      </w:r>
      <w:r w:rsidRPr="00935D2B">
        <w:rPr>
          <w:rStyle w:val="Hipervnculo"/>
          <w:rFonts w:ascii="Verdana" w:hAnsi="Verdana"/>
          <w:sz w:val="16"/>
          <w:szCs w:val="16"/>
        </w:rPr>
        <w:t>https://www.ohchr.org/en/calls-for-input/2024/call-input-report-special-rapporteur-violence-against-women-and-girls-human</w:t>
      </w:r>
      <w:r w:rsidR="00000000" w:rsidRPr="00935D2B">
        <w:rPr>
          <w:rStyle w:val="Hipervnculo"/>
          <w:rFonts w:ascii="Verdana" w:hAnsi="Verdana"/>
          <w:sz w:val="16"/>
          <w:szCs w:val="16"/>
        </w:rPr>
        <w:fldChar w:fldCharType="end"/>
      </w:r>
      <w:r w:rsidRPr="00935D2B">
        <w:rPr>
          <w:rFonts w:ascii="Verdana" w:hAnsi="Verdana"/>
          <w:sz w:val="16"/>
          <w:szCs w:val="16"/>
        </w:rPr>
        <w:t xml:space="preserve"> </w:t>
      </w:r>
    </w:p>
  </w:footnote>
  <w:footnote w:id="2">
    <w:p w14:paraId="3EAB2BDA" w14:textId="77777777" w:rsidR="0057747A" w:rsidRPr="00935D2B" w:rsidRDefault="0057747A" w:rsidP="00935D2B">
      <w:pPr>
        <w:pStyle w:val="Textonotapie"/>
        <w:jc w:val="both"/>
        <w:rPr>
          <w:rFonts w:ascii="Verdana" w:hAnsi="Verdana"/>
          <w:sz w:val="16"/>
          <w:szCs w:val="16"/>
        </w:rPr>
      </w:pPr>
      <w:r w:rsidRPr="00935D2B">
        <w:rPr>
          <w:rStyle w:val="Refdenotaalpie"/>
          <w:rFonts w:ascii="Verdana" w:hAnsi="Verdana"/>
          <w:sz w:val="16"/>
          <w:szCs w:val="16"/>
        </w:rPr>
        <w:footnoteRef/>
      </w:r>
      <w:r w:rsidRPr="00935D2B">
        <w:rPr>
          <w:rFonts w:ascii="Verdana" w:hAnsi="Verdana"/>
          <w:sz w:val="16"/>
          <w:szCs w:val="16"/>
        </w:rPr>
        <w:t xml:space="preserve"> </w:t>
      </w:r>
      <w:r w:rsidRPr="00935D2B">
        <w:rPr>
          <w:rFonts w:ascii="Verdana" w:hAnsi="Verdana"/>
          <w:sz w:val="16"/>
          <w:szCs w:val="16"/>
        </w:rPr>
        <w:t>Información aportada por el Grupo de Trabajo Nacional para la Atención de delitos que afecten a Mujeres Niños, Niñas y Adolescentes adscrito a la Delegada para la Seguridad Territorial.</w:t>
      </w:r>
    </w:p>
  </w:footnote>
  <w:footnote w:id="3">
    <w:p w14:paraId="23188966" w14:textId="77777777" w:rsidR="0057747A" w:rsidRPr="00935D2B" w:rsidRDefault="0057747A" w:rsidP="00935D2B">
      <w:pPr>
        <w:pStyle w:val="Textonotapie"/>
        <w:jc w:val="both"/>
        <w:rPr>
          <w:rFonts w:ascii="Verdana" w:hAnsi="Verdana"/>
          <w:sz w:val="16"/>
          <w:szCs w:val="16"/>
        </w:rPr>
      </w:pPr>
      <w:r w:rsidRPr="00935D2B">
        <w:rPr>
          <w:rStyle w:val="Refdenotaalpie"/>
          <w:rFonts w:ascii="Verdana" w:hAnsi="Verdana"/>
          <w:sz w:val="16"/>
          <w:szCs w:val="16"/>
        </w:rPr>
        <w:footnoteRef/>
      </w:r>
      <w:r w:rsidRPr="00935D2B">
        <w:rPr>
          <w:rFonts w:ascii="Verdana" w:hAnsi="Verdana"/>
          <w:sz w:val="16"/>
          <w:szCs w:val="16"/>
        </w:rPr>
        <w:t xml:space="preserve"> </w:t>
      </w:r>
      <w:r w:rsidRPr="00935D2B">
        <w:rPr>
          <w:rFonts w:ascii="Verdana" w:hAnsi="Verdana"/>
          <w:sz w:val="16"/>
          <w:szCs w:val="16"/>
        </w:rPr>
        <w:t>Información aportada por el Grupo de Trabajo Nacional para la Atención de delitas que afecten a Mujeres Niños, Niñas y Adolescentes adscrito a la Delegada para la Seguridad Territorial</w:t>
      </w:r>
    </w:p>
  </w:footnote>
  <w:footnote w:id="4">
    <w:p w14:paraId="6AD91770" w14:textId="77777777" w:rsidR="0057747A" w:rsidRPr="00935D2B" w:rsidRDefault="0057747A" w:rsidP="00935D2B">
      <w:pPr>
        <w:pStyle w:val="Textonotapie"/>
        <w:jc w:val="both"/>
        <w:rPr>
          <w:rFonts w:ascii="Verdana" w:hAnsi="Verdana"/>
          <w:sz w:val="16"/>
          <w:szCs w:val="16"/>
        </w:rPr>
      </w:pPr>
      <w:r w:rsidRPr="00935D2B">
        <w:rPr>
          <w:rStyle w:val="Refdenotaalpie"/>
          <w:rFonts w:ascii="Verdana" w:hAnsi="Verdana"/>
          <w:sz w:val="16"/>
          <w:szCs w:val="16"/>
        </w:rPr>
        <w:footnoteRef/>
      </w:r>
      <w:r w:rsidRPr="00935D2B">
        <w:rPr>
          <w:rFonts w:ascii="Verdana" w:hAnsi="Verdana"/>
          <w:sz w:val="16"/>
          <w:szCs w:val="16"/>
        </w:rPr>
        <w:t xml:space="preserve"> </w:t>
      </w:r>
      <w:r w:rsidRPr="00935D2B">
        <w:rPr>
          <w:rFonts w:ascii="Verdana" w:hAnsi="Verdana"/>
          <w:sz w:val="16"/>
          <w:szCs w:val="16"/>
        </w:rPr>
        <w:t>* Información aportada por el Grupo de Trabajo Nacional para la Atención de delitos que afecten a Mujeres Niños, Niñas y Adolescentes adscritos a la Delegada para la Seguridad Territorial.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D84E" w14:textId="7618FCD0" w:rsidR="00006F6D" w:rsidRDefault="000D00B6">
    <w:pPr>
      <w:pStyle w:val="Encabezado"/>
    </w:pPr>
    <w:r>
      <w:rPr>
        <w:noProof/>
      </w:rPr>
      <w:t xml:space="preserve"> </w:t>
    </w:r>
    <w:r>
      <w:rPr>
        <w:noProof/>
      </w:rPr>
      <w:drawing>
        <wp:inline distT="0" distB="0" distL="0" distR="0" wp14:anchorId="53AB5A55" wp14:editId="6FB53EAD">
          <wp:extent cx="1137039" cy="516496"/>
          <wp:effectExtent l="0" t="0" r="6350" b="0"/>
          <wp:docPr id="392187088" name="Imagen 39218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748" cy="531808"/>
                  </a:xfrm>
                  <a:prstGeom prst="rect">
                    <a:avLst/>
                  </a:prstGeom>
                  <a:noFill/>
                  <a:ln>
                    <a:noFill/>
                  </a:ln>
                </pic:spPr>
              </pic:pic>
            </a:graphicData>
          </a:graphic>
        </wp:inline>
      </w:drawing>
    </w:r>
    <w:r>
      <w:rPr>
        <w:noProof/>
      </w:rPr>
      <w:t xml:space="preserve">                                                                                        </w:t>
    </w:r>
    <w:r w:rsidR="005075B3">
      <w:rPr>
        <w:noProof/>
      </w:rPr>
      <w:t xml:space="preserve"> </w:t>
    </w:r>
    <w:r>
      <w:rPr>
        <w:noProof/>
      </w:rPr>
      <w:t xml:space="preserve">  </w:t>
    </w:r>
    <w:r w:rsidR="00C410FE">
      <w:rPr>
        <w:noProof/>
      </w:rPr>
      <w:drawing>
        <wp:inline distT="0" distB="0" distL="0" distR="0" wp14:anchorId="591850AB" wp14:editId="2610C4F3">
          <wp:extent cx="1562518" cy="461201"/>
          <wp:effectExtent l="0" t="0" r="0" b="0"/>
          <wp:docPr id="797880018" name="Imagen 79788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647" cy="4677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3A5A"/>
    <w:multiLevelType w:val="hybridMultilevel"/>
    <w:tmpl w:val="7714BF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E7664F"/>
    <w:multiLevelType w:val="hybridMultilevel"/>
    <w:tmpl w:val="5F304D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31E34"/>
    <w:multiLevelType w:val="hybridMultilevel"/>
    <w:tmpl w:val="9768DF44"/>
    <w:lvl w:ilvl="0" w:tplc="BF0A86FC">
      <w:start w:val="1"/>
      <w:numFmt w:val="decimal"/>
      <w:lvlText w:val="%1."/>
      <w:lvlJc w:val="left"/>
      <w:pPr>
        <w:ind w:left="720" w:hanging="360"/>
      </w:pPr>
      <w:rPr>
        <w:rFonts w:ascii="Arial" w:hAnsi="Arial" w:cs="Arial" w:hint="default"/>
        <w:b/>
        <w:bCs/>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FE5F1C"/>
    <w:multiLevelType w:val="hybridMultilevel"/>
    <w:tmpl w:val="0B1C703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5644E38"/>
    <w:multiLevelType w:val="hybridMultilevel"/>
    <w:tmpl w:val="E1B69FD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89D7D27"/>
    <w:multiLevelType w:val="hybridMultilevel"/>
    <w:tmpl w:val="4CE2CE02"/>
    <w:lvl w:ilvl="0" w:tplc="C78E34D6">
      <w:start w:val="3"/>
      <w:numFmt w:val="bullet"/>
      <w:lvlText w:val="•"/>
      <w:lvlJc w:val="left"/>
      <w:pPr>
        <w:ind w:left="720" w:hanging="360"/>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352B9B"/>
    <w:multiLevelType w:val="hybridMultilevel"/>
    <w:tmpl w:val="075CA5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7F7A9F"/>
    <w:multiLevelType w:val="hybridMultilevel"/>
    <w:tmpl w:val="0D82B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3F78B5"/>
    <w:multiLevelType w:val="hybridMultilevel"/>
    <w:tmpl w:val="41A602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191E67"/>
    <w:multiLevelType w:val="hybridMultilevel"/>
    <w:tmpl w:val="91FC0D72"/>
    <w:lvl w:ilvl="0" w:tplc="7B76D360">
      <w:start w:val="5"/>
      <w:numFmt w:val="bullet"/>
      <w:lvlText w:val="-"/>
      <w:lvlJc w:val="left"/>
      <w:pPr>
        <w:ind w:left="1065" w:hanging="705"/>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5131CD"/>
    <w:multiLevelType w:val="hybridMultilevel"/>
    <w:tmpl w:val="9910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525BF"/>
    <w:multiLevelType w:val="hybridMultilevel"/>
    <w:tmpl w:val="1AA6CA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9B2E5C"/>
    <w:multiLevelType w:val="hybridMultilevel"/>
    <w:tmpl w:val="84E01E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BD21586"/>
    <w:multiLevelType w:val="hybridMultilevel"/>
    <w:tmpl w:val="FF3405E8"/>
    <w:lvl w:ilvl="0" w:tplc="C78E34D6">
      <w:start w:val="3"/>
      <w:numFmt w:val="bullet"/>
      <w:lvlText w:val="•"/>
      <w:lvlJc w:val="left"/>
      <w:pPr>
        <w:ind w:left="2130" w:hanging="705"/>
      </w:pPr>
      <w:rPr>
        <w:rFonts w:ascii="Arial Narrow" w:eastAsiaTheme="minorHAnsi" w:hAnsi="Arial Narrow" w:cstheme="majorHAnsi" w:hint="default"/>
      </w:rPr>
    </w:lvl>
    <w:lvl w:ilvl="1" w:tplc="FFFFFFFF" w:tentative="1">
      <w:start w:val="1"/>
      <w:numFmt w:val="bullet"/>
      <w:lvlText w:val="o"/>
      <w:lvlJc w:val="left"/>
      <w:pPr>
        <w:ind w:left="2505" w:hanging="360"/>
      </w:pPr>
      <w:rPr>
        <w:rFonts w:ascii="Courier New" w:hAnsi="Courier New" w:cs="Courier New" w:hint="default"/>
      </w:rPr>
    </w:lvl>
    <w:lvl w:ilvl="2" w:tplc="FFFFFFFF" w:tentative="1">
      <w:start w:val="1"/>
      <w:numFmt w:val="bullet"/>
      <w:lvlText w:val=""/>
      <w:lvlJc w:val="left"/>
      <w:pPr>
        <w:ind w:left="3225" w:hanging="360"/>
      </w:pPr>
      <w:rPr>
        <w:rFonts w:ascii="Wingdings" w:hAnsi="Wingdings" w:hint="default"/>
      </w:rPr>
    </w:lvl>
    <w:lvl w:ilvl="3" w:tplc="FFFFFFFF" w:tentative="1">
      <w:start w:val="1"/>
      <w:numFmt w:val="bullet"/>
      <w:lvlText w:val=""/>
      <w:lvlJc w:val="left"/>
      <w:pPr>
        <w:ind w:left="3945" w:hanging="360"/>
      </w:pPr>
      <w:rPr>
        <w:rFonts w:ascii="Symbol" w:hAnsi="Symbol" w:hint="default"/>
      </w:rPr>
    </w:lvl>
    <w:lvl w:ilvl="4" w:tplc="FFFFFFFF" w:tentative="1">
      <w:start w:val="1"/>
      <w:numFmt w:val="bullet"/>
      <w:lvlText w:val="o"/>
      <w:lvlJc w:val="left"/>
      <w:pPr>
        <w:ind w:left="4665" w:hanging="360"/>
      </w:pPr>
      <w:rPr>
        <w:rFonts w:ascii="Courier New" w:hAnsi="Courier New" w:cs="Courier New" w:hint="default"/>
      </w:rPr>
    </w:lvl>
    <w:lvl w:ilvl="5" w:tplc="FFFFFFFF" w:tentative="1">
      <w:start w:val="1"/>
      <w:numFmt w:val="bullet"/>
      <w:lvlText w:val=""/>
      <w:lvlJc w:val="left"/>
      <w:pPr>
        <w:ind w:left="5385" w:hanging="360"/>
      </w:pPr>
      <w:rPr>
        <w:rFonts w:ascii="Wingdings" w:hAnsi="Wingdings" w:hint="default"/>
      </w:rPr>
    </w:lvl>
    <w:lvl w:ilvl="6" w:tplc="FFFFFFFF" w:tentative="1">
      <w:start w:val="1"/>
      <w:numFmt w:val="bullet"/>
      <w:lvlText w:val=""/>
      <w:lvlJc w:val="left"/>
      <w:pPr>
        <w:ind w:left="6105" w:hanging="360"/>
      </w:pPr>
      <w:rPr>
        <w:rFonts w:ascii="Symbol" w:hAnsi="Symbol" w:hint="default"/>
      </w:rPr>
    </w:lvl>
    <w:lvl w:ilvl="7" w:tplc="FFFFFFFF" w:tentative="1">
      <w:start w:val="1"/>
      <w:numFmt w:val="bullet"/>
      <w:lvlText w:val="o"/>
      <w:lvlJc w:val="left"/>
      <w:pPr>
        <w:ind w:left="6825" w:hanging="360"/>
      </w:pPr>
      <w:rPr>
        <w:rFonts w:ascii="Courier New" w:hAnsi="Courier New" w:cs="Courier New" w:hint="default"/>
      </w:rPr>
    </w:lvl>
    <w:lvl w:ilvl="8" w:tplc="FFFFFFFF" w:tentative="1">
      <w:start w:val="1"/>
      <w:numFmt w:val="bullet"/>
      <w:lvlText w:val=""/>
      <w:lvlJc w:val="left"/>
      <w:pPr>
        <w:ind w:left="7545" w:hanging="360"/>
      </w:pPr>
      <w:rPr>
        <w:rFonts w:ascii="Wingdings" w:hAnsi="Wingdings" w:hint="default"/>
      </w:rPr>
    </w:lvl>
  </w:abstractNum>
  <w:abstractNum w:abstractNumId="14" w15:restartNumberingAfterBreak="0">
    <w:nsid w:val="3D897417"/>
    <w:multiLevelType w:val="hybridMultilevel"/>
    <w:tmpl w:val="CD70EE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8B6A18"/>
    <w:multiLevelType w:val="hybridMultilevel"/>
    <w:tmpl w:val="3F66841E"/>
    <w:lvl w:ilvl="0" w:tplc="C78E34D6">
      <w:start w:val="3"/>
      <w:numFmt w:val="bullet"/>
      <w:lvlText w:val="•"/>
      <w:lvlJc w:val="left"/>
      <w:pPr>
        <w:ind w:left="720" w:hanging="360"/>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45240F4"/>
    <w:multiLevelType w:val="hybridMultilevel"/>
    <w:tmpl w:val="03A8A9C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B46BC3"/>
    <w:multiLevelType w:val="hybridMultilevel"/>
    <w:tmpl w:val="CB88B6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90B7BD0"/>
    <w:multiLevelType w:val="hybridMultilevel"/>
    <w:tmpl w:val="8AD8F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0E45BC"/>
    <w:multiLevelType w:val="hybridMultilevel"/>
    <w:tmpl w:val="35BCD35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077215D"/>
    <w:multiLevelType w:val="hybridMultilevel"/>
    <w:tmpl w:val="59020A70"/>
    <w:lvl w:ilvl="0" w:tplc="E47AC2F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0B2479"/>
    <w:multiLevelType w:val="hybridMultilevel"/>
    <w:tmpl w:val="C7EAE8EC"/>
    <w:lvl w:ilvl="0" w:tplc="7B76D360">
      <w:start w:val="5"/>
      <w:numFmt w:val="bullet"/>
      <w:lvlText w:val="-"/>
      <w:lvlJc w:val="left"/>
      <w:pPr>
        <w:ind w:left="2130" w:hanging="705"/>
      </w:pPr>
      <w:rPr>
        <w:rFonts w:ascii="Arial Narrow" w:eastAsiaTheme="minorHAnsi" w:hAnsi="Arial Narrow" w:cstheme="majorHAnsi"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22" w15:restartNumberingAfterBreak="0">
    <w:nsid w:val="54AE649F"/>
    <w:multiLevelType w:val="hybridMultilevel"/>
    <w:tmpl w:val="ED4649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6636A61"/>
    <w:multiLevelType w:val="hybridMultilevel"/>
    <w:tmpl w:val="D1986F3E"/>
    <w:lvl w:ilvl="0" w:tplc="16F4FF5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485C70"/>
    <w:multiLevelType w:val="hybridMultilevel"/>
    <w:tmpl w:val="C990585E"/>
    <w:lvl w:ilvl="0" w:tplc="93B6135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4C213E"/>
    <w:multiLevelType w:val="hybridMultilevel"/>
    <w:tmpl w:val="D40097C8"/>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EA7A88"/>
    <w:multiLevelType w:val="hybridMultilevel"/>
    <w:tmpl w:val="1DC2EFA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60F55931"/>
    <w:multiLevelType w:val="hybridMultilevel"/>
    <w:tmpl w:val="DEB0C91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3963E6"/>
    <w:multiLevelType w:val="hybridMultilevel"/>
    <w:tmpl w:val="A9CED9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C2200A"/>
    <w:multiLevelType w:val="hybridMultilevel"/>
    <w:tmpl w:val="C91AA1F0"/>
    <w:lvl w:ilvl="0" w:tplc="7B76D360">
      <w:start w:val="5"/>
      <w:numFmt w:val="bullet"/>
      <w:lvlText w:val="-"/>
      <w:lvlJc w:val="left"/>
      <w:pPr>
        <w:ind w:left="2130" w:hanging="705"/>
      </w:pPr>
      <w:rPr>
        <w:rFonts w:ascii="Arial Narrow" w:eastAsiaTheme="minorHAnsi" w:hAnsi="Arial Narrow" w:cstheme="majorHAnsi"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30" w15:restartNumberingAfterBreak="0">
    <w:nsid w:val="6A5A4D3C"/>
    <w:multiLevelType w:val="hybridMultilevel"/>
    <w:tmpl w:val="5560D924"/>
    <w:lvl w:ilvl="0" w:tplc="45E82464">
      <w:start w:val="1"/>
      <w:numFmt w:val="bullet"/>
      <w:lvlText w:val="-"/>
      <w:lvlJc w:val="left"/>
      <w:pPr>
        <w:ind w:left="720" w:hanging="360"/>
      </w:pPr>
      <w:rPr>
        <w:rFonts w:ascii="Arial Narrow" w:eastAsiaTheme="minorHAnsi" w:hAnsi="Arial Narrow"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CAD6AFB"/>
    <w:multiLevelType w:val="hybridMultilevel"/>
    <w:tmpl w:val="CC961C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3A24EA"/>
    <w:multiLevelType w:val="hybridMultilevel"/>
    <w:tmpl w:val="B7FE04A2"/>
    <w:lvl w:ilvl="0" w:tplc="C78E34D6">
      <w:start w:val="3"/>
      <w:numFmt w:val="bullet"/>
      <w:lvlText w:val="•"/>
      <w:lvlJc w:val="left"/>
      <w:pPr>
        <w:ind w:left="720" w:hanging="360"/>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D9672CF"/>
    <w:multiLevelType w:val="hybridMultilevel"/>
    <w:tmpl w:val="882681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95867F6"/>
    <w:multiLevelType w:val="hybridMultilevel"/>
    <w:tmpl w:val="0EF40626"/>
    <w:lvl w:ilvl="0" w:tplc="240A0019">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D43746"/>
    <w:multiLevelType w:val="hybridMultilevel"/>
    <w:tmpl w:val="90F484BA"/>
    <w:lvl w:ilvl="0" w:tplc="C78E34D6">
      <w:start w:val="3"/>
      <w:numFmt w:val="bullet"/>
      <w:lvlText w:val="•"/>
      <w:lvlJc w:val="left"/>
      <w:pPr>
        <w:ind w:left="720" w:hanging="360"/>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86565335">
    <w:abstractNumId w:val="11"/>
  </w:num>
  <w:num w:numId="2" w16cid:durableId="398669457">
    <w:abstractNumId w:val="2"/>
  </w:num>
  <w:num w:numId="3" w16cid:durableId="103501207">
    <w:abstractNumId w:val="22"/>
  </w:num>
  <w:num w:numId="4" w16cid:durableId="293752151">
    <w:abstractNumId w:val="12"/>
  </w:num>
  <w:num w:numId="5" w16cid:durableId="1216429594">
    <w:abstractNumId w:val="7"/>
  </w:num>
  <w:num w:numId="6" w16cid:durableId="1105424690">
    <w:abstractNumId w:val="28"/>
  </w:num>
  <w:num w:numId="7" w16cid:durableId="1186602987">
    <w:abstractNumId w:val="17"/>
  </w:num>
  <w:num w:numId="8" w16cid:durableId="1276399464">
    <w:abstractNumId w:val="6"/>
  </w:num>
  <w:num w:numId="9" w16cid:durableId="192810256">
    <w:abstractNumId w:val="15"/>
  </w:num>
  <w:num w:numId="10" w16cid:durableId="795870463">
    <w:abstractNumId w:val="25"/>
  </w:num>
  <w:num w:numId="11" w16cid:durableId="824321112">
    <w:abstractNumId w:val="0"/>
  </w:num>
  <w:num w:numId="12" w16cid:durableId="2038962531">
    <w:abstractNumId w:val="8"/>
  </w:num>
  <w:num w:numId="13" w16cid:durableId="620573095">
    <w:abstractNumId w:val="3"/>
  </w:num>
  <w:num w:numId="14" w16cid:durableId="1898709544">
    <w:abstractNumId w:val="26"/>
  </w:num>
  <w:num w:numId="15" w16cid:durableId="2035568010">
    <w:abstractNumId w:val="33"/>
  </w:num>
  <w:num w:numId="16" w16cid:durableId="751899755">
    <w:abstractNumId w:val="35"/>
  </w:num>
  <w:num w:numId="17" w16cid:durableId="1953396970">
    <w:abstractNumId w:val="32"/>
  </w:num>
  <w:num w:numId="18" w16cid:durableId="182134716">
    <w:abstractNumId w:val="5"/>
  </w:num>
  <w:num w:numId="19" w16cid:durableId="163672433">
    <w:abstractNumId w:val="9"/>
  </w:num>
  <w:num w:numId="20" w16cid:durableId="2021277378">
    <w:abstractNumId w:val="29"/>
  </w:num>
  <w:num w:numId="21" w16cid:durableId="1449617730">
    <w:abstractNumId w:val="21"/>
  </w:num>
  <w:num w:numId="22" w16cid:durableId="1666779999">
    <w:abstractNumId w:val="13"/>
  </w:num>
  <w:num w:numId="23" w16cid:durableId="1412464046">
    <w:abstractNumId w:val="16"/>
  </w:num>
  <w:num w:numId="24" w16cid:durableId="1689789094">
    <w:abstractNumId w:val="20"/>
  </w:num>
  <w:num w:numId="25" w16cid:durableId="1525023832">
    <w:abstractNumId w:val="27"/>
  </w:num>
  <w:num w:numId="26" w16cid:durableId="1432163740">
    <w:abstractNumId w:val="24"/>
  </w:num>
  <w:num w:numId="27" w16cid:durableId="1241133955">
    <w:abstractNumId w:val="31"/>
  </w:num>
  <w:num w:numId="28" w16cid:durableId="1549340839">
    <w:abstractNumId w:val="4"/>
  </w:num>
  <w:num w:numId="29" w16cid:durableId="1732802410">
    <w:abstractNumId w:val="23"/>
  </w:num>
  <w:num w:numId="30" w16cid:durableId="1401631648">
    <w:abstractNumId w:val="18"/>
  </w:num>
  <w:num w:numId="31" w16cid:durableId="1403793164">
    <w:abstractNumId w:val="30"/>
  </w:num>
  <w:num w:numId="32" w16cid:durableId="1871916319">
    <w:abstractNumId w:val="10"/>
  </w:num>
  <w:num w:numId="33" w16cid:durableId="1558778609">
    <w:abstractNumId w:val="14"/>
  </w:num>
  <w:num w:numId="34" w16cid:durableId="498159200">
    <w:abstractNumId w:val="34"/>
  </w:num>
  <w:num w:numId="35" w16cid:durableId="1355039025">
    <w:abstractNumId w:val="1"/>
  </w:num>
  <w:num w:numId="36" w16cid:durableId="2363271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23"/>
    <w:rsid w:val="00005163"/>
    <w:rsid w:val="00006F6D"/>
    <w:rsid w:val="00011167"/>
    <w:rsid w:val="000138DF"/>
    <w:rsid w:val="00013B90"/>
    <w:rsid w:val="00013BBF"/>
    <w:rsid w:val="000163A1"/>
    <w:rsid w:val="00027701"/>
    <w:rsid w:val="000330A6"/>
    <w:rsid w:val="00034287"/>
    <w:rsid w:val="00041199"/>
    <w:rsid w:val="00045225"/>
    <w:rsid w:val="000623EF"/>
    <w:rsid w:val="00062AFE"/>
    <w:rsid w:val="00073B90"/>
    <w:rsid w:val="000822F4"/>
    <w:rsid w:val="00082D12"/>
    <w:rsid w:val="00084F1D"/>
    <w:rsid w:val="00085D2A"/>
    <w:rsid w:val="00090092"/>
    <w:rsid w:val="00094CF4"/>
    <w:rsid w:val="000A3ABF"/>
    <w:rsid w:val="000B3697"/>
    <w:rsid w:val="000B425E"/>
    <w:rsid w:val="000C21A3"/>
    <w:rsid w:val="000C2566"/>
    <w:rsid w:val="000C268F"/>
    <w:rsid w:val="000C4051"/>
    <w:rsid w:val="000D00B6"/>
    <w:rsid w:val="000D6276"/>
    <w:rsid w:val="000E2182"/>
    <w:rsid w:val="000E4936"/>
    <w:rsid w:val="000F0DAF"/>
    <w:rsid w:val="000F2DB6"/>
    <w:rsid w:val="000F3879"/>
    <w:rsid w:val="000F4B36"/>
    <w:rsid w:val="00103847"/>
    <w:rsid w:val="00111486"/>
    <w:rsid w:val="00112119"/>
    <w:rsid w:val="00113B6D"/>
    <w:rsid w:val="0012440E"/>
    <w:rsid w:val="00125480"/>
    <w:rsid w:val="001339D2"/>
    <w:rsid w:val="00135D7B"/>
    <w:rsid w:val="00145BB1"/>
    <w:rsid w:val="001471EF"/>
    <w:rsid w:val="001475E1"/>
    <w:rsid w:val="00152A66"/>
    <w:rsid w:val="001547AE"/>
    <w:rsid w:val="00161DE0"/>
    <w:rsid w:val="00163AB0"/>
    <w:rsid w:val="001679C8"/>
    <w:rsid w:val="001716F5"/>
    <w:rsid w:val="001768DC"/>
    <w:rsid w:val="0018022C"/>
    <w:rsid w:val="001802D7"/>
    <w:rsid w:val="0018335D"/>
    <w:rsid w:val="001852BA"/>
    <w:rsid w:val="0018716B"/>
    <w:rsid w:val="0019186E"/>
    <w:rsid w:val="001923ED"/>
    <w:rsid w:val="00193993"/>
    <w:rsid w:val="001B6BC6"/>
    <w:rsid w:val="001B7462"/>
    <w:rsid w:val="001C1233"/>
    <w:rsid w:val="001C2292"/>
    <w:rsid w:val="001C4821"/>
    <w:rsid w:val="001C4DE1"/>
    <w:rsid w:val="001D02F8"/>
    <w:rsid w:val="001D1F60"/>
    <w:rsid w:val="001D469C"/>
    <w:rsid w:val="001E1B53"/>
    <w:rsid w:val="001F027B"/>
    <w:rsid w:val="001F543A"/>
    <w:rsid w:val="00204D5F"/>
    <w:rsid w:val="00213A23"/>
    <w:rsid w:val="002157D6"/>
    <w:rsid w:val="002166B3"/>
    <w:rsid w:val="002206DA"/>
    <w:rsid w:val="00221215"/>
    <w:rsid w:val="002256A3"/>
    <w:rsid w:val="00225C21"/>
    <w:rsid w:val="00226433"/>
    <w:rsid w:val="0023003E"/>
    <w:rsid w:val="002324DA"/>
    <w:rsid w:val="002330D2"/>
    <w:rsid w:val="00236E60"/>
    <w:rsid w:val="002426B2"/>
    <w:rsid w:val="00250ABB"/>
    <w:rsid w:val="002609AA"/>
    <w:rsid w:val="002629C5"/>
    <w:rsid w:val="002630B0"/>
    <w:rsid w:val="002775C3"/>
    <w:rsid w:val="0028330C"/>
    <w:rsid w:val="00291A0E"/>
    <w:rsid w:val="002922AB"/>
    <w:rsid w:val="00292D7B"/>
    <w:rsid w:val="002948B7"/>
    <w:rsid w:val="002A4B0E"/>
    <w:rsid w:val="002A6DA7"/>
    <w:rsid w:val="002A6ED3"/>
    <w:rsid w:val="002B1E22"/>
    <w:rsid w:val="002C1477"/>
    <w:rsid w:val="002C1E01"/>
    <w:rsid w:val="002C2189"/>
    <w:rsid w:val="002C28D6"/>
    <w:rsid w:val="002C3404"/>
    <w:rsid w:val="002C5CBC"/>
    <w:rsid w:val="002D4F7F"/>
    <w:rsid w:val="002E29D0"/>
    <w:rsid w:val="002E54D4"/>
    <w:rsid w:val="002F060B"/>
    <w:rsid w:val="002F6312"/>
    <w:rsid w:val="002F7544"/>
    <w:rsid w:val="00300B3A"/>
    <w:rsid w:val="00300F0A"/>
    <w:rsid w:val="00301D87"/>
    <w:rsid w:val="00301F5D"/>
    <w:rsid w:val="00303C13"/>
    <w:rsid w:val="00313910"/>
    <w:rsid w:val="003151E6"/>
    <w:rsid w:val="00323C1E"/>
    <w:rsid w:val="00333DDA"/>
    <w:rsid w:val="00335661"/>
    <w:rsid w:val="00337D7F"/>
    <w:rsid w:val="00337DD1"/>
    <w:rsid w:val="00343108"/>
    <w:rsid w:val="003550FC"/>
    <w:rsid w:val="00356606"/>
    <w:rsid w:val="00356949"/>
    <w:rsid w:val="00363274"/>
    <w:rsid w:val="003712E6"/>
    <w:rsid w:val="00372CFF"/>
    <w:rsid w:val="003742ED"/>
    <w:rsid w:val="003746D0"/>
    <w:rsid w:val="00375AC9"/>
    <w:rsid w:val="0038183E"/>
    <w:rsid w:val="00382E44"/>
    <w:rsid w:val="003867EF"/>
    <w:rsid w:val="00393359"/>
    <w:rsid w:val="003A1469"/>
    <w:rsid w:val="003A2363"/>
    <w:rsid w:val="003B1116"/>
    <w:rsid w:val="003B1AFF"/>
    <w:rsid w:val="003B2AC7"/>
    <w:rsid w:val="003B5F8F"/>
    <w:rsid w:val="003C2181"/>
    <w:rsid w:val="003D1F35"/>
    <w:rsid w:val="003D5B09"/>
    <w:rsid w:val="003E4C44"/>
    <w:rsid w:val="003E60B4"/>
    <w:rsid w:val="003E7766"/>
    <w:rsid w:val="003E7F2B"/>
    <w:rsid w:val="003F4074"/>
    <w:rsid w:val="003F4B1B"/>
    <w:rsid w:val="003F4E35"/>
    <w:rsid w:val="003F7EBD"/>
    <w:rsid w:val="0040186D"/>
    <w:rsid w:val="004018A2"/>
    <w:rsid w:val="004124C2"/>
    <w:rsid w:val="00432CB4"/>
    <w:rsid w:val="004370EB"/>
    <w:rsid w:val="004402F4"/>
    <w:rsid w:val="00442B97"/>
    <w:rsid w:val="00444DF8"/>
    <w:rsid w:val="0044504B"/>
    <w:rsid w:val="0045017F"/>
    <w:rsid w:val="00450FA3"/>
    <w:rsid w:val="0045209F"/>
    <w:rsid w:val="00452D23"/>
    <w:rsid w:val="00454E7D"/>
    <w:rsid w:val="00455751"/>
    <w:rsid w:val="00457A21"/>
    <w:rsid w:val="00457B29"/>
    <w:rsid w:val="004628B1"/>
    <w:rsid w:val="00471DAF"/>
    <w:rsid w:val="0047353F"/>
    <w:rsid w:val="00474BAF"/>
    <w:rsid w:val="0048020A"/>
    <w:rsid w:val="00491594"/>
    <w:rsid w:val="0049520A"/>
    <w:rsid w:val="004955B8"/>
    <w:rsid w:val="00495C79"/>
    <w:rsid w:val="004A0C71"/>
    <w:rsid w:val="004B6754"/>
    <w:rsid w:val="004D2234"/>
    <w:rsid w:val="004D4C6D"/>
    <w:rsid w:val="004D706D"/>
    <w:rsid w:val="004E13F8"/>
    <w:rsid w:val="004F00D0"/>
    <w:rsid w:val="004F0E14"/>
    <w:rsid w:val="004F1B32"/>
    <w:rsid w:val="004F4DEF"/>
    <w:rsid w:val="004F598D"/>
    <w:rsid w:val="00504B52"/>
    <w:rsid w:val="005075B3"/>
    <w:rsid w:val="00513AD8"/>
    <w:rsid w:val="00527DB6"/>
    <w:rsid w:val="00531061"/>
    <w:rsid w:val="00534582"/>
    <w:rsid w:val="00534675"/>
    <w:rsid w:val="00535F92"/>
    <w:rsid w:val="00536B98"/>
    <w:rsid w:val="005403AC"/>
    <w:rsid w:val="005455D7"/>
    <w:rsid w:val="00546660"/>
    <w:rsid w:val="00553FC0"/>
    <w:rsid w:val="005548F9"/>
    <w:rsid w:val="00555242"/>
    <w:rsid w:val="00557553"/>
    <w:rsid w:val="0057747A"/>
    <w:rsid w:val="005805C9"/>
    <w:rsid w:val="005851B3"/>
    <w:rsid w:val="005963E7"/>
    <w:rsid w:val="00596715"/>
    <w:rsid w:val="00596EAF"/>
    <w:rsid w:val="005A05DE"/>
    <w:rsid w:val="005A40DF"/>
    <w:rsid w:val="005B18DD"/>
    <w:rsid w:val="005C2286"/>
    <w:rsid w:val="005C38AC"/>
    <w:rsid w:val="005C7964"/>
    <w:rsid w:val="005D4712"/>
    <w:rsid w:val="005D602A"/>
    <w:rsid w:val="005D6CAD"/>
    <w:rsid w:val="005D7271"/>
    <w:rsid w:val="005E0F59"/>
    <w:rsid w:val="005E2C55"/>
    <w:rsid w:val="005F6AD8"/>
    <w:rsid w:val="005F752B"/>
    <w:rsid w:val="00602DD1"/>
    <w:rsid w:val="00615988"/>
    <w:rsid w:val="006279CA"/>
    <w:rsid w:val="00632045"/>
    <w:rsid w:val="00660B04"/>
    <w:rsid w:val="00665D8C"/>
    <w:rsid w:val="00667574"/>
    <w:rsid w:val="006702CB"/>
    <w:rsid w:val="0067792F"/>
    <w:rsid w:val="00683BC3"/>
    <w:rsid w:val="00684D32"/>
    <w:rsid w:val="00686FD6"/>
    <w:rsid w:val="006944FD"/>
    <w:rsid w:val="00697208"/>
    <w:rsid w:val="006A3539"/>
    <w:rsid w:val="006A5B81"/>
    <w:rsid w:val="006B5EDC"/>
    <w:rsid w:val="006B6361"/>
    <w:rsid w:val="006B6CBD"/>
    <w:rsid w:val="006C01CA"/>
    <w:rsid w:val="006C357B"/>
    <w:rsid w:val="006C3709"/>
    <w:rsid w:val="006C656D"/>
    <w:rsid w:val="006D4BFD"/>
    <w:rsid w:val="006E40DE"/>
    <w:rsid w:val="006E74C4"/>
    <w:rsid w:val="006F5B1D"/>
    <w:rsid w:val="00702E79"/>
    <w:rsid w:val="007142B7"/>
    <w:rsid w:val="00714A9C"/>
    <w:rsid w:val="00733E7F"/>
    <w:rsid w:val="00735E15"/>
    <w:rsid w:val="007402F7"/>
    <w:rsid w:val="00743A13"/>
    <w:rsid w:val="00751821"/>
    <w:rsid w:val="007644F1"/>
    <w:rsid w:val="00766A24"/>
    <w:rsid w:val="00767660"/>
    <w:rsid w:val="00767ADB"/>
    <w:rsid w:val="00771EA8"/>
    <w:rsid w:val="00773DA1"/>
    <w:rsid w:val="00774FC9"/>
    <w:rsid w:val="00775CE1"/>
    <w:rsid w:val="00777F7B"/>
    <w:rsid w:val="00782207"/>
    <w:rsid w:val="00783A74"/>
    <w:rsid w:val="00786B83"/>
    <w:rsid w:val="00787CF2"/>
    <w:rsid w:val="007932A6"/>
    <w:rsid w:val="007946FF"/>
    <w:rsid w:val="00794B64"/>
    <w:rsid w:val="00796132"/>
    <w:rsid w:val="00796710"/>
    <w:rsid w:val="00797369"/>
    <w:rsid w:val="007A503D"/>
    <w:rsid w:val="007A6C93"/>
    <w:rsid w:val="007B3ED0"/>
    <w:rsid w:val="007B4818"/>
    <w:rsid w:val="007B6E71"/>
    <w:rsid w:val="007C0457"/>
    <w:rsid w:val="007C1055"/>
    <w:rsid w:val="007C31BC"/>
    <w:rsid w:val="007C401C"/>
    <w:rsid w:val="007C656B"/>
    <w:rsid w:val="007D1ECE"/>
    <w:rsid w:val="007D72A6"/>
    <w:rsid w:val="007F07E7"/>
    <w:rsid w:val="007F0EC5"/>
    <w:rsid w:val="007F2564"/>
    <w:rsid w:val="007F3211"/>
    <w:rsid w:val="007F600D"/>
    <w:rsid w:val="007F7499"/>
    <w:rsid w:val="008004C9"/>
    <w:rsid w:val="008027E0"/>
    <w:rsid w:val="0080351C"/>
    <w:rsid w:val="00807F6F"/>
    <w:rsid w:val="00830491"/>
    <w:rsid w:val="00836622"/>
    <w:rsid w:val="0084166A"/>
    <w:rsid w:val="00841BDA"/>
    <w:rsid w:val="00841FA6"/>
    <w:rsid w:val="0084290A"/>
    <w:rsid w:val="00850B37"/>
    <w:rsid w:val="00851962"/>
    <w:rsid w:val="00851ACF"/>
    <w:rsid w:val="00877280"/>
    <w:rsid w:val="00880CF3"/>
    <w:rsid w:val="00891F09"/>
    <w:rsid w:val="008B4BB3"/>
    <w:rsid w:val="008C19DD"/>
    <w:rsid w:val="008C6BB8"/>
    <w:rsid w:val="008E3843"/>
    <w:rsid w:val="008F3F94"/>
    <w:rsid w:val="008F4D20"/>
    <w:rsid w:val="008F5E08"/>
    <w:rsid w:val="00904E39"/>
    <w:rsid w:val="00906527"/>
    <w:rsid w:val="00911159"/>
    <w:rsid w:val="00915540"/>
    <w:rsid w:val="00916737"/>
    <w:rsid w:val="00921B6A"/>
    <w:rsid w:val="00935D2B"/>
    <w:rsid w:val="00936091"/>
    <w:rsid w:val="009402B9"/>
    <w:rsid w:val="00947D93"/>
    <w:rsid w:val="009504E1"/>
    <w:rsid w:val="0095572C"/>
    <w:rsid w:val="00955AD2"/>
    <w:rsid w:val="00957FAE"/>
    <w:rsid w:val="009616F5"/>
    <w:rsid w:val="0096343D"/>
    <w:rsid w:val="00964AEB"/>
    <w:rsid w:val="00972C50"/>
    <w:rsid w:val="00975D78"/>
    <w:rsid w:val="00976136"/>
    <w:rsid w:val="009807CE"/>
    <w:rsid w:val="00982026"/>
    <w:rsid w:val="009833AA"/>
    <w:rsid w:val="009840AB"/>
    <w:rsid w:val="009852DF"/>
    <w:rsid w:val="00992D22"/>
    <w:rsid w:val="00993F81"/>
    <w:rsid w:val="009A6116"/>
    <w:rsid w:val="009B0195"/>
    <w:rsid w:val="009B1930"/>
    <w:rsid w:val="009B3FD4"/>
    <w:rsid w:val="009B56FB"/>
    <w:rsid w:val="009C03EF"/>
    <w:rsid w:val="009C3B99"/>
    <w:rsid w:val="009C4EAB"/>
    <w:rsid w:val="009D39D1"/>
    <w:rsid w:val="009E3F3E"/>
    <w:rsid w:val="009F213B"/>
    <w:rsid w:val="009F5F86"/>
    <w:rsid w:val="00A0505B"/>
    <w:rsid w:val="00A06E2C"/>
    <w:rsid w:val="00A0734E"/>
    <w:rsid w:val="00A160CB"/>
    <w:rsid w:val="00A16DA9"/>
    <w:rsid w:val="00A2002E"/>
    <w:rsid w:val="00A22531"/>
    <w:rsid w:val="00A26DD4"/>
    <w:rsid w:val="00A34C24"/>
    <w:rsid w:val="00A35F74"/>
    <w:rsid w:val="00A52346"/>
    <w:rsid w:val="00A52F61"/>
    <w:rsid w:val="00A56A2B"/>
    <w:rsid w:val="00A57AE6"/>
    <w:rsid w:val="00A63DCD"/>
    <w:rsid w:val="00A726F0"/>
    <w:rsid w:val="00A744B9"/>
    <w:rsid w:val="00A74652"/>
    <w:rsid w:val="00A76E60"/>
    <w:rsid w:val="00A804C1"/>
    <w:rsid w:val="00A81B12"/>
    <w:rsid w:val="00A91D9A"/>
    <w:rsid w:val="00A93D68"/>
    <w:rsid w:val="00A965F8"/>
    <w:rsid w:val="00A97FB9"/>
    <w:rsid w:val="00AA08F7"/>
    <w:rsid w:val="00AA281A"/>
    <w:rsid w:val="00AA3214"/>
    <w:rsid w:val="00AA7E41"/>
    <w:rsid w:val="00AB63AA"/>
    <w:rsid w:val="00AC357D"/>
    <w:rsid w:val="00AC5BD0"/>
    <w:rsid w:val="00AC6231"/>
    <w:rsid w:val="00AD1F37"/>
    <w:rsid w:val="00AD38EF"/>
    <w:rsid w:val="00AD796C"/>
    <w:rsid w:val="00AE155A"/>
    <w:rsid w:val="00AF44FB"/>
    <w:rsid w:val="00AF5C93"/>
    <w:rsid w:val="00AF7AD0"/>
    <w:rsid w:val="00B0300F"/>
    <w:rsid w:val="00B142C4"/>
    <w:rsid w:val="00B27AFF"/>
    <w:rsid w:val="00B304F4"/>
    <w:rsid w:val="00B359C7"/>
    <w:rsid w:val="00B40856"/>
    <w:rsid w:val="00B47DBD"/>
    <w:rsid w:val="00B50994"/>
    <w:rsid w:val="00B50D27"/>
    <w:rsid w:val="00B65DF2"/>
    <w:rsid w:val="00B6622C"/>
    <w:rsid w:val="00B80944"/>
    <w:rsid w:val="00B85100"/>
    <w:rsid w:val="00B91D1F"/>
    <w:rsid w:val="00B954FA"/>
    <w:rsid w:val="00B96B3F"/>
    <w:rsid w:val="00B97A57"/>
    <w:rsid w:val="00BA0BA1"/>
    <w:rsid w:val="00BA2A6A"/>
    <w:rsid w:val="00BA79FD"/>
    <w:rsid w:val="00BB30D9"/>
    <w:rsid w:val="00BB6DC6"/>
    <w:rsid w:val="00BC1114"/>
    <w:rsid w:val="00BC2E49"/>
    <w:rsid w:val="00BD19C5"/>
    <w:rsid w:val="00BE2C3A"/>
    <w:rsid w:val="00BE39C5"/>
    <w:rsid w:val="00BF2388"/>
    <w:rsid w:val="00BF2E5A"/>
    <w:rsid w:val="00BF64F7"/>
    <w:rsid w:val="00C00C1A"/>
    <w:rsid w:val="00C02032"/>
    <w:rsid w:val="00C02FB5"/>
    <w:rsid w:val="00C07E9A"/>
    <w:rsid w:val="00C1486A"/>
    <w:rsid w:val="00C14F38"/>
    <w:rsid w:val="00C22A01"/>
    <w:rsid w:val="00C410FE"/>
    <w:rsid w:val="00C5417B"/>
    <w:rsid w:val="00C54BDE"/>
    <w:rsid w:val="00C56933"/>
    <w:rsid w:val="00C626FF"/>
    <w:rsid w:val="00C67DDF"/>
    <w:rsid w:val="00C763AD"/>
    <w:rsid w:val="00C76BBF"/>
    <w:rsid w:val="00C76E1A"/>
    <w:rsid w:val="00C83F2B"/>
    <w:rsid w:val="00CA41BA"/>
    <w:rsid w:val="00CB0B78"/>
    <w:rsid w:val="00CB4A8C"/>
    <w:rsid w:val="00CB5360"/>
    <w:rsid w:val="00CC07DE"/>
    <w:rsid w:val="00CC1158"/>
    <w:rsid w:val="00CC423A"/>
    <w:rsid w:val="00CC4757"/>
    <w:rsid w:val="00CC4B75"/>
    <w:rsid w:val="00CC4DBF"/>
    <w:rsid w:val="00CC584E"/>
    <w:rsid w:val="00CC6750"/>
    <w:rsid w:val="00CD43A7"/>
    <w:rsid w:val="00CE7114"/>
    <w:rsid w:val="00CF1F28"/>
    <w:rsid w:val="00D05843"/>
    <w:rsid w:val="00D101C7"/>
    <w:rsid w:val="00D13017"/>
    <w:rsid w:val="00D2308A"/>
    <w:rsid w:val="00D31058"/>
    <w:rsid w:val="00D41B6C"/>
    <w:rsid w:val="00D41E42"/>
    <w:rsid w:val="00D4622C"/>
    <w:rsid w:val="00D535E4"/>
    <w:rsid w:val="00D63F7B"/>
    <w:rsid w:val="00D74A77"/>
    <w:rsid w:val="00D75EAE"/>
    <w:rsid w:val="00D7758A"/>
    <w:rsid w:val="00D80E7F"/>
    <w:rsid w:val="00D90147"/>
    <w:rsid w:val="00D9147B"/>
    <w:rsid w:val="00D9249F"/>
    <w:rsid w:val="00D972BE"/>
    <w:rsid w:val="00DA2828"/>
    <w:rsid w:val="00DA408D"/>
    <w:rsid w:val="00DA6ABE"/>
    <w:rsid w:val="00DB07C8"/>
    <w:rsid w:val="00DB1EF9"/>
    <w:rsid w:val="00DB4160"/>
    <w:rsid w:val="00DB4594"/>
    <w:rsid w:val="00DB5579"/>
    <w:rsid w:val="00DB7DD9"/>
    <w:rsid w:val="00DC0F1B"/>
    <w:rsid w:val="00DC5F36"/>
    <w:rsid w:val="00DC64B2"/>
    <w:rsid w:val="00DC69E4"/>
    <w:rsid w:val="00DD0D9F"/>
    <w:rsid w:val="00DD1E81"/>
    <w:rsid w:val="00DD3B09"/>
    <w:rsid w:val="00DD77F7"/>
    <w:rsid w:val="00DE3C71"/>
    <w:rsid w:val="00DE54FA"/>
    <w:rsid w:val="00DE6090"/>
    <w:rsid w:val="00DF2F20"/>
    <w:rsid w:val="00DF6592"/>
    <w:rsid w:val="00E03C54"/>
    <w:rsid w:val="00E059BD"/>
    <w:rsid w:val="00E1302A"/>
    <w:rsid w:val="00E13ACA"/>
    <w:rsid w:val="00E14DBB"/>
    <w:rsid w:val="00E17A62"/>
    <w:rsid w:val="00E24447"/>
    <w:rsid w:val="00E40366"/>
    <w:rsid w:val="00E442F9"/>
    <w:rsid w:val="00E51938"/>
    <w:rsid w:val="00E52CEF"/>
    <w:rsid w:val="00E56511"/>
    <w:rsid w:val="00E56A73"/>
    <w:rsid w:val="00E57BA6"/>
    <w:rsid w:val="00E634BF"/>
    <w:rsid w:val="00E65AA9"/>
    <w:rsid w:val="00E738C7"/>
    <w:rsid w:val="00E73CE1"/>
    <w:rsid w:val="00E7754B"/>
    <w:rsid w:val="00E7796E"/>
    <w:rsid w:val="00E812E3"/>
    <w:rsid w:val="00E86BA6"/>
    <w:rsid w:val="00E9591F"/>
    <w:rsid w:val="00EA2E2C"/>
    <w:rsid w:val="00EA6CEE"/>
    <w:rsid w:val="00EA6FC2"/>
    <w:rsid w:val="00EB29F6"/>
    <w:rsid w:val="00EB4049"/>
    <w:rsid w:val="00EB4BF4"/>
    <w:rsid w:val="00ED150C"/>
    <w:rsid w:val="00EE4050"/>
    <w:rsid w:val="00EE737B"/>
    <w:rsid w:val="00EF1CD0"/>
    <w:rsid w:val="00EF48AC"/>
    <w:rsid w:val="00EF58D8"/>
    <w:rsid w:val="00F05E09"/>
    <w:rsid w:val="00F174A8"/>
    <w:rsid w:val="00F23C65"/>
    <w:rsid w:val="00F319A5"/>
    <w:rsid w:val="00F33A38"/>
    <w:rsid w:val="00F34518"/>
    <w:rsid w:val="00F3621D"/>
    <w:rsid w:val="00F438B2"/>
    <w:rsid w:val="00F550A2"/>
    <w:rsid w:val="00F61A9E"/>
    <w:rsid w:val="00F733E2"/>
    <w:rsid w:val="00F808A8"/>
    <w:rsid w:val="00F81418"/>
    <w:rsid w:val="00F872EE"/>
    <w:rsid w:val="00F931C8"/>
    <w:rsid w:val="00F9432E"/>
    <w:rsid w:val="00F946CB"/>
    <w:rsid w:val="00FB107B"/>
    <w:rsid w:val="00FB4466"/>
    <w:rsid w:val="00FB4F86"/>
    <w:rsid w:val="00FD2072"/>
    <w:rsid w:val="00FD49F7"/>
    <w:rsid w:val="00FE132C"/>
    <w:rsid w:val="00FE1C01"/>
    <w:rsid w:val="00FE4EDF"/>
    <w:rsid w:val="00FE5BBD"/>
    <w:rsid w:val="00FF2F75"/>
    <w:rsid w:val="00FF36EC"/>
    <w:rsid w:val="00FF49FF"/>
    <w:rsid w:val="00FF64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19217"/>
  <w15:chartTrackingRefBased/>
  <w15:docId w15:val="{655DEC16-B96D-4DAA-85AB-F3447725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A66"/>
  </w:style>
  <w:style w:type="paragraph" w:styleId="Ttulo1">
    <w:name w:val="heading 1"/>
    <w:aliases w:val="Título Cancilleria"/>
    <w:basedOn w:val="Normal"/>
    <w:next w:val="Normal"/>
    <w:link w:val="Ttulo1Car"/>
    <w:uiPriority w:val="9"/>
    <w:qFormat/>
    <w:rsid w:val="00751821"/>
    <w:pPr>
      <w:keepNext/>
      <w:keepLines/>
      <w:spacing w:before="240" w:after="0"/>
      <w:jc w:val="both"/>
      <w:outlineLvl w:val="0"/>
    </w:pPr>
    <w:rPr>
      <w:rFonts w:ascii="Arial Narrow" w:eastAsiaTheme="majorEastAsia" w:hAnsi="Arial Narrow" w:cstheme="majorBidi"/>
      <w:b/>
      <w:szCs w:val="32"/>
    </w:rPr>
  </w:style>
  <w:style w:type="paragraph" w:styleId="Ttulo2">
    <w:name w:val="heading 2"/>
    <w:aliases w:val="Subtitulos Cancilleria"/>
    <w:basedOn w:val="Normal"/>
    <w:next w:val="Normal"/>
    <w:link w:val="Ttulo2Car"/>
    <w:uiPriority w:val="9"/>
    <w:unhideWhenUsed/>
    <w:qFormat/>
    <w:rsid w:val="00841BDA"/>
    <w:pPr>
      <w:keepNext/>
      <w:keepLines/>
      <w:spacing w:before="40" w:after="0"/>
      <w:outlineLvl w:val="1"/>
    </w:pPr>
    <w:rPr>
      <w:rFonts w:ascii="Arial Narrow" w:eastAsiaTheme="majorEastAsia" w:hAnsi="Arial Narrow" w:cstheme="majorBidi"/>
      <w:b/>
      <w:szCs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6F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6F6D"/>
  </w:style>
  <w:style w:type="paragraph" w:styleId="Piedepgina">
    <w:name w:val="footer"/>
    <w:basedOn w:val="Normal"/>
    <w:link w:val="PiedepginaCar"/>
    <w:uiPriority w:val="99"/>
    <w:unhideWhenUsed/>
    <w:rsid w:val="00006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6F6D"/>
  </w:style>
  <w:style w:type="paragraph" w:styleId="Prrafodelista">
    <w:name w:val="List Paragraph"/>
    <w:aliases w:val="List,Bullets,Dot pt,No Spacing1,List Paragraph Char Char Char,Indicator Text,List Paragraph1,Numbered Para 1,Colorful List - Accent 11,Bullet 1,F5 List Paragraph,Bullet Points,titulo 3,List Paragraph 1,Ha,HOJA,Bolita,Párrafo de lista4,l"/>
    <w:basedOn w:val="Normal"/>
    <w:link w:val="PrrafodelistaCar"/>
    <w:uiPriority w:val="34"/>
    <w:qFormat/>
    <w:rsid w:val="00A81B12"/>
    <w:pPr>
      <w:widowControl w:val="0"/>
      <w:autoSpaceDE w:val="0"/>
      <w:autoSpaceDN w:val="0"/>
      <w:spacing w:after="0" w:line="240" w:lineRule="auto"/>
      <w:ind w:left="1190" w:hanging="227"/>
      <w:jc w:val="both"/>
    </w:pPr>
    <w:rPr>
      <w:rFonts w:ascii="Work Sans" w:eastAsia="Work Sans" w:hAnsi="Work Sans" w:cs="Work Sans"/>
      <w:kern w:val="0"/>
      <w:lang w:val="es-ES"/>
      <w14:ligatures w14:val="none"/>
    </w:rPr>
  </w:style>
  <w:style w:type="character" w:customStyle="1" w:styleId="PrrafodelistaCar">
    <w:name w:val="Párrafo de lista Car"/>
    <w:aliases w:val="List Car,Bullets Car,Dot pt Car,No Spacing1 Car,List Paragraph Char Char Char Car,Indicator Text Car,List Paragraph1 Car,Numbered Para 1 Car,Colorful List - Accent 11 Car,Bullet 1 Car,F5 List Paragraph Car,Bullet Points Car,Ha Car"/>
    <w:link w:val="Prrafodelista"/>
    <w:uiPriority w:val="34"/>
    <w:qFormat/>
    <w:locked/>
    <w:rsid w:val="00A81B12"/>
    <w:rPr>
      <w:rFonts w:ascii="Work Sans" w:eastAsia="Work Sans" w:hAnsi="Work Sans" w:cs="Work Sans"/>
      <w:kern w:val="0"/>
      <w:lang w:val="es-ES"/>
      <w14:ligatures w14:val="none"/>
    </w:rPr>
  </w:style>
  <w:style w:type="paragraph" w:customStyle="1" w:styleId="paragraph">
    <w:name w:val="paragraph"/>
    <w:basedOn w:val="Normal"/>
    <w:rsid w:val="002D4F7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Fuentedeprrafopredeter"/>
    <w:rsid w:val="002D4F7F"/>
  </w:style>
  <w:style w:type="character" w:customStyle="1" w:styleId="eop">
    <w:name w:val="eop"/>
    <w:basedOn w:val="Fuentedeprrafopredeter"/>
    <w:rsid w:val="002D4F7F"/>
  </w:style>
  <w:style w:type="character" w:styleId="Hipervnculo">
    <w:name w:val="Hyperlink"/>
    <w:basedOn w:val="Fuentedeprrafopredeter"/>
    <w:uiPriority w:val="99"/>
    <w:unhideWhenUsed/>
    <w:rsid w:val="002324DA"/>
    <w:rPr>
      <w:color w:val="0563C1" w:themeColor="hyperlink"/>
      <w:u w:val="single"/>
    </w:rPr>
  </w:style>
  <w:style w:type="character" w:styleId="Mencinsinresolver">
    <w:name w:val="Unresolved Mention"/>
    <w:basedOn w:val="Fuentedeprrafopredeter"/>
    <w:uiPriority w:val="99"/>
    <w:semiHidden/>
    <w:unhideWhenUsed/>
    <w:rsid w:val="002324DA"/>
    <w:rPr>
      <w:color w:val="605E5C"/>
      <w:shd w:val="clear" w:color="auto" w:fill="E1DFDD"/>
    </w:rPr>
  </w:style>
  <w:style w:type="table" w:styleId="Tablaconcuadrcula">
    <w:name w:val="Table Grid"/>
    <w:basedOn w:val="Tablanormal"/>
    <w:uiPriority w:val="39"/>
    <w:rsid w:val="0092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9ga67obly">
    <w:name w:val="mark9ga67obly"/>
    <w:basedOn w:val="Fuentedeprrafopredeter"/>
    <w:rsid w:val="00474BAF"/>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iPriority w:val="99"/>
    <w:semiHidden/>
    <w:unhideWhenUsed/>
    <w:qFormat/>
    <w:rsid w:val="00135D7B"/>
    <w:pPr>
      <w:spacing w:after="0" w:line="240" w:lineRule="auto"/>
    </w:pPr>
    <w:rPr>
      <w:sz w:val="20"/>
      <w:szCs w:val="20"/>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uiPriority w:val="99"/>
    <w:semiHidden/>
    <w:qFormat/>
    <w:rsid w:val="00135D7B"/>
    <w:rPr>
      <w:sz w:val="20"/>
      <w:szCs w:val="20"/>
    </w:rPr>
  </w:style>
  <w:style w:type="character" w:styleId="Refdenotaalpie">
    <w:name w:val="footnote reference"/>
    <w:aliases w:val="referencia nota al pie,Referencia nota al pie,BVI fnr,BVI fnr Car Car,BVI fnr Car,BVI fnr Car Car Car Car,Texto de nota al pie,Ref. de nota al pie2,Nota de pie,Ref,de nota al pie,f,F"/>
    <w:basedOn w:val="Fuentedeprrafopredeter"/>
    <w:link w:val="TextodenotaalpieCar"/>
    <w:uiPriority w:val="99"/>
    <w:unhideWhenUsed/>
    <w:qFormat/>
    <w:rsid w:val="00135D7B"/>
    <w:rPr>
      <w:vertAlign w:val="superscript"/>
    </w:rPr>
  </w:style>
  <w:style w:type="character" w:styleId="Ttulodellibro">
    <w:name w:val="Book Title"/>
    <w:basedOn w:val="Fuentedeprrafopredeter"/>
    <w:uiPriority w:val="33"/>
    <w:qFormat/>
    <w:rsid w:val="003867EF"/>
    <w:rPr>
      <w:b/>
      <w:bCs/>
      <w:i/>
      <w:iCs/>
      <w:spacing w:val="5"/>
    </w:rPr>
  </w:style>
  <w:style w:type="character" w:customStyle="1" w:styleId="Ttulo1Car">
    <w:name w:val="Título 1 Car"/>
    <w:aliases w:val="Título Cancilleria Car"/>
    <w:basedOn w:val="Fuentedeprrafopredeter"/>
    <w:link w:val="Ttulo1"/>
    <w:uiPriority w:val="9"/>
    <w:rsid w:val="00751821"/>
    <w:rPr>
      <w:rFonts w:ascii="Arial Narrow" w:eastAsiaTheme="majorEastAsia" w:hAnsi="Arial Narrow" w:cstheme="majorBidi"/>
      <w:b/>
      <w:szCs w:val="32"/>
    </w:rPr>
  </w:style>
  <w:style w:type="character" w:customStyle="1" w:styleId="Ttulo2Car">
    <w:name w:val="Título 2 Car"/>
    <w:aliases w:val="Subtitulos Cancilleria Car"/>
    <w:basedOn w:val="Fuentedeprrafopredeter"/>
    <w:link w:val="Ttulo2"/>
    <w:uiPriority w:val="9"/>
    <w:rsid w:val="00841BDA"/>
    <w:rPr>
      <w:rFonts w:ascii="Arial Narrow" w:eastAsiaTheme="majorEastAsia" w:hAnsi="Arial Narrow" w:cstheme="majorBidi"/>
      <w:b/>
      <w:szCs w:val="26"/>
      <w:u w:val="single"/>
    </w:rPr>
  </w:style>
  <w:style w:type="paragraph" w:styleId="Ttulo">
    <w:name w:val="Title"/>
    <w:basedOn w:val="Normal"/>
    <w:next w:val="Normal"/>
    <w:link w:val="TtuloCar"/>
    <w:uiPriority w:val="10"/>
    <w:qFormat/>
    <w:rsid w:val="009C03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03EF"/>
    <w:rPr>
      <w:rFonts w:asciiTheme="majorHAnsi" w:eastAsiaTheme="majorEastAsia" w:hAnsiTheme="majorHAnsi" w:cstheme="majorBidi"/>
      <w:spacing w:val="-10"/>
      <w:kern w:val="28"/>
      <w:sz w:val="56"/>
      <w:szCs w:val="56"/>
    </w:rPr>
  </w:style>
  <w:style w:type="paragraph" w:styleId="Sinespaciado">
    <w:name w:val="No Spacing"/>
    <w:uiPriority w:val="1"/>
    <w:qFormat/>
    <w:rsid w:val="00300B3A"/>
    <w:pPr>
      <w:spacing w:after="0" w:line="240" w:lineRule="auto"/>
    </w:pPr>
  </w:style>
  <w:style w:type="paragraph" w:customStyle="1" w:styleId="TextodenotaalpieCar">
    <w:name w:val="Texto de nota al pie Car"/>
    <w:aliases w:val="referencia nota al pie Car,BVI fnr Car Char Car Char Car,BVI fnr Car Car Car Char Car Char Car,BVI fnr Car Car Char Car Char Car"/>
    <w:basedOn w:val="Normal"/>
    <w:link w:val="Refdenotaalpie"/>
    <w:uiPriority w:val="99"/>
    <w:qFormat/>
    <w:rsid w:val="004A0C71"/>
    <w:pPr>
      <w:spacing w:line="240" w:lineRule="exact"/>
      <w:jc w:val="both"/>
    </w:pPr>
    <w:rPr>
      <w:vertAlign w:val="superscript"/>
    </w:rPr>
  </w:style>
  <w:style w:type="character" w:styleId="Refdecomentario">
    <w:name w:val="annotation reference"/>
    <w:basedOn w:val="Fuentedeprrafopredeter"/>
    <w:uiPriority w:val="99"/>
    <w:semiHidden/>
    <w:unhideWhenUsed/>
    <w:rsid w:val="00A16DA9"/>
    <w:rPr>
      <w:sz w:val="16"/>
      <w:szCs w:val="16"/>
    </w:rPr>
  </w:style>
  <w:style w:type="paragraph" w:styleId="Textocomentario">
    <w:name w:val="annotation text"/>
    <w:basedOn w:val="Normal"/>
    <w:link w:val="TextocomentarioCar"/>
    <w:uiPriority w:val="99"/>
    <w:unhideWhenUsed/>
    <w:rsid w:val="00A16DA9"/>
    <w:pPr>
      <w:spacing w:line="240" w:lineRule="auto"/>
    </w:pPr>
    <w:rPr>
      <w:sz w:val="20"/>
      <w:szCs w:val="20"/>
    </w:rPr>
  </w:style>
  <w:style w:type="character" w:customStyle="1" w:styleId="TextocomentarioCar">
    <w:name w:val="Texto comentario Car"/>
    <w:basedOn w:val="Fuentedeprrafopredeter"/>
    <w:link w:val="Textocomentario"/>
    <w:uiPriority w:val="99"/>
    <w:rsid w:val="00A16DA9"/>
    <w:rPr>
      <w:sz w:val="20"/>
      <w:szCs w:val="20"/>
    </w:rPr>
  </w:style>
  <w:style w:type="paragraph" w:styleId="Asuntodelcomentario">
    <w:name w:val="annotation subject"/>
    <w:basedOn w:val="Textocomentario"/>
    <w:next w:val="Textocomentario"/>
    <w:link w:val="AsuntodelcomentarioCar"/>
    <w:uiPriority w:val="99"/>
    <w:semiHidden/>
    <w:unhideWhenUsed/>
    <w:rsid w:val="00A16DA9"/>
    <w:rPr>
      <w:b/>
      <w:bCs/>
    </w:rPr>
  </w:style>
  <w:style w:type="character" w:customStyle="1" w:styleId="AsuntodelcomentarioCar">
    <w:name w:val="Asunto del comentario Car"/>
    <w:basedOn w:val="TextocomentarioCar"/>
    <w:link w:val="Asuntodelcomentario"/>
    <w:uiPriority w:val="99"/>
    <w:semiHidden/>
    <w:rsid w:val="00A16DA9"/>
    <w:rPr>
      <w:b/>
      <w:bCs/>
      <w:sz w:val="20"/>
      <w:szCs w:val="20"/>
    </w:rPr>
  </w:style>
  <w:style w:type="paragraph" w:styleId="Revisin">
    <w:name w:val="Revision"/>
    <w:hidden/>
    <w:uiPriority w:val="99"/>
    <w:semiHidden/>
    <w:rsid w:val="0018335D"/>
    <w:pPr>
      <w:spacing w:after="0" w:line="240" w:lineRule="auto"/>
    </w:pPr>
  </w:style>
  <w:style w:type="character" w:styleId="Hipervnculovisitado">
    <w:name w:val="FollowedHyperlink"/>
    <w:basedOn w:val="Fuentedeprrafopredeter"/>
    <w:uiPriority w:val="99"/>
    <w:semiHidden/>
    <w:unhideWhenUsed/>
    <w:rsid w:val="00AD1F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2074">
      <w:bodyDiv w:val="1"/>
      <w:marLeft w:val="0"/>
      <w:marRight w:val="0"/>
      <w:marTop w:val="0"/>
      <w:marBottom w:val="0"/>
      <w:divBdr>
        <w:top w:val="none" w:sz="0" w:space="0" w:color="auto"/>
        <w:left w:val="none" w:sz="0" w:space="0" w:color="auto"/>
        <w:bottom w:val="none" w:sz="0" w:space="0" w:color="auto"/>
        <w:right w:val="none" w:sz="0" w:space="0" w:color="auto"/>
      </w:divBdr>
      <w:divsChild>
        <w:div w:id="1749645315">
          <w:marLeft w:val="0"/>
          <w:marRight w:val="0"/>
          <w:marTop w:val="0"/>
          <w:marBottom w:val="0"/>
          <w:divBdr>
            <w:top w:val="none" w:sz="0" w:space="0" w:color="auto"/>
            <w:left w:val="none" w:sz="0" w:space="0" w:color="auto"/>
            <w:bottom w:val="none" w:sz="0" w:space="0" w:color="auto"/>
            <w:right w:val="none" w:sz="0" w:space="0" w:color="auto"/>
          </w:divBdr>
        </w:div>
        <w:div w:id="643657125">
          <w:marLeft w:val="0"/>
          <w:marRight w:val="0"/>
          <w:marTop w:val="0"/>
          <w:marBottom w:val="0"/>
          <w:divBdr>
            <w:top w:val="none" w:sz="0" w:space="0" w:color="auto"/>
            <w:left w:val="none" w:sz="0" w:space="0" w:color="auto"/>
            <w:bottom w:val="none" w:sz="0" w:space="0" w:color="auto"/>
            <w:right w:val="none" w:sz="0" w:space="0" w:color="auto"/>
          </w:divBdr>
        </w:div>
      </w:divsChild>
    </w:div>
    <w:div w:id="533075620">
      <w:bodyDiv w:val="1"/>
      <w:marLeft w:val="0"/>
      <w:marRight w:val="0"/>
      <w:marTop w:val="0"/>
      <w:marBottom w:val="0"/>
      <w:divBdr>
        <w:top w:val="none" w:sz="0" w:space="0" w:color="auto"/>
        <w:left w:val="none" w:sz="0" w:space="0" w:color="auto"/>
        <w:bottom w:val="none" w:sz="0" w:space="0" w:color="auto"/>
        <w:right w:val="none" w:sz="0" w:space="0" w:color="auto"/>
      </w:divBdr>
      <w:divsChild>
        <w:div w:id="551842689">
          <w:marLeft w:val="0"/>
          <w:marRight w:val="0"/>
          <w:marTop w:val="0"/>
          <w:marBottom w:val="0"/>
          <w:divBdr>
            <w:top w:val="none" w:sz="0" w:space="0" w:color="auto"/>
            <w:left w:val="none" w:sz="0" w:space="0" w:color="auto"/>
            <w:bottom w:val="none" w:sz="0" w:space="0" w:color="auto"/>
            <w:right w:val="none" w:sz="0" w:space="0" w:color="auto"/>
          </w:divBdr>
        </w:div>
        <w:div w:id="1177961294">
          <w:marLeft w:val="0"/>
          <w:marRight w:val="0"/>
          <w:marTop w:val="0"/>
          <w:marBottom w:val="0"/>
          <w:divBdr>
            <w:top w:val="none" w:sz="0" w:space="0" w:color="auto"/>
            <w:left w:val="none" w:sz="0" w:space="0" w:color="auto"/>
            <w:bottom w:val="none" w:sz="0" w:space="0" w:color="auto"/>
            <w:right w:val="none" w:sz="0" w:space="0" w:color="auto"/>
          </w:divBdr>
        </w:div>
      </w:divsChild>
    </w:div>
    <w:div w:id="697895763">
      <w:bodyDiv w:val="1"/>
      <w:marLeft w:val="0"/>
      <w:marRight w:val="0"/>
      <w:marTop w:val="0"/>
      <w:marBottom w:val="0"/>
      <w:divBdr>
        <w:top w:val="none" w:sz="0" w:space="0" w:color="auto"/>
        <w:left w:val="none" w:sz="0" w:space="0" w:color="auto"/>
        <w:bottom w:val="none" w:sz="0" w:space="0" w:color="auto"/>
        <w:right w:val="none" w:sz="0" w:space="0" w:color="auto"/>
      </w:divBdr>
    </w:div>
    <w:div w:id="968168386">
      <w:bodyDiv w:val="1"/>
      <w:marLeft w:val="0"/>
      <w:marRight w:val="0"/>
      <w:marTop w:val="0"/>
      <w:marBottom w:val="0"/>
      <w:divBdr>
        <w:top w:val="none" w:sz="0" w:space="0" w:color="auto"/>
        <w:left w:val="none" w:sz="0" w:space="0" w:color="auto"/>
        <w:bottom w:val="none" w:sz="0" w:space="0" w:color="auto"/>
        <w:right w:val="none" w:sz="0" w:space="0" w:color="auto"/>
      </w:divBdr>
    </w:div>
    <w:div w:id="1062102571">
      <w:bodyDiv w:val="1"/>
      <w:marLeft w:val="0"/>
      <w:marRight w:val="0"/>
      <w:marTop w:val="0"/>
      <w:marBottom w:val="0"/>
      <w:divBdr>
        <w:top w:val="none" w:sz="0" w:space="0" w:color="auto"/>
        <w:left w:val="none" w:sz="0" w:space="0" w:color="auto"/>
        <w:bottom w:val="none" w:sz="0" w:space="0" w:color="auto"/>
        <w:right w:val="none" w:sz="0" w:space="0" w:color="auto"/>
      </w:divBdr>
    </w:div>
    <w:div w:id="1467970853">
      <w:bodyDiv w:val="1"/>
      <w:marLeft w:val="0"/>
      <w:marRight w:val="0"/>
      <w:marTop w:val="0"/>
      <w:marBottom w:val="0"/>
      <w:divBdr>
        <w:top w:val="none" w:sz="0" w:space="0" w:color="auto"/>
        <w:left w:val="none" w:sz="0" w:space="0" w:color="auto"/>
        <w:bottom w:val="none" w:sz="0" w:space="0" w:color="auto"/>
        <w:right w:val="none" w:sz="0" w:space="0" w:color="auto"/>
      </w:divBdr>
    </w:div>
    <w:div w:id="196804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Colombia</Contribut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610EA-1D5E-4FE1-A27F-3E7ACE38BE0F}"/>
</file>

<file path=customXml/itemProps2.xml><?xml version="1.0" encoding="utf-8"?>
<ds:datastoreItem xmlns:ds="http://schemas.openxmlformats.org/officeDocument/2006/customXml" ds:itemID="{9332D93A-AD75-435D-B814-565CED601ECB}">
  <ds:schemaRefs>
    <ds:schemaRef ds:uri="http://schemas.openxmlformats.org/officeDocument/2006/bibliography"/>
  </ds:schemaRefs>
</ds:datastoreItem>
</file>

<file path=customXml/itemProps3.xml><?xml version="1.0" encoding="utf-8"?>
<ds:datastoreItem xmlns:ds="http://schemas.openxmlformats.org/officeDocument/2006/customXml" ds:itemID="{51986261-8056-4BB8-BC8F-6705CEAE22BF}">
  <ds:schemaRefs>
    <ds:schemaRef ds:uri="http://schemas.microsoft.com/office/2006/metadata/properties"/>
    <ds:schemaRef ds:uri="http://schemas.microsoft.com/office/infopath/2007/PartnerControls"/>
    <ds:schemaRef ds:uri="f609a844-1f77-4b33-985c-90a678521207"/>
    <ds:schemaRef ds:uri="5541a234-f99a-483f-9cdc-523d1437b64d"/>
  </ds:schemaRefs>
</ds:datastoreItem>
</file>

<file path=customXml/itemProps4.xml><?xml version="1.0" encoding="utf-8"?>
<ds:datastoreItem xmlns:ds="http://schemas.openxmlformats.org/officeDocument/2006/customXml" ds:itemID="{BF163D66-3A30-4031-827A-0B9493436D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1899</Words>
  <Characters>10445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HELENA MARTINEZ NIÑO</dc:creator>
  <cp:keywords/>
  <dc:description/>
  <cp:lastModifiedBy>Alejandro Botero Valencia</cp:lastModifiedBy>
  <cp:revision>9</cp:revision>
  <cp:lastPrinted>2023-10-06T16:30:00Z</cp:lastPrinted>
  <dcterms:created xsi:type="dcterms:W3CDTF">2024-01-25T16:22:00Z</dcterms:created>
  <dcterms:modified xsi:type="dcterms:W3CDTF">2024-01-29T00:14:00Z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