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81328" w:rsidRPr="005F533C" w:rsidRDefault="00000000">
      <w:pPr>
        <w:spacing w:before="240"/>
        <w:jc w:val="right"/>
        <w:rPr>
          <w:rFonts w:asciiTheme="majorHAnsi" w:eastAsia="Cambria" w:hAnsiTheme="majorHAnsi" w:cstheme="majorHAnsi"/>
          <w:lang w:val="en-GB"/>
        </w:rPr>
      </w:pPr>
      <w:r w:rsidRPr="005F533C">
        <w:rPr>
          <w:rFonts w:asciiTheme="majorHAnsi" w:eastAsia="Cambria" w:hAnsiTheme="majorHAnsi" w:cstheme="majorHAnsi"/>
          <w:lang w:val="en-GB"/>
        </w:rPr>
        <w:t xml:space="preserve"> </w:t>
      </w:r>
    </w:p>
    <w:p w14:paraId="00000002" w14:textId="77777777" w:rsidR="00381328" w:rsidRPr="005F533C" w:rsidRDefault="00000000">
      <w:pPr>
        <w:spacing w:before="240"/>
        <w:jc w:val="right"/>
        <w:rPr>
          <w:rFonts w:asciiTheme="majorHAnsi" w:eastAsia="Cambria" w:hAnsiTheme="majorHAnsi" w:cstheme="majorHAnsi"/>
          <w:color w:val="111111"/>
          <w:lang w:val="en-GB"/>
        </w:rPr>
      </w:pPr>
      <w:r w:rsidRPr="005F533C">
        <w:rPr>
          <w:rFonts w:asciiTheme="majorHAnsi" w:eastAsia="Cambria" w:hAnsiTheme="majorHAnsi" w:cstheme="majorHAnsi"/>
          <w:lang w:val="en-GB"/>
        </w:rPr>
        <w:t xml:space="preserve">31 January </w:t>
      </w:r>
      <w:r w:rsidRPr="005F533C">
        <w:rPr>
          <w:rFonts w:asciiTheme="majorHAnsi" w:eastAsia="Cambria" w:hAnsiTheme="majorHAnsi" w:cstheme="majorHAnsi"/>
          <w:color w:val="111111"/>
          <w:lang w:val="en-GB"/>
        </w:rPr>
        <w:t>2024</w:t>
      </w:r>
    </w:p>
    <w:p w14:paraId="00000003" w14:textId="68C72BA6" w:rsidR="00381328" w:rsidRPr="00BF283D" w:rsidRDefault="00000000">
      <w:pPr>
        <w:rPr>
          <w:rFonts w:asciiTheme="majorHAnsi" w:eastAsia="Cambria" w:hAnsiTheme="majorHAnsi" w:cstheme="majorHAnsi"/>
          <w:bCs/>
          <w:color w:val="111111"/>
          <w:lang w:val="en-GB"/>
        </w:rPr>
      </w:pPr>
      <w:r w:rsidRPr="00BF283D">
        <w:rPr>
          <w:rFonts w:asciiTheme="majorHAnsi" w:eastAsia="Cambria" w:hAnsiTheme="majorHAnsi" w:cstheme="majorHAnsi"/>
          <w:bCs/>
          <w:color w:val="111111"/>
          <w:lang w:val="en-GB"/>
        </w:rPr>
        <w:t>Special Rapporteur on violence against women and girls</w:t>
      </w:r>
    </w:p>
    <w:p w14:paraId="00000004" w14:textId="77777777" w:rsidR="00381328" w:rsidRPr="00BF283D" w:rsidRDefault="00000000">
      <w:pPr>
        <w:rPr>
          <w:rFonts w:asciiTheme="majorHAnsi" w:eastAsia="Cambria" w:hAnsiTheme="majorHAnsi" w:cstheme="majorHAnsi"/>
          <w:bCs/>
          <w:color w:val="111111"/>
          <w:lang w:val="en-GB"/>
        </w:rPr>
      </w:pPr>
      <w:r w:rsidRPr="00BF283D">
        <w:rPr>
          <w:rFonts w:asciiTheme="majorHAnsi" w:eastAsia="Cambria" w:hAnsiTheme="majorHAnsi" w:cstheme="majorHAnsi"/>
          <w:bCs/>
          <w:color w:val="111111"/>
          <w:lang w:val="en-GB"/>
        </w:rPr>
        <w:t>Per email address: hrc-sr-vaw@un.org</w:t>
      </w:r>
    </w:p>
    <w:p w14:paraId="00000005" w14:textId="77777777" w:rsidR="00381328" w:rsidRPr="005F533C" w:rsidRDefault="00000000">
      <w:pPr>
        <w:rPr>
          <w:rFonts w:asciiTheme="majorHAnsi" w:eastAsia="Cambria" w:hAnsiTheme="majorHAnsi" w:cstheme="majorHAnsi"/>
          <w:lang w:val="en-GB"/>
        </w:rPr>
      </w:pPr>
      <w:r w:rsidRPr="005F533C">
        <w:rPr>
          <w:rFonts w:asciiTheme="majorHAnsi" w:eastAsia="Cambria" w:hAnsiTheme="majorHAnsi" w:cstheme="majorHAnsi"/>
          <w:lang w:val="en-GB"/>
        </w:rPr>
        <w:t xml:space="preserve"> </w:t>
      </w:r>
    </w:p>
    <w:p w14:paraId="00000006" w14:textId="7A8176DB" w:rsidR="00381328" w:rsidRPr="005F533C" w:rsidRDefault="00000000">
      <w:pPr>
        <w:spacing w:before="240"/>
        <w:rPr>
          <w:rFonts w:asciiTheme="majorHAnsi" w:eastAsia="Cambria" w:hAnsiTheme="majorHAnsi" w:cstheme="majorHAnsi"/>
          <w:color w:val="111111"/>
          <w:lang w:val="en-GB"/>
        </w:rPr>
      </w:pPr>
      <w:r w:rsidRPr="005F533C">
        <w:rPr>
          <w:rFonts w:asciiTheme="majorHAnsi" w:eastAsia="Cambria" w:hAnsiTheme="majorHAnsi" w:cstheme="majorHAnsi"/>
          <w:color w:val="111111"/>
          <w:lang w:val="en-GB"/>
        </w:rPr>
        <w:t xml:space="preserve">Dear </w:t>
      </w:r>
      <w:r w:rsidR="005F533C" w:rsidRPr="005F533C">
        <w:rPr>
          <w:rFonts w:asciiTheme="majorHAnsi" w:eastAsia="Cambria" w:hAnsiTheme="majorHAnsi" w:cstheme="majorHAnsi"/>
          <w:color w:val="111111"/>
          <w:lang w:val="en-GB"/>
        </w:rPr>
        <w:t>Ms.</w:t>
      </w:r>
      <w:r w:rsidRPr="005F533C">
        <w:rPr>
          <w:rFonts w:asciiTheme="majorHAnsi" w:eastAsia="Cambria" w:hAnsiTheme="majorHAnsi" w:cstheme="majorHAnsi"/>
          <w:color w:val="111111"/>
          <w:lang w:val="en-GB"/>
        </w:rPr>
        <w:t xml:space="preserve"> Reem Alsalem</w:t>
      </w:r>
    </w:p>
    <w:p w14:paraId="00000008" w14:textId="02D4853B" w:rsidR="00381328" w:rsidRPr="005F533C" w:rsidRDefault="005F533C" w:rsidP="005F533C">
      <w:pPr>
        <w:spacing w:before="240"/>
        <w:jc w:val="center"/>
        <w:rPr>
          <w:rFonts w:asciiTheme="majorHAnsi" w:eastAsia="Cambria" w:hAnsiTheme="majorHAnsi" w:cstheme="majorHAnsi"/>
          <w:b/>
          <w:color w:val="4F81BD"/>
          <w:sz w:val="24"/>
          <w:szCs w:val="24"/>
          <w:lang w:val="en-GB"/>
        </w:rPr>
      </w:pPr>
      <w:bookmarkStart w:id="0" w:name="_v4q5uitzsnvk" w:colFirst="0" w:colLast="0"/>
      <w:bookmarkEnd w:id="0"/>
      <w:r>
        <w:rPr>
          <w:rFonts w:asciiTheme="majorHAnsi" w:eastAsia="Cambria" w:hAnsiTheme="majorHAnsi" w:cstheme="majorHAnsi"/>
          <w:b/>
          <w:color w:val="4F81BD"/>
          <w:sz w:val="24"/>
          <w:szCs w:val="24"/>
          <w:lang w:val="en-GB"/>
        </w:rPr>
        <w:t xml:space="preserve">Submission: </w:t>
      </w:r>
      <w:r w:rsidRPr="005F533C">
        <w:rPr>
          <w:rFonts w:asciiTheme="majorHAnsi" w:eastAsia="Cambria" w:hAnsiTheme="majorHAnsi" w:cstheme="majorHAnsi"/>
          <w:b/>
          <w:color w:val="4F81BD"/>
          <w:sz w:val="24"/>
          <w:szCs w:val="24"/>
          <w:lang w:val="en-GB"/>
        </w:rPr>
        <w:t xml:space="preserve">Input </w:t>
      </w:r>
      <w:r w:rsidR="00B16BE9" w:rsidRPr="005F533C">
        <w:rPr>
          <w:rFonts w:asciiTheme="majorHAnsi" w:eastAsia="Cambria" w:hAnsiTheme="majorHAnsi" w:cstheme="majorHAnsi"/>
          <w:b/>
          <w:color w:val="4F81BD"/>
          <w:sz w:val="24"/>
          <w:szCs w:val="24"/>
          <w:lang w:val="en-GB"/>
        </w:rPr>
        <w:t>in</w:t>
      </w:r>
      <w:r w:rsidRPr="005F533C">
        <w:rPr>
          <w:rFonts w:asciiTheme="majorHAnsi" w:eastAsia="Cambria" w:hAnsiTheme="majorHAnsi" w:cstheme="majorHAnsi"/>
          <w:b/>
          <w:color w:val="4F81BD"/>
          <w:sz w:val="24"/>
          <w:szCs w:val="24"/>
          <w:lang w:val="en-GB"/>
        </w:rPr>
        <w:t xml:space="preserve">to the report of the </w:t>
      </w:r>
      <w:r w:rsidR="00B16BE9" w:rsidRPr="005F533C">
        <w:rPr>
          <w:rFonts w:asciiTheme="majorHAnsi" w:eastAsia="Cambria" w:hAnsiTheme="majorHAnsi" w:cstheme="majorHAnsi"/>
          <w:b/>
          <w:color w:val="4F81BD"/>
          <w:sz w:val="24"/>
          <w:szCs w:val="24"/>
          <w:lang w:val="en-GB"/>
        </w:rPr>
        <w:t>‘</w:t>
      </w:r>
      <w:r w:rsidRPr="005F533C">
        <w:rPr>
          <w:rFonts w:asciiTheme="majorHAnsi" w:eastAsia="Cambria" w:hAnsiTheme="majorHAnsi" w:cstheme="majorHAnsi"/>
          <w:b/>
          <w:color w:val="4F81BD"/>
          <w:sz w:val="24"/>
          <w:szCs w:val="24"/>
          <w:lang w:val="en-GB"/>
        </w:rPr>
        <w:t>Special Rapporteur on violence against women and girls</w:t>
      </w:r>
      <w:r w:rsidR="00B16BE9" w:rsidRPr="005F533C">
        <w:rPr>
          <w:rFonts w:asciiTheme="majorHAnsi" w:eastAsia="Cambria" w:hAnsiTheme="majorHAnsi" w:cstheme="majorHAnsi"/>
          <w:b/>
          <w:color w:val="4F81BD"/>
          <w:sz w:val="24"/>
          <w:szCs w:val="24"/>
          <w:lang w:val="en-GB"/>
        </w:rPr>
        <w:t>’</w:t>
      </w:r>
      <w:r w:rsidRPr="005F533C">
        <w:rPr>
          <w:rFonts w:asciiTheme="majorHAnsi" w:eastAsia="Cambria" w:hAnsiTheme="majorHAnsi" w:cstheme="majorHAnsi"/>
          <w:b/>
          <w:color w:val="4F81BD"/>
          <w:sz w:val="24"/>
          <w:szCs w:val="24"/>
          <w:lang w:val="en-GB"/>
        </w:rPr>
        <w:t xml:space="preserve"> to the Human Rights Council on prostitution and violence against women and girls</w:t>
      </w:r>
    </w:p>
    <w:p w14:paraId="00000009" w14:textId="77777777" w:rsidR="00381328" w:rsidRPr="005F533C" w:rsidRDefault="00000000">
      <w:pPr>
        <w:pStyle w:val="Heading2"/>
        <w:keepNext w:val="0"/>
        <w:keepLines w:val="0"/>
        <w:spacing w:line="212" w:lineRule="auto"/>
        <w:ind w:left="1440" w:hanging="360"/>
        <w:rPr>
          <w:rFonts w:asciiTheme="majorHAnsi" w:eastAsia="Cambria" w:hAnsiTheme="majorHAnsi" w:cstheme="majorHAnsi"/>
          <w:b/>
          <w:color w:val="4F81BD"/>
          <w:sz w:val="22"/>
          <w:szCs w:val="22"/>
          <w:lang w:val="en-GB"/>
        </w:rPr>
      </w:pPr>
      <w:bookmarkStart w:id="1" w:name="_ml350o2z413z" w:colFirst="0" w:colLast="0"/>
      <w:bookmarkEnd w:id="1"/>
      <w:r w:rsidRPr="005F533C">
        <w:rPr>
          <w:rFonts w:asciiTheme="majorHAnsi" w:eastAsia="Cambria" w:hAnsiTheme="majorHAnsi" w:cstheme="majorHAnsi"/>
          <w:color w:val="4F81BD"/>
          <w:sz w:val="22"/>
          <w:szCs w:val="22"/>
          <w:lang w:val="en-GB"/>
        </w:rPr>
        <w:t>1.   Introduction</w:t>
      </w:r>
      <w:r w:rsidRPr="005F533C">
        <w:rPr>
          <w:rFonts w:asciiTheme="majorHAnsi" w:eastAsia="Cambria" w:hAnsiTheme="majorHAnsi" w:cstheme="majorHAnsi"/>
          <w:b/>
          <w:color w:val="4F81BD"/>
          <w:sz w:val="22"/>
          <w:szCs w:val="22"/>
          <w:lang w:val="en-GB"/>
        </w:rPr>
        <w:t>:</w:t>
      </w:r>
    </w:p>
    <w:p w14:paraId="0000000A" w14:textId="2CE68120" w:rsidR="00381328" w:rsidRPr="005F533C" w:rsidRDefault="00000000">
      <w:pPr>
        <w:spacing w:before="240"/>
        <w:jc w:val="both"/>
        <w:rPr>
          <w:rFonts w:asciiTheme="majorHAnsi" w:eastAsia="Cambria" w:hAnsiTheme="majorHAnsi" w:cstheme="majorHAnsi"/>
          <w:color w:val="111111"/>
          <w:lang w:val="en-GB"/>
        </w:rPr>
      </w:pPr>
      <w:r w:rsidRPr="005F533C">
        <w:rPr>
          <w:rFonts w:asciiTheme="majorHAnsi" w:eastAsia="Cambria" w:hAnsiTheme="majorHAnsi" w:cstheme="majorHAnsi"/>
          <w:color w:val="111111"/>
          <w:lang w:val="en-GB"/>
        </w:rPr>
        <w:t xml:space="preserve">We are a group of </w:t>
      </w:r>
      <w:r w:rsidR="00B16BE9" w:rsidRPr="005F533C">
        <w:rPr>
          <w:rFonts w:asciiTheme="majorHAnsi" w:eastAsia="Cambria" w:hAnsiTheme="majorHAnsi" w:cstheme="majorHAnsi"/>
          <w:color w:val="111111"/>
          <w:lang w:val="en-GB"/>
        </w:rPr>
        <w:t>4</w:t>
      </w:r>
      <w:r w:rsidR="00571278">
        <w:rPr>
          <w:rFonts w:asciiTheme="majorHAnsi" w:eastAsia="Cambria" w:hAnsiTheme="majorHAnsi" w:cstheme="majorHAnsi"/>
          <w:color w:val="111111"/>
          <w:lang w:val="en-GB"/>
        </w:rPr>
        <w:t>6</w:t>
      </w:r>
      <w:r w:rsidR="00B16BE9" w:rsidRPr="005F533C">
        <w:rPr>
          <w:rFonts w:asciiTheme="majorHAnsi" w:eastAsia="Cambria" w:hAnsiTheme="majorHAnsi" w:cstheme="majorHAnsi"/>
          <w:color w:val="111111"/>
          <w:lang w:val="en-GB"/>
        </w:rPr>
        <w:t xml:space="preserve"> </w:t>
      </w:r>
      <w:r w:rsidRPr="005F533C">
        <w:rPr>
          <w:rFonts w:asciiTheme="majorHAnsi" w:eastAsia="Cambria" w:hAnsiTheme="majorHAnsi" w:cstheme="majorHAnsi"/>
          <w:color w:val="111111"/>
          <w:lang w:val="en-GB"/>
        </w:rPr>
        <w:t xml:space="preserve">researchers </w:t>
      </w:r>
      <w:r w:rsidR="00B16BE9" w:rsidRPr="005F533C">
        <w:rPr>
          <w:rFonts w:asciiTheme="majorHAnsi" w:eastAsia="Cambria" w:hAnsiTheme="majorHAnsi" w:cstheme="majorHAnsi"/>
          <w:color w:val="111111"/>
          <w:lang w:val="en-GB"/>
        </w:rPr>
        <w:t xml:space="preserve">from academic institutions and civil society, and who have many decades’ worth of experience in research, programme implementation, and law and policy </w:t>
      </w:r>
      <w:r w:rsidR="005F533C">
        <w:rPr>
          <w:rFonts w:asciiTheme="majorHAnsi" w:eastAsia="Cambria" w:hAnsiTheme="majorHAnsi" w:cstheme="majorHAnsi"/>
          <w:color w:val="111111"/>
          <w:lang w:val="en-GB"/>
        </w:rPr>
        <w:t>reform</w:t>
      </w:r>
      <w:r w:rsidR="00B16BE9" w:rsidRPr="005F533C">
        <w:rPr>
          <w:rFonts w:asciiTheme="majorHAnsi" w:eastAsia="Cambria" w:hAnsiTheme="majorHAnsi" w:cstheme="majorHAnsi"/>
          <w:color w:val="111111"/>
          <w:lang w:val="en-GB"/>
        </w:rPr>
        <w:t xml:space="preserve"> in the broad areas of gender, violence, public health, </w:t>
      </w:r>
      <w:r w:rsidR="005F533C">
        <w:rPr>
          <w:rFonts w:asciiTheme="majorHAnsi" w:eastAsia="Cambria" w:hAnsiTheme="majorHAnsi" w:cstheme="majorHAnsi"/>
          <w:color w:val="111111"/>
          <w:lang w:val="en-GB"/>
        </w:rPr>
        <w:t xml:space="preserve">migration, </w:t>
      </w:r>
      <w:r w:rsidR="00B16BE9" w:rsidRPr="005F533C">
        <w:rPr>
          <w:rFonts w:asciiTheme="majorHAnsi" w:eastAsia="Cambria" w:hAnsiTheme="majorHAnsi" w:cstheme="majorHAnsi"/>
          <w:color w:val="111111"/>
          <w:lang w:val="en-GB"/>
        </w:rPr>
        <w:t>mental health and trafficking.</w:t>
      </w:r>
    </w:p>
    <w:p w14:paraId="0000000B" w14:textId="5452867B" w:rsidR="00381328" w:rsidRPr="005F533C" w:rsidRDefault="00000000">
      <w:p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We are responding to your office’s </w:t>
      </w:r>
      <w:hyperlink r:id="rId8" w:history="1">
        <w:r w:rsidRPr="005F533C">
          <w:rPr>
            <w:rStyle w:val="Hyperlink"/>
            <w:rFonts w:asciiTheme="majorHAnsi" w:eastAsia="Cambria" w:hAnsiTheme="majorHAnsi" w:cstheme="majorHAnsi"/>
            <w:i/>
            <w:lang w:val="en-GB"/>
          </w:rPr>
          <w:t>Call</w:t>
        </w:r>
      </w:hyperlink>
      <w:r w:rsidRPr="005F533C">
        <w:rPr>
          <w:rFonts w:asciiTheme="majorHAnsi" w:eastAsia="Cambria" w:hAnsiTheme="majorHAnsi" w:cstheme="majorHAnsi"/>
          <w:lang w:val="en-GB"/>
        </w:rPr>
        <w:t xml:space="preserve"> for “input into the thematic report will be presented to the UN Human Rights Council at its 56th session in June 2024 and will examine the nexus between the global phenomenon of prostitution and violence against women and girls”.</w:t>
      </w:r>
    </w:p>
    <w:p w14:paraId="0000000C" w14:textId="3A428A04" w:rsidR="00381328" w:rsidRPr="005F533C" w:rsidRDefault="00000000">
      <w:p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As researchers and/or</w:t>
      </w:r>
      <w:r w:rsidR="00B16BE9" w:rsidRPr="005F533C">
        <w:rPr>
          <w:rFonts w:asciiTheme="majorHAnsi" w:eastAsia="Cambria" w:hAnsiTheme="majorHAnsi" w:cstheme="majorHAnsi"/>
          <w:lang w:val="en-GB"/>
        </w:rPr>
        <w:t xml:space="preserve"> civil society representatives</w:t>
      </w:r>
      <w:r w:rsidRPr="005F533C">
        <w:rPr>
          <w:rFonts w:asciiTheme="majorHAnsi" w:eastAsia="Cambria" w:hAnsiTheme="majorHAnsi" w:cstheme="majorHAnsi"/>
          <w:lang w:val="en-GB"/>
        </w:rPr>
        <w:t xml:space="preserve"> associated with various academic institutions and non-governmental associations, we have conducted research with sex workers and in collaboration with sex workers and sex worker-led organisations for many years. This has been primarily within the context of South Africa but also across Southern Africa and globally. Our publications with sex workers include academic articles, reports for international organisations and human-rights based organisations as well as visual and art-based work that showcases sex workers’ experiences and life stories.</w:t>
      </w:r>
      <w:r w:rsidR="005F533C">
        <w:rPr>
          <w:rFonts w:asciiTheme="majorHAnsi" w:eastAsia="Cambria" w:hAnsiTheme="majorHAnsi" w:cstheme="majorHAnsi"/>
          <w:lang w:val="en-GB"/>
        </w:rPr>
        <w:t xml:space="preserve">  This work informs the content of our submission, and our recommendations.</w:t>
      </w:r>
    </w:p>
    <w:p w14:paraId="0000000D" w14:textId="77777777" w:rsidR="00381328" w:rsidRPr="005F533C" w:rsidRDefault="00000000">
      <w:pPr>
        <w:pStyle w:val="Heading2"/>
        <w:keepNext w:val="0"/>
        <w:keepLines w:val="0"/>
        <w:spacing w:line="212" w:lineRule="auto"/>
        <w:ind w:left="1440" w:hanging="360"/>
        <w:rPr>
          <w:rFonts w:asciiTheme="majorHAnsi" w:eastAsia="Cambria" w:hAnsiTheme="majorHAnsi" w:cstheme="majorHAnsi"/>
          <w:color w:val="4F81BD"/>
          <w:sz w:val="22"/>
          <w:szCs w:val="22"/>
          <w:lang w:val="en-GB"/>
        </w:rPr>
      </w:pPr>
      <w:bookmarkStart w:id="2" w:name="_eyf476xeaqd" w:colFirst="0" w:colLast="0"/>
      <w:bookmarkEnd w:id="2"/>
      <w:r w:rsidRPr="005F533C">
        <w:rPr>
          <w:rFonts w:asciiTheme="majorHAnsi" w:eastAsia="Cambria" w:hAnsiTheme="majorHAnsi" w:cstheme="majorHAnsi"/>
          <w:color w:val="4F81BD"/>
          <w:sz w:val="22"/>
          <w:szCs w:val="22"/>
          <w:lang w:val="en-GB"/>
        </w:rPr>
        <w:t>2.   Concern over the Call’s ideological positioning</w:t>
      </w:r>
    </w:p>
    <w:p w14:paraId="0000000E" w14:textId="77777777" w:rsidR="00381328" w:rsidRPr="005F533C" w:rsidRDefault="00000000">
      <w:p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We would like to express our concern over the </w:t>
      </w:r>
      <w:r w:rsidRPr="005F533C">
        <w:rPr>
          <w:rFonts w:asciiTheme="majorHAnsi" w:eastAsia="Cambria" w:hAnsiTheme="majorHAnsi" w:cstheme="majorHAnsi"/>
          <w:i/>
          <w:lang w:val="en-GB"/>
        </w:rPr>
        <w:t xml:space="preserve">Call’s </w:t>
      </w:r>
      <w:r w:rsidRPr="005F533C">
        <w:rPr>
          <w:rFonts w:asciiTheme="majorHAnsi" w:eastAsia="Cambria" w:hAnsiTheme="majorHAnsi" w:cstheme="majorHAnsi"/>
          <w:lang w:val="en-GB"/>
        </w:rPr>
        <w:t>framing and ideological positioning. Our research directly challenges the assumption that sex workers are inevitably and inherently victims with no agency – this assumption seems to inform the starting point of the Call and the themes it invites us to address.</w:t>
      </w:r>
    </w:p>
    <w:p w14:paraId="0000000F" w14:textId="0F68A1AE" w:rsidR="00381328" w:rsidRPr="005F533C" w:rsidRDefault="00000000">
      <w:p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We contest the automatic equation of sex work with trafficking and violence. Similarly, we are concerned about the </w:t>
      </w:r>
      <w:r w:rsidRPr="005F533C">
        <w:rPr>
          <w:rFonts w:asciiTheme="majorHAnsi" w:eastAsia="Cambria" w:hAnsiTheme="majorHAnsi" w:cstheme="majorHAnsi"/>
          <w:i/>
          <w:lang w:val="en-GB"/>
        </w:rPr>
        <w:t>Call’s</w:t>
      </w:r>
      <w:r w:rsidRPr="005F533C">
        <w:rPr>
          <w:rFonts w:asciiTheme="majorHAnsi" w:eastAsia="Cambria" w:hAnsiTheme="majorHAnsi" w:cstheme="majorHAnsi"/>
          <w:lang w:val="en-GB"/>
        </w:rPr>
        <w:t xml:space="preserve"> introductory claim that “international law has recognized that prostitution is incompatible with the dignity and the worth of the human person” – neither CEDAW nor the Palermo Protocol cited in support of this statement </w:t>
      </w:r>
      <w:r w:rsidR="00B16BE9" w:rsidRPr="005F533C">
        <w:rPr>
          <w:rFonts w:asciiTheme="majorHAnsi" w:eastAsia="Cambria" w:hAnsiTheme="majorHAnsi" w:cstheme="majorHAnsi"/>
          <w:lang w:val="en-GB"/>
        </w:rPr>
        <w:t xml:space="preserve">, we believe, </w:t>
      </w:r>
      <w:r w:rsidRPr="005F533C">
        <w:rPr>
          <w:rFonts w:asciiTheme="majorHAnsi" w:eastAsia="Cambria" w:hAnsiTheme="majorHAnsi" w:cstheme="majorHAnsi"/>
          <w:lang w:val="en-GB"/>
        </w:rPr>
        <w:t>makes these explicit claims.</w:t>
      </w:r>
    </w:p>
    <w:p w14:paraId="407F5264" w14:textId="30AE28F1" w:rsidR="005F533C" w:rsidRPr="005F533C" w:rsidRDefault="00000000">
      <w:pPr>
        <w:spacing w:before="240" w:after="240"/>
        <w:jc w:val="both"/>
        <w:rPr>
          <w:rFonts w:asciiTheme="majorHAnsi" w:eastAsia="Cambria" w:hAnsiTheme="majorHAnsi" w:cstheme="majorHAnsi"/>
          <w:color w:val="0000FF"/>
          <w:vertAlign w:val="superscript"/>
          <w:lang w:val="en-GB"/>
        </w:rPr>
      </w:pPr>
      <w:r w:rsidRPr="005F533C">
        <w:rPr>
          <w:rFonts w:asciiTheme="majorHAnsi" w:eastAsia="Cambria" w:hAnsiTheme="majorHAnsi" w:cstheme="majorHAnsi"/>
          <w:lang w:val="en-GB"/>
        </w:rPr>
        <w:t xml:space="preserve">The </w:t>
      </w:r>
      <w:r w:rsidRPr="005F533C">
        <w:rPr>
          <w:rFonts w:asciiTheme="majorHAnsi" w:eastAsia="Cambria" w:hAnsiTheme="majorHAnsi" w:cstheme="majorHAnsi"/>
          <w:i/>
          <w:lang w:val="en-GB"/>
        </w:rPr>
        <w:t>Call</w:t>
      </w:r>
      <w:r w:rsidRPr="005F533C">
        <w:rPr>
          <w:rFonts w:asciiTheme="majorHAnsi" w:eastAsia="Cambria" w:hAnsiTheme="majorHAnsi" w:cstheme="majorHAnsi"/>
          <w:lang w:val="en-GB"/>
        </w:rPr>
        <w:t xml:space="preserve"> uses terms such as a “prostitution”, "prostituted women and girls" "victims and survivors of prostitution"</w:t>
      </w:r>
      <w:r w:rsidR="005F533C" w:rsidRPr="005F533C">
        <w:rPr>
          <w:rFonts w:asciiTheme="majorHAnsi" w:eastAsia="Cambria" w:hAnsiTheme="majorHAnsi" w:cstheme="majorHAnsi"/>
          <w:lang w:val="en-GB"/>
        </w:rPr>
        <w:t xml:space="preserve"> that we find problematic</w:t>
      </w:r>
      <w:r w:rsidRPr="005F533C">
        <w:rPr>
          <w:rFonts w:asciiTheme="majorHAnsi" w:eastAsia="Cambria" w:hAnsiTheme="majorHAnsi" w:cstheme="majorHAnsi"/>
          <w:i/>
          <w:lang w:val="en-GB"/>
        </w:rPr>
        <w:t xml:space="preserve">. </w:t>
      </w:r>
      <w:r w:rsidRPr="005F533C">
        <w:rPr>
          <w:rFonts w:asciiTheme="majorHAnsi" w:eastAsia="Cambria" w:hAnsiTheme="majorHAnsi" w:cstheme="majorHAnsi"/>
          <w:lang w:val="en-GB"/>
        </w:rPr>
        <w:t xml:space="preserve"> In this submission we </w:t>
      </w:r>
      <w:r w:rsidR="005F533C">
        <w:rPr>
          <w:rFonts w:asciiTheme="majorHAnsi" w:eastAsia="Cambria" w:hAnsiTheme="majorHAnsi" w:cstheme="majorHAnsi"/>
          <w:lang w:val="en-GB"/>
        </w:rPr>
        <w:t>use</w:t>
      </w:r>
      <w:r w:rsidRPr="005F533C">
        <w:rPr>
          <w:rFonts w:asciiTheme="majorHAnsi" w:eastAsia="Cambria" w:hAnsiTheme="majorHAnsi" w:cstheme="majorHAnsi"/>
          <w:lang w:val="en-GB"/>
        </w:rPr>
        <w:t xml:space="preserve"> the terminology of “sex workers” and </w:t>
      </w:r>
      <w:r w:rsidRPr="005F533C">
        <w:rPr>
          <w:rFonts w:asciiTheme="majorHAnsi" w:eastAsia="Cambria" w:hAnsiTheme="majorHAnsi" w:cstheme="majorHAnsi"/>
          <w:lang w:val="en-GB"/>
        </w:rPr>
        <w:lastRenderedPageBreak/>
        <w:t xml:space="preserve">“sex work” – </w:t>
      </w:r>
      <w:r w:rsidR="005F533C">
        <w:rPr>
          <w:rFonts w:asciiTheme="majorHAnsi" w:eastAsia="Cambria" w:hAnsiTheme="majorHAnsi" w:cstheme="majorHAnsi"/>
          <w:lang w:val="en-GB"/>
        </w:rPr>
        <w:t>terms</w:t>
      </w:r>
      <w:r w:rsidRPr="005F533C">
        <w:rPr>
          <w:rFonts w:asciiTheme="majorHAnsi" w:eastAsia="Cambria" w:hAnsiTheme="majorHAnsi" w:cstheme="majorHAnsi"/>
          <w:lang w:val="en-GB"/>
        </w:rPr>
        <w:t xml:space="preserve"> that UNAIDS recommends in their Terminology </w:t>
      </w:r>
      <w:r w:rsidR="005F533C" w:rsidRPr="005F533C">
        <w:rPr>
          <w:rFonts w:asciiTheme="majorHAnsi" w:eastAsia="Cambria" w:hAnsiTheme="majorHAnsi" w:cstheme="majorHAnsi"/>
          <w:lang w:val="en-GB"/>
        </w:rPr>
        <w:t>G</w:t>
      </w:r>
      <w:r w:rsidRPr="005F533C">
        <w:rPr>
          <w:rFonts w:asciiTheme="majorHAnsi" w:eastAsia="Cambria" w:hAnsiTheme="majorHAnsi" w:cstheme="majorHAnsi"/>
          <w:lang w:val="en-GB"/>
        </w:rPr>
        <w:t xml:space="preserve">uidance </w:t>
      </w:r>
      <w:r w:rsidR="005F533C" w:rsidRPr="005F533C">
        <w:rPr>
          <w:rFonts w:asciiTheme="majorHAnsi" w:eastAsia="Cambria" w:hAnsiTheme="majorHAnsi" w:cstheme="majorHAnsi"/>
          <w:lang w:val="en-GB"/>
        </w:rPr>
        <w:t>and that are employed by the World Health Organization (WHO), UNAIDS and other international bodies.</w:t>
      </w:r>
      <w:r w:rsidR="00571278">
        <w:rPr>
          <w:rStyle w:val="FootnoteReference"/>
          <w:rFonts w:asciiTheme="majorHAnsi" w:eastAsia="Cambria" w:hAnsiTheme="majorHAnsi" w:cstheme="majorHAnsi"/>
          <w:lang w:val="en-GB"/>
        </w:rPr>
        <w:footnoteReference w:id="1"/>
      </w:r>
      <w:r w:rsidRPr="005F533C">
        <w:rPr>
          <w:rFonts w:asciiTheme="majorHAnsi" w:eastAsia="Cambria" w:hAnsiTheme="majorHAnsi" w:cstheme="majorHAnsi"/>
          <w:lang w:val="en-GB"/>
        </w:rPr>
        <w:t xml:space="preserve"> </w:t>
      </w:r>
      <w:r w:rsidR="00F33DBF">
        <w:rPr>
          <w:rStyle w:val="EndnoteReference"/>
          <w:rFonts w:asciiTheme="majorHAnsi" w:eastAsia="Cambria" w:hAnsiTheme="majorHAnsi" w:cstheme="majorHAnsi"/>
          <w:lang w:val="en-GB"/>
        </w:rPr>
        <w:endnoteReference w:id="1"/>
      </w:r>
    </w:p>
    <w:p w14:paraId="00000011" w14:textId="7935CC8E" w:rsidR="00381328" w:rsidRPr="005F533C" w:rsidRDefault="00000000">
      <w:pPr>
        <w:spacing w:before="240" w:after="240"/>
        <w:jc w:val="both"/>
        <w:rPr>
          <w:rFonts w:asciiTheme="majorHAnsi" w:eastAsia="Cambria" w:hAnsiTheme="majorHAnsi" w:cstheme="majorHAnsi"/>
          <w:color w:val="0000FF"/>
          <w:vertAlign w:val="superscript"/>
          <w:lang w:val="en-GB"/>
        </w:rPr>
      </w:pPr>
      <w:r w:rsidRPr="005F533C">
        <w:rPr>
          <w:rFonts w:asciiTheme="majorHAnsi" w:eastAsia="Cambria" w:hAnsiTheme="majorHAnsi" w:cstheme="majorHAnsi"/>
          <w:lang w:val="en-GB"/>
        </w:rPr>
        <w:t>More importantly, we use ‘sex work’ as it is the terminology that sex workers</w:t>
      </w:r>
      <w:r w:rsidRPr="005F533C">
        <w:rPr>
          <w:rFonts w:asciiTheme="majorHAnsi" w:eastAsia="Cambria" w:hAnsiTheme="majorHAnsi" w:cstheme="majorHAnsi"/>
          <w:vertAlign w:val="superscript"/>
          <w:lang w:val="en-GB"/>
        </w:rPr>
        <w:t>[</w:t>
      </w:r>
      <w:proofErr w:type="spellStart"/>
      <w:r w:rsidRPr="005F533C">
        <w:rPr>
          <w:rFonts w:asciiTheme="majorHAnsi" w:eastAsia="Cambria" w:hAnsiTheme="majorHAnsi" w:cstheme="majorHAnsi"/>
          <w:vertAlign w:val="superscript"/>
          <w:lang w:val="en-GB"/>
        </w:rPr>
        <w:t>i</w:t>
      </w:r>
      <w:proofErr w:type="spellEnd"/>
      <w:r w:rsidRPr="005F533C">
        <w:rPr>
          <w:rFonts w:asciiTheme="majorHAnsi" w:eastAsia="Cambria" w:hAnsiTheme="majorHAnsi" w:cstheme="majorHAnsi"/>
          <w:vertAlign w:val="superscript"/>
          <w:lang w:val="en-GB"/>
        </w:rPr>
        <w:t>]</w:t>
      </w:r>
      <w:r w:rsidRPr="005F533C">
        <w:rPr>
          <w:rFonts w:asciiTheme="majorHAnsi" w:eastAsia="Cambria" w:hAnsiTheme="majorHAnsi" w:cstheme="majorHAnsi"/>
          <w:lang w:val="en-GB"/>
        </w:rPr>
        <w:t xml:space="preserve"> in South Africa recommend.</w:t>
      </w:r>
      <w:r w:rsidR="00571278">
        <w:rPr>
          <w:rStyle w:val="FootnoteReference"/>
          <w:rFonts w:asciiTheme="majorHAnsi" w:eastAsia="Cambria" w:hAnsiTheme="majorHAnsi" w:cstheme="majorHAnsi"/>
          <w:lang w:val="en-GB"/>
        </w:rPr>
        <w:footnoteReference w:id="2"/>
      </w:r>
    </w:p>
    <w:p w14:paraId="00000012" w14:textId="77777777" w:rsidR="00381328" w:rsidRPr="005F533C" w:rsidRDefault="00000000">
      <w:pPr>
        <w:pStyle w:val="Heading2"/>
        <w:keepNext w:val="0"/>
        <w:keepLines w:val="0"/>
        <w:spacing w:line="212" w:lineRule="auto"/>
        <w:ind w:left="1440" w:hanging="360"/>
        <w:rPr>
          <w:rFonts w:asciiTheme="majorHAnsi" w:eastAsia="Cambria" w:hAnsiTheme="majorHAnsi" w:cstheme="majorHAnsi"/>
          <w:color w:val="4F81BD"/>
          <w:sz w:val="22"/>
          <w:szCs w:val="22"/>
          <w:lang w:val="en-GB"/>
        </w:rPr>
      </w:pPr>
      <w:bookmarkStart w:id="3" w:name="_qgqurjahg118" w:colFirst="0" w:colLast="0"/>
      <w:bookmarkEnd w:id="3"/>
      <w:r w:rsidRPr="005F533C">
        <w:rPr>
          <w:rFonts w:asciiTheme="majorHAnsi" w:eastAsia="Cambria" w:hAnsiTheme="majorHAnsi" w:cstheme="majorHAnsi"/>
          <w:color w:val="4F81BD"/>
          <w:sz w:val="22"/>
          <w:szCs w:val="22"/>
          <w:lang w:val="en-GB"/>
        </w:rPr>
        <w:t>3.   The (migrant) sex work context, the criminal law, and violence and exploitation</w:t>
      </w:r>
    </w:p>
    <w:p w14:paraId="00000013" w14:textId="05795922" w:rsidR="00381328" w:rsidRPr="005F533C" w:rsidRDefault="00000000">
      <w:pPr>
        <w:spacing w:before="240" w:after="240"/>
        <w:jc w:val="both"/>
        <w:rPr>
          <w:rFonts w:asciiTheme="majorHAnsi" w:eastAsia="Cambria" w:hAnsiTheme="majorHAnsi" w:cstheme="majorHAnsi"/>
          <w:color w:val="0000FF"/>
          <w:vertAlign w:val="superscript"/>
          <w:lang w:val="en-GB"/>
        </w:rPr>
      </w:pPr>
      <w:r w:rsidRPr="005F533C">
        <w:rPr>
          <w:rFonts w:asciiTheme="majorHAnsi" w:eastAsia="Cambria" w:hAnsiTheme="majorHAnsi" w:cstheme="majorHAnsi"/>
          <w:lang w:val="en-GB"/>
        </w:rPr>
        <w:t>A recurring theme from all of all our work is that the criminal law and the sex work context – not sex work in and of itself - make sex workers vulnerable to multiple forms of violence. This includes (but is not limited to) gender-based violence, interpersonal violence, behavioural violence (exploitation by third parties such as so-called brothel owners and pimps, attacks from clients, and abuse by the police or members of the public), hate crimes, and structural violence (discrimination within and challenges accessing healthcare, legal support, education and other services) as well as stigma associated with the sex work industry.</w:t>
      </w:r>
      <w:r w:rsidR="00571278">
        <w:rPr>
          <w:rStyle w:val="FootnoteReference"/>
          <w:rFonts w:asciiTheme="majorHAnsi" w:eastAsia="Cambria" w:hAnsiTheme="majorHAnsi" w:cstheme="majorHAnsi"/>
          <w:lang w:val="en-GB"/>
        </w:rPr>
        <w:footnoteReference w:id="3"/>
      </w:r>
    </w:p>
    <w:p w14:paraId="00000014" w14:textId="46F157C5" w:rsidR="00381328" w:rsidRPr="005F533C" w:rsidRDefault="00000000">
      <w:pPr>
        <w:spacing w:before="240" w:after="240"/>
        <w:jc w:val="both"/>
        <w:rPr>
          <w:rFonts w:asciiTheme="majorHAnsi" w:eastAsia="Cambria" w:hAnsiTheme="majorHAnsi" w:cstheme="majorHAnsi"/>
          <w:color w:val="18110A"/>
          <w:lang w:val="en-GB"/>
        </w:rPr>
      </w:pPr>
      <w:r w:rsidRPr="005F533C">
        <w:rPr>
          <w:rFonts w:asciiTheme="majorHAnsi" w:eastAsia="Cambria" w:hAnsiTheme="majorHAnsi" w:cstheme="majorHAnsi"/>
          <w:lang w:val="en-GB"/>
        </w:rPr>
        <w:t xml:space="preserve">In South Africa (as in many other contexts), the majority of sex workers are internal and cross-border migrants. </w:t>
      </w:r>
      <w:r w:rsidRPr="005F533C">
        <w:rPr>
          <w:rFonts w:asciiTheme="majorHAnsi" w:eastAsia="Cambria" w:hAnsiTheme="majorHAnsi" w:cstheme="majorHAnsi"/>
          <w:color w:val="18110A"/>
          <w:lang w:val="en-GB"/>
        </w:rPr>
        <w:t>South Africa is a country associated with high levels of population mobility - both within the country and across borders. Our research clearly shows that</w:t>
      </w:r>
      <w:r w:rsidRPr="005F533C">
        <w:rPr>
          <w:rFonts w:asciiTheme="majorHAnsi" w:eastAsia="Cambria" w:hAnsiTheme="majorHAnsi" w:cstheme="majorHAnsi"/>
          <w:lang w:val="en-GB"/>
        </w:rPr>
        <w:t xml:space="preserve"> </w:t>
      </w:r>
      <w:r w:rsidRPr="005F533C">
        <w:rPr>
          <w:rFonts w:asciiTheme="majorHAnsi" w:eastAsia="Cambria" w:hAnsiTheme="majorHAnsi" w:cstheme="majorHAnsi"/>
          <w:color w:val="18110A"/>
          <w:lang w:val="en-GB"/>
        </w:rPr>
        <w:t>the criminalisation of sex work combined with the high levels of discrimination directed at migrants and, non-nationals particularly means that migrant sex workers experience a range of heightened structural and gendered vulnerabilities.</w:t>
      </w:r>
      <w:r w:rsidR="00571278">
        <w:rPr>
          <w:rStyle w:val="FootnoteReference"/>
          <w:rFonts w:asciiTheme="majorHAnsi" w:eastAsia="Cambria" w:hAnsiTheme="majorHAnsi" w:cstheme="majorHAnsi"/>
          <w:color w:val="18110A"/>
          <w:lang w:val="en-GB"/>
        </w:rPr>
        <w:footnoteReference w:id="4"/>
      </w:r>
      <w:r w:rsidRPr="005F533C">
        <w:rPr>
          <w:rFonts w:asciiTheme="majorHAnsi" w:eastAsia="Cambria" w:hAnsiTheme="majorHAnsi" w:cstheme="majorHAnsi"/>
          <w:color w:val="18110A"/>
          <w:lang w:val="en-GB"/>
        </w:rPr>
        <w:t xml:space="preserve"> These </w:t>
      </w:r>
      <w:r w:rsidRPr="005F533C">
        <w:rPr>
          <w:rFonts w:asciiTheme="majorHAnsi" w:eastAsia="Cambria" w:hAnsiTheme="majorHAnsi" w:cstheme="majorHAnsi"/>
          <w:color w:val="18110A"/>
          <w:lang w:val="en-GB"/>
        </w:rPr>
        <w:lastRenderedPageBreak/>
        <w:t>vulnerabilities are further exacerbated by the conflation of sex work and trafficking in which migrant sex workers are often assumed to be victims of trafficking.</w:t>
      </w:r>
    </w:p>
    <w:p w14:paraId="00000015" w14:textId="136F8B62" w:rsidR="00381328" w:rsidRPr="005F533C" w:rsidRDefault="00000000">
      <w:pPr>
        <w:spacing w:before="240" w:after="240"/>
        <w:jc w:val="both"/>
        <w:rPr>
          <w:rFonts w:asciiTheme="majorHAnsi" w:eastAsia="Cambria" w:hAnsiTheme="majorHAnsi" w:cstheme="majorHAnsi"/>
          <w:color w:val="0000FF"/>
          <w:vertAlign w:val="superscript"/>
          <w:lang w:val="en-GB"/>
        </w:rPr>
      </w:pPr>
      <w:r w:rsidRPr="005F533C">
        <w:rPr>
          <w:rFonts w:asciiTheme="majorHAnsi" w:eastAsia="Cambria" w:hAnsiTheme="majorHAnsi" w:cstheme="majorHAnsi"/>
          <w:color w:val="18110A"/>
          <w:lang w:val="en-GB"/>
        </w:rPr>
        <w:t>R</w:t>
      </w:r>
      <w:r w:rsidRPr="005F533C">
        <w:rPr>
          <w:rFonts w:asciiTheme="majorHAnsi" w:eastAsia="Cambria" w:hAnsiTheme="majorHAnsi" w:cstheme="majorHAnsi"/>
          <w:lang w:val="en-GB"/>
        </w:rPr>
        <w:t>esearch shows that, in the context of high levels of poverty and unemployment, sex work remains a viable livelihood strategy for many individuals, including migrants.</w:t>
      </w:r>
      <w:r w:rsidR="00571278">
        <w:rPr>
          <w:rStyle w:val="FootnoteReference"/>
          <w:rFonts w:asciiTheme="majorHAnsi" w:eastAsia="Cambria" w:hAnsiTheme="majorHAnsi" w:cstheme="majorHAnsi"/>
          <w:lang w:val="en-GB"/>
        </w:rPr>
        <w:footnoteReference w:id="5"/>
      </w:r>
      <w:r w:rsidRPr="005F533C">
        <w:rPr>
          <w:rFonts w:asciiTheme="majorHAnsi" w:eastAsia="Cambria" w:hAnsiTheme="majorHAnsi" w:cstheme="majorHAnsi"/>
          <w:lang w:val="en-GB"/>
        </w:rPr>
        <w:t xml:space="preserve"> Studies</w:t>
      </w:r>
      <w:r w:rsidR="00F22219">
        <w:rPr>
          <w:rFonts w:asciiTheme="majorHAnsi" w:eastAsia="Cambria" w:hAnsiTheme="majorHAnsi" w:cstheme="majorHAnsi"/>
          <w:lang w:val="en-GB"/>
        </w:rPr>
        <w:t xml:space="preserve"> conducted in South Africa</w:t>
      </w:r>
      <w:r w:rsidRPr="005F533C">
        <w:rPr>
          <w:rFonts w:asciiTheme="majorHAnsi" w:eastAsia="Cambria" w:hAnsiTheme="majorHAnsi" w:cstheme="majorHAnsi"/>
          <w:lang w:val="en-GB"/>
        </w:rPr>
        <w:t xml:space="preserve"> indicate that sex workers with a primary school education are able to earn nearly six times more than the typical income earned in more formal employment (such as domestic work) and women selling sex are normally heads of households. supporting an average of four persons.</w:t>
      </w:r>
      <w:r w:rsidR="005250A2">
        <w:rPr>
          <w:rStyle w:val="FootnoteReference"/>
          <w:rFonts w:asciiTheme="majorHAnsi" w:eastAsia="Cambria" w:hAnsiTheme="majorHAnsi" w:cstheme="majorHAnsi"/>
          <w:lang w:val="en-GB"/>
        </w:rPr>
        <w:footnoteReference w:id="6"/>
      </w:r>
      <w:r w:rsidR="005250A2">
        <w:rPr>
          <w:rFonts w:asciiTheme="majorHAnsi" w:eastAsia="Cambria" w:hAnsiTheme="majorHAnsi" w:cstheme="majorHAnsi"/>
          <w:color w:val="0000FF"/>
          <w:vertAlign w:val="superscript"/>
          <w:lang w:val="en-GB"/>
        </w:rPr>
        <w:t xml:space="preserve"> </w:t>
      </w:r>
      <w:r w:rsidRPr="005F533C">
        <w:rPr>
          <w:rFonts w:asciiTheme="majorHAnsi" w:eastAsia="Cambria" w:hAnsiTheme="majorHAnsi" w:cstheme="majorHAnsi"/>
          <w:lang w:val="en-GB"/>
        </w:rPr>
        <w:t>However due to the criminalisation of sex work, sex workers are not recognised as legitimate workers nor can they access basic human rights, healthcare and social support, while being able to work safely - and this is where the risks and violence in sex work are particularly evident</w:t>
      </w:r>
      <w:r w:rsidR="005250A2">
        <w:rPr>
          <w:rFonts w:asciiTheme="majorHAnsi" w:eastAsia="Cambria" w:hAnsiTheme="majorHAnsi" w:cstheme="majorHAnsi"/>
          <w:lang w:val="en-GB"/>
        </w:rPr>
        <w:t>.</w:t>
      </w:r>
      <w:r w:rsidR="005250A2">
        <w:rPr>
          <w:rStyle w:val="FootnoteReference"/>
          <w:rFonts w:asciiTheme="majorHAnsi" w:eastAsia="Cambria" w:hAnsiTheme="majorHAnsi" w:cstheme="majorHAnsi"/>
          <w:lang w:val="en-GB"/>
        </w:rPr>
        <w:footnoteReference w:id="7"/>
      </w:r>
    </w:p>
    <w:p w14:paraId="00000016" w14:textId="77777777" w:rsidR="00381328" w:rsidRPr="005F533C" w:rsidRDefault="00000000">
      <w:pPr>
        <w:pStyle w:val="Heading2"/>
        <w:keepNext w:val="0"/>
        <w:keepLines w:val="0"/>
        <w:spacing w:line="212" w:lineRule="auto"/>
        <w:ind w:left="1440" w:hanging="360"/>
        <w:rPr>
          <w:rFonts w:asciiTheme="majorHAnsi" w:eastAsia="Cambria" w:hAnsiTheme="majorHAnsi" w:cstheme="majorHAnsi"/>
          <w:color w:val="4F81BD"/>
          <w:sz w:val="22"/>
          <w:szCs w:val="22"/>
          <w:lang w:val="en-GB"/>
        </w:rPr>
      </w:pPr>
      <w:bookmarkStart w:id="4" w:name="_4ohdgmsatx7j" w:colFirst="0" w:colLast="0"/>
      <w:bookmarkEnd w:id="4"/>
      <w:r w:rsidRPr="005F533C">
        <w:rPr>
          <w:rFonts w:asciiTheme="majorHAnsi" w:eastAsia="Cambria" w:hAnsiTheme="majorHAnsi" w:cstheme="majorHAnsi"/>
          <w:color w:val="4F81BD"/>
          <w:sz w:val="22"/>
          <w:szCs w:val="22"/>
          <w:lang w:val="en-GB"/>
        </w:rPr>
        <w:t>4.   The harm of conflating sex work, migration and trafficking</w:t>
      </w:r>
    </w:p>
    <w:p w14:paraId="00000017" w14:textId="5F7A22DA" w:rsidR="00381328" w:rsidRPr="005F533C" w:rsidRDefault="00000000">
      <w:pPr>
        <w:spacing w:before="240"/>
        <w:jc w:val="both"/>
        <w:rPr>
          <w:rFonts w:asciiTheme="majorHAnsi" w:eastAsia="Cambria" w:hAnsiTheme="majorHAnsi" w:cstheme="majorHAnsi"/>
          <w:lang w:val="en-GB"/>
        </w:rPr>
      </w:pPr>
      <w:r w:rsidRPr="005F533C">
        <w:rPr>
          <w:rFonts w:asciiTheme="majorHAnsi" w:eastAsia="Cambria" w:hAnsiTheme="majorHAnsi" w:cstheme="majorHAnsi"/>
          <w:lang w:val="en-GB"/>
        </w:rPr>
        <w:t>Our research indicates that in South Africa and elsewhere, the conflation of sex work with human trafficking means that migrant/mobile sex workers are often framed as victims of trafficking and targeted through anti-trafficking raids.</w:t>
      </w:r>
      <w:r w:rsidR="005250A2">
        <w:rPr>
          <w:rStyle w:val="FootnoteReference"/>
          <w:rFonts w:asciiTheme="majorHAnsi" w:eastAsia="Cambria" w:hAnsiTheme="majorHAnsi" w:cstheme="majorHAnsi"/>
          <w:lang w:val="en-GB"/>
        </w:rPr>
        <w:footnoteReference w:id="8"/>
      </w:r>
      <w:r w:rsidRPr="005F533C">
        <w:rPr>
          <w:rFonts w:asciiTheme="majorHAnsi" w:eastAsia="Cambria" w:hAnsiTheme="majorHAnsi" w:cstheme="majorHAnsi"/>
          <w:lang w:val="en-GB"/>
        </w:rPr>
        <w:t xml:space="preserve"> </w:t>
      </w:r>
      <w:proofErr w:type="spellStart"/>
      <w:r w:rsidRPr="005F533C">
        <w:rPr>
          <w:rFonts w:asciiTheme="majorHAnsi" w:eastAsia="Cambria" w:hAnsiTheme="majorHAnsi" w:cstheme="majorHAnsi"/>
          <w:lang w:val="en-GB"/>
        </w:rPr>
        <w:t>Busza</w:t>
      </w:r>
      <w:proofErr w:type="spellEnd"/>
      <w:r w:rsidRPr="005F533C">
        <w:rPr>
          <w:rFonts w:asciiTheme="majorHAnsi" w:eastAsia="Cambria" w:hAnsiTheme="majorHAnsi" w:cstheme="majorHAnsi"/>
          <w:lang w:val="en-GB"/>
        </w:rPr>
        <w:t xml:space="preserve"> describes the dangers in the following way:</w:t>
      </w:r>
    </w:p>
    <w:p w14:paraId="00000018" w14:textId="77777777" w:rsidR="00381328" w:rsidRPr="005F533C" w:rsidRDefault="00000000">
      <w:pPr>
        <w:spacing w:before="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 </w:t>
      </w:r>
    </w:p>
    <w:p w14:paraId="00000019" w14:textId="0C248D7C" w:rsidR="00381328" w:rsidRPr="005F533C" w:rsidRDefault="00000000">
      <w:pPr>
        <w:spacing w:after="160"/>
        <w:ind w:left="720" w:right="520"/>
        <w:jc w:val="both"/>
        <w:rPr>
          <w:rFonts w:asciiTheme="majorHAnsi" w:eastAsia="Cambria" w:hAnsiTheme="majorHAnsi" w:cstheme="majorHAnsi"/>
          <w:color w:val="0000FF"/>
          <w:vertAlign w:val="superscript"/>
          <w:lang w:val="en-GB"/>
        </w:rPr>
      </w:pPr>
      <w:r w:rsidRPr="005F533C">
        <w:rPr>
          <w:rFonts w:asciiTheme="majorHAnsi" w:eastAsia="Cambria" w:hAnsiTheme="majorHAnsi" w:cstheme="majorHAnsi"/>
          <w:lang w:val="en-GB"/>
        </w:rPr>
        <w:t xml:space="preserve">“In the end, simplistic approaches that equate all migration for sex work with "trafficking" and exploitation only complicate efforts to provide appropriate health and social services </w:t>
      </w:r>
      <w:r w:rsidRPr="005F533C">
        <w:rPr>
          <w:rFonts w:asciiTheme="majorHAnsi" w:eastAsia="Cambria" w:hAnsiTheme="majorHAnsi" w:cstheme="majorHAnsi"/>
          <w:lang w:val="en-GB"/>
        </w:rPr>
        <w:lastRenderedPageBreak/>
        <w:t>to meet the immediate needs of sex workers. Increased efforts to abolish the sex industry can force it underground, making access to sex workers in need all the more difficult.”</w:t>
      </w:r>
      <w:r w:rsidR="005250A2">
        <w:rPr>
          <w:rStyle w:val="FootnoteReference"/>
          <w:rFonts w:asciiTheme="majorHAnsi" w:eastAsia="Cambria" w:hAnsiTheme="majorHAnsi" w:cstheme="majorHAnsi"/>
          <w:lang w:val="en-GB"/>
        </w:rPr>
        <w:footnoteReference w:id="9"/>
      </w:r>
    </w:p>
    <w:p w14:paraId="0000001A" w14:textId="7C984AC4" w:rsidR="00381328" w:rsidRPr="005F533C" w:rsidRDefault="00000000">
      <w:pPr>
        <w:spacing w:before="240"/>
        <w:jc w:val="both"/>
        <w:rPr>
          <w:rFonts w:asciiTheme="majorHAnsi" w:eastAsia="Cambria" w:hAnsiTheme="majorHAnsi" w:cstheme="majorHAnsi"/>
          <w:color w:val="0000FF"/>
          <w:vertAlign w:val="superscript"/>
          <w:lang w:val="en-GB"/>
        </w:rPr>
      </w:pPr>
      <w:r w:rsidRPr="005F533C">
        <w:rPr>
          <w:rFonts w:asciiTheme="majorHAnsi" w:eastAsia="Cambria" w:hAnsiTheme="majorHAnsi" w:cstheme="majorHAnsi"/>
          <w:lang w:val="en-GB"/>
        </w:rPr>
        <w:t>The intersection of sex work and migration also means that baseless claims are made that the decriminalisation of sex work will increase levels of trafficking. Despite no credible evidence to support such claims they are often used to justify repressive immigration laws as well as drive raids and “rescues” of sex workers.</w:t>
      </w:r>
      <w:r w:rsidR="005250A2">
        <w:rPr>
          <w:rFonts w:asciiTheme="majorHAnsi" w:eastAsia="Cambria" w:hAnsiTheme="majorHAnsi" w:cstheme="majorHAnsi"/>
          <w:vertAlign w:val="superscript"/>
          <w:lang w:val="en-GB"/>
        </w:rPr>
        <w:t xml:space="preserve"> </w:t>
      </w:r>
      <w:r w:rsidR="005250A2">
        <w:rPr>
          <w:rStyle w:val="FootnoteReference"/>
          <w:rFonts w:asciiTheme="majorHAnsi" w:eastAsia="Cambria" w:hAnsiTheme="majorHAnsi" w:cstheme="majorHAnsi"/>
          <w:lang w:val="en-GB"/>
        </w:rPr>
        <w:footnoteReference w:id="10"/>
      </w:r>
      <w:r w:rsidRPr="005F533C">
        <w:rPr>
          <w:rFonts w:asciiTheme="majorHAnsi" w:eastAsia="Cambria" w:hAnsiTheme="majorHAnsi" w:cstheme="majorHAnsi"/>
          <w:lang w:val="en-GB"/>
        </w:rPr>
        <w:t xml:space="preserve"> In fact, studies show that sex workers themselves are often best positioned to help combat trafficking.</w:t>
      </w:r>
      <w:r w:rsidR="005250A2">
        <w:rPr>
          <w:rStyle w:val="FootnoteReference"/>
          <w:rFonts w:asciiTheme="majorHAnsi" w:eastAsia="Cambria" w:hAnsiTheme="majorHAnsi" w:cstheme="majorHAnsi"/>
          <w:lang w:val="en-GB"/>
        </w:rPr>
        <w:footnoteReference w:id="11"/>
      </w:r>
      <w:r w:rsidRPr="005F533C">
        <w:rPr>
          <w:rFonts w:asciiTheme="majorHAnsi" w:eastAsia="Cambria" w:hAnsiTheme="majorHAnsi" w:cstheme="majorHAnsi"/>
          <w:lang w:val="en-GB"/>
        </w:rPr>
        <w:t xml:space="preserve"> Sex workers are </w:t>
      </w:r>
      <w:r w:rsidR="005F533C" w:rsidRPr="005F533C">
        <w:rPr>
          <w:rFonts w:asciiTheme="majorHAnsi" w:eastAsia="Cambria" w:hAnsiTheme="majorHAnsi" w:cstheme="majorHAnsi"/>
          <w:lang w:val="en-GB"/>
        </w:rPr>
        <w:t xml:space="preserve">usually </w:t>
      </w:r>
      <w:r w:rsidRPr="005F533C">
        <w:rPr>
          <w:rFonts w:asciiTheme="majorHAnsi" w:eastAsia="Cambria" w:hAnsiTheme="majorHAnsi" w:cstheme="majorHAnsi"/>
          <w:lang w:val="en-GB"/>
        </w:rPr>
        <w:t>at the forefront</w:t>
      </w:r>
      <w:r w:rsidR="005F533C" w:rsidRPr="005F533C">
        <w:rPr>
          <w:rFonts w:asciiTheme="majorHAnsi" w:eastAsia="Cambria" w:hAnsiTheme="majorHAnsi" w:cstheme="majorHAnsi"/>
          <w:lang w:val="en-GB"/>
        </w:rPr>
        <w:t xml:space="preserve"> of the sex industry</w:t>
      </w:r>
      <w:r w:rsidRPr="005F533C">
        <w:rPr>
          <w:rFonts w:asciiTheme="majorHAnsi" w:eastAsia="Cambria" w:hAnsiTheme="majorHAnsi" w:cstheme="majorHAnsi"/>
          <w:lang w:val="en-GB"/>
        </w:rPr>
        <w:t xml:space="preserve"> and thus better able to identify traffickers and those who have been trafficked and in contexts of decriminalization the improved relationship between the police and sex workers means that they can work together to fight trafficking.</w:t>
      </w:r>
      <w:r w:rsidR="005250A2">
        <w:rPr>
          <w:rStyle w:val="FootnoteReference"/>
          <w:rFonts w:asciiTheme="majorHAnsi" w:eastAsia="Cambria" w:hAnsiTheme="majorHAnsi" w:cstheme="majorHAnsi"/>
          <w:lang w:val="en-GB"/>
        </w:rPr>
        <w:footnoteReference w:id="12"/>
      </w:r>
    </w:p>
    <w:p w14:paraId="0000001B" w14:textId="77777777" w:rsidR="00381328" w:rsidRPr="005F533C" w:rsidRDefault="00000000">
      <w:pPr>
        <w:pStyle w:val="Heading2"/>
        <w:keepNext w:val="0"/>
        <w:keepLines w:val="0"/>
        <w:spacing w:line="212" w:lineRule="auto"/>
        <w:ind w:left="1440" w:hanging="360"/>
        <w:rPr>
          <w:rFonts w:asciiTheme="majorHAnsi" w:eastAsia="Cambria" w:hAnsiTheme="majorHAnsi" w:cstheme="majorHAnsi"/>
          <w:color w:val="4F81BD"/>
          <w:sz w:val="22"/>
          <w:szCs w:val="22"/>
          <w:lang w:val="en-GB"/>
        </w:rPr>
      </w:pPr>
      <w:bookmarkStart w:id="5" w:name="_ri29i6blnujg" w:colFirst="0" w:colLast="0"/>
      <w:bookmarkEnd w:id="5"/>
      <w:r w:rsidRPr="005F533C">
        <w:rPr>
          <w:rFonts w:asciiTheme="majorHAnsi" w:eastAsia="Cambria" w:hAnsiTheme="majorHAnsi" w:cstheme="majorHAnsi"/>
          <w:color w:val="4F81BD"/>
          <w:sz w:val="22"/>
          <w:szCs w:val="22"/>
          <w:lang w:val="en-GB"/>
        </w:rPr>
        <w:t>5.   Proposed model that distinguishes between sex work, exploitation and mobility</w:t>
      </w:r>
    </w:p>
    <w:p w14:paraId="0000001C" w14:textId="77777777" w:rsidR="00381328" w:rsidRPr="005F533C" w:rsidRDefault="00000000">
      <w:pPr>
        <w:spacing w:before="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A useful model to understand the differences and overlap between sex work, exploitation and mobility was developed by </w:t>
      </w:r>
      <w:proofErr w:type="spellStart"/>
      <w:r w:rsidRPr="005F533C">
        <w:rPr>
          <w:rFonts w:asciiTheme="majorHAnsi" w:eastAsia="Cambria" w:hAnsiTheme="majorHAnsi" w:cstheme="majorHAnsi"/>
          <w:lang w:val="en-GB"/>
        </w:rPr>
        <w:t>Yingwana</w:t>
      </w:r>
      <w:proofErr w:type="spellEnd"/>
      <w:r w:rsidRPr="005F533C">
        <w:rPr>
          <w:rFonts w:asciiTheme="majorHAnsi" w:eastAsia="Cambria" w:hAnsiTheme="majorHAnsi" w:cstheme="majorHAnsi"/>
          <w:lang w:val="en-GB"/>
        </w:rPr>
        <w:t xml:space="preserve"> and colleagues.</w:t>
      </w:r>
    </w:p>
    <w:p w14:paraId="79672C30" w14:textId="06173057" w:rsidR="005F533C" w:rsidRPr="005F533C" w:rsidRDefault="005F533C" w:rsidP="005F533C">
      <w:pPr>
        <w:spacing w:before="240"/>
        <w:jc w:val="center"/>
        <w:rPr>
          <w:rFonts w:asciiTheme="majorHAnsi" w:eastAsia="Cambria" w:hAnsiTheme="majorHAnsi" w:cstheme="majorHAnsi"/>
          <w:lang w:val="en-GB"/>
        </w:rPr>
      </w:pPr>
      <w:r w:rsidRPr="005F533C">
        <w:rPr>
          <w:rFonts w:asciiTheme="minorHAnsi" w:eastAsia="Cambria" w:hAnsiTheme="minorHAnsi" w:cs="Cambria"/>
          <w:noProof/>
          <w:sz w:val="24"/>
          <w:szCs w:val="24"/>
          <w:lang w:val="en-GB"/>
        </w:rPr>
        <w:drawing>
          <wp:inline distT="0" distB="0" distL="0" distR="0" wp14:anchorId="42A639AB" wp14:editId="7DFF3A92">
            <wp:extent cx="3853688" cy="2752634"/>
            <wp:effectExtent l="19050" t="19050" r="13970" b="10160"/>
            <wp:docPr id="3" name="Picture 2" descr="SexWork_Exploitation_MigrationMobility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exWork_Exploitation_MigrationMobility_Model.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55434" cy="2753881"/>
                    </a:xfrm>
                    <a:prstGeom prst="rect">
                      <a:avLst/>
                    </a:prstGeom>
                    <a:ln>
                      <a:solidFill>
                        <a:schemeClr val="accent1"/>
                      </a:solidFill>
                    </a:ln>
                  </pic:spPr>
                </pic:pic>
              </a:graphicData>
            </a:graphic>
          </wp:inline>
        </w:drawing>
      </w:r>
    </w:p>
    <w:p w14:paraId="0000001D" w14:textId="447483DC" w:rsidR="00381328" w:rsidRPr="005F533C" w:rsidRDefault="00000000">
      <w:pPr>
        <w:spacing w:before="240"/>
        <w:jc w:val="both"/>
        <w:rPr>
          <w:rFonts w:asciiTheme="majorHAnsi" w:eastAsia="Cambria" w:hAnsiTheme="majorHAnsi" w:cstheme="majorHAnsi"/>
          <w:color w:val="0000FF"/>
          <w:sz w:val="20"/>
          <w:szCs w:val="20"/>
          <w:vertAlign w:val="superscript"/>
          <w:lang w:val="en-GB"/>
        </w:rPr>
      </w:pPr>
      <w:r w:rsidRPr="005F533C">
        <w:rPr>
          <w:rFonts w:asciiTheme="majorHAnsi" w:eastAsia="Cambria" w:hAnsiTheme="majorHAnsi" w:cstheme="majorHAnsi"/>
          <w:sz w:val="20"/>
          <w:szCs w:val="20"/>
          <w:lang w:val="en-GB"/>
        </w:rPr>
        <w:t>Diagram 1: Visual representation of the Sex work, Exploitation and Migration/Mobility Model developed by (</w:t>
      </w:r>
      <w:proofErr w:type="spellStart"/>
      <w:r w:rsidRPr="005F533C">
        <w:rPr>
          <w:rFonts w:asciiTheme="majorHAnsi" w:eastAsia="Cambria" w:hAnsiTheme="majorHAnsi" w:cstheme="majorHAnsi"/>
          <w:sz w:val="20"/>
          <w:szCs w:val="20"/>
          <w:lang w:val="en-GB"/>
        </w:rPr>
        <w:t>Yingwana</w:t>
      </w:r>
      <w:proofErr w:type="spellEnd"/>
      <w:r w:rsidRPr="005F533C">
        <w:rPr>
          <w:rFonts w:asciiTheme="majorHAnsi" w:eastAsia="Cambria" w:hAnsiTheme="majorHAnsi" w:cstheme="majorHAnsi"/>
          <w:sz w:val="20"/>
          <w:szCs w:val="20"/>
          <w:lang w:val="en-GB"/>
        </w:rPr>
        <w:t>, Walker, and Etchart 2019).</w:t>
      </w:r>
      <w:r w:rsidR="005250A2">
        <w:rPr>
          <w:rStyle w:val="FootnoteReference"/>
          <w:rFonts w:asciiTheme="majorHAnsi" w:eastAsia="Cambria" w:hAnsiTheme="majorHAnsi" w:cstheme="majorHAnsi"/>
          <w:sz w:val="20"/>
          <w:szCs w:val="20"/>
          <w:lang w:val="en-GB"/>
        </w:rPr>
        <w:footnoteReference w:id="13"/>
      </w:r>
    </w:p>
    <w:p w14:paraId="0000001E" w14:textId="77777777" w:rsidR="00381328" w:rsidRPr="005F533C" w:rsidRDefault="00000000">
      <w:pPr>
        <w:spacing w:before="240"/>
        <w:jc w:val="both"/>
        <w:rPr>
          <w:rFonts w:asciiTheme="majorHAnsi" w:eastAsia="Cambria" w:hAnsiTheme="majorHAnsi" w:cstheme="majorHAnsi"/>
          <w:lang w:val="en-GB"/>
        </w:rPr>
      </w:pPr>
      <w:r w:rsidRPr="005F533C">
        <w:rPr>
          <w:rFonts w:asciiTheme="majorHAnsi" w:eastAsia="Cambria" w:hAnsiTheme="majorHAnsi" w:cstheme="majorHAnsi"/>
          <w:lang w:val="en-GB"/>
        </w:rPr>
        <w:lastRenderedPageBreak/>
        <w:t>The model above is based on the ‘polymorphous paradigm’ approach to understanding sex workers’ lived experiences. Unlike the ‘oppression model’, the polymorphous paradigm is evidence-based, and recognises sex workers’ varied and nuanced experiences.</w:t>
      </w:r>
    </w:p>
    <w:p w14:paraId="0000001F" w14:textId="77777777" w:rsidR="00381328" w:rsidRPr="005F533C" w:rsidRDefault="00000000">
      <w:pPr>
        <w:spacing w:before="240"/>
        <w:jc w:val="both"/>
        <w:rPr>
          <w:rFonts w:asciiTheme="majorHAnsi" w:eastAsia="Cambria" w:hAnsiTheme="majorHAnsi" w:cstheme="majorHAnsi"/>
          <w:lang w:val="en-GB"/>
        </w:rPr>
      </w:pPr>
      <w:r w:rsidRPr="005F533C">
        <w:rPr>
          <w:rFonts w:asciiTheme="majorHAnsi" w:eastAsia="Cambria" w:hAnsiTheme="majorHAnsi" w:cstheme="majorHAnsi"/>
          <w:lang w:val="en-GB"/>
        </w:rPr>
        <w:t>When applying the Sex work, Exploitation and Migration/Mobility Model, sex work, migration/mobility (movement), and exploitation (violence) can be imagined as three circles overlapping with each other to form a triangle. Where the overlapping circles meet, four distinct possible conditions exist.</w:t>
      </w:r>
    </w:p>
    <w:p w14:paraId="00000020" w14:textId="77777777" w:rsidR="00381328" w:rsidRPr="005F533C" w:rsidRDefault="00000000">
      <w:pPr>
        <w:spacing w:before="240"/>
        <w:ind w:left="1440" w:hanging="360"/>
        <w:jc w:val="both"/>
        <w:rPr>
          <w:rFonts w:asciiTheme="majorHAnsi" w:eastAsia="Cambria" w:hAnsiTheme="majorHAnsi" w:cstheme="majorHAnsi"/>
          <w:lang w:val="en-GB"/>
        </w:rPr>
      </w:pPr>
      <w:r w:rsidRPr="005F533C">
        <w:rPr>
          <w:rFonts w:asciiTheme="majorHAnsi" w:eastAsia="Cambria" w:hAnsiTheme="majorHAnsi" w:cstheme="majorHAnsi"/>
          <w:lang w:val="en-GB"/>
        </w:rPr>
        <w:t>1.   Where sex work overlaps with some form of movement, we can describe such a situation as migrant/mobile sex work. In this instance, a sex worker might be selling sex away from their home, or while in transit, as in the case of sex workers operating long-distance truck routes.</w:t>
      </w:r>
    </w:p>
    <w:p w14:paraId="00000021" w14:textId="77777777" w:rsidR="00381328" w:rsidRPr="005F533C" w:rsidRDefault="00000000">
      <w:pPr>
        <w:ind w:left="1440" w:hanging="360"/>
        <w:jc w:val="both"/>
        <w:rPr>
          <w:rFonts w:asciiTheme="majorHAnsi" w:eastAsia="Cambria" w:hAnsiTheme="majorHAnsi" w:cstheme="majorHAnsi"/>
          <w:lang w:val="en-GB"/>
        </w:rPr>
      </w:pPr>
      <w:r w:rsidRPr="005F533C">
        <w:rPr>
          <w:rFonts w:asciiTheme="majorHAnsi" w:eastAsia="Cambria" w:hAnsiTheme="majorHAnsi" w:cstheme="majorHAnsi"/>
          <w:lang w:val="en-GB"/>
        </w:rPr>
        <w:t>2.   Should the selling of sex overlap with violence or exploitation, we could be dealing with sexual and/or labour exploitation in sex work.</w:t>
      </w:r>
    </w:p>
    <w:p w14:paraId="00000022" w14:textId="77777777" w:rsidR="00381328" w:rsidRPr="005F533C" w:rsidRDefault="00000000">
      <w:pPr>
        <w:ind w:left="1440" w:hanging="360"/>
        <w:jc w:val="both"/>
        <w:rPr>
          <w:rFonts w:asciiTheme="majorHAnsi" w:eastAsia="Cambria" w:hAnsiTheme="majorHAnsi" w:cstheme="majorHAnsi"/>
          <w:lang w:val="en-GB"/>
        </w:rPr>
      </w:pPr>
      <w:r w:rsidRPr="005F533C">
        <w:rPr>
          <w:rFonts w:asciiTheme="majorHAnsi" w:eastAsia="Cambria" w:hAnsiTheme="majorHAnsi" w:cstheme="majorHAnsi"/>
          <w:lang w:val="en-GB"/>
        </w:rPr>
        <w:t>3.   A possible scenario under these conditions could be a brothel manager extracting exuberant rent from their staff, or forcing them to service clients they are uncomfortable with.</w:t>
      </w:r>
    </w:p>
    <w:p w14:paraId="00000023" w14:textId="77777777" w:rsidR="00381328" w:rsidRPr="005F533C" w:rsidRDefault="00000000">
      <w:pPr>
        <w:ind w:left="1440" w:hanging="360"/>
        <w:jc w:val="both"/>
        <w:rPr>
          <w:rFonts w:asciiTheme="majorHAnsi" w:eastAsia="Cambria" w:hAnsiTheme="majorHAnsi" w:cstheme="majorHAnsi"/>
          <w:lang w:val="en-GB"/>
        </w:rPr>
      </w:pPr>
      <w:r w:rsidRPr="005F533C">
        <w:rPr>
          <w:rFonts w:asciiTheme="majorHAnsi" w:eastAsia="Cambria" w:hAnsiTheme="majorHAnsi" w:cstheme="majorHAnsi"/>
          <w:lang w:val="en-GB"/>
        </w:rPr>
        <w:t>4.   Finally, when migration/mobility overlaps with exploitation or violence, we could be facing a case of human trafficking.</w:t>
      </w:r>
    </w:p>
    <w:p w14:paraId="00000024" w14:textId="77777777" w:rsidR="00381328" w:rsidRPr="005F533C" w:rsidRDefault="00000000">
      <w:pPr>
        <w:spacing w:before="240"/>
        <w:jc w:val="both"/>
        <w:rPr>
          <w:rFonts w:asciiTheme="majorHAnsi" w:eastAsia="Cambria" w:hAnsiTheme="majorHAnsi" w:cstheme="majorHAnsi"/>
          <w:lang w:val="en-GB"/>
        </w:rPr>
      </w:pPr>
      <w:r w:rsidRPr="005F533C">
        <w:rPr>
          <w:rFonts w:asciiTheme="majorHAnsi" w:eastAsia="Cambria" w:hAnsiTheme="majorHAnsi" w:cstheme="majorHAnsi"/>
          <w:lang w:val="en-GB"/>
        </w:rPr>
        <w:t>However, it is important to note that (based on the model), this form of trafficking currently sits outside of commercial sex. So only when all three circles intersect in the centre do we find a clear case of human trafficking for the purpose of sexual and labour exploitation.</w:t>
      </w:r>
    </w:p>
    <w:p w14:paraId="00000025" w14:textId="77777777" w:rsidR="00381328" w:rsidRPr="005F533C" w:rsidRDefault="00000000">
      <w:pPr>
        <w:pStyle w:val="Heading2"/>
        <w:keepNext w:val="0"/>
        <w:keepLines w:val="0"/>
        <w:spacing w:line="212" w:lineRule="auto"/>
        <w:ind w:left="1440" w:hanging="360"/>
        <w:rPr>
          <w:rFonts w:asciiTheme="majorHAnsi" w:eastAsia="Cambria" w:hAnsiTheme="majorHAnsi" w:cstheme="majorHAnsi"/>
          <w:color w:val="4F81BD"/>
          <w:sz w:val="22"/>
          <w:szCs w:val="22"/>
          <w:lang w:val="en-GB"/>
        </w:rPr>
      </w:pPr>
      <w:bookmarkStart w:id="6" w:name="_rwmdbi81hvag" w:colFirst="0" w:colLast="0"/>
      <w:bookmarkEnd w:id="6"/>
      <w:r w:rsidRPr="005F533C">
        <w:rPr>
          <w:rFonts w:asciiTheme="majorHAnsi" w:eastAsia="Cambria" w:hAnsiTheme="majorHAnsi" w:cstheme="majorHAnsi"/>
          <w:color w:val="4F81BD"/>
          <w:sz w:val="22"/>
          <w:szCs w:val="22"/>
          <w:lang w:val="en-GB"/>
        </w:rPr>
        <w:t>5.   Recommendations:</w:t>
      </w:r>
    </w:p>
    <w:p w14:paraId="00000026" w14:textId="3CE1364A" w:rsidR="00381328" w:rsidRPr="005F533C" w:rsidRDefault="00F22219">
      <w:pPr>
        <w:shd w:val="clear" w:color="auto" w:fill="FFFFFF"/>
        <w:spacing w:before="240"/>
        <w:jc w:val="both"/>
        <w:rPr>
          <w:rFonts w:asciiTheme="majorHAnsi" w:eastAsia="Cambria" w:hAnsiTheme="majorHAnsi" w:cstheme="majorHAnsi"/>
          <w:lang w:val="en-GB"/>
        </w:rPr>
      </w:pPr>
      <w:r>
        <w:rPr>
          <w:rFonts w:asciiTheme="majorHAnsi" w:eastAsia="Cambria" w:hAnsiTheme="majorHAnsi" w:cstheme="majorHAnsi"/>
          <w:lang w:val="en-GB"/>
        </w:rPr>
        <w:t xml:space="preserve">We believe </w:t>
      </w:r>
      <w:r w:rsidRPr="005F533C">
        <w:rPr>
          <w:rFonts w:asciiTheme="majorHAnsi" w:eastAsia="Cambria" w:hAnsiTheme="majorHAnsi" w:cstheme="majorHAnsi"/>
          <w:lang w:val="en-GB"/>
        </w:rPr>
        <w:t>that a critical step to addressing the root causes of trafficking and the staggering high levels of violence against sex workers and client is to remove all criminal laws on sex work.</w:t>
      </w:r>
      <w:r w:rsidR="005250A2">
        <w:rPr>
          <w:rStyle w:val="FootnoteReference"/>
          <w:rFonts w:asciiTheme="majorHAnsi" w:eastAsia="Cambria" w:hAnsiTheme="majorHAnsi" w:cstheme="majorHAnsi"/>
          <w:lang w:val="en-GB"/>
        </w:rPr>
        <w:footnoteReference w:id="14"/>
      </w:r>
      <w:r w:rsidRPr="005F533C">
        <w:rPr>
          <w:rFonts w:asciiTheme="majorHAnsi" w:eastAsia="Cambria" w:hAnsiTheme="majorHAnsi" w:cstheme="majorHAnsi"/>
          <w:lang w:val="en-GB"/>
        </w:rPr>
        <w:t xml:space="preserve"> While not a panacea for the injustices faced by sex workers, decriminali</w:t>
      </w:r>
      <w:r>
        <w:rPr>
          <w:rFonts w:asciiTheme="majorHAnsi" w:eastAsia="Cambria" w:hAnsiTheme="majorHAnsi" w:cstheme="majorHAnsi"/>
          <w:lang w:val="en-GB"/>
        </w:rPr>
        <w:t>s</w:t>
      </w:r>
      <w:r w:rsidRPr="005F533C">
        <w:rPr>
          <w:rFonts w:asciiTheme="majorHAnsi" w:eastAsia="Cambria" w:hAnsiTheme="majorHAnsi" w:cstheme="majorHAnsi"/>
          <w:lang w:val="en-GB"/>
        </w:rPr>
        <w:t>ation is a necessary first to step to support efforts to end stigma, to increase sex workers’ safety and well-being and the affirm their human rights.  Similarly, decriminalisation of sex work is necessary to help  eliminate barriers to healthcare, challenge prejudicial health care worker attitudes, and to promote the safety and dignity of sex workers.</w:t>
      </w:r>
    </w:p>
    <w:p w14:paraId="00000027" w14:textId="77777777" w:rsidR="00381328" w:rsidRPr="005F533C" w:rsidRDefault="00000000">
      <w:pPr>
        <w:spacing w:before="240" w:after="240"/>
        <w:rPr>
          <w:rFonts w:asciiTheme="majorHAnsi" w:eastAsia="Cambria" w:hAnsiTheme="majorHAnsi" w:cstheme="majorHAnsi"/>
          <w:lang w:val="en-GB"/>
        </w:rPr>
      </w:pPr>
      <w:r w:rsidRPr="005F533C">
        <w:rPr>
          <w:rFonts w:asciiTheme="majorHAnsi" w:eastAsia="Cambria" w:hAnsiTheme="majorHAnsi" w:cstheme="majorHAnsi"/>
          <w:lang w:val="en-GB"/>
        </w:rPr>
        <w:t>In summary, our recommendations are as follow:</w:t>
      </w:r>
    </w:p>
    <w:p w14:paraId="00000028" w14:textId="77777777" w:rsidR="00381328" w:rsidRPr="005F533C" w:rsidRDefault="00000000">
      <w:pPr>
        <w:numPr>
          <w:ilvl w:val="0"/>
          <w:numId w:val="1"/>
        </w:numPr>
        <w:spacing w:before="240"/>
        <w:jc w:val="both"/>
        <w:rPr>
          <w:rFonts w:asciiTheme="majorHAnsi" w:hAnsiTheme="majorHAnsi" w:cstheme="majorHAnsi"/>
          <w:lang w:val="en-GB"/>
        </w:rPr>
      </w:pPr>
      <w:r w:rsidRPr="005F533C">
        <w:rPr>
          <w:rFonts w:asciiTheme="majorHAnsi" w:eastAsia="Cambria" w:hAnsiTheme="majorHAnsi" w:cstheme="majorHAnsi"/>
          <w:lang w:val="en-GB"/>
        </w:rPr>
        <w:t xml:space="preserve">To reduce violence against sex workers, clients and third parties in the sex work context as well as safeguarding the health and human rights of society as a whole, </w:t>
      </w:r>
      <w:r w:rsidRPr="005F533C">
        <w:rPr>
          <w:rFonts w:asciiTheme="majorHAnsi" w:eastAsia="Cambria" w:hAnsiTheme="majorHAnsi" w:cstheme="majorHAnsi"/>
          <w:b/>
          <w:lang w:val="en-GB"/>
        </w:rPr>
        <w:t>decriminalise all aspects of sex work</w:t>
      </w:r>
      <w:r w:rsidRPr="005F533C">
        <w:rPr>
          <w:rFonts w:asciiTheme="majorHAnsi" w:eastAsia="Cambria" w:hAnsiTheme="majorHAnsi" w:cstheme="majorHAnsi"/>
          <w:lang w:val="en-GB"/>
        </w:rPr>
        <w:t>.</w:t>
      </w:r>
    </w:p>
    <w:p w14:paraId="00000029" w14:textId="77777777" w:rsidR="00381328" w:rsidRPr="005F533C" w:rsidRDefault="00000000">
      <w:pPr>
        <w:numPr>
          <w:ilvl w:val="0"/>
          <w:numId w:val="1"/>
        </w:numPr>
        <w:jc w:val="both"/>
        <w:rPr>
          <w:rFonts w:asciiTheme="majorHAnsi" w:hAnsiTheme="majorHAnsi" w:cstheme="majorHAnsi"/>
          <w:lang w:val="en-GB"/>
        </w:rPr>
      </w:pPr>
      <w:r w:rsidRPr="005F533C">
        <w:rPr>
          <w:rFonts w:asciiTheme="majorHAnsi" w:eastAsia="Cambria" w:hAnsiTheme="majorHAnsi" w:cstheme="majorHAnsi"/>
          <w:lang w:val="en-GB"/>
        </w:rPr>
        <w:t xml:space="preserve">Support the </w:t>
      </w:r>
      <w:r w:rsidRPr="005F533C">
        <w:rPr>
          <w:rFonts w:asciiTheme="majorHAnsi" w:eastAsia="Cambria" w:hAnsiTheme="majorHAnsi" w:cstheme="majorHAnsi"/>
          <w:b/>
          <w:lang w:val="en-GB"/>
        </w:rPr>
        <w:t>expungement of all existing criminal records</w:t>
      </w:r>
      <w:r w:rsidRPr="005F533C">
        <w:rPr>
          <w:rFonts w:asciiTheme="majorHAnsi" w:eastAsia="Cambria" w:hAnsiTheme="majorHAnsi" w:cstheme="majorHAnsi"/>
          <w:lang w:val="en-GB"/>
        </w:rPr>
        <w:t xml:space="preserve"> related to the criminalisation of sex work</w:t>
      </w:r>
    </w:p>
    <w:p w14:paraId="0000002A" w14:textId="77777777" w:rsidR="00381328" w:rsidRPr="005F533C" w:rsidRDefault="00000000">
      <w:pPr>
        <w:numPr>
          <w:ilvl w:val="0"/>
          <w:numId w:val="1"/>
        </w:numPr>
        <w:jc w:val="both"/>
        <w:rPr>
          <w:rFonts w:asciiTheme="majorHAnsi" w:hAnsiTheme="majorHAnsi" w:cstheme="majorHAnsi"/>
          <w:lang w:val="en-GB"/>
        </w:rPr>
      </w:pPr>
      <w:r w:rsidRPr="005F533C">
        <w:rPr>
          <w:rFonts w:asciiTheme="majorHAnsi" w:eastAsia="Cambria" w:hAnsiTheme="majorHAnsi" w:cstheme="majorHAnsi"/>
          <w:lang w:val="en-GB"/>
        </w:rPr>
        <w:lastRenderedPageBreak/>
        <w:t xml:space="preserve">Develop clear </w:t>
      </w:r>
      <w:r w:rsidRPr="005F533C">
        <w:rPr>
          <w:rFonts w:asciiTheme="majorHAnsi" w:eastAsia="Cambria" w:hAnsiTheme="majorHAnsi" w:cstheme="majorHAnsi"/>
          <w:b/>
          <w:lang w:val="en-GB"/>
        </w:rPr>
        <w:t>conceptual tools and guidelines</w:t>
      </w:r>
      <w:r w:rsidRPr="005F533C">
        <w:rPr>
          <w:rFonts w:asciiTheme="majorHAnsi" w:eastAsia="Cambria" w:hAnsiTheme="majorHAnsi" w:cstheme="majorHAnsi"/>
          <w:lang w:val="en-GB"/>
        </w:rPr>
        <w:t xml:space="preserve"> that separate adult, consensual sex work from trafficking.</w:t>
      </w:r>
    </w:p>
    <w:p w14:paraId="0000002B" w14:textId="77777777" w:rsidR="00381328" w:rsidRPr="005F533C" w:rsidRDefault="00000000">
      <w:pPr>
        <w:numPr>
          <w:ilvl w:val="0"/>
          <w:numId w:val="1"/>
        </w:numPr>
        <w:jc w:val="both"/>
        <w:rPr>
          <w:rFonts w:asciiTheme="majorHAnsi" w:hAnsiTheme="majorHAnsi" w:cstheme="majorHAnsi"/>
          <w:lang w:val="en-GB"/>
        </w:rPr>
      </w:pPr>
      <w:r w:rsidRPr="005F533C">
        <w:rPr>
          <w:rFonts w:asciiTheme="majorHAnsi" w:eastAsia="Cambria" w:hAnsiTheme="majorHAnsi" w:cstheme="majorHAnsi"/>
          <w:lang w:val="en-GB"/>
        </w:rPr>
        <w:t xml:space="preserve">Develop </w:t>
      </w:r>
      <w:r w:rsidRPr="005F533C">
        <w:rPr>
          <w:rFonts w:asciiTheme="majorHAnsi" w:eastAsia="Cambria" w:hAnsiTheme="majorHAnsi" w:cstheme="majorHAnsi"/>
          <w:b/>
          <w:lang w:val="en-GB"/>
        </w:rPr>
        <w:t xml:space="preserve">evidence-based anti-trafficking programmes in consultation with sex workers </w:t>
      </w:r>
      <w:r w:rsidRPr="005F533C">
        <w:rPr>
          <w:rFonts w:asciiTheme="majorHAnsi" w:eastAsia="Cambria" w:hAnsiTheme="majorHAnsi" w:cstheme="majorHAnsi"/>
          <w:lang w:val="en-GB"/>
        </w:rPr>
        <w:t>and that meaningfully and respectfully involve sex workers and others in the sex industry.</w:t>
      </w:r>
    </w:p>
    <w:p w14:paraId="0000002C" w14:textId="77777777" w:rsidR="00381328" w:rsidRPr="005F533C" w:rsidRDefault="00000000">
      <w:pPr>
        <w:ind w:left="72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 </w:t>
      </w:r>
    </w:p>
    <w:p w14:paraId="0000002D" w14:textId="73485BF0" w:rsidR="00381328" w:rsidRPr="005F533C" w:rsidRDefault="00000000">
      <w:pPr>
        <w:jc w:val="both"/>
        <w:rPr>
          <w:rFonts w:asciiTheme="majorHAnsi" w:eastAsia="Cambria" w:hAnsiTheme="majorHAnsi" w:cstheme="majorHAnsi"/>
          <w:lang w:val="en-GB"/>
        </w:rPr>
      </w:pPr>
      <w:r w:rsidRPr="005F533C">
        <w:rPr>
          <w:rFonts w:asciiTheme="majorHAnsi" w:eastAsia="Cambria" w:hAnsiTheme="majorHAnsi" w:cstheme="majorHAnsi"/>
          <w:lang w:val="en-GB"/>
        </w:rPr>
        <w:t>We wish to draw your attention to the useful guidance on legal tools and intersectionality in the so-</w:t>
      </w:r>
      <w:r w:rsidR="005250A2" w:rsidRPr="005F533C">
        <w:rPr>
          <w:rFonts w:asciiTheme="majorHAnsi" w:eastAsia="Cambria" w:hAnsiTheme="majorHAnsi" w:cstheme="majorHAnsi"/>
          <w:lang w:val="en-GB"/>
        </w:rPr>
        <w:t>called ‘</w:t>
      </w:r>
      <w:r w:rsidRPr="005F533C">
        <w:rPr>
          <w:rFonts w:asciiTheme="majorHAnsi" w:eastAsia="Cambria" w:hAnsiTheme="majorHAnsi" w:cstheme="majorHAnsi"/>
          <w:lang w:val="en-GB"/>
        </w:rPr>
        <w:t>8 March Principles’</w:t>
      </w:r>
      <w:r w:rsidR="005250A2">
        <w:rPr>
          <w:rFonts w:asciiTheme="majorHAnsi" w:eastAsia="Cambria" w:hAnsiTheme="majorHAnsi" w:cstheme="majorHAnsi"/>
          <w:color w:val="0000FF"/>
          <w:vertAlign w:val="superscript"/>
          <w:lang w:val="en-GB"/>
        </w:rPr>
        <w:t xml:space="preserve"> </w:t>
      </w:r>
      <w:r w:rsidR="005250A2">
        <w:rPr>
          <w:rStyle w:val="FootnoteReference"/>
          <w:rFonts w:asciiTheme="majorHAnsi" w:eastAsia="Cambria" w:hAnsiTheme="majorHAnsi" w:cstheme="majorHAnsi"/>
          <w:color w:val="0000FF"/>
          <w:lang w:val="en-GB"/>
        </w:rPr>
        <w:footnoteReference w:id="15"/>
      </w:r>
      <w:r w:rsidR="005250A2">
        <w:rPr>
          <w:rFonts w:asciiTheme="majorHAnsi" w:eastAsia="Cambria" w:hAnsiTheme="majorHAnsi" w:cstheme="majorHAnsi"/>
          <w:color w:val="0000FF"/>
          <w:vertAlign w:val="superscript"/>
          <w:lang w:val="en-GB"/>
        </w:rPr>
        <w:t xml:space="preserve"> </w:t>
      </w:r>
      <w:r w:rsidRPr="005F533C">
        <w:rPr>
          <w:rFonts w:asciiTheme="majorHAnsi" w:eastAsia="Cambria" w:hAnsiTheme="majorHAnsi" w:cstheme="majorHAnsi"/>
          <w:lang w:val="en-GB"/>
        </w:rPr>
        <w:t xml:space="preserve">that underlie </w:t>
      </w:r>
      <w:r w:rsidR="005F533C" w:rsidRPr="005F533C">
        <w:rPr>
          <w:rFonts w:asciiTheme="majorHAnsi" w:eastAsia="Cambria" w:hAnsiTheme="majorHAnsi" w:cstheme="majorHAnsi"/>
          <w:lang w:val="en-GB"/>
        </w:rPr>
        <w:t xml:space="preserve">some of </w:t>
      </w:r>
      <w:r w:rsidRPr="005F533C">
        <w:rPr>
          <w:rFonts w:asciiTheme="majorHAnsi" w:eastAsia="Cambria" w:hAnsiTheme="majorHAnsi" w:cstheme="majorHAnsi"/>
          <w:lang w:val="en-GB"/>
        </w:rPr>
        <w:t>our recommendations.</w:t>
      </w:r>
    </w:p>
    <w:p w14:paraId="0000002E" w14:textId="77777777" w:rsidR="00381328" w:rsidRPr="005F533C" w:rsidRDefault="00000000">
      <w:pPr>
        <w:spacing w:before="240"/>
        <w:jc w:val="both"/>
        <w:rPr>
          <w:rFonts w:asciiTheme="majorHAnsi" w:eastAsia="Cambria" w:hAnsiTheme="majorHAnsi" w:cstheme="majorHAnsi"/>
          <w:lang w:val="en-GB"/>
        </w:rPr>
      </w:pPr>
      <w:r w:rsidRPr="005F533C">
        <w:rPr>
          <w:rFonts w:asciiTheme="majorHAnsi" w:eastAsia="Cambria" w:hAnsiTheme="majorHAnsi" w:cstheme="majorHAnsi"/>
          <w:lang w:val="en-GB"/>
        </w:rPr>
        <w:t>We thank you for the opportunity to make this submission and will gladly forward any research articles or other materials upon request.</w:t>
      </w:r>
    </w:p>
    <w:p w14:paraId="0000002F" w14:textId="77777777" w:rsidR="00381328" w:rsidRPr="005F533C" w:rsidRDefault="00000000">
      <w:pPr>
        <w:spacing w:before="240"/>
        <w:jc w:val="both"/>
        <w:rPr>
          <w:rFonts w:asciiTheme="majorHAnsi" w:eastAsia="Cambria" w:hAnsiTheme="majorHAnsi" w:cstheme="majorHAnsi"/>
          <w:lang w:val="en-GB"/>
        </w:rPr>
      </w:pPr>
      <w:r w:rsidRPr="005F533C">
        <w:rPr>
          <w:rFonts w:asciiTheme="majorHAnsi" w:eastAsia="Cambria" w:hAnsiTheme="majorHAnsi" w:cstheme="majorHAnsi"/>
          <w:lang w:val="en-GB"/>
        </w:rPr>
        <w:t>Yours sincerely</w:t>
      </w:r>
    </w:p>
    <w:p w14:paraId="00000032" w14:textId="74B7F50E" w:rsidR="00381328" w:rsidRPr="005250A2" w:rsidRDefault="00000000">
      <w:pPr>
        <w:spacing w:before="240" w:after="240"/>
      </w:pPr>
      <w:r w:rsidRPr="005F533C">
        <w:rPr>
          <w:rFonts w:asciiTheme="majorHAnsi" w:eastAsia="Cambria" w:hAnsiTheme="majorHAnsi" w:cstheme="majorHAnsi"/>
          <w:lang w:val="en-GB"/>
        </w:rPr>
        <w:t xml:space="preserve"> </w:t>
      </w:r>
      <w:r w:rsidR="00BF283D">
        <w:rPr>
          <w:noProof/>
        </w:rPr>
        <w:drawing>
          <wp:inline distT="0" distB="0" distL="0" distR="0" wp14:anchorId="1A4E761C" wp14:editId="1D4DDB95">
            <wp:extent cx="1624945" cy="461010"/>
            <wp:effectExtent l="0" t="0" r="0" b="0"/>
            <wp:docPr id="1735400974" name="Picture 1"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400974" name="Picture 1" descr="A black signatur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2746" cy="466060"/>
                    </a:xfrm>
                    <a:prstGeom prst="rect">
                      <a:avLst/>
                    </a:prstGeom>
                    <a:noFill/>
                    <a:ln>
                      <a:noFill/>
                    </a:ln>
                  </pic:spPr>
                </pic:pic>
              </a:graphicData>
            </a:graphic>
          </wp:inline>
        </w:drawing>
      </w:r>
    </w:p>
    <w:p w14:paraId="00000033" w14:textId="77777777" w:rsidR="00381328" w:rsidRPr="005F533C" w:rsidRDefault="00000000">
      <w:pPr>
        <w:spacing w:before="240" w:after="240"/>
        <w:rPr>
          <w:rFonts w:asciiTheme="majorHAnsi" w:eastAsia="Cambria" w:hAnsiTheme="majorHAnsi" w:cstheme="majorHAnsi"/>
          <w:lang w:val="en-GB"/>
        </w:rPr>
      </w:pPr>
      <w:r w:rsidRPr="005F533C">
        <w:rPr>
          <w:rFonts w:asciiTheme="majorHAnsi" w:eastAsia="Cambria" w:hAnsiTheme="majorHAnsi" w:cstheme="majorHAnsi"/>
          <w:lang w:val="en-GB"/>
        </w:rPr>
        <w:t>Dr Marlise Richter</w:t>
      </w:r>
    </w:p>
    <w:p w14:paraId="00000034" w14:textId="576AA9D4" w:rsidR="00381328" w:rsidRPr="005F533C" w:rsidRDefault="00000000" w:rsidP="005250A2">
      <w:pPr>
        <w:rPr>
          <w:rFonts w:asciiTheme="majorHAnsi" w:eastAsia="Cambria" w:hAnsiTheme="majorHAnsi" w:cstheme="majorHAnsi"/>
          <w:lang w:val="en-GB"/>
        </w:rPr>
      </w:pPr>
      <w:r w:rsidRPr="005F533C">
        <w:rPr>
          <w:rFonts w:asciiTheme="majorHAnsi" w:eastAsia="Cambria" w:hAnsiTheme="majorHAnsi" w:cstheme="majorHAnsi"/>
          <w:lang w:val="en-GB"/>
        </w:rPr>
        <w:t>Research Associate: African Centre for Migration &amp; Society, Wits University</w:t>
      </w:r>
    </w:p>
    <w:p w14:paraId="00000035" w14:textId="6A98D894" w:rsidR="00381328" w:rsidRPr="005F533C" w:rsidRDefault="00000000" w:rsidP="005250A2">
      <w:pPr>
        <w:rPr>
          <w:rFonts w:asciiTheme="majorHAnsi" w:eastAsia="Cambria" w:hAnsiTheme="majorHAnsi" w:cstheme="majorHAnsi"/>
          <w:lang w:val="en-GB"/>
        </w:rPr>
      </w:pPr>
      <w:r w:rsidRPr="005F533C">
        <w:rPr>
          <w:rFonts w:asciiTheme="majorHAnsi" w:eastAsia="Cambria" w:hAnsiTheme="majorHAnsi" w:cstheme="majorHAnsi"/>
          <w:lang w:val="en-GB"/>
        </w:rPr>
        <w:t>Honorary Lecturer: School of Family Medicine &amp; Public Health, University of Cape Town</w:t>
      </w:r>
    </w:p>
    <w:p w14:paraId="00000036" w14:textId="5B07F053" w:rsidR="00381328" w:rsidRDefault="005250A2" w:rsidP="005250A2">
      <w:pPr>
        <w:rPr>
          <w:rFonts w:asciiTheme="majorHAnsi" w:eastAsia="Cambria" w:hAnsiTheme="majorHAnsi" w:cstheme="majorHAnsi"/>
          <w:color w:val="0000FF"/>
          <w:lang w:val="en-GB"/>
        </w:rPr>
      </w:pPr>
      <w:hyperlink r:id="rId11" w:history="1">
        <w:r w:rsidRPr="000E23A6">
          <w:rPr>
            <w:rStyle w:val="Hyperlink"/>
            <w:rFonts w:asciiTheme="majorHAnsi" w:eastAsia="Cambria" w:hAnsiTheme="majorHAnsi" w:cstheme="majorHAnsi"/>
            <w:lang w:val="en-GB"/>
          </w:rPr>
          <w:t>Marlise.richter@gmail.com</w:t>
        </w:r>
      </w:hyperlink>
    </w:p>
    <w:p w14:paraId="2605C7D0" w14:textId="77777777" w:rsidR="005250A2" w:rsidRPr="005F533C" w:rsidRDefault="005250A2" w:rsidP="005250A2">
      <w:pPr>
        <w:rPr>
          <w:rFonts w:asciiTheme="majorHAnsi" w:eastAsia="Cambria" w:hAnsiTheme="majorHAnsi" w:cstheme="majorHAnsi"/>
          <w:color w:val="0000FF"/>
          <w:lang w:val="en-GB"/>
        </w:rPr>
      </w:pPr>
    </w:p>
    <w:p w14:paraId="00000037" w14:textId="04B99C62" w:rsidR="00381328" w:rsidRPr="005F533C" w:rsidRDefault="005250A2">
      <w:pPr>
        <w:spacing w:before="240" w:after="240"/>
        <w:rPr>
          <w:rFonts w:asciiTheme="majorHAnsi" w:eastAsia="Cambria" w:hAnsiTheme="majorHAnsi" w:cstheme="majorHAnsi"/>
          <w:lang w:val="en-GB"/>
        </w:rPr>
      </w:pPr>
      <w:r>
        <w:rPr>
          <w:rFonts w:asciiTheme="majorHAnsi" w:eastAsia="Cambria" w:hAnsiTheme="majorHAnsi" w:cstheme="majorHAnsi"/>
          <w:noProof/>
          <w:lang w:val="en-GB"/>
        </w:rPr>
        <mc:AlternateContent>
          <mc:Choice Requires="wpi">
            <w:drawing>
              <wp:anchor distT="0" distB="0" distL="114300" distR="114300" simplePos="0" relativeHeight="251662336" behindDoc="0" locked="0" layoutInCell="1" allowOverlap="1" wp14:anchorId="71A09601" wp14:editId="755EF62C">
                <wp:simplePos x="0" y="0"/>
                <wp:positionH relativeFrom="column">
                  <wp:posOffset>137160</wp:posOffset>
                </wp:positionH>
                <wp:positionV relativeFrom="paragraph">
                  <wp:posOffset>92075</wp:posOffset>
                </wp:positionV>
                <wp:extent cx="1314135" cy="471805"/>
                <wp:effectExtent l="38100" t="38100" r="19685" b="36195"/>
                <wp:wrapNone/>
                <wp:docPr id="7" name="Ink 7"/>
                <wp:cNvGraphicFramePr/>
                <a:graphic xmlns:a="http://schemas.openxmlformats.org/drawingml/2006/main">
                  <a:graphicData uri="http://schemas.microsoft.com/office/word/2010/wordprocessingInk">
                    <w14:contentPart bwMode="auto" r:id="rId12">
                      <w14:nvContentPartPr>
                        <w14:cNvContentPartPr/>
                      </w14:nvContentPartPr>
                      <w14:xfrm>
                        <a:off x="0" y="0"/>
                        <a:ext cx="1314135" cy="471805"/>
                      </w14:xfrm>
                    </w14:contentPart>
                  </a:graphicData>
                </a:graphic>
                <wp14:sizeRelH relativeFrom="margin">
                  <wp14:pctWidth>0</wp14:pctWidth>
                </wp14:sizeRelH>
                <wp14:sizeRelV relativeFrom="margin">
                  <wp14:pctHeight>0</wp14:pctHeight>
                </wp14:sizeRelV>
              </wp:anchor>
            </w:drawing>
          </mc:Choice>
          <mc:Fallback>
            <w:pict>
              <v:shapetype w14:anchorId="78706C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9.6pt;margin-top:6.05pt;width:105.95pt;height: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">
                <v:imagedata r:id="rId13" o:title=""/>
              </v:shape>
            </w:pict>
          </mc:Fallback>
        </mc:AlternateContent>
      </w:r>
      <w:r w:rsidR="00000000" w:rsidRPr="005F533C">
        <w:rPr>
          <w:rFonts w:asciiTheme="majorHAnsi" w:eastAsia="Cambria" w:hAnsiTheme="majorHAnsi" w:cstheme="majorHAnsi"/>
          <w:lang w:val="en-GB"/>
        </w:rPr>
        <w:t xml:space="preserve"> </w:t>
      </w:r>
    </w:p>
    <w:p w14:paraId="00000038" w14:textId="65B63BD2" w:rsidR="00381328" w:rsidRPr="005F533C" w:rsidRDefault="00381328">
      <w:pPr>
        <w:spacing w:before="240" w:after="240"/>
        <w:rPr>
          <w:rFonts w:asciiTheme="majorHAnsi" w:eastAsia="Cambria" w:hAnsiTheme="majorHAnsi" w:cstheme="majorHAnsi"/>
          <w:lang w:val="en-GB"/>
        </w:rPr>
      </w:pPr>
    </w:p>
    <w:p w14:paraId="00000039" w14:textId="77777777" w:rsidR="00381328" w:rsidRPr="005F533C" w:rsidRDefault="00000000">
      <w:pPr>
        <w:spacing w:before="240" w:after="240"/>
        <w:rPr>
          <w:rFonts w:asciiTheme="majorHAnsi" w:eastAsia="Cambria" w:hAnsiTheme="majorHAnsi" w:cstheme="majorHAnsi"/>
          <w:lang w:val="en-GB"/>
        </w:rPr>
      </w:pPr>
      <w:r w:rsidRPr="005F533C">
        <w:rPr>
          <w:rFonts w:asciiTheme="majorHAnsi" w:eastAsia="Cambria" w:hAnsiTheme="majorHAnsi" w:cstheme="majorHAnsi"/>
          <w:lang w:val="en-GB"/>
        </w:rPr>
        <w:t>Dr Rebecca Walker</w:t>
      </w:r>
    </w:p>
    <w:p w14:paraId="0000003A" w14:textId="77777777" w:rsidR="00381328" w:rsidRPr="005F533C" w:rsidRDefault="00000000" w:rsidP="005250A2">
      <w:pPr>
        <w:rPr>
          <w:rFonts w:asciiTheme="majorHAnsi" w:eastAsia="Cambria" w:hAnsiTheme="majorHAnsi" w:cstheme="majorHAnsi"/>
          <w:lang w:val="en-GB"/>
        </w:rPr>
      </w:pPr>
      <w:r w:rsidRPr="005F533C">
        <w:rPr>
          <w:rFonts w:asciiTheme="majorHAnsi" w:eastAsia="Cambria" w:hAnsiTheme="majorHAnsi" w:cstheme="majorHAnsi"/>
          <w:lang w:val="en-GB"/>
        </w:rPr>
        <w:t>Research Associate: African Centre for Migration &amp; Society, Wits University</w:t>
      </w:r>
    </w:p>
    <w:p w14:paraId="0000003B" w14:textId="77777777" w:rsidR="00381328" w:rsidRPr="005F533C" w:rsidRDefault="00000000" w:rsidP="005250A2">
      <w:pPr>
        <w:rPr>
          <w:rFonts w:asciiTheme="majorHAnsi" w:eastAsia="Cambria" w:hAnsiTheme="majorHAnsi" w:cstheme="majorHAnsi"/>
          <w:lang w:val="en-GB"/>
        </w:rPr>
      </w:pPr>
      <w:r w:rsidRPr="005F533C">
        <w:rPr>
          <w:rFonts w:asciiTheme="majorHAnsi" w:eastAsia="Cambria" w:hAnsiTheme="majorHAnsi" w:cstheme="majorHAnsi"/>
          <w:lang w:val="en-GB"/>
        </w:rPr>
        <w:t>Research Consultant: Walker Independent Research</w:t>
      </w:r>
    </w:p>
    <w:p w14:paraId="01158A65" w14:textId="50411425" w:rsidR="005250A2" w:rsidRDefault="005250A2">
      <w:pPr>
        <w:spacing w:before="240"/>
        <w:rPr>
          <w:rFonts w:asciiTheme="majorHAnsi" w:eastAsia="Cambria" w:hAnsiTheme="majorHAnsi" w:cstheme="majorHAnsi"/>
          <w:lang w:val="en-GB"/>
        </w:rPr>
      </w:pPr>
      <w:hyperlink r:id="rId14" w:history="1">
        <w:r w:rsidRPr="000E23A6">
          <w:rPr>
            <w:rStyle w:val="Hyperlink"/>
            <w:rFonts w:asciiTheme="majorHAnsi" w:eastAsia="Cambria" w:hAnsiTheme="majorHAnsi" w:cstheme="majorHAnsi"/>
            <w:lang w:val="en-GB"/>
          </w:rPr>
          <w:t>bexjwalker@gmail.com</w:t>
        </w:r>
      </w:hyperlink>
    </w:p>
    <w:p w14:paraId="0000003E" w14:textId="0E246E0D" w:rsidR="00381328" w:rsidRPr="005F533C" w:rsidRDefault="00000000">
      <w:pPr>
        <w:spacing w:before="240"/>
        <w:rPr>
          <w:rFonts w:asciiTheme="majorHAnsi" w:eastAsia="Cambria" w:hAnsiTheme="majorHAnsi" w:cstheme="majorHAnsi"/>
          <w:lang w:val="en-GB"/>
        </w:rPr>
      </w:pPr>
      <w:r w:rsidRPr="005F533C">
        <w:rPr>
          <w:rFonts w:asciiTheme="majorHAnsi" w:eastAsia="Cambria" w:hAnsiTheme="majorHAnsi" w:cstheme="majorHAnsi"/>
          <w:lang w:val="en-GB"/>
        </w:rPr>
        <w:t>On behalf of:</w:t>
      </w:r>
    </w:p>
    <w:p w14:paraId="7CC867DF" w14:textId="63D45F3D"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Dr Sharmila Parmanand, London School of Economics and Political Science</w:t>
      </w:r>
    </w:p>
    <w:p w14:paraId="60290C70" w14:textId="2E6A5EAB"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Dr Gordon Isaacs, South African College of Applied Psychology</w:t>
      </w:r>
    </w:p>
    <w:p w14:paraId="2374821C" w14:textId="0E488F5D"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Prof Matthew </w:t>
      </w:r>
      <w:proofErr w:type="spellStart"/>
      <w:r w:rsidRPr="005F533C">
        <w:rPr>
          <w:rFonts w:asciiTheme="majorHAnsi" w:eastAsia="Cambria" w:hAnsiTheme="majorHAnsi" w:cstheme="majorHAnsi"/>
          <w:lang w:val="en-GB"/>
        </w:rPr>
        <w:t>Chersich</w:t>
      </w:r>
      <w:proofErr w:type="spellEnd"/>
      <w:r w:rsidRPr="005F533C">
        <w:rPr>
          <w:rFonts w:asciiTheme="majorHAnsi" w:eastAsia="Cambria" w:hAnsiTheme="majorHAnsi" w:cstheme="majorHAnsi"/>
          <w:lang w:val="en-GB"/>
        </w:rPr>
        <w:t xml:space="preserve">, University of the </w:t>
      </w:r>
      <w:proofErr w:type="spellStart"/>
      <w:r w:rsidRPr="005F533C">
        <w:rPr>
          <w:rFonts w:asciiTheme="majorHAnsi" w:eastAsia="Cambria" w:hAnsiTheme="majorHAnsi" w:cstheme="majorHAnsi"/>
          <w:lang w:val="en-GB"/>
        </w:rPr>
        <w:t>Witwatersand</w:t>
      </w:r>
      <w:proofErr w:type="spellEnd"/>
      <w:r w:rsidRPr="005F533C">
        <w:rPr>
          <w:rFonts w:asciiTheme="majorHAnsi" w:eastAsia="Cambria" w:hAnsiTheme="majorHAnsi" w:cstheme="majorHAnsi"/>
          <w:lang w:val="en-GB"/>
        </w:rPr>
        <w:t>, South Africa</w:t>
      </w:r>
    </w:p>
    <w:p w14:paraId="47B027F7" w14:textId="7EFEF3A8"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Prof Ronald Weitzer,  George Washington University USA</w:t>
      </w:r>
    </w:p>
    <w:p w14:paraId="4BFA069F" w14:textId="2104D8C3"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Ms Maria Stacey, Independent Public Health and Human Rights Consultant</w:t>
      </w:r>
    </w:p>
    <w:p w14:paraId="51DCDE13" w14:textId="21F46ACA"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lastRenderedPageBreak/>
        <w:t>Dr Nicholas Maple, University of London</w:t>
      </w:r>
    </w:p>
    <w:p w14:paraId="2140505A" w14:textId="29660E12"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Prof Emerita Kamala </w:t>
      </w:r>
      <w:proofErr w:type="spellStart"/>
      <w:r w:rsidRPr="005F533C">
        <w:rPr>
          <w:rFonts w:asciiTheme="majorHAnsi" w:eastAsia="Cambria" w:hAnsiTheme="majorHAnsi" w:cstheme="majorHAnsi"/>
          <w:lang w:val="en-GB"/>
        </w:rPr>
        <w:t>Kempadoo</w:t>
      </w:r>
      <w:proofErr w:type="spellEnd"/>
      <w:r w:rsidRPr="005F533C">
        <w:rPr>
          <w:rFonts w:asciiTheme="majorHAnsi" w:eastAsia="Cambria" w:hAnsiTheme="majorHAnsi" w:cstheme="majorHAnsi"/>
          <w:lang w:val="en-GB"/>
        </w:rPr>
        <w:t>,</w:t>
      </w:r>
      <w:r w:rsidR="00CE77E5">
        <w:rPr>
          <w:rFonts w:asciiTheme="majorHAnsi" w:eastAsia="Cambria" w:hAnsiTheme="majorHAnsi" w:cstheme="majorHAnsi"/>
          <w:lang w:val="en-GB"/>
        </w:rPr>
        <w:t xml:space="preserve"> </w:t>
      </w:r>
      <w:r w:rsidRPr="005F533C">
        <w:rPr>
          <w:rFonts w:asciiTheme="majorHAnsi" w:eastAsia="Cambria" w:hAnsiTheme="majorHAnsi" w:cstheme="majorHAnsi"/>
          <w:lang w:val="en-GB"/>
        </w:rPr>
        <w:t>York University</w:t>
      </w:r>
    </w:p>
    <w:p w14:paraId="3B57512E" w14:textId="113A80B5"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Dr Fiona Scorgie,  Independent Consultant</w:t>
      </w:r>
    </w:p>
    <w:p w14:paraId="1FD22C4D" w14:textId="51D02A66"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Prof Joel Quirk,  University of the Witwatersrand </w:t>
      </w:r>
    </w:p>
    <w:p w14:paraId="5CFA509A" w14:textId="59257C73"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Ms Jayne Arnott,  Independent Consultant</w:t>
      </w:r>
    </w:p>
    <w:p w14:paraId="09F2FA7E" w14:textId="49EC3B9E"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Ms Genevieve Burrow, independent</w:t>
      </w:r>
      <w:r w:rsidRPr="005F533C">
        <w:rPr>
          <w:rFonts w:asciiTheme="majorHAnsi" w:eastAsia="Cambria" w:hAnsiTheme="majorHAnsi" w:cstheme="majorHAnsi"/>
          <w:lang w:val="en-GB"/>
        </w:rPr>
        <w:tab/>
      </w:r>
    </w:p>
    <w:p w14:paraId="49805F62" w14:textId="15045754"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Prof WD Francois Venter, Faculty of Health Sciences, University of the Witwatersrand</w:t>
      </w:r>
    </w:p>
    <w:p w14:paraId="5CD80180" w14:textId="318E4290"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Dr Lynzi Armstrong,  Victoria University of Wellington </w:t>
      </w:r>
    </w:p>
    <w:p w14:paraId="1AF199AC" w14:textId="77777777"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Dr Thea de </w:t>
      </w:r>
      <w:proofErr w:type="spellStart"/>
      <w:r w:rsidRPr="005F533C">
        <w:rPr>
          <w:rFonts w:asciiTheme="majorHAnsi" w:eastAsia="Cambria" w:hAnsiTheme="majorHAnsi" w:cstheme="majorHAnsi"/>
          <w:lang w:val="en-GB"/>
        </w:rPr>
        <w:t>Gruchy</w:t>
      </w:r>
      <w:proofErr w:type="spellEnd"/>
      <w:r w:rsidRPr="005F533C">
        <w:rPr>
          <w:rFonts w:asciiTheme="majorHAnsi" w:eastAsia="Cambria" w:hAnsiTheme="majorHAnsi" w:cstheme="majorHAnsi"/>
          <w:lang w:val="en-GB"/>
        </w:rPr>
        <w:t>, University of the Witwatersrand</w:t>
      </w:r>
    </w:p>
    <w:p w14:paraId="55CC5A8F" w14:textId="55321E25"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Sally-Jean Shackleton,  Independent Consultant</w:t>
      </w:r>
    </w:p>
    <w:p w14:paraId="1BBB0435" w14:textId="1A2A613D"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Dr Elena Zambelli, Lancaster University</w:t>
      </w:r>
    </w:p>
    <w:p w14:paraId="709D1A13" w14:textId="49952FC0"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Dr Monique </w:t>
      </w:r>
      <w:proofErr w:type="spellStart"/>
      <w:r w:rsidRPr="005F533C">
        <w:rPr>
          <w:rFonts w:asciiTheme="majorHAnsi" w:eastAsia="Cambria" w:hAnsiTheme="majorHAnsi" w:cstheme="majorHAnsi"/>
          <w:lang w:val="en-GB"/>
        </w:rPr>
        <w:t>Huysamen</w:t>
      </w:r>
      <w:proofErr w:type="spellEnd"/>
      <w:r w:rsidRPr="005F533C">
        <w:rPr>
          <w:rFonts w:asciiTheme="majorHAnsi" w:eastAsia="Cambria" w:hAnsiTheme="majorHAnsi" w:cstheme="majorHAnsi"/>
          <w:lang w:val="en-GB"/>
        </w:rPr>
        <w:t xml:space="preserve">, Manchester Metropolitan University </w:t>
      </w:r>
    </w:p>
    <w:p w14:paraId="55FE4D47" w14:textId="209E1982"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Miss Ntokozo </w:t>
      </w:r>
      <w:proofErr w:type="spellStart"/>
      <w:r w:rsidRPr="005F533C">
        <w:rPr>
          <w:rFonts w:asciiTheme="majorHAnsi" w:eastAsia="Cambria" w:hAnsiTheme="majorHAnsi" w:cstheme="majorHAnsi"/>
          <w:lang w:val="en-GB"/>
        </w:rPr>
        <w:t>Yingwana</w:t>
      </w:r>
      <w:proofErr w:type="spellEnd"/>
      <w:r w:rsidRPr="005F533C">
        <w:rPr>
          <w:rFonts w:asciiTheme="majorHAnsi" w:eastAsia="Cambria" w:hAnsiTheme="majorHAnsi" w:cstheme="majorHAnsi"/>
          <w:lang w:val="en-GB"/>
        </w:rPr>
        <w:t>, University of the Witwatersrand</w:t>
      </w:r>
    </w:p>
    <w:p w14:paraId="17E778BC" w14:textId="00BA53BD"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Ms Ishtar Lakhani, Human rights consultant</w:t>
      </w:r>
    </w:p>
    <w:p w14:paraId="260F72E7" w14:textId="19DEF9EB"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Ms Lavanya Pillay, Department of Population Health, University of Otago, New Zealand</w:t>
      </w:r>
    </w:p>
    <w:p w14:paraId="39B7E102" w14:textId="6A353894"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Dr Larissa Sandy, University of Nottingham</w:t>
      </w:r>
    </w:p>
    <w:p w14:paraId="5E3FE271" w14:textId="660AF252"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Ms Anneke </w:t>
      </w:r>
      <w:proofErr w:type="spellStart"/>
      <w:r w:rsidRPr="005F533C">
        <w:rPr>
          <w:rFonts w:asciiTheme="majorHAnsi" w:eastAsia="Cambria" w:hAnsiTheme="majorHAnsi" w:cstheme="majorHAnsi"/>
          <w:lang w:val="en-GB"/>
        </w:rPr>
        <w:t>Meerkotter</w:t>
      </w:r>
      <w:proofErr w:type="spellEnd"/>
      <w:r w:rsidRPr="005F533C">
        <w:rPr>
          <w:rFonts w:asciiTheme="majorHAnsi" w:eastAsia="Cambria" w:hAnsiTheme="majorHAnsi" w:cstheme="majorHAnsi"/>
          <w:lang w:val="en-GB"/>
        </w:rPr>
        <w:t>, Southern Africa Litigation Centre</w:t>
      </w:r>
    </w:p>
    <w:p w14:paraId="53DEE549" w14:textId="559AA29D"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Prof Kate Hardy, University of Leeds</w:t>
      </w:r>
    </w:p>
    <w:p w14:paraId="290F125D" w14:textId="06C683D0"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Dr B </w:t>
      </w:r>
      <w:proofErr w:type="spellStart"/>
      <w:r w:rsidRPr="005F533C">
        <w:rPr>
          <w:rFonts w:asciiTheme="majorHAnsi" w:eastAsia="Cambria" w:hAnsiTheme="majorHAnsi" w:cstheme="majorHAnsi"/>
          <w:lang w:val="en-GB"/>
        </w:rPr>
        <w:t>Camminga</w:t>
      </w:r>
      <w:proofErr w:type="spellEnd"/>
      <w:r w:rsidRPr="005F533C">
        <w:rPr>
          <w:rFonts w:asciiTheme="majorHAnsi" w:eastAsia="Cambria" w:hAnsiTheme="majorHAnsi" w:cstheme="majorHAnsi"/>
          <w:lang w:val="en-GB"/>
        </w:rPr>
        <w:t>, Research Associate African Centre for Migration and Society</w:t>
      </w:r>
    </w:p>
    <w:p w14:paraId="42404264" w14:textId="780038F7"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Prof Kelly Gillespie, University of the Western Cape </w:t>
      </w:r>
    </w:p>
    <w:p w14:paraId="363FD08B" w14:textId="2DC43592"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Prof </w:t>
      </w:r>
      <w:proofErr w:type="spellStart"/>
      <w:r w:rsidRPr="005F533C">
        <w:rPr>
          <w:rFonts w:asciiTheme="majorHAnsi" w:eastAsia="Cambria" w:hAnsiTheme="majorHAnsi" w:cstheme="majorHAnsi"/>
          <w:lang w:val="en-GB"/>
        </w:rPr>
        <w:t>Svati</w:t>
      </w:r>
      <w:proofErr w:type="spellEnd"/>
      <w:r w:rsidRPr="005F533C">
        <w:rPr>
          <w:rFonts w:asciiTheme="majorHAnsi" w:eastAsia="Cambria" w:hAnsiTheme="majorHAnsi" w:cstheme="majorHAnsi"/>
          <w:lang w:val="en-GB"/>
        </w:rPr>
        <w:t xml:space="preserve"> Shah, University of Massachusetts, Amherst </w:t>
      </w:r>
    </w:p>
    <w:p w14:paraId="493032A5" w14:textId="2478748C"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Ms Pamela </w:t>
      </w:r>
      <w:proofErr w:type="spellStart"/>
      <w:r w:rsidRPr="005F533C">
        <w:rPr>
          <w:rFonts w:asciiTheme="majorHAnsi" w:eastAsia="Cambria" w:hAnsiTheme="majorHAnsi" w:cstheme="majorHAnsi"/>
          <w:lang w:val="en-GB"/>
        </w:rPr>
        <w:t>Chakuvinga</w:t>
      </w:r>
      <w:proofErr w:type="spellEnd"/>
      <w:r w:rsidRPr="005F533C">
        <w:rPr>
          <w:rFonts w:asciiTheme="majorHAnsi" w:eastAsia="Cambria" w:hAnsiTheme="majorHAnsi" w:cstheme="majorHAnsi"/>
          <w:lang w:val="en-GB"/>
        </w:rPr>
        <w:t xml:space="preserve">, Southern African sex worker Alliance </w:t>
      </w:r>
    </w:p>
    <w:p w14:paraId="67FC7574" w14:textId="31D99E67"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Ms Robin Gorna, 8G Ltd</w:t>
      </w:r>
    </w:p>
    <w:p w14:paraId="5B32C3A6" w14:textId="4B36A227"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Assistant Prof Julie Ham, Brock University</w:t>
      </w:r>
    </w:p>
    <w:p w14:paraId="45888F58" w14:textId="1AF09AE1"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Joyce Arthur, Abortion Rights Coalition of Canada</w:t>
      </w:r>
    </w:p>
    <w:p w14:paraId="22F00D38" w14:textId="3F0BFF42"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proofErr w:type="spellStart"/>
      <w:r w:rsidRPr="005F533C">
        <w:rPr>
          <w:rFonts w:asciiTheme="majorHAnsi" w:eastAsia="Cambria" w:hAnsiTheme="majorHAnsi" w:cstheme="majorHAnsi"/>
          <w:lang w:val="en-GB"/>
        </w:rPr>
        <w:t>Dr.</w:t>
      </w:r>
      <w:proofErr w:type="spellEnd"/>
      <w:r w:rsidRPr="005F533C">
        <w:rPr>
          <w:rFonts w:asciiTheme="majorHAnsi" w:eastAsia="Cambria" w:hAnsiTheme="majorHAnsi" w:cstheme="majorHAnsi"/>
          <w:lang w:val="en-GB"/>
        </w:rPr>
        <w:t xml:space="preserve"> Raven Bowen, National Ugly Mugs (NUM) United Kingdom</w:t>
      </w:r>
    </w:p>
    <w:p w14:paraId="71947474" w14:textId="1093D610"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 xml:space="preserve">Mr. </w:t>
      </w:r>
      <w:proofErr w:type="spellStart"/>
      <w:r w:rsidRPr="005F533C">
        <w:rPr>
          <w:rFonts w:asciiTheme="majorHAnsi" w:eastAsia="Cambria" w:hAnsiTheme="majorHAnsi" w:cstheme="majorHAnsi"/>
          <w:lang w:val="en-GB"/>
        </w:rPr>
        <w:t>Manveer</w:t>
      </w:r>
      <w:proofErr w:type="spellEnd"/>
      <w:r w:rsidRPr="005F533C">
        <w:rPr>
          <w:rFonts w:asciiTheme="majorHAnsi" w:eastAsia="Cambria" w:hAnsiTheme="majorHAnsi" w:cstheme="majorHAnsi"/>
          <w:lang w:val="en-GB"/>
        </w:rPr>
        <w:t xml:space="preserve"> </w:t>
      </w:r>
      <w:proofErr w:type="spellStart"/>
      <w:r w:rsidRPr="005F533C">
        <w:rPr>
          <w:rFonts w:asciiTheme="majorHAnsi" w:eastAsia="Cambria" w:hAnsiTheme="majorHAnsi" w:cstheme="majorHAnsi"/>
          <w:lang w:val="en-GB"/>
        </w:rPr>
        <w:t>Panaich</w:t>
      </w:r>
      <w:proofErr w:type="spellEnd"/>
      <w:r w:rsidRPr="005F533C">
        <w:rPr>
          <w:rFonts w:asciiTheme="majorHAnsi" w:eastAsia="Cambria" w:hAnsiTheme="majorHAnsi" w:cstheme="majorHAnsi"/>
          <w:lang w:val="en-GB"/>
        </w:rPr>
        <w:t xml:space="preserve">, BC Public Service </w:t>
      </w:r>
    </w:p>
    <w:p w14:paraId="481B4225" w14:textId="77777777"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Emeritus Professor Gillian Abel, University of Otago, New Zealand</w:t>
      </w:r>
    </w:p>
    <w:p w14:paraId="49F13A94" w14:textId="18817A8D"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Farah Delmas</w:t>
      </w:r>
      <w:r w:rsidR="00CE77E5">
        <w:rPr>
          <w:rFonts w:asciiTheme="majorHAnsi" w:eastAsia="Cambria" w:hAnsiTheme="majorHAnsi" w:cstheme="majorHAnsi"/>
          <w:lang w:val="en-GB"/>
        </w:rPr>
        <w:t>, independent</w:t>
      </w:r>
    </w:p>
    <w:p w14:paraId="46612106" w14:textId="59792379"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Prof Barb Brents, University of Nevada, Las Vegas</w:t>
      </w:r>
    </w:p>
    <w:p w14:paraId="173CB42E" w14:textId="6FCD5780"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Assistant Professor Tuulia Law, York University</w:t>
      </w:r>
    </w:p>
    <w:p w14:paraId="3757D7B4" w14:textId="55A77E14"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Miss Rosie Hodsdon,</w:t>
      </w:r>
      <w:r w:rsidR="00CE77E5">
        <w:rPr>
          <w:rFonts w:asciiTheme="majorHAnsi" w:eastAsia="Cambria" w:hAnsiTheme="majorHAnsi" w:cstheme="majorHAnsi"/>
          <w:lang w:val="en-GB"/>
        </w:rPr>
        <w:t xml:space="preserve"> </w:t>
      </w:r>
      <w:r w:rsidRPr="005F533C">
        <w:rPr>
          <w:rFonts w:asciiTheme="majorHAnsi" w:eastAsia="Cambria" w:hAnsiTheme="majorHAnsi" w:cstheme="majorHAnsi"/>
          <w:lang w:val="en-GB"/>
        </w:rPr>
        <w:t>University of Sunderland and National Ugly Mugs</w:t>
      </w:r>
    </w:p>
    <w:p w14:paraId="15F45D3E" w14:textId="4BA32460"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Dr Chandre Gould, Institute for Security Studies</w:t>
      </w:r>
    </w:p>
    <w:p w14:paraId="4A554D85" w14:textId="77777777"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Dr Jacqueline Sanchez Taylor, Royal Holloway University, University of London</w:t>
      </w:r>
    </w:p>
    <w:p w14:paraId="54B6C210" w14:textId="77777777"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Miss Thulisile Zikhali, Postdoc at the African Centre for Migration and Society (Wits University)</w:t>
      </w:r>
    </w:p>
    <w:p w14:paraId="3E333AFC" w14:textId="5209167A"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Ms Lucy O</w:t>
      </w:r>
      <w:r w:rsidR="00B16BE9" w:rsidRPr="005F533C">
        <w:rPr>
          <w:rFonts w:asciiTheme="majorHAnsi" w:eastAsia="Cambria" w:hAnsiTheme="majorHAnsi" w:cstheme="majorHAnsi"/>
          <w:lang w:val="en-GB"/>
        </w:rPr>
        <w:t>c</w:t>
      </w:r>
      <w:r w:rsidRPr="005F533C">
        <w:rPr>
          <w:rFonts w:asciiTheme="majorHAnsi" w:eastAsia="Cambria" w:hAnsiTheme="majorHAnsi" w:cstheme="majorHAnsi"/>
          <w:lang w:val="en-GB"/>
        </w:rPr>
        <w:t>onnell</w:t>
      </w:r>
      <w:r w:rsidR="00B16BE9" w:rsidRPr="005F533C">
        <w:rPr>
          <w:rFonts w:asciiTheme="majorHAnsi" w:eastAsia="Cambria" w:hAnsiTheme="majorHAnsi" w:cstheme="majorHAnsi"/>
          <w:lang w:val="en-GB"/>
        </w:rPr>
        <w:t xml:space="preserve">, </w:t>
      </w:r>
      <w:r w:rsidRPr="005F533C">
        <w:rPr>
          <w:rFonts w:asciiTheme="majorHAnsi" w:eastAsia="Cambria" w:hAnsiTheme="majorHAnsi" w:cstheme="majorHAnsi"/>
          <w:lang w:val="en-GB"/>
        </w:rPr>
        <w:t>Doctors Without Borders (MSF)</w:t>
      </w:r>
    </w:p>
    <w:p w14:paraId="61A4F06C" w14:textId="6A4B8169" w:rsidR="00524F4E" w:rsidRPr="005F533C" w:rsidRDefault="00524F4E" w:rsidP="00524F4E">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lang w:val="en-GB"/>
        </w:rPr>
        <w:t>Heather Evans</w:t>
      </w:r>
      <w:r w:rsidR="00B16BE9" w:rsidRPr="005F533C">
        <w:rPr>
          <w:rFonts w:asciiTheme="majorHAnsi" w:eastAsia="Cambria" w:hAnsiTheme="majorHAnsi" w:cstheme="majorHAnsi"/>
          <w:lang w:val="en-GB"/>
        </w:rPr>
        <w:t xml:space="preserve">, </w:t>
      </w:r>
      <w:r w:rsidRPr="005F533C">
        <w:rPr>
          <w:rFonts w:asciiTheme="majorHAnsi" w:eastAsia="Cambria" w:hAnsiTheme="majorHAnsi" w:cstheme="majorHAnsi"/>
          <w:lang w:val="en-GB"/>
        </w:rPr>
        <w:t xml:space="preserve">York University </w:t>
      </w:r>
    </w:p>
    <w:p w14:paraId="387FB9A6" w14:textId="77777777" w:rsidR="00B16BE9" w:rsidRPr="005F533C" w:rsidRDefault="00B16BE9" w:rsidP="00B16BE9">
      <w:pPr>
        <w:pStyle w:val="ListParagraph"/>
        <w:numPr>
          <w:ilvl w:val="0"/>
          <w:numId w:val="3"/>
        </w:numPr>
        <w:spacing w:before="240" w:after="240"/>
        <w:jc w:val="both"/>
        <w:rPr>
          <w:rFonts w:asciiTheme="majorHAnsi" w:eastAsia="Cambria" w:hAnsiTheme="majorHAnsi" w:cstheme="majorHAnsi"/>
          <w:lang w:val="en-GB"/>
        </w:rPr>
      </w:pPr>
      <w:r w:rsidRPr="005F533C">
        <w:rPr>
          <w:rFonts w:asciiTheme="majorHAnsi" w:eastAsia="Cambria" w:hAnsiTheme="majorHAnsi" w:cstheme="majorHAnsi"/>
          <w:i/>
          <w:iCs/>
          <w:lang w:val="en-GB"/>
        </w:rPr>
        <w:t>Organisational Endorsement:</w:t>
      </w:r>
      <w:r w:rsidRPr="005F533C">
        <w:rPr>
          <w:rFonts w:asciiTheme="majorHAnsi" w:eastAsia="Cambria" w:hAnsiTheme="majorHAnsi" w:cstheme="majorHAnsi"/>
          <w:lang w:val="en-GB"/>
        </w:rPr>
        <w:t xml:space="preserve"> Global Alliance Against Traffic in Women Canada</w:t>
      </w:r>
    </w:p>
    <w:p w14:paraId="00000052" w14:textId="52150D6C" w:rsidR="00381328" w:rsidRPr="005F533C" w:rsidRDefault="00522AA6" w:rsidP="00F33DBF">
      <w:pPr>
        <w:spacing w:before="240" w:after="240"/>
        <w:jc w:val="center"/>
        <w:rPr>
          <w:rFonts w:asciiTheme="majorHAnsi" w:eastAsia="Cambria" w:hAnsiTheme="majorHAnsi" w:cstheme="majorHAnsi"/>
          <w:lang w:val="en-GB"/>
        </w:rPr>
      </w:pPr>
      <w:r>
        <w:rPr>
          <w:rFonts w:asciiTheme="majorHAnsi" w:hAnsiTheme="majorHAnsi" w:cstheme="majorHAnsi"/>
          <w:noProof/>
          <w:lang w:val="en-GB"/>
        </w:rPr>
        <w:pict w14:anchorId="4EF47B50">
          <v:rect id="_x0000_i1026" alt="" style="width:451.3pt;height:.05pt;mso-width-percent:0;mso-height-percent:0;mso-width-percent:0;mso-height-percent:0" o:hralign="center" o:hrstd="t" o:hr="t" fillcolor="#a0a0a0" stroked="f"/>
        </w:pict>
      </w:r>
    </w:p>
    <w:p w14:paraId="00000058" w14:textId="77777777" w:rsidR="00381328" w:rsidRPr="005F533C" w:rsidRDefault="00522AA6">
      <w:pPr>
        <w:rPr>
          <w:rFonts w:asciiTheme="majorHAnsi" w:eastAsia="Cambria" w:hAnsiTheme="majorHAnsi" w:cstheme="majorHAnsi"/>
          <w:lang w:val="en-GB"/>
        </w:rPr>
      </w:pPr>
      <w:r>
        <w:rPr>
          <w:rFonts w:asciiTheme="majorHAnsi" w:hAnsiTheme="majorHAnsi" w:cstheme="majorHAnsi"/>
          <w:noProof/>
          <w:lang w:val="en-GB"/>
        </w:rPr>
        <w:pict w14:anchorId="3ECF3E7B">
          <v:rect id="_x0000_i1025" alt="" style="width:451.3pt;height:.05pt;mso-width-percent:0;mso-height-percent:0;mso-width-percent:0;mso-height-percent:0" o:hralign="center" o:hrstd="t" o:hr="t" fillcolor="#a0a0a0" stroked="f"/>
        </w:pict>
      </w:r>
    </w:p>
    <w:p w14:paraId="00000068" w14:textId="77777777" w:rsidR="00381328" w:rsidRPr="005F533C" w:rsidRDefault="00381328">
      <w:pPr>
        <w:rPr>
          <w:rFonts w:asciiTheme="majorHAnsi" w:eastAsia="Cambria" w:hAnsiTheme="majorHAnsi" w:cstheme="majorHAnsi"/>
          <w:highlight w:val="white"/>
          <w:lang w:val="en-GB"/>
        </w:rPr>
      </w:pPr>
    </w:p>
    <w:sectPr w:rsidR="00381328" w:rsidRPr="005F533C">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B619" w14:textId="77777777" w:rsidR="00522AA6" w:rsidRDefault="00522AA6" w:rsidP="008B0611">
      <w:pPr>
        <w:spacing w:line="240" w:lineRule="auto"/>
      </w:pPr>
      <w:r>
        <w:separator/>
      </w:r>
    </w:p>
  </w:endnote>
  <w:endnote w:type="continuationSeparator" w:id="0">
    <w:p w14:paraId="3865E195" w14:textId="77777777" w:rsidR="00522AA6" w:rsidRDefault="00522AA6" w:rsidP="008B0611">
      <w:pPr>
        <w:spacing w:line="240" w:lineRule="auto"/>
      </w:pPr>
      <w:r>
        <w:continuationSeparator/>
      </w:r>
    </w:p>
  </w:endnote>
  <w:endnote w:id="1">
    <w:p w14:paraId="14775208" w14:textId="77777777" w:rsidR="00F33DBF" w:rsidRPr="005F533C" w:rsidRDefault="00F33DBF" w:rsidP="00F33DBF">
      <w:pPr>
        <w:spacing w:before="240" w:after="240" w:line="240" w:lineRule="auto"/>
        <w:jc w:val="both"/>
        <w:rPr>
          <w:rFonts w:asciiTheme="majorHAnsi" w:eastAsia="Cambria" w:hAnsiTheme="majorHAnsi" w:cstheme="majorHAnsi"/>
          <w:lang w:val="en-GB"/>
        </w:rPr>
      </w:pPr>
      <w:r>
        <w:rPr>
          <w:rStyle w:val="EndnoteReference"/>
        </w:rPr>
        <w:endnoteRef/>
      </w:r>
      <w:r>
        <w:t xml:space="preserve"> </w:t>
      </w:r>
      <w:r w:rsidRPr="005F533C">
        <w:rPr>
          <w:rFonts w:asciiTheme="majorHAnsi" w:eastAsia="Cambria" w:hAnsiTheme="majorHAnsi" w:cstheme="majorHAnsi"/>
          <w:lang w:val="en-GB"/>
        </w:rPr>
        <w:t xml:space="preserve">The first African Sex Workers’ conference was held in </w:t>
      </w:r>
      <w:proofErr w:type="spellStart"/>
      <w:r w:rsidRPr="005F533C">
        <w:rPr>
          <w:rFonts w:asciiTheme="majorHAnsi" w:eastAsia="Cambria" w:hAnsiTheme="majorHAnsi" w:cstheme="majorHAnsi"/>
          <w:lang w:val="en-GB"/>
        </w:rPr>
        <w:t>Hillbrow</w:t>
      </w:r>
      <w:proofErr w:type="spellEnd"/>
      <w:r w:rsidRPr="005F533C">
        <w:rPr>
          <w:rFonts w:asciiTheme="majorHAnsi" w:eastAsia="Cambria" w:hAnsiTheme="majorHAnsi" w:cstheme="majorHAnsi"/>
          <w:lang w:val="en-GB"/>
        </w:rPr>
        <w:t>, Johannesburg in February 2009. Sex work participants endorsed the terminology of sex work and defined themselves as follows:</w:t>
      </w:r>
    </w:p>
    <w:p w14:paraId="4092B361" w14:textId="77777777" w:rsidR="00F33DBF" w:rsidRPr="005F533C" w:rsidRDefault="00F33DBF" w:rsidP="00F33DBF">
      <w:pPr>
        <w:spacing w:before="240" w:after="240" w:line="240" w:lineRule="auto"/>
        <w:jc w:val="both"/>
        <w:rPr>
          <w:rFonts w:asciiTheme="majorHAnsi" w:eastAsia="Cambria" w:hAnsiTheme="majorHAnsi" w:cstheme="majorHAnsi"/>
          <w:lang w:val="en-GB"/>
        </w:rPr>
      </w:pPr>
      <w:r w:rsidRPr="005F533C">
        <w:rPr>
          <w:rFonts w:asciiTheme="majorHAnsi" w:eastAsia="Cambria" w:hAnsiTheme="majorHAnsi" w:cstheme="majorHAnsi"/>
          <w:lang w:val="en-GB"/>
        </w:rPr>
        <w:t>“It is a job, we support our families, we are single parents, and we are breadwinners.”</w:t>
      </w:r>
    </w:p>
    <w:p w14:paraId="56F86C19" w14:textId="77777777" w:rsidR="00F33DBF" w:rsidRPr="005F533C" w:rsidRDefault="00F33DBF" w:rsidP="00F33DBF">
      <w:pPr>
        <w:spacing w:before="240" w:after="240" w:line="240" w:lineRule="auto"/>
        <w:jc w:val="both"/>
        <w:rPr>
          <w:rFonts w:asciiTheme="majorHAnsi" w:eastAsia="Cambria" w:hAnsiTheme="majorHAnsi" w:cstheme="majorHAnsi"/>
          <w:lang w:val="en-GB"/>
        </w:rPr>
      </w:pPr>
      <w:r w:rsidRPr="005F533C">
        <w:rPr>
          <w:rFonts w:asciiTheme="majorHAnsi" w:eastAsia="Cambria" w:hAnsiTheme="majorHAnsi" w:cstheme="majorHAnsi"/>
          <w:lang w:val="en-GB"/>
        </w:rPr>
        <w:t>“It is a career like any other, but in the eyes of society it is not and they call us names. So, we have to show them that we are something more than just sex workers, we are peer educators.”</w:t>
      </w:r>
    </w:p>
    <w:p w14:paraId="1357EF73" w14:textId="77777777" w:rsidR="00F33DBF" w:rsidRPr="005F533C" w:rsidRDefault="00F33DBF" w:rsidP="00F33DBF">
      <w:pPr>
        <w:spacing w:before="240" w:after="240" w:line="240" w:lineRule="auto"/>
        <w:jc w:val="both"/>
        <w:rPr>
          <w:rFonts w:asciiTheme="majorHAnsi" w:eastAsia="Cambria" w:hAnsiTheme="majorHAnsi" w:cstheme="majorHAnsi"/>
          <w:lang w:val="en-GB"/>
        </w:rPr>
      </w:pPr>
      <w:r w:rsidRPr="005F533C">
        <w:rPr>
          <w:rFonts w:asciiTheme="majorHAnsi" w:eastAsia="Cambria" w:hAnsiTheme="majorHAnsi" w:cstheme="majorHAnsi"/>
          <w:lang w:val="en-GB"/>
        </w:rPr>
        <w:t>“A sex worker is someone who is earning and selling for an exchange of money. We help those who are in need of sex. We are market sellers because we are marketing ourselves”</w:t>
      </w:r>
    </w:p>
    <w:p w14:paraId="24657128" w14:textId="2F89C5A0" w:rsidR="00F33DBF" w:rsidRPr="00F33DBF" w:rsidRDefault="00F33DB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574387"/>
      <w:docPartObj>
        <w:docPartGallery w:val="Page Numbers (Bottom of Page)"/>
        <w:docPartUnique/>
      </w:docPartObj>
    </w:sdtPr>
    <w:sdtEndPr>
      <w:rPr>
        <w:noProof/>
      </w:rPr>
    </w:sdtEndPr>
    <w:sdtContent>
      <w:p w14:paraId="6365F72C" w14:textId="19D650DD" w:rsidR="008B0611" w:rsidRDefault="008B06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2CBA5B" w14:textId="77777777" w:rsidR="008B0611" w:rsidRDefault="008B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3328" w14:textId="77777777" w:rsidR="00522AA6" w:rsidRDefault="00522AA6" w:rsidP="008B0611">
      <w:pPr>
        <w:spacing w:line="240" w:lineRule="auto"/>
      </w:pPr>
      <w:r>
        <w:separator/>
      </w:r>
    </w:p>
  </w:footnote>
  <w:footnote w:type="continuationSeparator" w:id="0">
    <w:p w14:paraId="15187A7B" w14:textId="77777777" w:rsidR="00522AA6" w:rsidRDefault="00522AA6" w:rsidP="008B0611">
      <w:pPr>
        <w:spacing w:line="240" w:lineRule="auto"/>
      </w:pPr>
      <w:r>
        <w:continuationSeparator/>
      </w:r>
    </w:p>
  </w:footnote>
  <w:footnote w:id="1">
    <w:p w14:paraId="4814FC70" w14:textId="552C58AC" w:rsidR="00571278" w:rsidRPr="00F33DBF" w:rsidRDefault="00571278" w:rsidP="00F33DBF">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{"citationID":"Wj5nnye3","properties":{"formattedCitation":"N Naidoo, \\uc0\\u8220{}Report on the 1st African Sex Worker Conference: Building Solidarity and Strengthening Alliances. Johannesburg, South Africa: Sex Worker Education &amp; Advocacy Taskforce,\\uc0\\u8221{} (Johannesburg, South Africa: Sex Worker Education &amp; Advocacy Taskforce, Reproductive Health &amp; HIV Research Unit, 2009), https://www.sisonke.org.za/wp-content/uploads/2019/01/African-Sex-Worker-Conference_Report2009.doc_final.pdf.","plainCitation":"N Naidoo, “Report on the 1st African Sex Worker Conference: Building Solidarity and Strengthening Alliances. Johannesburg, South Africa: Sex Worker Education &amp; Advocacy Taskforce,” (Johannesburg, South Africa: Sex Worker Education &amp; Advocacy Taskforce, Reproductive Health &amp; HIV Research Unit, 2009), https://www.sisonke.org.za/wp-content/uploads/2019/01/African-Sex-Worker-Conference_Report2009.doc_final.pdf.","noteIndex":1},"citationItems":[{"id":9442,"uris":["http://zotero.org/users/2915753/items/GSF48WYP"],"itemData":{"id":9442,"type":"report","event-place":"Johannesburg, South Africa","publisher":"Sex Worker Education &amp; Advocacy Taskforce, Reproductive Health &amp; HIV Research Unit","publisher-place":"Johannesburg, South Africa","title":"Report on the 1st African Sex Worker Conference: Building Solidarity and Strengthening Alliances. Johannesburg, South Africa: Sex Worker Education &amp; Advocacy Taskforce,","URL":"https://www.sisonke.org.za/wp-content/uploads/2019/01/African-Sex-Worker-Conference_Report2009.doc_final.pdf","author":[{"family":"Naidoo","given":"N"}],"issued":{"date-parts":[["2009"]]}}}],"schema":"https://github.com/citation-style-language/schema/raw/master/csl-citation.json"} </w:instrText>
      </w:r>
      <w:r w:rsidRPr="00F33DBF">
        <w:fldChar w:fldCharType="separate"/>
      </w:r>
      <w:r w:rsidRPr="00F33DBF">
        <w:rPr>
          <w:lang w:val="en-GB"/>
        </w:rPr>
        <w:t>N Naidoo, “Report on the 1st African Sex Worker Conference: Building Solidarity and Strengthening Alliances. Johannesburg, South Africa: Sex Worker Education &amp; Advocacy Taskforce,” (Johannesburg, South Africa: Sex Worker Education &amp; Advocacy Taskforce, Reproductive Health &amp; HIV Research Unit, 2009), https://www.sisonke.org.za/wp-content/uploads/2019/01/African-Sex-Worker-Conference_Report2009.doc_final.pdf.</w:t>
      </w:r>
      <w:r w:rsidRPr="00F33DBF">
        <w:fldChar w:fldCharType="end"/>
      </w:r>
    </w:p>
  </w:footnote>
  <w:footnote w:id="2">
    <w:p w14:paraId="1FF56A76" w14:textId="5A18BB89" w:rsidR="00571278" w:rsidRPr="00F33DBF" w:rsidRDefault="00571278" w:rsidP="00F33DBF">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{"citationID":"oH3OjlM9","properties":{"formattedCitation":"UNAIDS, \\uc0\\u8220{}UNAIDS Terminology Guidelines,\\uc0\\u8221{} 2015, https://www.unaids.org/sites/default/files/media_asset/2015_terminology_guidelines_en.pdf.","plainCitation":"UNAIDS, “UNAIDS Terminology Guidelines,” 2015, https://www.unaids.org/sites/default/files/media_asset/2015_terminology_guidelines_en.pdf.","noteIndex":2},"citationItems":[{"id":9443,"uris":["http://zotero.org/users/2915753/items/L4X3QQCP"],"itemData":{"id":9443,"type":"document","title":"UNAIDS Terminology Guidelines","URL":"https://www.unaids.org/sites/default/files/media_asset/2015_terminology_guidelines_en.pdf","author":[{"family":"UNAIDS","given":""}],"issued":{"date-parts":[["2015"]]}}}],"schema":"https://github.com/citation-style-language/schema/raw/master/csl-citation.json"} </w:instrText>
      </w:r>
      <w:r w:rsidRPr="00F33DBF">
        <w:fldChar w:fldCharType="separate"/>
      </w:r>
      <w:r w:rsidRPr="00F33DBF">
        <w:rPr>
          <w:lang w:val="en-GB"/>
        </w:rPr>
        <w:t>UNAIDS, “UNAIDS Terminology Guidelines,” 2015, https://www.unaids.org/sites/default/files/media_asset/2015_terminology_guidelines_en.pdf.</w:t>
      </w:r>
      <w:r w:rsidRPr="00F33DBF">
        <w:fldChar w:fldCharType="end"/>
      </w:r>
    </w:p>
  </w:footnote>
  <w:footnote w:id="3">
    <w:p w14:paraId="1B5D10F2" w14:textId="7552356B" w:rsidR="00571278" w:rsidRPr="00F33DBF" w:rsidRDefault="00571278" w:rsidP="00F33DBF">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{"citationID":"CsdqwNyT","properties":{"formattedCitation":"Marlise Richter, Zia Wasserman, and Ishtar Lakhani, \\uc0\\u8220{}Targets of Hate, Shame or Exploitation?: The (Violent) Conundrum of Sex Work in Democratic South Africa,\\uc0\\u8221{} {\\i{}International Journal of Critical Diversity Studies} 3, no. 1 (2020), https://doi.org/10.13169/intecritdivestud.3.1.0009; Ilse Pauw and Loren Brener, \\uc0\\u8220{}\\uc0\\u8216{}You Are Just Whores\\uc0\\u8212{}You Can\\uc0\\u8217{}t Be Raped\\uc0\\u8217{}: Barriers to Safer Sex Practices among Women Street Sex Workers in Cape Town,\\uc0\\u8221{} {\\i{}Culture, Health &amp; Sexuality} 5, no. 6 (2003): 465\\uc0\\u8211{}81, https://doi.org/10.1080/136910501185198; Donna Evans and Rebecca Walker, \\uc0\\u8220{}\\uc0\\u8216{}Even Though the Man Raped Me and Stole My Cell Phone, I Am More Frightened of the Police than I Am of That Man\\uc0\\u8217{} The Policing of Sex Work in South Africa. A Research Report on the Human Rights Challenges across Two South African Provinces\\uc0\\u8221{} (Cape Town: Sonke Gender Justice and SWEAT, 2019), http://www.sweat.org.za/wp-content/uploads/2019/09/Policing-Report.pdf; Lynzi Armstrong, \\uc0\\u8220{}Stigma, Decriminalisation, and Violence against Street-Based Sex Workers: Changing the Narrative,\\uc0\\u8221{} {\\i{}Sexualities} 22 (2018): 136346071878021, https://doi.org/10.1177/1363460718780216; Rachel Jewkes et al., \\uc0\\u8220{}Sexual IPV and Non-Partner Rape of Female Sex Workers: Findings of a Cross-Sectional Community-Centric National Study in South Africa,\\uc0\\u8221{} {\\i{}Ssm - Mental Health} 1 (2021): None, https://doi.org/10.1016/j.ssmmh.2021.100012.","plainCitation":"Marlise Richter, Zia Wasserman, and Ishtar Lakhani, “Targets of Hate, Shame or Exploitation?: The (Violent) Conundrum of Sex Work in Democratic South Africa,” International Journal of Critical Diversity Studies 3, no. 1 (2020), https://doi.org/10.13169/intecritdivestud.3.1.0009; Ilse Pauw and Loren Brener, “‘You Are Just Whores—You Can’t Be Raped’: Barriers to Safer Sex Practices among Women Street Sex Workers in Cape Town,” Culture, Health &amp; Sexuality 5, no. 6 (2003): 465–81, https://doi.org/10.1080/136910501185198; Donna Evans and Rebecca Walker, “‘Even Though the Man Raped Me and Stole My Cell Phone, I Am More Frightened of the Police than I Am of That Man’ The Policing of Sex Work in South Africa. A Research Report on the Human Rights Challenges across Two South African Provinces” (Cape Town: Sonke Gender Justice and SWEAT, 2019), http://www.sweat.org.za/wp-content/uploads/2019/09/Policing-Report.pdf; Lynzi Armstrong, “Stigma, Decriminalisation, and Violence against Street-Based Sex Workers: Changing the Narrative,” Sexualities 22 (2018): 136346071878021, https://doi.org/10.1177/1363460718780216; Rachel Jewkes et al., “Sexual IPV and Non-Partner Rape of Female Sex Workers: Findings of a Cross-Sectional Community-Centric National Study in South Africa,” Ssm - Mental Health 1 (2021): None, https://doi.org/10.1016/j.ssmmh.2021.100012.","noteIndex":3},"citationItems":[{"id":9445,"uris":["http://zotero.org/users/2915753/items/FU8MB3HF"],"itemData":{"id":9445,"type":"article-journal","abstract":"Whorephobia is the fear or hatred of sex workers. Whorephobia manifests in various ways in official legislation, popular consciousness, the medical literature, law enforcement and public responses to sex work. All aspects of sex work are fully criminalised following its origins in archaic colonial law. International and local literature has documented how the criminal law on adult, consensual sex work renders sex workers vulnerable to murder, rape, exploitation and other forms of violence, while increasing their risk of HIV and other forms of ill health. This vulnerability impacts directly on public health, while making society less safe. Deeply worryingly, recent recommendations from the South African Law Reform Commission (2017) urged the Department of Justice to maintain this status quo.\n            This article explores whorephobia in the South African context through two case studies of violence in Cape Town in 2013: the high-profile criminal case of the artist Zwelethu Mthethwa who kicked sex worker Nokuphila Kumalo to death, and Tim Osrin's assault of domestic worker Cynthia Joni. The analysis provides a critique of the power structures created by the criminal law and draws on the theoretical framework of stigma-mitigating strategies within sex work developed by Weitzer. We conclude by arguing that the criminal law supports the radical dehumanisation of sex workers which contributes to manifestations of extreme hatred in the form of hate crimes and torture.","container-title":"International Journal of Critical Diversity Studies","DOI":"10.13169/intecritdivestud.3.1.0009","ISSN":"2516-550X, 2516-5518","issue":"1","language":"en","source":"DOI.org (Crossref)","title":"Targets of Hate, Shame or Exploitation?: The (Violent) Conundrum of Sex Work in Democratic South Africa","title-short":"Targets of Hate, Shame or Exploitation?","URL":"https://scienceopen.com/hosted-document?doi=10.13169/intecritdivestud.3.1.0009","volume":"3","author":[{"family":"Richter","given":"Marlise"},{"family":"Wasserman","given":"Zia"},{"family":"Lakhani","given":"Ishtar"}],"accessed":{"date-parts":[["2024",1,29]]},"issued":{"date-parts":[["2020"]]}}},{"id":3244,"uris":["http://zotero.org/groups/4591993/items/X5RVALW5"],"itemData":{"id":3244,"type":"article-journal","container-title":"Culture, Health &amp; Sexuality","DOI":"10.1080/136910501185198","ISSN":"1369-1058, 1464-5351","issue":"6","journalAbbreviation":"Culture, Health &amp; Sexuality","language":"en","page":"465-481","source":"DOI.org (Crossref)","title":"‘You are just whores—you can't be raped’: barriers to safer sex practices among women street sex workers in Cape Town","title-short":"‘You are just whores—you can't be raped’","volume":"5","author":[{"family":"Pauw","given":"Ilse"},{"family":"Brener","given":"Loren"}],"issued":{"date-parts":[["2003"]]}}},{"id":135,"uris":["http://zotero.org/users/2915753/items/VKCJ48WM"],"itemData":{"id":135,"type":"report","event-place":"Cape Town","language":"English","license":"All rights reserved","publisher":"Sonke Gender Justice and SWEAT","publisher-place":"Cape Town","title":"\"Even though the man raped me and stole my cell phone, I am more frightened of the police than I am of that man\" The Policing of Sex Work in South Africa. A research report on the Human Rights challenges across two South African Provinces","URL":"http://www.sweat.org.za/wp-content/uploads/2019/09/Policing-Report.pdf","author":[{"family":"Evans","given":"Donna"},{"family":"Walker","given":"Rebecca"}],"accessed":{"date-parts":[["2021",3,15]]},"issued":{"date-parts":[["2019"]]}}},{"id":3240,"uris":["http://zotero.org/groups/4591993/items/5T95JSTJ"],"itemData":{"id":3240,"type":"article-journal","abstract":"It is well documented that sex workers manage risks in their work – such as the potential for violence and the multiple risks associated with stigma. While sex workers are commonly understood to be a stigmatised population, few studies have considered in depth how stigma operates in different legislative contexts, how it relates to sex-worker safety, and how it may be reduced. Stigma is understood to be exacerbated by the criminalisation of sex work, which defines sex workers as deviant others and consequently renders them more vulnerable to violence. However, as full decriminalisation of sex work is still relatively rare, there has been little in-depth exploration into the relationship between this legislative approach, risks of violence, and stigma. Drawing on the findings of in-depth interviews with street-based sex workers and sex-worker rights advocates, in this article I explore the links between stigma and violence, and discuss the challenges of reducing stigma associated with sex work in New Zealand, post-decriminalisation. I argue that while decriminalisation has undoubtedly benefited sex workers in New Zealand, stigma continues to have a negative impact – particularly for street-based sex workers. Decriminalisation should therefore be considered an essential starting point. However, ongoing work must focus on countering stigmatising narratives, to enable a safer society for all sex workers.","container-title":"Sexualities","DOI":"10.1177/1363460718780216","journalAbbreviation":"Sexualities","page":"136346071878021","source":"ResearchGate","title":"Stigma, decriminalisation, and violence against street-based sex workers: Changing the narrative","title-short":"Stigma, decriminalisation, and violence against street-based sex workers","volume":"22","author":[{"family":"Armstrong","given":"Lynzi"}],"issued":{"date-parts":[["2018"]]}}},{"id":3219,"uris":["http://zotero.org/groups/4591993/items/UWYF4ZWC"],"itemData":{"id":3219,"type":"article-journal","abstract":"•\n              South African FSWs are very vulnerable to rape by intimate partners, police, clients, and other men.\n            \n            \n              •\n              Structural factors, mental health, prior trauma, work circumstances, partner factors drive risk.\n            \n            \n              •\n              Many of the risk factors for rape experienced by FSW are amenable to intervention.\n            \n            \n              •\n              Legislative change is foundational for protecting FSWs from violence, especially from police.\n            \n            \n              •\n              Mental health care support is an essential part of care packages of sex worker programmes.","container-title":"Ssm - Mental Health","DOI":"10.1016/j.ssmmh.2021.100012","ISSN":"2666-5603","journalAbbreviation":"SSM Ment Health","note":"PMID: 34957423\nPMCID: PMC8654680","page":"None","source":"PubMed Central","title":"Sexual IPV and non-partner rape of female sex workers: Findings of a cross-sectional community-centric national study in South Africa","title-short":"Sexual IPV and non-partner rape of female sex workers","volume":"1","author":[{"family":"Jewkes","given":"Rachel"},{"family":"Otwombe","given":"Kennedy"},{"family":"Dunkle","given":"Kristin"},{"family":"Milovanovic","given":"Minja"},{"family":"Hlongwane","given":"Khuthadzo"},{"family":"Jaffer","given":"Maya"},{"family":"Matuludi","given":"Mokgadi"},{"family":"Mbowane","given":"Venice"},{"family":"Hopkins","given":"Kathryn L."},{"family":"Hill","given":"Naomi"},{"family":"Gray","given":"Glenda"},{"family":"Coetzee","given":"Jenny"}],"issued":{"date-parts":[["2021"]]}}}],"schema":"https://github.com/citation-style-language/schema/raw/master/csl-citation.json"} </w:instrText>
      </w:r>
      <w:r w:rsidRPr="00F33DBF">
        <w:fldChar w:fldCharType="separate"/>
      </w:r>
      <w:r w:rsidRPr="00F33DBF">
        <w:rPr>
          <w:lang w:val="en-GB"/>
        </w:rPr>
        <w:t xml:space="preserve">Marlise Richter, Zia Wasserman, and Ishtar Lakhani, “Targets of Hate, Shame or Exploitation?: The (Violent) Conundrum of Sex Work in Democratic South Africa,” </w:t>
      </w:r>
      <w:r w:rsidRPr="00F33DBF">
        <w:rPr>
          <w:i/>
          <w:iCs/>
          <w:lang w:val="en-GB"/>
        </w:rPr>
        <w:t>International Journal of Critical Diversity Studies</w:t>
      </w:r>
      <w:r w:rsidRPr="00F33DBF">
        <w:rPr>
          <w:lang w:val="en-GB"/>
        </w:rPr>
        <w:t xml:space="preserve"> 3, no. 1 (2020), https://doi.org/10.13169/intecritdivestud.3.1.0009; Ilse </w:t>
      </w:r>
      <w:proofErr w:type="spellStart"/>
      <w:r w:rsidRPr="00F33DBF">
        <w:rPr>
          <w:lang w:val="en-GB"/>
        </w:rPr>
        <w:t>Pauw</w:t>
      </w:r>
      <w:proofErr w:type="spellEnd"/>
      <w:r w:rsidRPr="00F33DBF">
        <w:rPr>
          <w:lang w:val="en-GB"/>
        </w:rPr>
        <w:t xml:space="preserve"> and Loren </w:t>
      </w:r>
      <w:proofErr w:type="spellStart"/>
      <w:r w:rsidRPr="00F33DBF">
        <w:rPr>
          <w:lang w:val="en-GB"/>
        </w:rPr>
        <w:t>Brener</w:t>
      </w:r>
      <w:proofErr w:type="spellEnd"/>
      <w:r w:rsidRPr="00F33DBF">
        <w:rPr>
          <w:lang w:val="en-GB"/>
        </w:rPr>
        <w:t xml:space="preserve">, “‘You Are Just Whores—You Can’t Be Raped’: Barriers to Safer Sex Practices among Women Street Sex Workers in Cape Town,” </w:t>
      </w:r>
      <w:r w:rsidRPr="00F33DBF">
        <w:rPr>
          <w:i/>
          <w:iCs/>
          <w:lang w:val="en-GB"/>
        </w:rPr>
        <w:t>Culture, Health &amp; Sexuality</w:t>
      </w:r>
      <w:r w:rsidRPr="00F33DBF">
        <w:rPr>
          <w:lang w:val="en-GB"/>
        </w:rPr>
        <w:t xml:space="preserve"> 5, no. 6 (2003): 465–81, https://doi.org/10.1080/136910501185198; Donna Evans and Rebecca Walker, “‘Even Though the Man Raped Me and Stole My Cell Phone, I Am More Frightened of the Police than I Am of That Man’ The Policing of Sex Work in South Africa. A Research Report on the Human Rights Challenges across Two South African Provinces” (Cape Town: </w:t>
      </w:r>
      <w:proofErr w:type="spellStart"/>
      <w:r w:rsidRPr="00F33DBF">
        <w:rPr>
          <w:lang w:val="en-GB"/>
        </w:rPr>
        <w:t>Sonke</w:t>
      </w:r>
      <w:proofErr w:type="spellEnd"/>
      <w:r w:rsidRPr="00F33DBF">
        <w:rPr>
          <w:lang w:val="en-GB"/>
        </w:rPr>
        <w:t xml:space="preserve"> Gender Justice and SWEAT, 2019), http://www.sweat.org.za/wp-content/uploads/2019/09/Policing-Report.pdf; </w:t>
      </w:r>
      <w:proofErr w:type="spellStart"/>
      <w:r w:rsidRPr="00F33DBF">
        <w:rPr>
          <w:lang w:val="en-GB"/>
        </w:rPr>
        <w:t>Lynzi</w:t>
      </w:r>
      <w:proofErr w:type="spellEnd"/>
      <w:r w:rsidRPr="00F33DBF">
        <w:rPr>
          <w:lang w:val="en-GB"/>
        </w:rPr>
        <w:t xml:space="preserve"> Armstrong, “Stigma, Decriminalisation, and Violence against Street-Based Sex Workers: Changing the Narrative,” </w:t>
      </w:r>
      <w:r w:rsidRPr="00F33DBF">
        <w:rPr>
          <w:i/>
          <w:iCs/>
          <w:lang w:val="en-GB"/>
        </w:rPr>
        <w:t>Sexualities</w:t>
      </w:r>
      <w:r w:rsidRPr="00F33DBF">
        <w:rPr>
          <w:lang w:val="en-GB"/>
        </w:rPr>
        <w:t xml:space="preserve"> 22 (2018): 136346071878021, https://doi.org/10.1177/1363460718780216; Rachel </w:t>
      </w:r>
      <w:proofErr w:type="spellStart"/>
      <w:r w:rsidRPr="00F33DBF">
        <w:rPr>
          <w:lang w:val="en-GB"/>
        </w:rPr>
        <w:t>Jewkes</w:t>
      </w:r>
      <w:proofErr w:type="spellEnd"/>
      <w:r w:rsidRPr="00F33DBF">
        <w:rPr>
          <w:lang w:val="en-GB"/>
        </w:rPr>
        <w:t xml:space="preserve"> et al., “Sexual IPV and Non-Partner Rape of Female Sex Workers: Findings of a Cross-Sectional Community-Centric National Study in South Africa,” </w:t>
      </w:r>
      <w:proofErr w:type="spellStart"/>
      <w:r w:rsidRPr="00F33DBF">
        <w:rPr>
          <w:i/>
          <w:iCs/>
          <w:lang w:val="en-GB"/>
        </w:rPr>
        <w:t>Ssm</w:t>
      </w:r>
      <w:proofErr w:type="spellEnd"/>
      <w:r w:rsidRPr="00F33DBF">
        <w:rPr>
          <w:i/>
          <w:iCs/>
          <w:lang w:val="en-GB"/>
        </w:rPr>
        <w:t xml:space="preserve"> - Mental Health</w:t>
      </w:r>
      <w:r w:rsidRPr="00F33DBF">
        <w:rPr>
          <w:lang w:val="en-GB"/>
        </w:rPr>
        <w:t xml:space="preserve"> 1 (2021): None, https://doi.org/10.1016/j.ssmmh.2021.100012.</w:t>
      </w:r>
      <w:r w:rsidRPr="00F33DBF">
        <w:fldChar w:fldCharType="end"/>
      </w:r>
    </w:p>
  </w:footnote>
  <w:footnote w:id="4">
    <w:p w14:paraId="33C0F577" w14:textId="79CA636A" w:rsidR="00571278" w:rsidRPr="00F33DBF" w:rsidRDefault="00571278" w:rsidP="00F33DBF">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{"citationID":"cMwXuElZ","properties":{"formattedCitation":"M Richter and Vearey, \\uc0\\u8220{}Migration and Sex Work in South Africa:  Key Concerns for Gender and Health,\\uc0\\u8221{} in {\\i{}Gender and Health Handbook}, ed. J Gideon (UK: Edward Elgar Publishing, 2016); Ntokozo Yingwana, Dr Rebecca Walker, and Alex Etchart, \\uc0\\u8220{}Sex Work, Migration, and Human Trafficking in South Africa: From Polarised Arguments to Potential Partnerships,\\uc0\\u8221{} {\\i{}Anti-Trafficking Review} 0, no. 12 (April 2, 2019): 74\\uc0\\u8211{}90, https://doi.org/10.14197/atr.201219125.","plainCitation":"M Richter and Vearey, “Migration and Sex Work in South Africa:  Key Concerns for Gender and Health,” in Gender and Health Handbook, ed. J Gideon (UK: Edward Elgar Publishing, 2016); Ntokozo Yingwana, Dr Rebecca Walker, and Alex Etchart, “Sex Work, Migration, and Human Trafficking in South Africa: From Polarised Arguments to Potential Partnerships,” Anti-Trafficking Review 0, no. 12 (April 2, 2019): 74–90, https://doi.org/10.14197/atr.201219125.","noteIndex":4},"citationItems":[{"id":330,"uris":["http://zotero.org/groups/2135279/items/5WJ2UB6M"],"itemData":{"id":330,"type":"chapter","container-title":"Gender and Health Handbook","event-place":"UK","publisher":"Edward Elgar Publishing","publisher-place":"UK","title":"Migration and sex work in South Africa:  key concerns for gender and health","author":[{"family":"Richter","given":"M"},{"family":"Vearey","given":""}],"editor":[{"family":"Gideon","given":"J"}],"issued":{"date-parts":[["2016"]]}}},{"id":129,"uris":["http://zotero.org/users/2915753/items/D9DF99GJ"],"itemData":{"id":129,"type":"article-journal","abstract":"&amp;lt;p&amp;gt;In South Africa, the conflation of sex work with human trafficking means that migrant/mobile sex workers are often framed as victims of trafficking while arguments for the decriminalisation of sex work are discounted due to claims about the risks of increased trafficking. This is despite the lack of clear evidence that trafficking, including in the sex industry, is a widespread problem. Sex worker organisations have called for an evidence-based approach whereby migration, sex work, and trafficking are distinguished and the debate moves beyond the polarised divisions over sex work. This paper takes up this argument by drawing on research with sex workers and a sex worker organisation in South Africa, as well as reflections shared at two &amp;lt;em&amp;gt;Sex Workers’ Anti-trafficking Research Symposiums&amp;lt;/em&amp;gt;. In so doing, the authors propose the further development of a Sex Work, Exploitation, and Migration/Mobility Model that takes into consideration the complexities of the quotidian experiences of migration and selling sex. This, we suggest, could enable a more effective and productive partnership between sex worker organisations and other stakeholder groups, including anti-trafficking and labour rights organisations, trade unions, and others to protect the rights and well-being of all those involved in sex work.&amp;lt;/p&amp;gt;","container-title":"Anti-Trafficking Review","DOI":"10.14197/atr.201219125","issue":"12","journalAbbreviation":"ATR","page":"74-90","title":"Sex Work, Migration, and Human Trafficking in South Africa: From polarised arguments to potential partnerships","volume":"0","author":[{"family":"Yingwana","given":"Ntokozo"},{"family":"Walker","given":"Dr Rebecca"},{"family":"Etchart","given":"Alex"}],"issued":{"date-parts":[["2019",4,2]]}}}],"schema":"https://github.com/citation-style-language/schema/raw/master/csl-citation.json"} </w:instrText>
      </w:r>
      <w:r w:rsidRPr="00F33DBF">
        <w:fldChar w:fldCharType="separate"/>
      </w:r>
      <w:r w:rsidRPr="00F33DBF">
        <w:rPr>
          <w:lang w:val="en-GB"/>
        </w:rPr>
        <w:t xml:space="preserve">M Richter and </w:t>
      </w:r>
      <w:proofErr w:type="spellStart"/>
      <w:r w:rsidRPr="00F33DBF">
        <w:rPr>
          <w:lang w:val="en-GB"/>
        </w:rPr>
        <w:t>Vearey</w:t>
      </w:r>
      <w:proofErr w:type="spellEnd"/>
      <w:r w:rsidRPr="00F33DBF">
        <w:rPr>
          <w:lang w:val="en-GB"/>
        </w:rPr>
        <w:t xml:space="preserve">, “Migration and Sex Work in South Africa:  Key Concerns for Gender and Health,” in </w:t>
      </w:r>
      <w:r w:rsidRPr="00F33DBF">
        <w:rPr>
          <w:i/>
          <w:iCs/>
          <w:lang w:val="en-GB"/>
        </w:rPr>
        <w:t>Gender and Health Handbook</w:t>
      </w:r>
      <w:r w:rsidRPr="00F33DBF">
        <w:rPr>
          <w:lang w:val="en-GB"/>
        </w:rPr>
        <w:t xml:space="preserve">, ed. J Gideon (UK: Edward Elgar Publishing, 2016); Ntokozo </w:t>
      </w:r>
      <w:proofErr w:type="spellStart"/>
      <w:r w:rsidRPr="00F33DBF">
        <w:rPr>
          <w:lang w:val="en-GB"/>
        </w:rPr>
        <w:t>Yingwana</w:t>
      </w:r>
      <w:proofErr w:type="spellEnd"/>
      <w:r w:rsidRPr="00F33DBF">
        <w:rPr>
          <w:lang w:val="en-GB"/>
        </w:rPr>
        <w:t xml:space="preserve">, Dr Rebecca Walker, and Alex Etchart, “Sex Work, Migration, and Human Trafficking in South Africa: From Polarised Arguments to Potential Partnerships,” </w:t>
      </w:r>
      <w:r w:rsidRPr="00F33DBF">
        <w:rPr>
          <w:i/>
          <w:iCs/>
          <w:lang w:val="en-GB"/>
        </w:rPr>
        <w:t>Anti-Trafficking Review</w:t>
      </w:r>
      <w:r w:rsidRPr="00F33DBF">
        <w:rPr>
          <w:lang w:val="en-GB"/>
        </w:rPr>
        <w:t xml:space="preserve"> 0, no. 12 (April 2, 2019): 74–90, https://doi.org/10.14197/atr.201219125.</w:t>
      </w:r>
      <w:r w:rsidRPr="00F33DBF">
        <w:fldChar w:fldCharType="end"/>
      </w:r>
    </w:p>
  </w:footnote>
  <w:footnote w:id="5">
    <w:p w14:paraId="499FBF7C" w14:textId="4E1E26CD" w:rsidR="00571278" w:rsidRPr="00F33DBF" w:rsidRDefault="00571278">
      <w:pPr>
        <w:pStyle w:val="FootnoteText"/>
        <w:rPr>
          <w:lang w:val="en-US"/>
        </w:rPr>
      </w:pPr>
      <w:r w:rsidRPr="00F33DBF">
        <w:rPr>
          <w:rStyle w:val="FootnoteReference"/>
        </w:rPr>
        <w:footnoteRef/>
      </w:r>
      <w:r w:rsidRPr="00F33DBF">
        <w:t xml:space="preserve"> </w:t>
      </w:r>
      <w:r w:rsidRPr="00F33DBF">
        <w:fldChar w:fldCharType="begin"/>
      </w:r>
      <w:r w:rsidR="005250A2" w:rsidRPr="00F33DBF">
        <w:instrText xml:space="preserve"> ADDIN ZOTERO_ITEM CSL_CITATION {"citationID":"SxsbAJud","properties":{"formattedCitation":"Elsa Oliveira, \\uc0\\u8220{}\\uc0\\u8216{}I Am More than Just a Sex Worker but You Have to Also Know That I Sell Sex and It\\uc0\\u8217{}s Okay\\uc0\\u8217{}: Lived Experiences of Migrant Sex Workers in Inner-City Johannesburg, South Africa,\\uc0\\u8221{} {\\i{}Urban Forum} 28, no. 1 (March 1, 2017): 43\\uc0\\u8211{}57, https://doi.org/10.1007/s12132-016-9281-0; Elsa Oliveira, \\uc0\\u8220{}\\uc0\\u8216{}You Might Not Think so but I Value Me Because I Provide for My Family\\uc0\\u8217{}: Reflections of a Zimbabwean Sex Worker,\\uc0\\u8221{} {\\i{}ITCH - The Creative Journal}, 2015, https://www.itch.co.za/writing/you-might-not-think-so-but-i-value-me-because-i-provide-for-my-family-reflections-of-a-zimbabwean-sex-worker; Rebecca Walker, \\uc0\\u8220{}Selling Sex, Mothering and \\uc0\\u8216{}Keeping Well\\uc0\\u8217{} in the City: Reflecting on the Everyday Experiences of Cross-Border Migrant Women Who Sell Sex in Johannesburg | SpringerLink,\\uc0\\u8221{} {\\i{}Urban Forum}, no. 28 (2017): 59\\uc0\\u8211{}73.","plainCitation":"Elsa Oliveira, “‘I Am More than Just a Sex Worker but You Have to Also Know That I Sell Sex and It’s Okay’: Lived Experiences of Migrant Sex Workers in Inner-City Johannesburg, South Africa,” Urban Forum 28, no. 1 (March 1, 2017): 43–57, https://doi.org/10.1007/s12132-016-9281-0; Elsa Oliveira, “‘You Might Not Think so but I Value Me Because I Provide for My Family’: Reflections of a Zimbabwean Sex Worker,” ITCH - The Creative Journal, 2015, https://www.itch.co.za/writing/you-might-not-think-so-but-i-value-me-because-i-provide-for-my-family-reflections-of-a-zimbabwean-sex-worker; Rebecca Walker, “Selling Sex, Mothering and ‘Keeping Well’ in the City: Reflecting on the Everyday Experiences of Cross-Border Migrant Women Who Sell Sex in Johannesburg | SpringerLink,” Urban Forum, no. 28 (2017): 59–73.","noteIndex":5},"citationItems":[{"id":333,"uris":["http://zotero.org/groups/2135279/items/I7EP52WI"],"itemData":{"id":333,"type":"article-journal","abstract":"A perceived opportunity for improved livelihoods has made Johannesburg a target destination for many internal migrants moving within the borders of South Africa, as well as for cross-border migrants from around the continent and beyond. As a result, many migrants—especially those with irregular documentation—engage in unconventional and sometimes criminalised livelihood strategies, including sex work. This paper uses empirical data from a 2010 mixed methods research study that included a participatory photography project with 11 migrant women from Zimbabwe and elsewhere in South Africa, who sold sex in the migrant-dense suburb of Hillbrow, in inner-city Johannesburg. By focussing on the diverse lived experiences of migrant women who sell sex, this paper examines the ways in which these women survive, engage, and experience their work and the city. Feelings of excitement as a result of new experiences, opportunities for new identities and dreams to be formed, sentiments of nostalgia, concerns and experiences of violence, pride in the ability to survive and earn an income, feelings of loneliness, and negotiations of stigma surfaced throughout the study as participants explained, represented and examined their lives.","container-title":"Urban Forum","DOI":"10.1007/s12132-016-9281-0","ISSN":"1874-6330","issue":"1","journalAbbreviation":"Urban Forum","page":"43-57","title":"‘I am more than just a sex worker but you have to also know that I sell sex and it’s okay’: Lived Experiences of Migrant Sex Workers in Inner-City Johannesburg, South Africa","volume":"28","author":[{"family":"Oliveira","given":"Elsa"}],"issued":{"date-parts":[["2017",3,1]]}}},{"id":349,"uris":["http://zotero.org/groups/2135279/items/6UWS7UWF"],"itemData":{"id":349,"type":"article-journal","container-title":"ITCH - The Creative Journal","title":"‘You might not think so but I value me because I provide for my family’: Reflections of a Zimbabwean Sex Worker","URL":"https://www.itch.co.za/writing/you-might-not-think-so-but-i-value-me-because-i-provide-for-my-family-reflections-of-a-zimbabwean-sex-worker","author":[{"family":"Oliveira","given":"Elsa"}],"issued":{"date-parts":[["2015"]]}}},{"id":126,"uris":["http://zotero.org/users/2915753/items/Y2PZCKHC"],"itemData":{"id":126,"type":"article-journal","container-title":"Urban Forum","issue":"28","page":"59-73","title":"Selling Sex, Mothering and ‘Keeping Well’ in the City: Reflecting on the Everyday Experiences of Cross-Border Migrant Women Who Sell Sex in Johannesburg | SpringerLink","author":[{"family":"Walker","given":"Rebecca"}],"issued":{"date-parts":[["2017"]]}}}],"schema":"https://github.com/citation-style-language/schema/raw/master/csl-citation.json"} </w:instrText>
      </w:r>
      <w:r w:rsidRPr="00F33DBF">
        <w:fldChar w:fldCharType="separate"/>
      </w:r>
      <w:r w:rsidR="005250A2" w:rsidRPr="00F33DBF">
        <w:rPr>
          <w:lang w:val="en-GB"/>
        </w:rPr>
        <w:t xml:space="preserve">Elsa Oliveira, “‘I Am More than Just a Sex Worker but You Have to Also Know That I Sell Sex and It’s Okay’: Lived Experiences of Migrant Sex Workers in Inner-City Johannesburg, South Africa,” </w:t>
      </w:r>
      <w:r w:rsidR="005250A2" w:rsidRPr="00F33DBF">
        <w:rPr>
          <w:i/>
          <w:iCs/>
          <w:lang w:val="en-GB"/>
        </w:rPr>
        <w:t>Urban Forum</w:t>
      </w:r>
      <w:r w:rsidR="005250A2" w:rsidRPr="00F33DBF">
        <w:rPr>
          <w:lang w:val="en-GB"/>
        </w:rPr>
        <w:t xml:space="preserve"> 28, no. 1 (March 1, 2017): 43–57, https://doi.org/10.1007/s12132-016-9281-0; Elsa Oliveira, “‘You Might Not Think so but I Value Me Because I Provide for My Family’: Reflections of a Zimbabwean Sex Worker,” </w:t>
      </w:r>
      <w:r w:rsidR="005250A2" w:rsidRPr="00F33DBF">
        <w:rPr>
          <w:i/>
          <w:iCs/>
          <w:lang w:val="en-GB"/>
        </w:rPr>
        <w:t>ITCH - The Creative Journal</w:t>
      </w:r>
      <w:r w:rsidR="005250A2" w:rsidRPr="00F33DBF">
        <w:rPr>
          <w:lang w:val="en-GB"/>
        </w:rPr>
        <w:t xml:space="preserve">, 2015, https://www.itch.co.za/writing/you-might-not-think-so-but-i-value-me-because-i-provide-for-my-family-reflections-of-a-zimbabwean-sex-worker; Rebecca Walker, “Selling Sex, Mothering and ‘Keeping Well’ in the City: Reflecting on the Everyday Experiences of Cross-Border Migrant Women Who Sell Sex in Johannesburg | SpringerLink,” </w:t>
      </w:r>
      <w:r w:rsidR="005250A2" w:rsidRPr="00F33DBF">
        <w:rPr>
          <w:i/>
          <w:iCs/>
          <w:lang w:val="en-GB"/>
        </w:rPr>
        <w:t>Urban Forum</w:t>
      </w:r>
      <w:r w:rsidR="005250A2" w:rsidRPr="00F33DBF">
        <w:rPr>
          <w:lang w:val="en-GB"/>
        </w:rPr>
        <w:t>, no. 28 (2017): 59–73.</w:t>
      </w:r>
      <w:r w:rsidRPr="00F33DBF">
        <w:fldChar w:fldCharType="end"/>
      </w:r>
    </w:p>
  </w:footnote>
  <w:footnote w:id="6">
    <w:p w14:paraId="2A18F867" w14:textId="083FBFD3"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{"citationID":"hSX5Kq2y","properties":{"formattedCitation":"M Richter et al., \\uc0\\u8220{}Migration Status, Work Conditions and Health Utilization of Female Sex Workers in Three South African Cities,\\uc0\\u8221{} {\\i{}Journal of Immigrant and Minority Health} 16 (2014), https://www.ncbi.nlm.nih.gov/pubmed/23238581.","plainCitation":"M Richter et al., “Migration Status, Work Conditions and Health Utilization of Female Sex Workers in Three South African Cities,” Journal of Immigrant and Minority Health 16 (2014), https://www.ncbi.nlm.nih.gov/pubmed/23238581.","noteIndex":6},"citationItems":[{"id":394,"uris":["http://zotero.org/groups/2135279/items/8G62EM3H"],"itemData":{"id":394,"type":"article-journal","container-title":"Journal of Immigrant and Minority Health","title":"Migration status, work conditions and health utilization of female sex workers in three South African cities","URL":"https://www.ncbi.nlm.nih.gov/pubmed/23238581","volume":"16","author":[{"family":"Richter","given":"M"},{"family":"Chersich","given":"M"},{"family":"Vearey","given":"J."},{"family":"Sartorius","given":"M"},{"family":"Temmerman","given":"B"},{"family":"Luchter","given":"S"}],"issued":{"date-parts":[["2014"]]}}}],"schema":"https://github.com/citation-style-language/schema/raw/master/csl-citation.json"} </w:instrText>
      </w:r>
      <w:r w:rsidRPr="00F33DBF">
        <w:fldChar w:fldCharType="separate"/>
      </w:r>
      <w:r w:rsidRPr="00F33DBF">
        <w:rPr>
          <w:lang w:val="en-GB"/>
        </w:rPr>
        <w:t xml:space="preserve">M Richter et al., “Migration Status, Work Conditions and Health Utilization of Female Sex Workers in Three South African Cities,” </w:t>
      </w:r>
      <w:r w:rsidRPr="00F33DBF">
        <w:rPr>
          <w:i/>
          <w:iCs/>
          <w:lang w:val="en-GB"/>
        </w:rPr>
        <w:t>Journal of Immigrant and Minority Health</w:t>
      </w:r>
      <w:r w:rsidRPr="00F33DBF">
        <w:rPr>
          <w:lang w:val="en-GB"/>
        </w:rPr>
        <w:t xml:space="preserve"> 16 (2014), https://www.ncbi.nlm.nih.gov/pubmed/23238581.</w:t>
      </w:r>
      <w:r w:rsidRPr="00F33DBF">
        <w:fldChar w:fldCharType="end"/>
      </w:r>
    </w:p>
  </w:footnote>
  <w:footnote w:id="7">
    <w:p w14:paraId="3942E06E" w14:textId="470AF026"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{"citationID":"XmalDhnI","properties":{"formattedCitation":"Evans and Walker, \\uc0\\u8220{}\\uc0\\u8216{}Even Though the Man Raped Me and Stole My Cell Phone, I Am More Frightened of the Police than I Am of That Man\\uc0\\u8217{} The Policing of Sex Work in South Africa. A Research Report on the Human Rights Challenges across Two South African Provinces\\uc0\\u8221{}; Rebecca Walker and Treasa Galvin, \\uc0\\u8220{}Labels, Victims, and Insecurity: An Exploration of the Lived Realities of Migrant Women Who Sell Sex in South Africa,\\uc0\\u8221{} {\\i{}Third World Thematics: A TWQ Journal} 3, no. 2 (March 4, 2018): 277\\uc0\\u8211{}92, https://doi.org/10.1080/23802014.2018.1477526.","plainCitation":"Evans and Walker, “‘Even Though the Man Raped Me and Stole My Cell Phone, I Am More Frightened of the Police than I Am of That Man’ The Policing of Sex Work in South Africa. A Research Report on the Human Rights Challenges across Two South African Provinces”; Rebecca Walker and Treasa Galvin, “Labels, Victims, and Insecurity: An Exploration of the Lived Realities of Migrant Women Who Sell Sex in South Africa,” Third World Thematics: A TWQ Journal 3, no. 2 (March 4, 2018): 277–92, https://doi.org/10.1080/23802014.2018.1477526.","noteIndex":7},"citationItems":[{"id":135,"uris":["http://zotero.org/users/2915753/items/VKCJ48WM"],"itemData":{"id":135,"type":"report","event-place":"Cape Town","language":"English","license":"All rights reserved","publisher":"Sonke Gender Justice and SWEAT","publisher-place":"Cape Town","title":"\"Even though the man raped me and stole my cell phone, I am more frightened of the police than I am of that man\" The Policing of Sex Work in South Africa. A research report on the Human Rights challenges across two South African Provinces","URL":"http://www.sweat.org.za/wp-content/uploads/2019/09/Policing-Report.pdf","author":[{"family":"Evans","given":"Donna"},{"family":"Walker","given":"Rebecca"}],"accessed":{"date-parts":[["2021",3,15]]},"issued":{"date-parts":[["2019"]]}}},{"id":128,"uris":["http://zotero.org/users/2915753/items/GE7I26IC"],"itemData":{"id":128,"type":"article-journal","abstract":"Based on research work among cross-border migrant women who sell sex in South Africa, this paper examines the ways in which the label ‘victim’ of human trafficking ignores the complex realities of human mobility. We argue here that as state legislative and policy measures, in relation to human trafficking, justify the securitisation of borders and the curtailment of migrant rights, an accompanying hegemonic discourse serves to deny the agency of migrant women sex workers. As a result, the linkages between human trafficking and migration are experienced by migrant women sex workers through new layers of vulnerability and insecurity.","container-title":"Third World Thematics: A TWQ Journal","DOI":"10.1080/23802014.2018.1477526","ISSN":"2380-2014","issue":"2","note":"publisher: Routledge\n_eprint: https://doi.org/10.1080/23802014.2018.1477526","page":"277-292","source":"Taylor and Francis+NEJM","title":"Labels, victims, and insecurity: an exploration of the lived realities of migrant women who sell sex in South Africa","title-short":"Labels, victims, and insecurity","volume":"3","author":[{"family":"Walker","given":"Rebecca"},{"family":"Galvin","given":"Treasa"}],"issued":{"date-parts":[["2018",3,4]]}}}],"schema":"https://github.com/citation-style-language/schema/raw/master/csl-citation.json"} </w:instrText>
      </w:r>
      <w:r w:rsidRPr="00F33DBF">
        <w:fldChar w:fldCharType="separate"/>
      </w:r>
      <w:r w:rsidRPr="00F33DBF">
        <w:rPr>
          <w:lang w:val="en-GB"/>
        </w:rPr>
        <w:t xml:space="preserve">Evans and Walker, “‘Even Though the Man Raped Me and Stole My Cell Phone, I Am More Frightened of the Police than I Am of That Man’ The Policing of Sex Work in South Africa. A Research Report on the Human Rights Challenges across Two South African Provinces”; Rebecca Walker and Treasa Galvin, “Labels, Victims, and Insecurity: An Exploration of the Lived Realities of Migrant Women Who Sell Sex in South Africa,” </w:t>
      </w:r>
      <w:r w:rsidRPr="00F33DBF">
        <w:rPr>
          <w:i/>
          <w:iCs/>
          <w:lang w:val="en-GB"/>
        </w:rPr>
        <w:t xml:space="preserve">Third World </w:t>
      </w:r>
      <w:proofErr w:type="spellStart"/>
      <w:r w:rsidRPr="00F33DBF">
        <w:rPr>
          <w:i/>
          <w:iCs/>
          <w:lang w:val="en-GB"/>
        </w:rPr>
        <w:t>Thematics</w:t>
      </w:r>
      <w:proofErr w:type="spellEnd"/>
      <w:r w:rsidRPr="00F33DBF">
        <w:rPr>
          <w:i/>
          <w:iCs/>
          <w:lang w:val="en-GB"/>
        </w:rPr>
        <w:t>: A TWQ Journal</w:t>
      </w:r>
      <w:r w:rsidRPr="00F33DBF">
        <w:rPr>
          <w:lang w:val="en-GB"/>
        </w:rPr>
        <w:t xml:space="preserve"> 3, no. 2 (March 4, 2018): 277–92, https://doi.org/10.1080/23802014.2018.1477526.</w:t>
      </w:r>
      <w:r w:rsidRPr="00F33DBF">
        <w:fldChar w:fldCharType="end"/>
      </w:r>
    </w:p>
  </w:footnote>
  <w:footnote w:id="8">
    <w:p w14:paraId="6B97FF53" w14:textId="284415C3"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{"citationID":"i4fmAXsd","properties":{"formattedCitation":"Ingrid Palmary and Thea de Gruchy, \\uc0\\u8220{}The Globalisation of Trafficking and Its Impact on the South African Counter-Trafficking Legislation,\\uc0\\u8221{} {\\i{}Critical Social Policy}, March 1, 2019, 0261018319829640, https://doi.org/10.1177/0261018319829640; Yingwana, Walker, and Etchart, \\uc0\\u8220{}Sex Work, Migration, and Human Trafficking in South Africa: From Polarised Arguments to Potential Partnerships.\\uc0\\u8221{}","plainCitation":"Ingrid Palmary and Thea de Gruchy, “The Globalisation of Trafficking and Its Impact on the South African Counter-Trafficking Legislation,” Critical Social Policy, March 1, 2019, 0261018319829640, https://doi.org/10.1177/0261018319829640; Yingwana, Walker, and Etchart, “Sex Work, Migration, and Human Trafficking in South Africa: From Polarised Arguments to Potential Partnerships.”","noteIndex":8},"citationItems":[{"id":475,"uris":["http://zotero.org/groups/2135279/items/CUZZ3VKN"],"itemData":{"id":475,"type":"article-journal","abstract":"This article was prompted by emerging and highly politicised debates in South Africa over the role of ‘foreign influence’ in policy-making. Whilst popular debates on this issue are often over simplified, it nevertheless seemed a relevant topic for migration policy-making given its cross-national focus. In this article, we therefore consider what influenced the development of South Africa’s 2013 Prevention and Combatting of Trafficking in Persons Act (TiP Act) as just one example of migration policy-making. Using qualitative methods, we map the influences on the South African TiP Act, and highlight how these shaped the passing of the Act, as well as the form that it took. We describe three pathways of international influence that shaped and constrained the possibilities for the Act: the global system for the governance of trafficking, the globalisation of knowledge around trafficking, and the nature of diplomatic relations. Exploring these pathways, we interrogate and unpack the idea that policy-making takes place in isolation and exclusively at a national level. Instead, this article illustrates how policy-making around issues of trafficking, and migration, takes place amidst complex and unequal global relationships.","container-title":"Critical Social Policy","DOI":"10.1177/0261018319829640","ISSN":"0261-0183","journalAbbreviation":"Critical Social Policy","language":"en","page":"0261018319829640","source":"SAGE Journals","title":"The globalisation of trafficking and its impact on the South African counter-trafficking legislation","author":[{"family":"Palmary","given":"Ingrid"},{"family":"Gruchy","given":"Thea","non-dropping-particle":"de"}],"issued":{"date-parts":[["2019",3,1]]}}},{"id":129,"uris":["http://zotero.org/users/2915753/items/D9DF99GJ"],"itemData":{"id":129,"type":"article-journal","abstract":"&amp;lt;p&amp;gt;In South Africa, the conflation of sex work with human trafficking means that migrant/mobile sex workers are often framed as victims of trafficking while arguments for the decriminalisation of sex work are discounted due to claims about the risks of increased trafficking. This is despite the lack of clear evidence that trafficking, including in the sex industry, is a widespread problem. Sex worker organisations have called for an evidence-based approach whereby migration, sex work, and trafficking are distinguished and the debate moves beyond the polarised divisions over sex work. This paper takes up this argument by drawing on research with sex workers and a sex worker organisation in South Africa, as well as reflections shared at two &amp;lt;em&amp;gt;Sex Workers’ Anti-trafficking Research Symposiums&amp;lt;/em&amp;gt;. In so doing, the authors propose the further development of a Sex Work, Exploitation, and Migration/Mobility Model that takes into consideration the complexities of the quotidian experiences of migration and selling sex. This, we suggest, could enable a more effective and productive partnership between sex worker organisations and other stakeholder groups, including anti-trafficking and labour rights organisations, trade unions, and others to protect the rights and well-being of all those involved in sex work.&amp;lt;/p&amp;gt;","container-title":"Anti-Trafficking Review","DOI":"10.14197/atr.201219125","issue":"12","journalAbbreviation":"ATR","page":"74-90","title":"Sex Work, Migration, and Human Trafficking in South Africa: From polarised arguments to potential partnerships","volume":"0","author":[{"family":"Yingwana","given":"Ntokozo"},{"family":"Walker","given":"Dr Rebecca"},{"family":"Etchart","given":"Alex"}],"issued":{"date-parts":[["2019",4,2]]}}}],"schema":"https://github.com/citation-style-language/schema/raw/master/csl-citation.json"} </w:instrText>
      </w:r>
      <w:r w:rsidRPr="00F33DBF">
        <w:fldChar w:fldCharType="separate"/>
      </w:r>
      <w:r w:rsidRPr="00F33DBF">
        <w:rPr>
          <w:lang w:val="en-GB"/>
        </w:rPr>
        <w:t xml:space="preserve">Ingrid </w:t>
      </w:r>
      <w:proofErr w:type="spellStart"/>
      <w:r w:rsidRPr="00F33DBF">
        <w:rPr>
          <w:lang w:val="en-GB"/>
        </w:rPr>
        <w:t>Palmary</w:t>
      </w:r>
      <w:proofErr w:type="spellEnd"/>
      <w:r w:rsidRPr="00F33DBF">
        <w:rPr>
          <w:lang w:val="en-GB"/>
        </w:rPr>
        <w:t xml:space="preserve"> and Thea de </w:t>
      </w:r>
      <w:proofErr w:type="spellStart"/>
      <w:r w:rsidRPr="00F33DBF">
        <w:rPr>
          <w:lang w:val="en-GB"/>
        </w:rPr>
        <w:t>Gruchy</w:t>
      </w:r>
      <w:proofErr w:type="spellEnd"/>
      <w:r w:rsidRPr="00F33DBF">
        <w:rPr>
          <w:lang w:val="en-GB"/>
        </w:rPr>
        <w:t xml:space="preserve">, “The Globalisation of Trafficking and Its Impact on the South African Counter-Trafficking Legislation,” </w:t>
      </w:r>
      <w:r w:rsidRPr="00F33DBF">
        <w:rPr>
          <w:i/>
          <w:iCs/>
          <w:lang w:val="en-GB"/>
        </w:rPr>
        <w:t>Critical Social Policy</w:t>
      </w:r>
      <w:r w:rsidRPr="00F33DBF">
        <w:rPr>
          <w:lang w:val="en-GB"/>
        </w:rPr>
        <w:t xml:space="preserve">, March 1, 2019, 0261018319829640, https://doi.org/10.1177/0261018319829640; </w:t>
      </w:r>
      <w:proofErr w:type="spellStart"/>
      <w:r w:rsidRPr="00F33DBF">
        <w:rPr>
          <w:lang w:val="en-GB"/>
        </w:rPr>
        <w:t>Yingwana</w:t>
      </w:r>
      <w:proofErr w:type="spellEnd"/>
      <w:r w:rsidRPr="00F33DBF">
        <w:rPr>
          <w:lang w:val="en-GB"/>
        </w:rPr>
        <w:t>, Walker, and Etchart, “Sex Work, Migration, and Human Trafficking in South Africa: From Polarised Arguments to Potential Partnerships.”</w:t>
      </w:r>
      <w:r w:rsidRPr="00F33DBF">
        <w:fldChar w:fldCharType="end"/>
      </w:r>
    </w:p>
  </w:footnote>
  <w:footnote w:id="9">
    <w:p w14:paraId="71548E1C" w14:textId="0ABB788E"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{"citationID":"LqWORbaT","properties":{"formattedCitation":"Joanna Busza, \\uc0\\u8220{}Sex Work and Migration: The Dangers of Oversimplification: A Case Study of Vietnamese Women in Cambodia,\\uc0\\u8221{} {\\i{}Health and Human Rights}, Sexuality, Human Rights, and Health, 7, no. 2 (2004).","plainCitation":"Joanna Busza, “Sex Work and Migration: The Dangers of Oversimplification: A Case Study of Vietnamese Women in Cambodia,” Health and Human Rights, Sexuality, Human Rights, and Health, 7, no. 2 (2004).","noteIndex":9},"citationItems":[{"id":9436,"uris":["http://zotero.org/users/2915753/items/SMIGIHCY"],"itemData":{"id":9436,"type":"article-journal","collection-title":"Sexuality, Human Rights, and Health","container-title":"Health and Human Rights","issue":"2","title":"Sex Work and Migration: The Dangers of Oversimplification: A Case Study of Vietnamese Women in Cambodia","volume":"7","author":[{"family":"Busza","given":"Joanna"}],"issued":{"date-parts":[["2004"]]}}}],"schema":"https://github.com/citation-style-language/schema/raw/master/csl-citation.json"} </w:instrText>
      </w:r>
      <w:r w:rsidRPr="00F33DBF">
        <w:fldChar w:fldCharType="separate"/>
      </w:r>
      <w:r w:rsidRPr="00F33DBF">
        <w:rPr>
          <w:lang w:val="en-GB"/>
        </w:rPr>
        <w:t xml:space="preserve">Joanna </w:t>
      </w:r>
      <w:proofErr w:type="spellStart"/>
      <w:r w:rsidRPr="00F33DBF">
        <w:rPr>
          <w:lang w:val="en-GB"/>
        </w:rPr>
        <w:t>Busza</w:t>
      </w:r>
      <w:proofErr w:type="spellEnd"/>
      <w:r w:rsidRPr="00F33DBF">
        <w:rPr>
          <w:lang w:val="en-GB"/>
        </w:rPr>
        <w:t xml:space="preserve">, “Sex Work and Migration: The Dangers of Oversimplification: A Case Study of Vietnamese Women in Cambodia,” </w:t>
      </w:r>
      <w:r w:rsidRPr="00F33DBF">
        <w:rPr>
          <w:i/>
          <w:iCs/>
          <w:lang w:val="en-GB"/>
        </w:rPr>
        <w:t>Health and Human Rights</w:t>
      </w:r>
      <w:r w:rsidRPr="00F33DBF">
        <w:rPr>
          <w:lang w:val="en-GB"/>
        </w:rPr>
        <w:t>, Sexuality, Human Rights, and Health, 7, no. 2 (2004).</w:t>
      </w:r>
      <w:r w:rsidRPr="00F33DBF">
        <w:fldChar w:fldCharType="end"/>
      </w:r>
    </w:p>
  </w:footnote>
  <w:footnote w:id="10">
    <w:p w14:paraId="700C18CC" w14:textId="15EDAB8E"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{"citationID":"aHo4MZCd","properties":{"formattedCitation":"Yingwana, Walker, and Etchart, \\uc0\\u8220{}Sex Work, Migration, and Human Trafficking in South Africa: From Polarised Arguments to Potential Partnerships.\\uc0\\u8221{}","plainCitation":"Yingwana, Walker, and Etchart, “Sex Work, Migration, and Human Trafficking in South Africa: From Polarised Arguments to Potential Partnerships.”","noteIndex":10},"citationItems":[{"id":129,"uris":["http://zotero.org/users/2915753/items/D9DF99GJ"],"itemData":{"id":129,"type":"article-journal","abstract":"&amp;lt;p&amp;gt;In South Africa, the conflation of sex work with human trafficking means that migrant/mobile sex workers are often framed as victims of trafficking while arguments for the decriminalisation of sex work are discounted due to claims about the risks of increased trafficking. This is despite the lack of clear evidence that trafficking, including in the sex industry, is a widespread problem. Sex worker organisations have called for an evidence-based approach whereby migration, sex work, and trafficking are distinguished and the debate moves beyond the polarised divisions over sex work. This paper takes up this argument by drawing on research with sex workers and a sex worker organisation in South Africa, as well as reflections shared at two &amp;lt;em&amp;gt;Sex Workers’ Anti-trafficking Research Symposiums&amp;lt;/em&amp;gt;. In so doing, the authors propose the further development of a Sex Work, Exploitation, and Migration/Mobility Model that takes into consideration the complexities of the quotidian experiences of migration and selling sex. This, we suggest, could enable a more effective and productive partnership between sex worker organisations and other stakeholder groups, including anti-trafficking and labour rights organisations, trade unions, and others to protect the rights and well-being of all those involved in sex work.&amp;lt;/p&amp;gt;","container-title":"Anti-Trafficking Review","DOI":"10.14197/atr.201219125","issue":"12","journalAbbreviation":"ATR","page":"74-90","title":"Sex Work, Migration, and Human Trafficking in South Africa: From polarised arguments to potential partnerships","volume":"0","author":[{"family":"Yingwana","given":"Ntokozo"},{"family":"Walker","given":"Dr Rebecca"},{"family":"Etchart","given":"Alex"}],"issued":{"date-parts":[["2019",4,2]]}}}],"schema":"https://github.com/citation-style-language/schema/raw/master/csl-citation.json"} </w:instrText>
      </w:r>
      <w:r w:rsidRPr="00F33DBF">
        <w:fldChar w:fldCharType="separate"/>
      </w:r>
      <w:proofErr w:type="spellStart"/>
      <w:r w:rsidRPr="00F33DBF">
        <w:rPr>
          <w:lang w:val="en-GB"/>
        </w:rPr>
        <w:t>Yingwana</w:t>
      </w:r>
      <w:proofErr w:type="spellEnd"/>
      <w:r w:rsidRPr="00F33DBF">
        <w:rPr>
          <w:lang w:val="en-GB"/>
        </w:rPr>
        <w:t>, Walker, and Etchart, “Sex Work, Migration, and Human Trafficking in South Africa: From Polarised Arguments to Potential Partnerships.”</w:t>
      </w:r>
      <w:r w:rsidRPr="00F33DBF">
        <w:fldChar w:fldCharType="end"/>
      </w:r>
    </w:p>
  </w:footnote>
  <w:footnote w:id="11">
    <w:p w14:paraId="42CB0751" w14:textId="11BB6827"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{"citationID":"Wlnv8brF","properties":{"formattedCitation":"Richard Steen et al., \\uc0\\u8220{}Trafficking, Sex Work, and HIV: Efforts to Resolve Conflicts,\\uc0\\u8221{} {\\i{}The Lancet} 385, no. 9963 (n.d.): 94\\uc0\\u8211{}96, https://doi.org/10.1016/S0140-6736(14)60966-1.","plainCitation":"Richard Steen et al., “Trafficking, Sex Work, and HIV: Efforts to Resolve Conflicts,” The Lancet 385, no. 9963 (n.d.): 94–96, https://doi.org/10.1016/S0140-6736(14)60966-1.","noteIndex":11},"citationItems":[{"id":352,"uris":["http://zotero.org/groups/2135279/items/VARCXCSD"],"itemData":{"id":352,"type":"article-journal","container-title":"The Lancet","DOI":"10.1016/S0140-6736(14)60966-1","ISSN":"0140-6736","issue":"9963","page":"94-96","title":"Trafficking, sex work, and HIV: efforts to resolve conflicts","volume":"385","author":[{"family":"Steen","given":"Richard"},{"family":"Jana","given":"Smarajit"},{"family":"Reza-Paul","given":"Sushena"},{"family":"Richter","given":"Marlise"}]}}],"schema":"https://github.com/citation-style-language/schema/raw/master/csl-citation.json"} </w:instrText>
      </w:r>
      <w:r w:rsidRPr="00F33DBF">
        <w:fldChar w:fldCharType="separate"/>
      </w:r>
      <w:r w:rsidRPr="00F33DBF">
        <w:rPr>
          <w:lang w:val="en-GB"/>
        </w:rPr>
        <w:t xml:space="preserve">Richard Steen et al., “Trafficking, Sex Work, and HIV: Efforts to Resolve Conflicts,” </w:t>
      </w:r>
      <w:r w:rsidRPr="00F33DBF">
        <w:rPr>
          <w:i/>
          <w:iCs/>
          <w:lang w:val="en-GB"/>
        </w:rPr>
        <w:t>The Lancet</w:t>
      </w:r>
      <w:r w:rsidRPr="00F33DBF">
        <w:rPr>
          <w:lang w:val="en-GB"/>
        </w:rPr>
        <w:t xml:space="preserve"> 385, no. 9963 (n.d.): 94–96, https://doi.org/10.1016/S0140-6736(14)60966-1.</w:t>
      </w:r>
      <w:r w:rsidRPr="00F33DBF">
        <w:fldChar w:fldCharType="end"/>
      </w:r>
    </w:p>
  </w:footnote>
  <w:footnote w:id="12">
    <w:p w14:paraId="79794D3E" w14:textId="79177473"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{"citationID":"YoNBgS9q","properties":{"formattedCitation":"GAATW, \\uc0\\u8220{}Sex Workers Organising for Change: Self-Representation, Community Mobilisation, and Working Conditions,\\uc0\\u8221{} 2018, https://www.gaatw.org/resources/publications/941-sex-workers-organising-for-change.","plainCitation":"GAATW, “Sex Workers Organising for Change: Self-Representation, Community Mobilisation, and Working Conditions,” 2018, https://www.gaatw.org/resources/publications/941-sex-workers-organising-for-change.","noteIndex":12},"citationItems":[{"id":9437,"uris":["http://zotero.org/users/2915753/items/7UU9I44F"],"itemData":{"id":9437,"type":"report","language":"en-gb","title":"Sex Workers Organising for Change: Self-representation, community mobilisation, and working conditions","title-short":"Sex Workers Organising for Change","URL":"https://www.gaatw.org/resources/publications/941-sex-workers-organising-for-change","author":[{"family":"GAATW","given":""}],"accessed":{"date-parts":[["2024",1,29]]},"issued":{"date-parts":[["2018"]]}}}],"schema":"https://github.com/citation-style-language/schema/raw/master/csl-citation.json"} </w:instrText>
      </w:r>
      <w:r w:rsidRPr="00F33DBF">
        <w:fldChar w:fldCharType="separate"/>
      </w:r>
      <w:r w:rsidRPr="00F33DBF">
        <w:rPr>
          <w:lang w:val="en-GB"/>
        </w:rPr>
        <w:t>GAATW, “Sex Workers Organising for Change: Self-Representation, Community Mobilisation, and Working Conditions,” 2018, https://www.gaatw.org/resources/publications/941-sex-workers-organising-for-change.</w:t>
      </w:r>
      <w:r w:rsidRPr="00F33DBF">
        <w:fldChar w:fldCharType="end"/>
      </w:r>
    </w:p>
  </w:footnote>
  <w:footnote w:id="13">
    <w:p w14:paraId="44F356C7" w14:textId="7317407B"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{"citationID":"0R26KITP","properties":{"formattedCitation":"Yingwana, Walker, and Etchart, \\uc0\\u8220{}Sex Work, Migration, and Human Trafficking in South Africa: From Polarised Arguments to Potential Partnerships.\\uc0\\u8221{}","plainCitation":"Yingwana, Walker, and Etchart, “Sex Work, Migration, and Human Trafficking in South Africa: From Polarised Arguments to Potential Partnerships.”","noteIndex":13},"citationItems":[{"id":129,"uris":["http://zotero.org/users/2915753/items/D9DF99GJ"],"itemData":{"id":129,"type":"article-journal","abstract":"&amp;lt;p&amp;gt;In South Africa, the conflation of sex work with human trafficking means that migrant/mobile sex workers are often framed as victims of trafficking while arguments for the decriminalisation of sex work are discounted due to claims about the risks of increased trafficking. This is despite the lack of clear evidence that trafficking, including in the sex industry, is a widespread problem. Sex worker organisations have called for an evidence-based approach whereby migration, sex work, and trafficking are distinguished and the debate moves beyond the polarised divisions over sex work. This paper takes up this argument by drawing on research with sex workers and a sex worker organisation in South Africa, as well as reflections shared at two &amp;lt;em&amp;gt;Sex Workers’ Anti-trafficking Research Symposiums&amp;lt;/em&amp;gt;. In so doing, the authors propose the further development of a Sex Work, Exploitation, and Migration/Mobility Model that takes into consideration the complexities of the quotidian experiences of migration and selling sex. This, we suggest, could enable a more effective and productive partnership between sex worker organisations and other stakeholder groups, including anti-trafficking and labour rights organisations, trade unions, and others to protect the rights and well-being of all those involved in sex work.&amp;lt;/p&amp;gt;","container-title":"Anti-Trafficking Review","DOI":"10.14197/atr.201219125","issue":"12","journalAbbreviation":"ATR","page":"74-90","title":"Sex Work, Migration, and Human Trafficking in South Africa: From polarised arguments to potential partnerships","volume":"0","author":[{"family":"Yingwana","given":"Ntokozo"},{"family":"Walker","given":"Dr Rebecca"},{"family":"Etchart","given":"Alex"}],"issued":{"date-parts":[["2019",4,2]]}}}],"schema":"https://github.com/citation-style-language/schema/raw/master/csl-citation.json"} </w:instrText>
      </w:r>
      <w:r w:rsidRPr="00F33DBF">
        <w:fldChar w:fldCharType="separate"/>
      </w:r>
      <w:proofErr w:type="spellStart"/>
      <w:r w:rsidRPr="00F33DBF">
        <w:rPr>
          <w:lang w:val="en-GB"/>
        </w:rPr>
        <w:t>Yingwana</w:t>
      </w:r>
      <w:proofErr w:type="spellEnd"/>
      <w:r w:rsidRPr="00F33DBF">
        <w:rPr>
          <w:lang w:val="en-GB"/>
        </w:rPr>
        <w:t>, Walker, and Etchart, “Sex Work, Migration, and Human Trafficking in South Africa: From Polarised Arguments to Potential Partnerships.”</w:t>
      </w:r>
      <w:r w:rsidRPr="00F33DBF">
        <w:fldChar w:fldCharType="end"/>
      </w:r>
    </w:p>
  </w:footnote>
  <w:footnote w:id="14">
    <w:p w14:paraId="26EC7852" w14:textId="1595FD2C"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{"citationID":"qMP46I4I","properties":{"formattedCitation":"Sally Shackleton et al., \\uc0\\u8220{}Decriminalising Sex Work Is the Only Rational Choice To...,\\uc0\\u8221{} {\\i{}The Daily Maverick}, 2019, https://www.dailymaverick.co.za/article/2019-04-29-decriminalising-sex-work-is-the-only-rational-choice-to-end-stigma-discrimination-and-violence-against-sex-workers/.","plainCitation":"Sally Shackleton et al., “Decriminalising Sex Work Is the Only Rational Choice To...,” The Daily Maverick, 2019, https://www.dailymaverick.co.za/article/2019-04-29-decriminalising-sex-work-is-the-only-rational-choice-to-end-stigma-discrimination-and-violence-against-sex-workers/.","noteIndex":14},"citationItems":[{"id":408,"uris":["http://zotero.org/groups/2135279/items/GGYLZ9LR"],"itemData":{"id":408,"type":"article-newspaper","container-title":"The Daily Maverick","title":"Decriminalising sex work is the only rational choice to...","URL":"https://www.dailymaverick.co.za/article/2019-04-29-decriminalising-sex-work-is-the-only-rational-choice-to-end-stigma-discrimination-and-violence-against-sex-workers/","author":[{"family":"Shackleton","given":"Sally"},{"family":"Oliveira","given":"Elsa"},{"family":"Walker","given":"Rebecca"},{"family":"Yingwana","given":"Ntokozo"}],"accessed":{"date-parts":[["2023",1,26]]},"issued":{"date-parts":[["2019"]]}}}],"schema":"https://github.com/citation-style-language/schema/raw/master/csl-citation.json"} </w:instrText>
      </w:r>
      <w:r w:rsidRPr="00F33DBF">
        <w:fldChar w:fldCharType="separate"/>
      </w:r>
      <w:r w:rsidRPr="00F33DBF">
        <w:rPr>
          <w:lang w:val="en-GB"/>
        </w:rPr>
        <w:t xml:space="preserve">Sally Shackleton et al., “Decriminalising Sex Work Is the Only Rational Choice To...,” </w:t>
      </w:r>
      <w:r w:rsidRPr="00F33DBF">
        <w:rPr>
          <w:i/>
          <w:iCs/>
          <w:lang w:val="en-GB"/>
        </w:rPr>
        <w:t>The Daily Maverick</w:t>
      </w:r>
      <w:r w:rsidRPr="00F33DBF">
        <w:rPr>
          <w:lang w:val="en-GB"/>
        </w:rPr>
        <w:t>, 2019, https://www.dailymaverick.co.za/article/2019-04-29-decriminalising-sex-work-is-the-only-rational-choice-to-end-stigma-discrimination-and-violence-against-sex-workers/.</w:t>
      </w:r>
      <w:r w:rsidRPr="00F33DBF">
        <w:fldChar w:fldCharType="end"/>
      </w:r>
    </w:p>
  </w:footnote>
  <w:footnote w:id="15">
    <w:p w14:paraId="59C1C2D1" w14:textId="4E7E40B1" w:rsidR="005250A2" w:rsidRPr="00F33DBF" w:rsidRDefault="005250A2">
      <w:pPr>
        <w:pStyle w:val="FootnoteText"/>
        <w:rPr>
          <w:lang w:val="en-US"/>
        </w:rPr>
      </w:pPr>
      <w:r w:rsidRPr="00F33DBF">
        <w:rPr>
          <w:rStyle w:val="FootnoteReference"/>
        </w:rPr>
        <w:footnoteRef/>
      </w:r>
      <w:r w:rsidRPr="00F33DBF">
        <w:t xml:space="preserve"> </w:t>
      </w:r>
      <w:r w:rsidRPr="00F33DBF">
        <w:fldChar w:fldCharType="begin"/>
      </w:r>
      <w:r w:rsidRPr="00F33DBF">
        <w:instrText xml:space="preserve"> ADDIN ZOTERO_ITEM CSL_CITATION {"citationID":"kau1a2Jw","properties":{"formattedCitation":"International Commission of Jurists, \\uc0\\u8220{}The 8 March Principles for a Human Rights-Based Approach to Criminal Law Proscribing Conduct Associated with Sex, Reproduction, Drug Use, HIV, Homelessness and Poverty\\uc0\\u8221{} (Geneva: International Commission of Jurists, 2023).","plainCitation":"International Commission of Jurists, “The 8 March Principles for a Human Rights-Based Approach to Criminal Law Proscribing Conduct Associated with Sex, Reproduction, Drug Use, HIV, Homelessness and Poverty” (Geneva: International Commission of Jurists, 2023).","noteIndex":15},"citationItems":[{"id":9457,"uris":["http://zotero.org/users/2915753/items/GA2IPZDE"],"itemData":{"id":9457,"type":"report","event-place":"Geneva","publisher":"International Commission of Jurists","publisher-place":"Geneva","title":"The 8 March Principles for a Human Rights-Based Approach to Criminal Law Proscribing Conduct Associated with Sex, Reproduction, Drug Use, HIV, Homelessness and Poverty","author":[{"family":"International Commission of Jurists","given":""}],"issued":{"date-parts":[["2023"]]}}}],"schema":"https://github.com/citation-style-language/schema/raw/master/csl-citation.json"} </w:instrText>
      </w:r>
      <w:r w:rsidRPr="00F33DBF">
        <w:fldChar w:fldCharType="separate"/>
      </w:r>
      <w:r w:rsidRPr="00F33DBF">
        <w:rPr>
          <w:lang w:val="en-GB"/>
        </w:rPr>
        <w:t>International Commission of Jurists, “The 8 March Principles for a Human Rights-Based Approach to Criminal Law Proscribing Conduct Associated with Sex, Reproduction, Drug Use, HIV, Homelessness and Poverty” (Geneva: International Commission of Jurists, 2023).</w:t>
      </w:r>
      <w:r w:rsidRPr="00F33DBF">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462BF"/>
    <w:multiLevelType w:val="hybridMultilevel"/>
    <w:tmpl w:val="0DA496F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3B8546D"/>
    <w:multiLevelType w:val="multilevel"/>
    <w:tmpl w:val="3E0479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8652758"/>
    <w:multiLevelType w:val="hybridMultilevel"/>
    <w:tmpl w:val="3E3C0AC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BCE150F"/>
    <w:multiLevelType w:val="hybridMultilevel"/>
    <w:tmpl w:val="20C44D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7679437">
    <w:abstractNumId w:val="1"/>
  </w:num>
  <w:num w:numId="2" w16cid:durableId="1348798438">
    <w:abstractNumId w:val="0"/>
  </w:num>
  <w:num w:numId="3" w16cid:durableId="260727869">
    <w:abstractNumId w:val="2"/>
  </w:num>
  <w:num w:numId="4" w16cid:durableId="131873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28"/>
    <w:rsid w:val="00381328"/>
    <w:rsid w:val="00401601"/>
    <w:rsid w:val="00522AA6"/>
    <w:rsid w:val="00524F4E"/>
    <w:rsid w:val="005250A2"/>
    <w:rsid w:val="00571278"/>
    <w:rsid w:val="005F533C"/>
    <w:rsid w:val="00622345"/>
    <w:rsid w:val="007E736E"/>
    <w:rsid w:val="008B0611"/>
    <w:rsid w:val="009D328A"/>
    <w:rsid w:val="00A638A2"/>
    <w:rsid w:val="00B16BE9"/>
    <w:rsid w:val="00BF283D"/>
    <w:rsid w:val="00CE77E5"/>
    <w:rsid w:val="00F22219"/>
    <w:rsid w:val="00F33D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E3E"/>
  <w15:docId w15:val="{9EDC0348-B873-479A-8217-6339FA44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24F4E"/>
    <w:pPr>
      <w:ind w:left="720"/>
      <w:contextualSpacing/>
    </w:pPr>
  </w:style>
  <w:style w:type="character" w:styleId="Hyperlink">
    <w:name w:val="Hyperlink"/>
    <w:basedOn w:val="DefaultParagraphFont"/>
    <w:uiPriority w:val="99"/>
    <w:unhideWhenUsed/>
    <w:rsid w:val="00B16BE9"/>
    <w:rPr>
      <w:color w:val="0000FF" w:themeColor="hyperlink"/>
      <w:u w:val="single"/>
    </w:rPr>
  </w:style>
  <w:style w:type="character" w:styleId="UnresolvedMention">
    <w:name w:val="Unresolved Mention"/>
    <w:basedOn w:val="DefaultParagraphFont"/>
    <w:uiPriority w:val="99"/>
    <w:semiHidden/>
    <w:unhideWhenUsed/>
    <w:rsid w:val="00B16BE9"/>
    <w:rPr>
      <w:color w:val="605E5C"/>
      <w:shd w:val="clear" w:color="auto" w:fill="E1DFDD"/>
    </w:rPr>
  </w:style>
  <w:style w:type="paragraph" w:styleId="NormalWeb">
    <w:name w:val="Normal (Web)"/>
    <w:basedOn w:val="Normal"/>
    <w:uiPriority w:val="99"/>
    <w:semiHidden/>
    <w:unhideWhenUsed/>
    <w:rsid w:val="00BF283D"/>
    <w:pPr>
      <w:spacing w:before="100" w:beforeAutospacing="1" w:after="100" w:afterAutospacing="1" w:line="240" w:lineRule="auto"/>
    </w:pPr>
    <w:rPr>
      <w:rFonts w:ascii="Times New Roman" w:eastAsia="Times New Roman" w:hAnsi="Times New Roman" w:cs="Times New Roman"/>
      <w:sz w:val="24"/>
      <w:szCs w:val="24"/>
      <w:lang w:val="en-ZA"/>
    </w:rPr>
  </w:style>
  <w:style w:type="paragraph" w:styleId="Header">
    <w:name w:val="header"/>
    <w:basedOn w:val="Normal"/>
    <w:link w:val="HeaderChar"/>
    <w:uiPriority w:val="99"/>
    <w:unhideWhenUsed/>
    <w:rsid w:val="008B0611"/>
    <w:pPr>
      <w:tabs>
        <w:tab w:val="center" w:pos="4513"/>
        <w:tab w:val="right" w:pos="9026"/>
      </w:tabs>
      <w:spacing w:line="240" w:lineRule="auto"/>
    </w:pPr>
  </w:style>
  <w:style w:type="character" w:customStyle="1" w:styleId="HeaderChar">
    <w:name w:val="Header Char"/>
    <w:basedOn w:val="DefaultParagraphFont"/>
    <w:link w:val="Header"/>
    <w:uiPriority w:val="99"/>
    <w:rsid w:val="008B0611"/>
  </w:style>
  <w:style w:type="paragraph" w:styleId="Footer">
    <w:name w:val="footer"/>
    <w:basedOn w:val="Normal"/>
    <w:link w:val="FooterChar"/>
    <w:uiPriority w:val="99"/>
    <w:unhideWhenUsed/>
    <w:rsid w:val="008B0611"/>
    <w:pPr>
      <w:tabs>
        <w:tab w:val="center" w:pos="4513"/>
        <w:tab w:val="right" w:pos="9026"/>
      </w:tabs>
      <w:spacing w:line="240" w:lineRule="auto"/>
    </w:pPr>
  </w:style>
  <w:style w:type="character" w:customStyle="1" w:styleId="FooterChar">
    <w:name w:val="Footer Char"/>
    <w:basedOn w:val="DefaultParagraphFont"/>
    <w:link w:val="Footer"/>
    <w:uiPriority w:val="99"/>
    <w:rsid w:val="008B0611"/>
  </w:style>
  <w:style w:type="paragraph" w:styleId="FootnoteText">
    <w:name w:val="footnote text"/>
    <w:basedOn w:val="Normal"/>
    <w:link w:val="FootnoteTextChar"/>
    <w:uiPriority w:val="99"/>
    <w:semiHidden/>
    <w:unhideWhenUsed/>
    <w:rsid w:val="00571278"/>
    <w:pPr>
      <w:spacing w:line="240" w:lineRule="auto"/>
    </w:pPr>
    <w:rPr>
      <w:sz w:val="20"/>
      <w:szCs w:val="20"/>
    </w:rPr>
  </w:style>
  <w:style w:type="character" w:customStyle="1" w:styleId="FootnoteTextChar">
    <w:name w:val="Footnote Text Char"/>
    <w:basedOn w:val="DefaultParagraphFont"/>
    <w:link w:val="FootnoteText"/>
    <w:uiPriority w:val="99"/>
    <w:semiHidden/>
    <w:rsid w:val="00571278"/>
    <w:rPr>
      <w:sz w:val="20"/>
      <w:szCs w:val="20"/>
    </w:rPr>
  </w:style>
  <w:style w:type="character" w:styleId="FootnoteReference">
    <w:name w:val="footnote reference"/>
    <w:basedOn w:val="DefaultParagraphFont"/>
    <w:uiPriority w:val="99"/>
    <w:semiHidden/>
    <w:unhideWhenUsed/>
    <w:rsid w:val="00571278"/>
    <w:rPr>
      <w:vertAlign w:val="superscript"/>
    </w:rPr>
  </w:style>
  <w:style w:type="paragraph" w:styleId="EndnoteText">
    <w:name w:val="endnote text"/>
    <w:basedOn w:val="Normal"/>
    <w:link w:val="EndnoteTextChar"/>
    <w:uiPriority w:val="99"/>
    <w:semiHidden/>
    <w:unhideWhenUsed/>
    <w:rsid w:val="00F33DBF"/>
    <w:pPr>
      <w:spacing w:line="240" w:lineRule="auto"/>
    </w:pPr>
    <w:rPr>
      <w:sz w:val="20"/>
      <w:szCs w:val="20"/>
    </w:rPr>
  </w:style>
  <w:style w:type="character" w:customStyle="1" w:styleId="EndnoteTextChar">
    <w:name w:val="Endnote Text Char"/>
    <w:basedOn w:val="DefaultParagraphFont"/>
    <w:link w:val="EndnoteText"/>
    <w:uiPriority w:val="99"/>
    <w:semiHidden/>
    <w:rsid w:val="00F33DBF"/>
    <w:rPr>
      <w:sz w:val="20"/>
      <w:szCs w:val="20"/>
    </w:rPr>
  </w:style>
  <w:style w:type="character" w:styleId="EndnoteReference">
    <w:name w:val="endnote reference"/>
    <w:basedOn w:val="DefaultParagraphFont"/>
    <w:uiPriority w:val="99"/>
    <w:semiHidden/>
    <w:unhideWhenUsed/>
    <w:rsid w:val="00F33D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9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alls-for-input/2024/call-input-report-special-rapporteur-violence-against-women-and-girls-human" TargetMode="External"/><Relationship Id="rId13" Type="http://schemas.openxmlformats.org/officeDocument/2006/relationships/image" Target="media/image3.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lise.richte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exjwalker@gmail.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31T19:27:41.491"/>
    </inkml:context>
    <inkml:brush xml:id="br0">
      <inkml:brushProperty name="width" value="0.08571" units="cm"/>
      <inkml:brushProperty name="height" value="0.08571" units="cm"/>
    </inkml:brush>
  </inkml:definitions>
  <inkml:trace contextRef="#ctx0" brushRef="#br0">412 561 8027,'-13'43'0,"-2"-5"0,5-11 0,-3 0 0,-4 3 0,-1 2 0,-4 2 0,0 1 0,-1 0 0,0-3 0,4-2 0,-2 2 0,4-4 0,-2 2 0,0-2 0,2-1 0,4-3 0,0 1 0,1-2 0,1-1 0,2-3 0,0 0 0,1 0 0,2-4 0,0-2 0,2-2 0,0-1 0,0-1 0,1-3 0,0 0 0,1 0 0,-1-1 0,1-1 0,1-1 0,-2 0 0,-1-14 0,0-3 0</inkml:trace>
  <inkml:trace contextRef="#ctx0" brushRef="#br0" timeOffset="1941">216 710 8027,'10'-62'0,"-2"15"0,2 13 0,5 2 0,3 0 0,1-5 0,5 0 0,1-2 0,2 0 0,2 0 0,2 1 0,2 5 0,-1 0 0,-1 6 0,-2 4 0,2 3 0,-5 6 0,3 3 0,-1 2 0,-2 6 0,-2 1 0,-1 3 0,-1 2 0,-3 8 0,0 11 0,-5 3 0,-1 10 0,-5 1 0,-5 5 0,-2 4 0,-2 5 0,-11 0 0,-5 2 0,-8-2 0,-3-1 0,-6-2 0,-4-5 0,-2-5 0,1-7 0,3-8 0,3-7 0,4-7 0,-1 0 0,5-4 0,4-2 0,4-2 0,5-2 0,4-2 0,4-3 0,2-1 0,2-2 0,1 1 0,9 0 0,5 1 0,8 2 0,2 0 0,3 3 0,1 0 0,2-1 0,2-1 0,-2-2 0,0-3 0,0-3 0,2-5 0,1-4 0,0-6 0,1-4 0,-1-6 0,0-4 0,-3-2 0,1-2 0,-3-2 0,-1 4 0,-5 8 0,0 0 0,-2 10 0,0 1 0,-1 5 0,1 8 0,-1 5 0,0 4 0,-1 5 0,-2 12 0,-2 9 0,-2 12 0,-4 8 0,-3 5 0,-1 5 0,-3 2 0,-4 1 0,-3-1 0,-9 0 0,-12 3 0,-2-13 0,-6 5 0,0-10 0,-2 1 0,-2-5 0,0-4 0,3-9 0,3-8 0,-1-5 0,7-5 0,-1-2 0,1-1 0,6-12 0,2-6 0,7-8 0,7-9 0,3-3 0,6-7 0,10-7 0,11-6 0,10-1 0,5 5 0,6 1 0,5 3 0,-5 10 0,3 3 0,-1 9 0,5-4 0,-6 7 0,-6 5 0,-2 3 0,-7 5 0,-2 3 0,-3 0 0,-5 4 0,-5 1 0,-5 1 0,-4 1 0,-2 0 0,-2 0 0,0 0 0,-6 3 0,-4 5 0,-8 7 0,-3 7 0,-4 7 0,-2 10 0,-6 8 0,4 8 0,-4 11 0,5-7 0,3 4 0,2-3 0,2 7 0,5-10 0,3-8 0,3-7 0,1 0 0,1-10 0,3-5 0,0-11 0,0-6 0,6-8 0,4-9 0,6-18 0,6-17 0,3-8 0,-1-1 0,4-1 0,-4 11 0,5-4 0,-3 12 0,0 2 0,-3 8 0,-3 8 0,-2 9 0,-3 5 0,-2 8 0,-1 10 0,-4 6 0,-1 8 0,-2-3 0,3 5 0,-2-3 0,2 0 0,2-4 0,1-3 0,3-7 0,4-2 0,1-8 0,4-3 0,2-10 0,2-8 0,1-8 0,1-11 0,2-10 0,-3-5 0,0-9 0,-9 4 0,-1-4 0,-2-5 0,-3 5 0,-5-1 0,-2 6 0,-3 2 0,-6 5 0,-8 5 0,-5 5 0,-4 5 0,-5 5 0,-5 8 0,-2 6 0,-4 13 0,3 5 0,1 6 0,6 9 0,2 2 0</inkml:trace>
  <inkml:trace contextRef="#ctx0" brushRef="#br0" timeOffset="4649">2244 462 8027,'-48'-3'0,"8"2"0,8 3 0,4 3 0,2 3 0,0 3 0,-1 4 0,4 0 0,-3 4 0,5 1 0,-2 3 0,3 4 0,2 5 0,7-2 0,3 5 0,4-5 0,3 1 0,1-2 0,0 3 0,0-7 0,0-2 0,0-5 0,1-5 0,7-4 0,2-5 0,7-5 0,0-7 0,4-9 0,2-12 0,2-5 0,5-4 0,1-3 0,1 0 0,-5 6 0,-3 2 0,-4 4 0,1-1 0,-7 7 0,-4 5 0,-4 6 0,-3 4 0,-8 4 0,-6 3 0,-8 8 0,-6 6 0,-1 6 0,0 8 0,6-2 0,3 3 0,0 1 0,5-1 0,3 0 0,3-1 0,3-2 0,1-4 0,2-2 0,2-4 0,2-2 0,5-3 0,4-2 0,4-2 0,4-2 0,2-2 0,2-2 0,1-1 0,2-4 0,1-6 0,1-7 0,2-4 0,1-2 0,2-6 0,3-4 0,2-4 0,-2-3 0,0-5 0,-2-5 0,-1-5 0,-3-1 0,-3-3 0,-3 0 0,-7 5 0,-4 5 0,-4 3 0,-3 11 0,-2 2 0,-2 4 0,-1 7 0,-3 6 0,0 4 0,-4 6 0,-4 8 0,-3 5 0,-3 10 0,-4 14 0,-3 10 0,-1 6 0,-2 9 0,2-2 0,-1 6 0,-2 4 0,1 0 0,1-1 0,2 0 0,1-3 0,5-3 0,2-1 0,5-6 0,4-6 0,2-1 0,2-7 0,0-3 0,0-4 0,3-7 0,2-8 0,7-8 0,6-7 0,6-17 0,1-12 0,7-20 0,-1-5 0,3-7 0,0-3 0,-4 8 0,3-1 0,0 3 0,3-5 0,-5 13 0,-3 4 0,-2 7 0,0 1 0,-5 6 0,-5 6 0,-3 6 0,-3 6 0,-3 7 0,-8 10 0,-7 10 0,-8 9 0,-9 11 0,-3 4 0,-3 3 0,-1 4 0,1 0 0,3-2 0,5-6 0,2 1 0,3-6 0,1 0 0,2-2 0,2-1 0,3-2 0,1-1 0,4-3 0,1-2 0,1-2 0,2-2 0,0-4 0,0-2 0,1-2 0,1-2 0,0-3 0,4-2 0,3-2 0,3-1 0,5-4 0,2-3 0,5-6 0,1-3 0,1-1 0,3-1 0,1 0 0,1-2 0,1 1 0,1-1 0,1 1 0,1 1 0,0 1 0,-1 4 0,-2-1 0,-3 3 0,2-1 0,-4 0 0,-2 0 0,-1-3 0,-4 0 0,-3 0 0,-4 2 0,-4 0 0,-2 0 0,-3-2 0,-1 0 0,-2 0 0,-3 3 0,-2 2 0,-4 3 0,-5 4 0,-3 1 0,-4 2 0,-2 1 0,-2 4 0,3 4 0,-4 9 0,8-2 0,-2 9 0,3-3 0,2 5 0,2-2 0,4 2 0,2-2 0,4 1 0,1-2 0,2-1 0,0-3 0,1 0 0,2-3 0,3-3 0,7-2 0,2-3 0,4-4 0,0-2 0,4-2 0,-1-5 0,0-4 0,3-7 0,-5-3 0,6-6 0,-6 3 0,0-4 0,-5 0 0,1 0 0,0-1 0,-2 1 0,-1 2 0,-2 2 0,-3 3 0,1 3 0,-4 6 0,1 1 0,-2 5 0,0 1 0,0 2 0,-2 4 0,0 7 0,-2 9 0,0 2 0,0 4 0,-2 0 0,-1 0 0,-2 2 0,0 1 0,-1-1 0,2-2 0,0-3 0,0-1 0,2-5 0,-1-3 0,1-1 0,1-1 0,1-5 0,-2-3 0,2-8 0,-2-7 0,2-9 0,0-7 0,0-7 0,0-2 0,0-1 0,0 0 0,2 1 0,2 3 0,2 0 0,2 2 0,1 2 0,0 4 0,2 4 0,1 1 0,0 4 0,1 3 0,1 2 0,1-1 0,2 2 0,0 2 0,1-1 0,0 3 0,0-1 0,1 2 0,-1 0 0,-1 0 0,-1 2 0,0 0 0,-1 1 0,-2-1 0,-2 2 0,-1-1 0,-4 2 0,0 0 0,-2 0 0,0-5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Marlise Richter et al.</Contributor>
  </documentManagement>
</p:properties>
</file>

<file path=customXml/itemProps1.xml><?xml version="1.0" encoding="utf-8"?>
<ds:datastoreItem xmlns:ds="http://schemas.openxmlformats.org/officeDocument/2006/customXml" ds:itemID="{53C85CCD-66D2-F749-96EB-21322628ABE6}">
  <ds:schemaRefs>
    <ds:schemaRef ds:uri="http://schemas.openxmlformats.org/officeDocument/2006/bibliography"/>
  </ds:schemaRefs>
</ds:datastoreItem>
</file>

<file path=customXml/itemProps2.xml><?xml version="1.0" encoding="utf-8"?>
<ds:datastoreItem xmlns:ds="http://schemas.openxmlformats.org/officeDocument/2006/customXml" ds:itemID="{E18F7C56-9CCB-4096-9048-9F4975233055}"/>
</file>

<file path=customXml/itemProps3.xml><?xml version="1.0" encoding="utf-8"?>
<ds:datastoreItem xmlns:ds="http://schemas.openxmlformats.org/officeDocument/2006/customXml" ds:itemID="{9EC878D9-6009-4B8C-A022-22ECD44EE1EA}"/>
</file>

<file path=customXml/itemProps4.xml><?xml version="1.0" encoding="utf-8"?>
<ds:datastoreItem xmlns:ds="http://schemas.openxmlformats.org/officeDocument/2006/customXml" ds:itemID="{C7A7D65C-651D-4F56-8FB4-CE8C8ED25236}"/>
</file>

<file path=docProps/app.xml><?xml version="1.0" encoding="utf-8"?>
<Properties xmlns="http://schemas.openxmlformats.org/officeDocument/2006/extended-properties" xmlns:vt="http://schemas.openxmlformats.org/officeDocument/2006/docPropsVTypes">
  <Template>Normal.dotm</Template>
  <TotalTime>0</TotalTime>
  <Pages>8</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walker</cp:lastModifiedBy>
  <cp:revision>2</cp:revision>
  <dcterms:created xsi:type="dcterms:W3CDTF">2024-01-31T19:39:00Z</dcterms:created>
  <dcterms:modified xsi:type="dcterms:W3CDTF">2024-01-31T19:39:00Z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id="v8kJM2so"/&gt;&lt;style id="http://www.zotero.org/styles/chicago-fullnote-bibliography" locale="en-US" hasBibliography="1" bibliographyStyleHasBeenSet="0"/&gt;&lt;prefs&gt;&lt;pref name="fieldType" value="Field"/&gt;</vt:lpwstr>
  </property>
  <property fmtid="{D5CDD505-2E9C-101B-9397-08002B2CF9AE}" pid="3" name="ZOTERO_PREF_2">
    <vt:lpwstr>&lt;pref name="automaticJournalAbbreviations" value="true"/&gt;&lt;pref name="noteType" value="1"/&gt;&lt;/prefs&gt;&lt;/data&gt;</vt:lpwstr>
  </property>
  <property fmtid="{D5CDD505-2E9C-101B-9397-08002B2CF9AE}" pid="4" name="ContentTypeId">
    <vt:lpwstr>0x0101009D953D6983EF5F4EB0B6A5354F975E96</vt:lpwstr>
  </property>
</Properties>
</file>