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BC94BF" w14:textId="0EBD9F3C" w:rsidR="00005DAD" w:rsidRPr="001D7E10" w:rsidRDefault="006353BD" w:rsidP="00947E5C">
      <w:pPr>
        <w:shd w:val="clear" w:color="auto" w:fill="FFFFFF"/>
        <w:jc w:val="right"/>
        <w:rPr>
          <w:rFonts w:ascii="Arial" w:eastAsia="Times New Roman" w:hAnsi="Arial" w:cs="Arial"/>
          <w:color w:val="222222"/>
          <w:lang w:eastAsia="en-GB"/>
          <w14:ligatures w14:val="none"/>
        </w:rPr>
      </w:pPr>
      <w:r>
        <w:rPr>
          <w:rFonts w:ascii="Arial" w:eastAsia="Times New Roman" w:hAnsi="Arial" w:cs="Arial"/>
          <w:color w:val="222222"/>
          <w:lang w:eastAsia="en-GB"/>
          <w14:ligatures w14:val="none"/>
        </w:rPr>
        <w:t>1</w:t>
      </w:r>
      <w:r w:rsidR="00F75E07">
        <w:rPr>
          <w:rFonts w:ascii="Arial" w:eastAsia="Times New Roman" w:hAnsi="Arial" w:cs="Arial"/>
          <w:color w:val="222222"/>
          <w:lang w:eastAsia="en-GB"/>
          <w14:ligatures w14:val="none"/>
        </w:rPr>
        <w:t>9</w:t>
      </w:r>
      <w:r w:rsidR="00005DAD">
        <w:rPr>
          <w:rFonts w:ascii="Arial" w:eastAsia="Times New Roman" w:hAnsi="Arial" w:cs="Arial"/>
          <w:color w:val="222222"/>
          <w:lang w:eastAsia="en-GB"/>
          <w14:ligatures w14:val="none"/>
        </w:rPr>
        <w:t xml:space="preserve"> January 2024</w:t>
      </w:r>
    </w:p>
    <w:p w14:paraId="0960634D" w14:textId="77777777" w:rsidR="00005DAD" w:rsidRDefault="00005DAD" w:rsidP="00947E5C">
      <w:pPr>
        <w:jc w:val="center"/>
      </w:pPr>
    </w:p>
    <w:p w14:paraId="61B935C5" w14:textId="77777777" w:rsidR="00005DAD" w:rsidRPr="00AC68C8" w:rsidRDefault="00005DAD" w:rsidP="00947E5C">
      <w:pPr>
        <w:jc w:val="center"/>
      </w:pPr>
    </w:p>
    <w:p w14:paraId="157B55A5" w14:textId="07CBC841" w:rsidR="00005DAD" w:rsidRPr="00AC68C8" w:rsidRDefault="006958C0" w:rsidP="00947E5C">
      <w:pPr>
        <w:shd w:val="clear" w:color="auto" w:fill="FFFFFF"/>
        <w:jc w:val="center"/>
        <w:rPr>
          <w:rFonts w:ascii="Arial" w:eastAsia="Times New Roman" w:hAnsi="Arial" w:cs="Arial"/>
          <w:b/>
          <w:bCs/>
          <w:sz w:val="24"/>
          <w:szCs w:val="24"/>
          <w:lang w:eastAsia="en-GB"/>
          <w14:ligatures w14:val="none"/>
        </w:rPr>
      </w:pPr>
      <w:r>
        <w:rPr>
          <w:rFonts w:ascii="Arial" w:eastAsia="Times New Roman" w:hAnsi="Arial" w:cs="Arial"/>
          <w:b/>
          <w:bCs/>
          <w:sz w:val="24"/>
          <w:szCs w:val="24"/>
          <w:lang w:eastAsia="en-GB"/>
          <w14:ligatures w14:val="none"/>
        </w:rPr>
        <w:t>I</w:t>
      </w:r>
      <w:r w:rsidR="00005DAD" w:rsidRPr="00AC68C8">
        <w:rPr>
          <w:rFonts w:ascii="Arial" w:eastAsia="Times New Roman" w:hAnsi="Arial" w:cs="Arial"/>
          <w:b/>
          <w:bCs/>
          <w:sz w:val="24"/>
          <w:szCs w:val="24"/>
          <w:lang w:eastAsia="en-GB"/>
          <w14:ligatures w14:val="none"/>
        </w:rPr>
        <w:t xml:space="preserve">nput </w:t>
      </w:r>
      <w:r w:rsidR="003015BF">
        <w:rPr>
          <w:rFonts w:ascii="Arial" w:eastAsia="Times New Roman" w:hAnsi="Arial" w:cs="Arial"/>
          <w:b/>
          <w:bCs/>
          <w:sz w:val="24"/>
          <w:szCs w:val="24"/>
          <w:lang w:eastAsia="en-GB"/>
          <w14:ligatures w14:val="none"/>
        </w:rPr>
        <w:t xml:space="preserve">for SR </w:t>
      </w:r>
      <w:r w:rsidR="007B1FA9">
        <w:rPr>
          <w:rFonts w:ascii="Arial" w:eastAsia="Times New Roman" w:hAnsi="Arial" w:cs="Arial"/>
          <w:b/>
          <w:bCs/>
          <w:sz w:val="24"/>
          <w:szCs w:val="24"/>
          <w:lang w:eastAsia="en-GB"/>
          <w14:ligatures w14:val="none"/>
        </w:rPr>
        <w:t xml:space="preserve">VAWG’S report on violence against women and prostitution </w:t>
      </w:r>
    </w:p>
    <w:p w14:paraId="37915A68" w14:textId="77777777" w:rsidR="00005DAD" w:rsidRPr="00AC68C8" w:rsidRDefault="00005DAD" w:rsidP="00947E5C">
      <w:pPr>
        <w:shd w:val="clear" w:color="auto" w:fill="FFFFFF"/>
        <w:jc w:val="center"/>
        <w:rPr>
          <w:rFonts w:ascii="Arial" w:eastAsia="Times New Roman" w:hAnsi="Arial" w:cs="Arial"/>
          <w:b/>
          <w:bCs/>
          <w:sz w:val="24"/>
          <w:szCs w:val="24"/>
          <w:lang w:eastAsia="en-GB"/>
          <w14:ligatures w14:val="none"/>
        </w:rPr>
      </w:pPr>
    </w:p>
    <w:p w14:paraId="45DB9F4E" w14:textId="4CB3B181" w:rsidR="00005DAD" w:rsidRPr="00AC68C8" w:rsidRDefault="00005DAD" w:rsidP="00FC735C">
      <w:pPr>
        <w:shd w:val="clear" w:color="auto" w:fill="FFFFFF"/>
        <w:jc w:val="center"/>
        <w:rPr>
          <w:rFonts w:ascii="Arial" w:eastAsia="Times New Roman" w:hAnsi="Arial" w:cs="Arial"/>
          <w:b/>
          <w:bCs/>
          <w:sz w:val="24"/>
          <w:szCs w:val="24"/>
          <w:lang w:eastAsia="en-GB"/>
          <w14:ligatures w14:val="none"/>
        </w:rPr>
      </w:pPr>
      <w:r w:rsidRPr="00AC68C8">
        <w:rPr>
          <w:rFonts w:ascii="Arial" w:eastAsia="Times New Roman" w:hAnsi="Arial" w:cs="Arial"/>
          <w:b/>
          <w:bCs/>
          <w:sz w:val="24"/>
          <w:szCs w:val="24"/>
          <w:lang w:eastAsia="en-GB"/>
          <w14:ligatures w14:val="none"/>
        </w:rPr>
        <w:t>Written submission by UK Feminista</w:t>
      </w:r>
    </w:p>
    <w:p w14:paraId="712D0FCE" w14:textId="229A9676" w:rsidR="00DF28F3" w:rsidRPr="00AC68C8" w:rsidRDefault="00DF28F3" w:rsidP="002F4237">
      <w:pPr>
        <w:shd w:val="clear" w:color="auto" w:fill="FFFFFF"/>
        <w:rPr>
          <w:rFonts w:ascii="Arial" w:hAnsi="Arial" w:cs="Arial"/>
        </w:rPr>
      </w:pPr>
      <w:r w:rsidRPr="00AC68C8">
        <w:rPr>
          <w:rFonts w:ascii="Arial" w:eastAsia="Times New Roman" w:hAnsi="Arial" w:cs="Arial"/>
          <w:lang w:eastAsia="en-GB"/>
          <w14:ligatures w14:val="none"/>
        </w:rPr>
        <w:br/>
      </w:r>
      <w:hyperlink r:id="rId11" w:history="1">
        <w:r w:rsidRPr="00AC68C8">
          <w:rPr>
            <w:rStyle w:val="Hyperlink"/>
            <w:rFonts w:ascii="Arial" w:eastAsia="Times New Roman" w:hAnsi="Arial" w:cs="Arial"/>
            <w:color w:val="auto"/>
            <w:lang w:eastAsia="en-GB"/>
            <w14:ligatures w14:val="none"/>
          </w:rPr>
          <w:t>UK Feminista</w:t>
        </w:r>
      </w:hyperlink>
      <w:r w:rsidRPr="00AC68C8">
        <w:rPr>
          <w:rFonts w:ascii="Arial" w:eastAsia="Times New Roman" w:hAnsi="Arial" w:cs="Arial"/>
          <w:lang w:eastAsia="en-GB"/>
          <w14:ligatures w14:val="none"/>
        </w:rPr>
        <w:t xml:space="preserve"> is a charitable organisation that supports individuals and organisations to take action for equality between women and men. One of our main programmes of work </w:t>
      </w:r>
      <w:r w:rsidR="00E266F9" w:rsidRPr="00AC68C8">
        <w:rPr>
          <w:rFonts w:ascii="Arial" w:eastAsia="Times New Roman" w:hAnsi="Arial" w:cs="Arial"/>
          <w:lang w:eastAsia="en-GB"/>
          <w14:ligatures w14:val="none"/>
        </w:rPr>
        <w:t>relates</w:t>
      </w:r>
      <w:r w:rsidR="00B94CDF" w:rsidRPr="00AC68C8">
        <w:rPr>
          <w:rFonts w:ascii="Arial" w:eastAsia="Times New Roman" w:hAnsi="Arial" w:cs="Arial"/>
          <w:lang w:eastAsia="en-GB"/>
          <w14:ligatures w14:val="none"/>
        </w:rPr>
        <w:t xml:space="preserve"> to </w:t>
      </w:r>
      <w:r w:rsidRPr="00AC68C8">
        <w:rPr>
          <w:rFonts w:ascii="Arial" w:eastAsia="Times New Roman" w:hAnsi="Arial" w:cs="Arial"/>
          <w:lang w:eastAsia="en-GB"/>
          <w14:ligatures w14:val="none"/>
        </w:rPr>
        <w:t xml:space="preserve">combating </w:t>
      </w:r>
      <w:r w:rsidR="00B94CDF" w:rsidRPr="00AC68C8">
        <w:rPr>
          <w:rFonts w:ascii="Arial" w:eastAsia="Times New Roman" w:hAnsi="Arial" w:cs="Arial"/>
          <w:lang w:eastAsia="en-GB"/>
          <w14:ligatures w14:val="none"/>
        </w:rPr>
        <w:t xml:space="preserve">commercial </w:t>
      </w:r>
      <w:r w:rsidRPr="00AC68C8">
        <w:rPr>
          <w:rFonts w:ascii="Arial" w:eastAsia="Times New Roman" w:hAnsi="Arial" w:cs="Arial"/>
          <w:lang w:eastAsia="en-GB"/>
          <w14:ligatures w14:val="none"/>
        </w:rPr>
        <w:t>sexual exploitation, through working with survivors, policy makers and practitioners</w:t>
      </w:r>
      <w:r w:rsidR="00D651B2" w:rsidRPr="00AC68C8">
        <w:rPr>
          <w:rFonts w:ascii="Arial" w:eastAsia="Times New Roman" w:hAnsi="Arial" w:cs="Arial"/>
          <w:lang w:eastAsia="en-GB"/>
          <w14:ligatures w14:val="none"/>
        </w:rPr>
        <w:t xml:space="preserve"> to undertake research and campaign for law reform</w:t>
      </w:r>
      <w:r w:rsidRPr="00AC68C8">
        <w:rPr>
          <w:rFonts w:ascii="Arial" w:eastAsia="Times New Roman" w:hAnsi="Arial" w:cs="Arial"/>
          <w:lang w:eastAsia="en-GB"/>
          <w14:ligatures w14:val="none"/>
        </w:rPr>
        <w:t xml:space="preserve">. </w:t>
      </w:r>
      <w:r w:rsidRPr="00AC68C8">
        <w:rPr>
          <w:rFonts w:ascii="Arial" w:hAnsi="Arial" w:cs="Arial"/>
        </w:rPr>
        <w:t xml:space="preserve">We provide the Secretariat for the UK Parliament’s </w:t>
      </w:r>
      <w:hyperlink r:id="rId12" w:history="1">
        <w:r w:rsidRPr="00AC68C8">
          <w:rPr>
            <w:rStyle w:val="Hyperlink"/>
            <w:rFonts w:ascii="Arial" w:hAnsi="Arial" w:cs="Arial"/>
            <w:color w:val="auto"/>
          </w:rPr>
          <w:t>All-Party Parliamentary Group</w:t>
        </w:r>
      </w:hyperlink>
      <w:r w:rsidRPr="00AC68C8">
        <w:rPr>
          <w:rFonts w:ascii="Arial" w:hAnsi="Arial" w:cs="Arial"/>
        </w:rPr>
        <w:t xml:space="preserve"> </w:t>
      </w:r>
      <w:r w:rsidR="00B71F1D" w:rsidRPr="00AC68C8">
        <w:rPr>
          <w:rFonts w:ascii="Arial" w:hAnsi="Arial" w:cs="Arial"/>
        </w:rPr>
        <w:t xml:space="preserve">(APPG) </w:t>
      </w:r>
      <w:r w:rsidRPr="00AC68C8">
        <w:rPr>
          <w:rFonts w:ascii="Arial" w:hAnsi="Arial" w:cs="Arial"/>
        </w:rPr>
        <w:t xml:space="preserve">on Commercial Sexual Exploitation and </w:t>
      </w:r>
      <w:hyperlink r:id="rId13" w:history="1">
        <w:r w:rsidRPr="00AC68C8">
          <w:rPr>
            <w:rStyle w:val="Hyperlink"/>
            <w:rFonts w:ascii="Arial" w:hAnsi="Arial" w:cs="Arial"/>
            <w:color w:val="auto"/>
          </w:rPr>
          <w:t xml:space="preserve">A Model </w:t>
        </w:r>
        <w:proofErr w:type="gramStart"/>
        <w:r w:rsidRPr="00AC68C8">
          <w:rPr>
            <w:rStyle w:val="Hyperlink"/>
            <w:rFonts w:ascii="Arial" w:hAnsi="Arial" w:cs="Arial"/>
            <w:color w:val="auto"/>
          </w:rPr>
          <w:t>For</w:t>
        </w:r>
        <w:proofErr w:type="gramEnd"/>
        <w:r w:rsidRPr="00AC68C8">
          <w:rPr>
            <w:rStyle w:val="Hyperlink"/>
            <w:rFonts w:ascii="Arial" w:hAnsi="Arial" w:cs="Arial"/>
            <w:color w:val="auto"/>
          </w:rPr>
          <w:t xml:space="preserve"> Scotland</w:t>
        </w:r>
      </w:hyperlink>
      <w:r w:rsidR="00B51946" w:rsidRPr="00AC68C8">
        <w:rPr>
          <w:rFonts w:ascii="Arial" w:hAnsi="Arial" w:cs="Arial"/>
        </w:rPr>
        <w:t>.</w:t>
      </w:r>
    </w:p>
    <w:p w14:paraId="586ACA6E" w14:textId="77777777" w:rsidR="00451641" w:rsidRPr="00AC68C8" w:rsidRDefault="00451641" w:rsidP="002F4237">
      <w:pPr>
        <w:shd w:val="clear" w:color="auto" w:fill="FFFFFF"/>
        <w:rPr>
          <w:rFonts w:ascii="Arial" w:hAnsi="Arial" w:cs="Arial"/>
        </w:rPr>
      </w:pPr>
    </w:p>
    <w:p w14:paraId="48CDC0BF" w14:textId="659FC408" w:rsidR="00451641" w:rsidRPr="00AC68C8" w:rsidRDefault="00451641" w:rsidP="002F4237">
      <w:pPr>
        <w:shd w:val="clear" w:color="auto" w:fill="FFFFFF"/>
        <w:rPr>
          <w:rFonts w:ascii="Arial" w:hAnsi="Arial" w:cs="Arial"/>
        </w:rPr>
      </w:pPr>
      <w:r w:rsidRPr="00AC68C8">
        <w:rPr>
          <w:rFonts w:ascii="Arial" w:hAnsi="Arial" w:cs="Arial"/>
        </w:rPr>
        <w:t>Our submission relates to questions</w:t>
      </w:r>
      <w:r w:rsidR="00694536" w:rsidRPr="00AC68C8">
        <w:rPr>
          <w:rFonts w:ascii="Arial" w:hAnsi="Arial" w:cs="Arial"/>
        </w:rPr>
        <w:t xml:space="preserve"> 1, 2, 4, 5, </w:t>
      </w:r>
      <w:r w:rsidR="005B10B3" w:rsidRPr="00AC68C8">
        <w:rPr>
          <w:rFonts w:ascii="Arial" w:hAnsi="Arial" w:cs="Arial"/>
        </w:rPr>
        <w:t>7, 8, 9, 10, 11, 13 and 1</w:t>
      </w:r>
      <w:r w:rsidR="001E512E" w:rsidRPr="00AC68C8">
        <w:rPr>
          <w:rFonts w:ascii="Arial" w:hAnsi="Arial" w:cs="Arial"/>
        </w:rPr>
        <w:t>5</w:t>
      </w:r>
      <w:r w:rsidR="005B10B3" w:rsidRPr="00AC68C8">
        <w:rPr>
          <w:rFonts w:ascii="Arial" w:hAnsi="Arial" w:cs="Arial"/>
        </w:rPr>
        <w:t>,</w:t>
      </w:r>
      <w:r w:rsidR="00694536" w:rsidRPr="00AC68C8">
        <w:rPr>
          <w:rFonts w:ascii="Arial" w:hAnsi="Arial" w:cs="Arial"/>
        </w:rPr>
        <w:t xml:space="preserve"> a</w:t>
      </w:r>
      <w:r w:rsidR="002A296A" w:rsidRPr="00AC68C8">
        <w:rPr>
          <w:rFonts w:ascii="Arial" w:hAnsi="Arial" w:cs="Arial"/>
        </w:rPr>
        <w:t>nd will focus on adult commercial sexual exploitation.</w:t>
      </w:r>
      <w:r w:rsidR="001A528A" w:rsidRPr="00AC68C8">
        <w:rPr>
          <w:rFonts w:ascii="Arial" w:hAnsi="Arial" w:cs="Arial"/>
        </w:rPr>
        <w:t xml:space="preserve"> Commercial sexual exploitation is inclusive of </w:t>
      </w:r>
      <w:r w:rsidR="00C75D69" w:rsidRPr="00AC68C8">
        <w:rPr>
          <w:rFonts w:ascii="Arial" w:hAnsi="Arial" w:cs="Arial"/>
        </w:rPr>
        <w:t xml:space="preserve">both </w:t>
      </w:r>
      <w:r w:rsidR="001A528A" w:rsidRPr="00AC68C8">
        <w:rPr>
          <w:rFonts w:ascii="Arial" w:hAnsi="Arial" w:cs="Arial"/>
        </w:rPr>
        <w:t>sex trafficking and prostitution</w:t>
      </w:r>
      <w:r w:rsidR="007069AF" w:rsidRPr="00AC68C8">
        <w:rPr>
          <w:rFonts w:ascii="Arial" w:hAnsi="Arial" w:cs="Arial"/>
        </w:rPr>
        <w:t>, which are inherently connected phenomen</w:t>
      </w:r>
      <w:r w:rsidR="007614DB">
        <w:rPr>
          <w:rFonts w:ascii="Arial" w:hAnsi="Arial" w:cs="Arial"/>
        </w:rPr>
        <w:t>a</w:t>
      </w:r>
      <w:r w:rsidR="00A85228" w:rsidRPr="00AC68C8">
        <w:rPr>
          <w:rFonts w:ascii="Arial" w:hAnsi="Arial" w:cs="Arial"/>
        </w:rPr>
        <w:t xml:space="preserve">. </w:t>
      </w:r>
    </w:p>
    <w:p w14:paraId="1905FAB6" w14:textId="77777777" w:rsidR="00DF28F3" w:rsidRPr="00AC68C8" w:rsidRDefault="00DF28F3" w:rsidP="002F4237">
      <w:pPr>
        <w:rPr>
          <w:b/>
          <w:bCs/>
        </w:rPr>
      </w:pPr>
    </w:p>
    <w:p w14:paraId="02D15778" w14:textId="0843EDB3" w:rsidR="000740AC" w:rsidRPr="00AC68C8" w:rsidRDefault="00FD2122" w:rsidP="001E77EB">
      <w:pPr>
        <w:rPr>
          <w:rFonts w:ascii="Arial" w:hAnsi="Arial" w:cs="Arial"/>
        </w:rPr>
      </w:pPr>
      <w:r>
        <w:rPr>
          <w:rFonts w:ascii="Arial" w:hAnsi="Arial" w:cs="Arial"/>
          <w:b/>
          <w:bCs/>
        </w:rPr>
        <w:t>Question 1.</w:t>
      </w:r>
      <w:r w:rsidR="001E77EB" w:rsidRPr="00AC68C8">
        <w:rPr>
          <w:rFonts w:ascii="Arial" w:hAnsi="Arial" w:cs="Arial"/>
          <w:b/>
          <w:bCs/>
        </w:rPr>
        <w:t xml:space="preserve"> </w:t>
      </w:r>
      <w:r w:rsidR="000B1092" w:rsidRPr="00AC68C8">
        <w:rPr>
          <w:rFonts w:ascii="Arial" w:hAnsi="Arial" w:cs="Arial"/>
        </w:rPr>
        <w:br/>
      </w:r>
    </w:p>
    <w:p w14:paraId="4150D7B5" w14:textId="39D09573" w:rsidR="007D524E" w:rsidRPr="00AC68C8" w:rsidRDefault="0063573C" w:rsidP="002F4237">
      <w:pPr>
        <w:autoSpaceDE w:val="0"/>
        <w:autoSpaceDN w:val="0"/>
        <w:adjustRightInd w:val="0"/>
        <w:rPr>
          <w:rFonts w:ascii="Arial" w:hAnsi="Arial" w:cs="Arial"/>
        </w:rPr>
      </w:pPr>
      <w:r w:rsidRPr="00AC68C8">
        <w:rPr>
          <w:rFonts w:ascii="Arial" w:hAnsi="Arial" w:cs="Arial"/>
        </w:rPr>
        <w:t>Prostitution</w:t>
      </w:r>
      <w:r w:rsidR="00860213" w:rsidRPr="00AC68C8">
        <w:rPr>
          <w:rFonts w:ascii="Arial" w:hAnsi="Arial" w:cs="Arial"/>
        </w:rPr>
        <w:t xml:space="preserve"> and sex trafficking</w:t>
      </w:r>
      <w:r w:rsidRPr="00AC68C8">
        <w:rPr>
          <w:rFonts w:ascii="Arial" w:hAnsi="Arial" w:cs="Arial"/>
        </w:rPr>
        <w:t xml:space="preserve"> increasingly take place in</w:t>
      </w:r>
      <w:r w:rsidR="00CE7534" w:rsidRPr="00AC68C8">
        <w:rPr>
          <w:rFonts w:ascii="Arial" w:hAnsi="Arial" w:cs="Arial"/>
        </w:rPr>
        <w:t>doors</w:t>
      </w:r>
      <w:r w:rsidR="00DE253E">
        <w:rPr>
          <w:rFonts w:ascii="Arial" w:hAnsi="Arial" w:cs="Arial"/>
        </w:rPr>
        <w:t xml:space="preserve">. </w:t>
      </w:r>
      <w:r w:rsidR="00CD39AE">
        <w:rPr>
          <w:rFonts w:ascii="Arial" w:hAnsi="Arial" w:cs="Arial"/>
        </w:rPr>
        <w:t>In a 2018 report,</w:t>
      </w:r>
      <w:r w:rsidR="00CD39AE" w:rsidRPr="00AC68C8">
        <w:rPr>
          <w:rFonts w:ascii="Arial" w:hAnsi="Arial" w:cs="Arial"/>
        </w:rPr>
        <w:t xml:space="preserve"> </w:t>
      </w:r>
      <w:r w:rsidR="00CD39AE">
        <w:rPr>
          <w:rFonts w:ascii="Arial" w:hAnsi="Arial" w:cs="Arial"/>
        </w:rPr>
        <w:t xml:space="preserve">the </w:t>
      </w:r>
      <w:r w:rsidR="00EA53C3" w:rsidRPr="00AC68C8">
        <w:rPr>
          <w:rFonts w:ascii="Arial" w:hAnsi="Arial" w:cs="Arial"/>
        </w:rPr>
        <w:t xml:space="preserve">APPG on </w:t>
      </w:r>
      <w:r w:rsidR="00A55F3E" w:rsidRPr="00AC68C8">
        <w:rPr>
          <w:rFonts w:ascii="Arial" w:hAnsi="Arial" w:cs="Arial"/>
        </w:rPr>
        <w:t>Prostitution and the Global Sex Trade</w:t>
      </w:r>
      <w:r w:rsidR="00860213" w:rsidRPr="00AC68C8">
        <w:rPr>
          <w:rFonts w:ascii="Arial" w:hAnsi="Arial" w:cs="Arial"/>
        </w:rPr>
        <w:t xml:space="preserve"> found that the most common model of operation used by organised crime groups</w:t>
      </w:r>
      <w:r w:rsidR="003153DC" w:rsidRPr="00AC68C8">
        <w:rPr>
          <w:rFonts w:ascii="Arial" w:hAnsi="Arial" w:cs="Arial"/>
        </w:rPr>
        <w:t xml:space="preserve"> engaged in</w:t>
      </w:r>
      <w:r w:rsidR="00860213" w:rsidRPr="00AC68C8">
        <w:rPr>
          <w:rFonts w:ascii="Arial" w:hAnsi="Arial" w:cs="Arial"/>
        </w:rPr>
        <w:t xml:space="preserve"> sexually </w:t>
      </w:r>
      <w:r w:rsidR="0051740C" w:rsidRPr="00AC68C8">
        <w:rPr>
          <w:rFonts w:ascii="Arial" w:hAnsi="Arial" w:cs="Arial"/>
        </w:rPr>
        <w:t>exploiting</w:t>
      </w:r>
      <w:r w:rsidR="00860213" w:rsidRPr="00AC68C8">
        <w:rPr>
          <w:rFonts w:ascii="Arial" w:hAnsi="Arial" w:cs="Arial"/>
        </w:rPr>
        <w:t xml:space="preserve"> women </w:t>
      </w:r>
      <w:r w:rsidR="0051740C" w:rsidRPr="00AC68C8">
        <w:rPr>
          <w:rFonts w:ascii="Arial" w:hAnsi="Arial" w:cs="Arial"/>
        </w:rPr>
        <w:t xml:space="preserve">is </w:t>
      </w:r>
      <w:r w:rsidR="00880F6E" w:rsidRPr="00AC68C8">
        <w:rPr>
          <w:rFonts w:ascii="Arial" w:hAnsi="Arial" w:cs="Arial"/>
        </w:rPr>
        <w:t>moving victims between</w:t>
      </w:r>
      <w:r w:rsidR="0051740C" w:rsidRPr="00AC68C8">
        <w:rPr>
          <w:rFonts w:ascii="Arial" w:hAnsi="Arial" w:cs="Arial"/>
        </w:rPr>
        <w:t xml:space="preserve"> ‘pop-up’ brothels in residential properties</w:t>
      </w:r>
      <w:r w:rsidR="00880F6E" w:rsidRPr="00AC68C8">
        <w:rPr>
          <w:rFonts w:ascii="Arial" w:hAnsi="Arial" w:cs="Arial"/>
        </w:rPr>
        <w:t xml:space="preserve">, </w:t>
      </w:r>
      <w:r w:rsidR="008454FA" w:rsidRPr="00AC68C8">
        <w:rPr>
          <w:rFonts w:ascii="Arial" w:hAnsi="Arial" w:cs="Arial"/>
        </w:rPr>
        <w:t xml:space="preserve">which serves </w:t>
      </w:r>
      <w:r w:rsidR="00880F6E" w:rsidRPr="00AC68C8">
        <w:rPr>
          <w:rFonts w:ascii="Arial" w:hAnsi="Arial" w:cs="Arial"/>
        </w:rPr>
        <w:t xml:space="preserve">to </w:t>
      </w:r>
      <w:r w:rsidR="00784F6F" w:rsidRPr="00AC68C8">
        <w:rPr>
          <w:rFonts w:ascii="Arial" w:hAnsi="Arial" w:cs="Arial"/>
        </w:rPr>
        <w:t>keep victims hidden from police detection</w:t>
      </w:r>
      <w:r w:rsidR="00AD0C8B" w:rsidRPr="00AC68C8">
        <w:rPr>
          <w:rFonts w:ascii="Arial" w:hAnsi="Arial" w:cs="Arial"/>
        </w:rPr>
        <w:t xml:space="preserve"> and isolated from support</w:t>
      </w:r>
      <w:r w:rsidR="00880F6E" w:rsidRPr="00AC68C8">
        <w:rPr>
          <w:rFonts w:ascii="Arial" w:hAnsi="Arial" w:cs="Arial"/>
        </w:rPr>
        <w:t>.</w:t>
      </w:r>
      <w:r w:rsidR="00880F6E" w:rsidRPr="00AC68C8">
        <w:rPr>
          <w:rStyle w:val="EndnoteReference"/>
          <w:rFonts w:ascii="Arial" w:hAnsi="Arial" w:cs="Arial"/>
        </w:rPr>
        <w:endnoteReference w:id="2"/>
      </w:r>
      <w:r w:rsidR="00B600D2" w:rsidRPr="00AC68C8">
        <w:rPr>
          <w:rFonts w:ascii="Arial" w:hAnsi="Arial" w:cs="Arial"/>
        </w:rPr>
        <w:t xml:space="preserve"> </w:t>
      </w:r>
      <w:r w:rsidR="00DF2B4A" w:rsidRPr="00AC68C8">
        <w:rPr>
          <w:rFonts w:ascii="Arial" w:hAnsi="Arial" w:cs="Arial"/>
        </w:rPr>
        <w:t xml:space="preserve">The hidden nature of sex </w:t>
      </w:r>
      <w:r w:rsidR="00DE11AD" w:rsidRPr="00AC68C8">
        <w:rPr>
          <w:rFonts w:ascii="Arial" w:hAnsi="Arial" w:cs="Arial"/>
        </w:rPr>
        <w:t>trafficking</w:t>
      </w:r>
      <w:r w:rsidR="001A7AF5" w:rsidRPr="00AC68C8">
        <w:rPr>
          <w:rFonts w:ascii="Arial" w:hAnsi="Arial" w:cs="Arial"/>
        </w:rPr>
        <w:t xml:space="preserve"> requires </w:t>
      </w:r>
      <w:r w:rsidR="00A66B65" w:rsidRPr="00AC68C8">
        <w:rPr>
          <w:rFonts w:ascii="Arial" w:hAnsi="Arial" w:cs="Arial"/>
        </w:rPr>
        <w:t>p</w:t>
      </w:r>
      <w:r w:rsidR="001A7AF5" w:rsidRPr="00AC68C8">
        <w:rPr>
          <w:rFonts w:ascii="Arial" w:hAnsi="Arial" w:cs="Arial"/>
        </w:rPr>
        <w:t xml:space="preserve">roactive police </w:t>
      </w:r>
      <w:r w:rsidR="00FB759D" w:rsidRPr="00AC68C8">
        <w:rPr>
          <w:rFonts w:ascii="Arial" w:hAnsi="Arial" w:cs="Arial"/>
        </w:rPr>
        <w:t xml:space="preserve">investigation, </w:t>
      </w:r>
      <w:r w:rsidR="00AC2A90" w:rsidRPr="00AC68C8">
        <w:rPr>
          <w:rFonts w:ascii="Arial" w:hAnsi="Arial" w:cs="Arial"/>
        </w:rPr>
        <w:t>however</w:t>
      </w:r>
      <w:r w:rsidR="001A7AF5" w:rsidRPr="00AC68C8">
        <w:rPr>
          <w:rFonts w:ascii="Arial" w:hAnsi="Arial" w:cs="Arial"/>
        </w:rPr>
        <w:t xml:space="preserve"> </w:t>
      </w:r>
      <w:r w:rsidR="00AC2A90" w:rsidRPr="00AC68C8">
        <w:rPr>
          <w:rFonts w:ascii="Arial" w:hAnsi="Arial" w:cs="Arial"/>
        </w:rPr>
        <w:t xml:space="preserve">the </w:t>
      </w:r>
      <w:r w:rsidR="007537D5" w:rsidRPr="00AC68C8">
        <w:rPr>
          <w:rFonts w:ascii="Arial" w:hAnsi="Arial" w:cs="Arial"/>
        </w:rPr>
        <w:t>inquiry</w:t>
      </w:r>
      <w:r w:rsidR="00AC2A90" w:rsidRPr="00AC68C8">
        <w:rPr>
          <w:rFonts w:ascii="Arial" w:hAnsi="Arial" w:cs="Arial"/>
        </w:rPr>
        <w:t xml:space="preserve"> found that </w:t>
      </w:r>
      <w:r w:rsidR="002D14DB">
        <w:rPr>
          <w:rFonts w:ascii="Arial" w:hAnsi="Arial" w:cs="Arial"/>
        </w:rPr>
        <w:t xml:space="preserve">only </w:t>
      </w:r>
      <w:r w:rsidR="00AC2A90" w:rsidRPr="00AC68C8">
        <w:rPr>
          <w:rFonts w:ascii="Arial" w:hAnsi="Arial" w:cs="Arial"/>
        </w:rPr>
        <w:t>a minority of police forces work to identify all brothels in their area on a consistent, ongoing basis</w:t>
      </w:r>
      <w:r w:rsidR="00FA3B6C" w:rsidRPr="00AC68C8">
        <w:rPr>
          <w:rFonts w:ascii="Arial" w:hAnsi="Arial" w:cs="Arial"/>
        </w:rPr>
        <w:t xml:space="preserve">, with </w:t>
      </w:r>
      <w:r w:rsidR="006A6A1D" w:rsidRPr="00AC68C8">
        <w:rPr>
          <w:rFonts w:ascii="Arial" w:hAnsi="Arial" w:cs="Arial"/>
        </w:rPr>
        <w:t xml:space="preserve">one police force reporting that there are </w:t>
      </w:r>
      <w:r w:rsidR="00CB1B31" w:rsidRPr="00AC68C8">
        <w:rPr>
          <w:rFonts w:ascii="Arial" w:hAnsi="Arial" w:cs="Arial"/>
        </w:rPr>
        <w:t>too many brothels for the police to be able to visit all of them</w:t>
      </w:r>
      <w:r w:rsidR="00FA3B6C" w:rsidRPr="00AC68C8">
        <w:rPr>
          <w:rFonts w:ascii="Arial" w:hAnsi="Arial" w:cs="Arial"/>
        </w:rPr>
        <w:t>.</w:t>
      </w:r>
      <w:r w:rsidR="00FA3B6C" w:rsidRPr="00AC68C8">
        <w:rPr>
          <w:rStyle w:val="EndnoteReference"/>
          <w:rFonts w:ascii="Arial" w:hAnsi="Arial" w:cs="Arial"/>
        </w:rPr>
        <w:endnoteReference w:id="3"/>
      </w:r>
      <w:r w:rsidR="006246AD" w:rsidRPr="00AC68C8">
        <w:rPr>
          <w:rFonts w:ascii="Arial" w:hAnsi="Arial" w:cs="Arial"/>
        </w:rPr>
        <w:br/>
      </w:r>
      <w:r w:rsidR="006246AD" w:rsidRPr="00AC68C8">
        <w:rPr>
          <w:rFonts w:ascii="Arial" w:hAnsi="Arial" w:cs="Arial"/>
        </w:rPr>
        <w:br/>
      </w:r>
      <w:r w:rsidR="0007791F" w:rsidRPr="00AC68C8">
        <w:rPr>
          <w:rFonts w:ascii="Arial" w:hAnsi="Arial" w:cs="Arial"/>
        </w:rPr>
        <w:t>Moreover, the</w:t>
      </w:r>
      <w:r w:rsidR="003504BB" w:rsidRPr="00AC68C8">
        <w:rPr>
          <w:rFonts w:ascii="Arial" w:hAnsi="Arial" w:cs="Arial"/>
        </w:rPr>
        <w:t xml:space="preserve"> UK Parliament’s</w:t>
      </w:r>
      <w:r w:rsidR="002778B0" w:rsidRPr="00AC68C8">
        <w:rPr>
          <w:rFonts w:ascii="Arial" w:hAnsi="Arial" w:cs="Arial"/>
        </w:rPr>
        <w:t xml:space="preserve"> Home Affairs Committee’s </w:t>
      </w:r>
      <w:r w:rsidR="00A944BC" w:rsidRPr="00AC68C8">
        <w:rPr>
          <w:rFonts w:ascii="Arial" w:hAnsi="Arial" w:cs="Arial"/>
        </w:rPr>
        <w:t>2023</w:t>
      </w:r>
      <w:r w:rsidR="002778B0" w:rsidRPr="00AC68C8">
        <w:rPr>
          <w:rFonts w:ascii="Arial" w:hAnsi="Arial" w:cs="Arial"/>
        </w:rPr>
        <w:t xml:space="preserve"> </w:t>
      </w:r>
      <w:r w:rsidR="00240F93" w:rsidRPr="00AC68C8">
        <w:rPr>
          <w:rFonts w:ascii="Arial" w:hAnsi="Arial" w:cs="Arial"/>
        </w:rPr>
        <w:t>inquiry on human trafficking heard</w:t>
      </w:r>
      <w:r w:rsidR="002778B0" w:rsidRPr="00AC68C8">
        <w:rPr>
          <w:rFonts w:ascii="Arial" w:hAnsi="Arial" w:cs="Arial"/>
        </w:rPr>
        <w:t xml:space="preserve"> that </w:t>
      </w:r>
      <w:r w:rsidR="00DD56B4" w:rsidRPr="00AC68C8">
        <w:rPr>
          <w:rFonts w:ascii="Arial" w:hAnsi="Arial" w:cs="Arial"/>
        </w:rPr>
        <w:t xml:space="preserve">75% of sex trafficking victims </w:t>
      </w:r>
      <w:r w:rsidR="00D63C1A" w:rsidRPr="00AC68C8">
        <w:rPr>
          <w:rFonts w:ascii="Arial" w:hAnsi="Arial" w:cs="Arial"/>
        </w:rPr>
        <w:t>are</w:t>
      </w:r>
      <w:r w:rsidR="00DD56B4" w:rsidRPr="00AC68C8">
        <w:rPr>
          <w:rFonts w:ascii="Arial" w:hAnsi="Arial" w:cs="Arial"/>
        </w:rPr>
        <w:t xml:space="preserve"> </w:t>
      </w:r>
      <w:r w:rsidR="004B43A1" w:rsidRPr="00AC68C8">
        <w:rPr>
          <w:rFonts w:ascii="Arial" w:hAnsi="Arial" w:cs="Arial"/>
        </w:rPr>
        <w:t xml:space="preserve">now </w:t>
      </w:r>
      <w:r w:rsidR="00DD56B4" w:rsidRPr="00AC68C8">
        <w:rPr>
          <w:rFonts w:ascii="Arial" w:hAnsi="Arial" w:cs="Arial"/>
        </w:rPr>
        <w:t>advertised online</w:t>
      </w:r>
      <w:r w:rsidR="00435567" w:rsidRPr="00AC68C8">
        <w:rPr>
          <w:rFonts w:ascii="Arial" w:hAnsi="Arial" w:cs="Arial"/>
        </w:rPr>
        <w:t xml:space="preserve"> and that </w:t>
      </w:r>
      <w:r w:rsidR="00AF2497" w:rsidRPr="00AC68C8">
        <w:rPr>
          <w:rFonts w:ascii="Arial" w:hAnsi="Arial" w:cs="Arial"/>
        </w:rPr>
        <w:t>prostitution advertising</w:t>
      </w:r>
      <w:r w:rsidR="00435567" w:rsidRPr="00AC68C8">
        <w:rPr>
          <w:rFonts w:ascii="Arial" w:hAnsi="Arial" w:cs="Arial"/>
        </w:rPr>
        <w:t xml:space="preserve"> websites are the most significant enabler of se</w:t>
      </w:r>
      <w:r w:rsidR="00614463" w:rsidRPr="00AC68C8">
        <w:rPr>
          <w:rFonts w:ascii="Arial" w:hAnsi="Arial" w:cs="Arial"/>
        </w:rPr>
        <w:t>x trafficking</w:t>
      </w:r>
      <w:r w:rsidR="007B746E" w:rsidRPr="00AC68C8">
        <w:rPr>
          <w:rFonts w:ascii="Arial" w:hAnsi="Arial" w:cs="Arial"/>
        </w:rPr>
        <w:t>.</w:t>
      </w:r>
      <w:r w:rsidR="00DD56B4" w:rsidRPr="00AC68C8">
        <w:rPr>
          <w:rStyle w:val="EndnoteReference"/>
          <w:rFonts w:ascii="Arial" w:hAnsi="Arial" w:cs="Arial"/>
        </w:rPr>
        <w:endnoteReference w:id="4"/>
      </w:r>
      <w:r w:rsidR="00DD56B4" w:rsidRPr="00AC68C8">
        <w:rPr>
          <w:rFonts w:ascii="Arial" w:hAnsi="Arial" w:cs="Arial"/>
        </w:rPr>
        <w:t xml:space="preserve"> </w:t>
      </w:r>
      <w:r w:rsidR="008361E9" w:rsidRPr="00AC68C8">
        <w:rPr>
          <w:rFonts w:ascii="Arial" w:hAnsi="Arial" w:cs="Arial"/>
        </w:rPr>
        <w:t>Th</w:t>
      </w:r>
      <w:r w:rsidR="00B71F1D" w:rsidRPr="00AC68C8">
        <w:rPr>
          <w:rFonts w:ascii="Arial" w:hAnsi="Arial" w:cs="Arial"/>
        </w:rPr>
        <w:t xml:space="preserve">e Scottish Parliament’s Cross-Party Group </w:t>
      </w:r>
      <w:r w:rsidR="004B05AA">
        <w:rPr>
          <w:rFonts w:ascii="Arial" w:hAnsi="Arial" w:cs="Arial"/>
        </w:rPr>
        <w:t>(CPG)</w:t>
      </w:r>
      <w:r w:rsidR="00B71F1D" w:rsidRPr="00AC68C8">
        <w:rPr>
          <w:rFonts w:ascii="Arial" w:hAnsi="Arial" w:cs="Arial"/>
        </w:rPr>
        <w:t xml:space="preserve"> on Commercial Sexual Exploitation</w:t>
      </w:r>
      <w:r w:rsidR="00164B67" w:rsidRPr="00AC68C8">
        <w:rPr>
          <w:rFonts w:ascii="Arial" w:hAnsi="Arial" w:cs="Arial"/>
        </w:rPr>
        <w:t>’s</w:t>
      </w:r>
      <w:r w:rsidR="000F6A61" w:rsidRPr="00AC68C8">
        <w:rPr>
          <w:rFonts w:ascii="Arial" w:hAnsi="Arial" w:cs="Arial"/>
        </w:rPr>
        <w:t xml:space="preserve"> 2021</w:t>
      </w:r>
      <w:r w:rsidR="00F937A0">
        <w:rPr>
          <w:rFonts w:ascii="Arial" w:hAnsi="Arial" w:cs="Arial"/>
        </w:rPr>
        <w:t xml:space="preserve"> Online Pimping</w:t>
      </w:r>
      <w:r w:rsidR="00F221FC" w:rsidRPr="00AC68C8">
        <w:rPr>
          <w:rFonts w:ascii="Arial" w:hAnsi="Arial" w:cs="Arial"/>
        </w:rPr>
        <w:t xml:space="preserve"> </w:t>
      </w:r>
      <w:r w:rsidR="00164B67" w:rsidRPr="00AC68C8">
        <w:rPr>
          <w:rFonts w:ascii="Arial" w:hAnsi="Arial" w:cs="Arial"/>
        </w:rPr>
        <w:t>inquiry</w:t>
      </w:r>
      <w:r w:rsidR="00B71F1D" w:rsidRPr="00AC68C8">
        <w:rPr>
          <w:rFonts w:ascii="Arial" w:hAnsi="Arial" w:cs="Arial"/>
        </w:rPr>
        <w:t xml:space="preserve"> </w:t>
      </w:r>
      <w:r w:rsidR="00930E8E" w:rsidRPr="00AC68C8">
        <w:rPr>
          <w:rFonts w:ascii="Arial" w:hAnsi="Arial" w:cs="Arial"/>
        </w:rPr>
        <w:t xml:space="preserve">found that </w:t>
      </w:r>
      <w:r w:rsidR="005F13AF" w:rsidRPr="00AC68C8">
        <w:rPr>
          <w:rFonts w:ascii="Arial" w:hAnsi="Arial" w:cs="Arial"/>
        </w:rPr>
        <w:t>these websites</w:t>
      </w:r>
      <w:r w:rsidR="007B746E" w:rsidRPr="00AC68C8">
        <w:rPr>
          <w:rFonts w:ascii="Arial" w:hAnsi="Arial" w:cs="Arial"/>
        </w:rPr>
        <w:t xml:space="preserve"> enable traffickers to advertise their victims with ease, and</w:t>
      </w:r>
      <w:r w:rsidR="005F13AF" w:rsidRPr="00AC68C8">
        <w:rPr>
          <w:rFonts w:ascii="Arial" w:hAnsi="Arial" w:cs="Arial"/>
        </w:rPr>
        <w:t xml:space="preserve"> </w:t>
      </w:r>
      <w:r w:rsidR="00F56C0E" w:rsidRPr="00AC68C8">
        <w:rPr>
          <w:rFonts w:ascii="Arial" w:hAnsi="Arial" w:cs="Arial"/>
        </w:rPr>
        <w:t>allow</w:t>
      </w:r>
      <w:r w:rsidR="005F13AF" w:rsidRPr="00AC68C8">
        <w:rPr>
          <w:rFonts w:ascii="Arial" w:hAnsi="Arial" w:cs="Arial"/>
        </w:rPr>
        <w:t xml:space="preserve"> </w:t>
      </w:r>
      <w:r w:rsidR="004057D8" w:rsidRPr="00AC68C8">
        <w:rPr>
          <w:rFonts w:ascii="Arial" w:hAnsi="Arial" w:cs="Arial"/>
        </w:rPr>
        <w:t>sex buyers</w:t>
      </w:r>
      <w:r w:rsidR="00930E8E" w:rsidRPr="00AC68C8">
        <w:rPr>
          <w:rFonts w:ascii="Arial" w:hAnsi="Arial" w:cs="Arial"/>
        </w:rPr>
        <w:t xml:space="preserve"> </w:t>
      </w:r>
      <w:r w:rsidR="005F13AF" w:rsidRPr="00AC68C8">
        <w:rPr>
          <w:rFonts w:ascii="Arial" w:hAnsi="Arial" w:cs="Arial"/>
        </w:rPr>
        <w:t>to</w:t>
      </w:r>
      <w:r w:rsidR="00930E8E" w:rsidRPr="00AC68C8">
        <w:rPr>
          <w:rFonts w:ascii="Arial" w:hAnsi="Arial" w:cs="Arial"/>
        </w:rPr>
        <w:t xml:space="preserve"> access the phone numbers of </w:t>
      </w:r>
      <w:r w:rsidR="00FF57CB" w:rsidRPr="00AC68C8">
        <w:rPr>
          <w:rFonts w:ascii="Arial" w:hAnsi="Arial" w:cs="Arial"/>
        </w:rPr>
        <w:t>women advertised while remaining completely anonymous</w:t>
      </w:r>
      <w:r w:rsidR="00A212C2">
        <w:rPr>
          <w:rFonts w:ascii="Arial" w:hAnsi="Arial" w:cs="Arial"/>
        </w:rPr>
        <w:t>,</w:t>
      </w:r>
      <w:r w:rsidR="004703B7" w:rsidRPr="00AC68C8">
        <w:rPr>
          <w:rStyle w:val="EndnoteReference"/>
          <w:rFonts w:ascii="Arial" w:hAnsi="Arial" w:cs="Arial"/>
        </w:rPr>
        <w:endnoteReference w:id="5"/>
      </w:r>
      <w:r w:rsidR="00696F32" w:rsidRPr="00AC68C8">
        <w:rPr>
          <w:rFonts w:ascii="Arial" w:hAnsi="Arial" w:cs="Arial"/>
        </w:rPr>
        <w:t xml:space="preserve"> which is more </w:t>
      </w:r>
      <w:r w:rsidR="00941C4E" w:rsidRPr="00AC68C8">
        <w:rPr>
          <w:rFonts w:ascii="Arial" w:hAnsi="Arial" w:cs="Arial"/>
        </w:rPr>
        <w:t>covert</w:t>
      </w:r>
      <w:r w:rsidR="00696F32" w:rsidRPr="00AC68C8">
        <w:rPr>
          <w:rFonts w:ascii="Arial" w:hAnsi="Arial" w:cs="Arial"/>
        </w:rPr>
        <w:t xml:space="preserve"> than </w:t>
      </w:r>
      <w:r w:rsidR="00B71788" w:rsidRPr="00AC68C8">
        <w:rPr>
          <w:rFonts w:ascii="Arial" w:hAnsi="Arial" w:cs="Arial"/>
        </w:rPr>
        <w:t xml:space="preserve">kerb crawling for </w:t>
      </w:r>
      <w:r w:rsidR="00696F32" w:rsidRPr="00AC68C8">
        <w:rPr>
          <w:rFonts w:ascii="Arial" w:hAnsi="Arial" w:cs="Arial"/>
        </w:rPr>
        <w:t>women in on-street prostitution.</w:t>
      </w:r>
      <w:r w:rsidR="00DA203C" w:rsidRPr="00AC68C8">
        <w:rPr>
          <w:rFonts w:ascii="Arial" w:hAnsi="Arial" w:cs="Arial"/>
        </w:rPr>
        <w:t xml:space="preserve"> </w:t>
      </w:r>
    </w:p>
    <w:p w14:paraId="45EFF29E" w14:textId="77777777" w:rsidR="007D524E" w:rsidRPr="00AC68C8" w:rsidRDefault="007D524E" w:rsidP="002F4237">
      <w:pPr>
        <w:autoSpaceDE w:val="0"/>
        <w:autoSpaceDN w:val="0"/>
        <w:adjustRightInd w:val="0"/>
        <w:rPr>
          <w:rFonts w:ascii="Arial" w:hAnsi="Arial" w:cs="Arial"/>
        </w:rPr>
      </w:pPr>
    </w:p>
    <w:p w14:paraId="6E43E176" w14:textId="474A6682" w:rsidR="00DF28F3" w:rsidRPr="00AC68C8" w:rsidRDefault="00180D94" w:rsidP="002F4237">
      <w:pPr>
        <w:autoSpaceDE w:val="0"/>
        <w:autoSpaceDN w:val="0"/>
        <w:adjustRightInd w:val="0"/>
        <w:rPr>
          <w:rFonts w:ascii="Arial" w:hAnsi="Arial" w:cs="Arial"/>
        </w:rPr>
      </w:pPr>
      <w:r w:rsidRPr="00AC68C8">
        <w:rPr>
          <w:rFonts w:ascii="Arial" w:hAnsi="Arial" w:cs="Arial"/>
        </w:rPr>
        <w:t>The</w:t>
      </w:r>
      <w:r w:rsidR="008361E9" w:rsidRPr="00AC68C8">
        <w:rPr>
          <w:rFonts w:ascii="Arial" w:hAnsi="Arial" w:cs="Arial"/>
        </w:rPr>
        <w:t>re are claims that the</w:t>
      </w:r>
      <w:r w:rsidR="007D524E" w:rsidRPr="00AC68C8">
        <w:rPr>
          <w:rFonts w:ascii="Arial" w:hAnsi="Arial" w:cs="Arial"/>
        </w:rPr>
        <w:t>se</w:t>
      </w:r>
      <w:r w:rsidR="008361E9" w:rsidRPr="00AC68C8">
        <w:rPr>
          <w:rFonts w:ascii="Arial" w:hAnsi="Arial" w:cs="Arial"/>
        </w:rPr>
        <w:t xml:space="preserve"> websites enable </w:t>
      </w:r>
      <w:r w:rsidR="00D736A5" w:rsidRPr="00AC68C8">
        <w:rPr>
          <w:rFonts w:ascii="Arial" w:hAnsi="Arial" w:cs="Arial"/>
        </w:rPr>
        <w:t>police</w:t>
      </w:r>
      <w:r w:rsidR="008361E9" w:rsidRPr="00AC68C8">
        <w:rPr>
          <w:rFonts w:ascii="Arial" w:hAnsi="Arial" w:cs="Arial"/>
        </w:rPr>
        <w:t xml:space="preserve"> to identify </w:t>
      </w:r>
      <w:r w:rsidR="00784C38" w:rsidRPr="00AC68C8">
        <w:rPr>
          <w:rFonts w:ascii="Arial" w:hAnsi="Arial" w:cs="Arial"/>
        </w:rPr>
        <w:t xml:space="preserve">otherwise hidden </w:t>
      </w:r>
      <w:r w:rsidR="008361E9" w:rsidRPr="00AC68C8">
        <w:rPr>
          <w:rFonts w:ascii="Arial" w:hAnsi="Arial" w:cs="Arial"/>
        </w:rPr>
        <w:t>sex trafficking,</w:t>
      </w:r>
      <w:r w:rsidR="00675C61" w:rsidRPr="00AC68C8">
        <w:rPr>
          <w:rFonts w:ascii="Arial" w:hAnsi="Arial" w:cs="Arial"/>
        </w:rPr>
        <w:t xml:space="preserve"> which ha</w:t>
      </w:r>
      <w:r w:rsidR="00EA36DE" w:rsidRPr="00AC68C8">
        <w:rPr>
          <w:rFonts w:ascii="Arial" w:hAnsi="Arial" w:cs="Arial"/>
        </w:rPr>
        <w:t>ve</w:t>
      </w:r>
      <w:r w:rsidR="00675C61" w:rsidRPr="00AC68C8">
        <w:rPr>
          <w:rFonts w:ascii="Arial" w:hAnsi="Arial" w:cs="Arial"/>
        </w:rPr>
        <w:t xml:space="preserve"> led to law enforcement</w:t>
      </w:r>
      <w:r w:rsidR="00BC7539" w:rsidRPr="00AC68C8">
        <w:rPr>
          <w:rFonts w:ascii="Arial" w:hAnsi="Arial" w:cs="Arial"/>
        </w:rPr>
        <w:t xml:space="preserve"> seeking to build partnerships</w:t>
      </w:r>
      <w:r w:rsidR="00FA1A6B" w:rsidRPr="00AC68C8">
        <w:rPr>
          <w:rFonts w:ascii="Arial" w:hAnsi="Arial" w:cs="Arial"/>
        </w:rPr>
        <w:t xml:space="preserve"> with</w:t>
      </w:r>
      <w:r w:rsidR="00675C61" w:rsidRPr="00AC68C8">
        <w:rPr>
          <w:rFonts w:ascii="Arial" w:hAnsi="Arial" w:cs="Arial"/>
        </w:rPr>
        <w:t xml:space="preserve"> the websites. Ho</w:t>
      </w:r>
      <w:r w:rsidR="008361E9" w:rsidRPr="00AC68C8">
        <w:rPr>
          <w:rFonts w:ascii="Arial" w:hAnsi="Arial" w:cs="Arial"/>
        </w:rPr>
        <w:t>wever th</w:t>
      </w:r>
      <w:r w:rsidR="00747D5B" w:rsidRPr="00AC68C8">
        <w:rPr>
          <w:rFonts w:ascii="Arial" w:hAnsi="Arial" w:cs="Arial"/>
        </w:rPr>
        <w:t>e</w:t>
      </w:r>
      <w:r w:rsidR="00D26C29" w:rsidRPr="00AC68C8">
        <w:rPr>
          <w:rFonts w:ascii="Arial" w:hAnsi="Arial" w:cs="Arial"/>
        </w:rPr>
        <w:t xml:space="preserve"> Home Affairs Committee’s inquiry concluded</w:t>
      </w:r>
      <w:r w:rsidR="007B5D18" w:rsidRPr="00AC68C8">
        <w:rPr>
          <w:rFonts w:ascii="Arial" w:hAnsi="Arial" w:cs="Arial"/>
        </w:rPr>
        <w:t>:</w:t>
      </w:r>
      <w:r w:rsidR="00C5210C" w:rsidRPr="00AC68C8">
        <w:rPr>
          <w:rFonts w:ascii="Arial" w:hAnsi="Arial" w:cs="Arial"/>
        </w:rPr>
        <w:t xml:space="preserve"> “</w:t>
      </w:r>
      <w:r w:rsidR="00D26C29" w:rsidRPr="00AC68C8">
        <w:rPr>
          <w:rFonts w:ascii="Arial" w:hAnsi="Arial" w:cs="Arial"/>
        </w:rPr>
        <w:t>We found this public partnership working inexplicable, particularly given the total absence of evidence that it has led to a reduction in the scale of trafficking facilitated by these websites</w:t>
      </w:r>
      <w:r w:rsidR="00810FE0" w:rsidRPr="00AC68C8">
        <w:rPr>
          <w:rFonts w:ascii="Arial" w:hAnsi="Arial" w:cs="Arial"/>
        </w:rPr>
        <w:t xml:space="preserve"> - </w:t>
      </w:r>
      <w:r w:rsidR="00D26C29" w:rsidRPr="00AC68C8">
        <w:rPr>
          <w:rFonts w:ascii="Arial" w:hAnsi="Arial" w:cs="Arial"/>
        </w:rPr>
        <w:t>and the flagrant facilitation of trafficking enabled by, for instance, single individuals being allowed to advertise multiple women for prostitution</w:t>
      </w:r>
      <w:r w:rsidR="007D0020" w:rsidRPr="00AC68C8">
        <w:rPr>
          <w:rFonts w:ascii="Arial" w:hAnsi="Arial" w:cs="Arial"/>
        </w:rPr>
        <w:t>.”</w:t>
      </w:r>
      <w:r w:rsidR="007D0020" w:rsidRPr="00AC68C8">
        <w:rPr>
          <w:rStyle w:val="EndnoteReference"/>
          <w:rFonts w:ascii="Arial" w:hAnsi="Arial" w:cs="Arial"/>
        </w:rPr>
        <w:endnoteReference w:id="6"/>
      </w:r>
      <w:r w:rsidR="00AF1310" w:rsidRPr="00AC68C8">
        <w:rPr>
          <w:rFonts w:ascii="Arial" w:hAnsi="Arial" w:cs="Arial"/>
        </w:rPr>
        <w:t xml:space="preserve"> Moreover, the</w:t>
      </w:r>
      <w:r w:rsidR="00747D5B" w:rsidRPr="00AC68C8">
        <w:rPr>
          <w:rFonts w:ascii="Arial" w:hAnsi="Arial" w:cs="Arial"/>
        </w:rPr>
        <w:t xml:space="preserve"> </w:t>
      </w:r>
      <w:r w:rsidR="004B05AA">
        <w:rPr>
          <w:rFonts w:ascii="Arial" w:hAnsi="Arial" w:cs="Arial"/>
        </w:rPr>
        <w:t>CPG’s</w:t>
      </w:r>
      <w:r w:rsidR="00747D5B" w:rsidRPr="00AC68C8">
        <w:rPr>
          <w:rFonts w:ascii="Arial" w:hAnsi="Arial" w:cs="Arial"/>
        </w:rPr>
        <w:t xml:space="preserve"> inquiry</w:t>
      </w:r>
      <w:r w:rsidR="00164B67" w:rsidRPr="00AC68C8">
        <w:rPr>
          <w:rFonts w:ascii="Arial" w:hAnsi="Arial" w:cs="Arial"/>
        </w:rPr>
        <w:t xml:space="preserve"> concluded </w:t>
      </w:r>
      <w:r w:rsidR="00083ED1" w:rsidRPr="00AC68C8">
        <w:rPr>
          <w:rFonts w:ascii="Arial" w:hAnsi="Arial" w:cs="Arial"/>
        </w:rPr>
        <w:t>that</w:t>
      </w:r>
      <w:r w:rsidR="00164B67" w:rsidRPr="00AC68C8">
        <w:rPr>
          <w:rFonts w:ascii="Arial" w:hAnsi="Arial" w:cs="Arial"/>
        </w:rPr>
        <w:t xml:space="preserve"> “the scale of sex trafficking and sexual exploitation facilitated by Sexual Exploitation Advertising websites vastly outstrips policing capacity to respond to it.”</w:t>
      </w:r>
      <w:r w:rsidR="00164B67" w:rsidRPr="00AC68C8">
        <w:rPr>
          <w:rStyle w:val="EndnoteReference"/>
          <w:rFonts w:ascii="Arial" w:hAnsi="Arial" w:cs="Arial"/>
        </w:rPr>
        <w:endnoteReference w:id="7"/>
      </w:r>
      <w:r w:rsidR="00164B67" w:rsidRPr="00AC68C8">
        <w:rPr>
          <w:rFonts w:ascii="Arial" w:hAnsi="Arial" w:cs="Arial"/>
        </w:rPr>
        <w:br/>
      </w:r>
    </w:p>
    <w:p w14:paraId="45E681ED" w14:textId="0777F702" w:rsidR="00D23AC2" w:rsidRPr="00AC68C8" w:rsidRDefault="00740459" w:rsidP="001E77EB">
      <w:pPr>
        <w:rPr>
          <w:rFonts w:ascii="Arial" w:hAnsi="Arial" w:cs="Arial"/>
          <w:b/>
          <w:bCs/>
        </w:rPr>
      </w:pPr>
      <w:r>
        <w:rPr>
          <w:rFonts w:ascii="Arial" w:hAnsi="Arial" w:cs="Arial"/>
          <w:b/>
          <w:bCs/>
        </w:rPr>
        <w:t xml:space="preserve">Question </w:t>
      </w:r>
      <w:r w:rsidR="001E77EB" w:rsidRPr="00AC68C8">
        <w:rPr>
          <w:rFonts w:ascii="Arial" w:hAnsi="Arial" w:cs="Arial"/>
          <w:b/>
          <w:bCs/>
        </w:rPr>
        <w:t>2</w:t>
      </w:r>
      <w:r w:rsidR="002F7D2A">
        <w:rPr>
          <w:rFonts w:ascii="Arial" w:hAnsi="Arial" w:cs="Arial"/>
          <w:b/>
          <w:bCs/>
        </w:rPr>
        <w:t xml:space="preserve"> &amp; 10</w:t>
      </w:r>
      <w:r w:rsidR="001E77EB" w:rsidRPr="00AC68C8">
        <w:rPr>
          <w:rFonts w:ascii="Arial" w:hAnsi="Arial" w:cs="Arial"/>
          <w:b/>
          <w:bCs/>
        </w:rPr>
        <w:t xml:space="preserve">. </w:t>
      </w:r>
    </w:p>
    <w:p w14:paraId="0AAC485F" w14:textId="77777777" w:rsidR="00612CC0" w:rsidRPr="00AC68C8" w:rsidRDefault="00612CC0" w:rsidP="002F4237"/>
    <w:p w14:paraId="15C71E00" w14:textId="7C0ABEAE" w:rsidR="00A25156" w:rsidRPr="00AC68C8" w:rsidRDefault="00A25156" w:rsidP="002F4237">
      <w:pPr>
        <w:shd w:val="clear" w:color="auto" w:fill="FFFFFF" w:themeFill="background1"/>
        <w:rPr>
          <w:rFonts w:ascii="Arial" w:hAnsi="Arial" w:cs="Arial"/>
        </w:rPr>
      </w:pPr>
      <w:r w:rsidRPr="00AC68C8">
        <w:rPr>
          <w:rFonts w:ascii="Arial" w:eastAsia="Times New Roman" w:hAnsi="Arial" w:cs="Arial"/>
          <w:lang w:eastAsia="en-GB"/>
          <w14:ligatures w14:val="none"/>
        </w:rPr>
        <w:t>The</w:t>
      </w:r>
      <w:r w:rsidR="00460AE7" w:rsidRPr="00AC68C8">
        <w:rPr>
          <w:rFonts w:ascii="Arial" w:eastAsia="Times New Roman" w:hAnsi="Arial" w:cs="Arial"/>
          <w:lang w:eastAsia="en-GB"/>
          <w14:ligatures w14:val="none"/>
        </w:rPr>
        <w:t xml:space="preserve"> UK Government does not collect statistics </w:t>
      </w:r>
      <w:r w:rsidRPr="00AC68C8">
        <w:rPr>
          <w:rFonts w:ascii="Arial" w:eastAsia="Times New Roman" w:hAnsi="Arial" w:cs="Arial"/>
          <w:lang w:eastAsia="en-GB"/>
          <w14:ligatures w14:val="none"/>
        </w:rPr>
        <w:t xml:space="preserve">on </w:t>
      </w:r>
      <w:r w:rsidR="00F84F70">
        <w:rPr>
          <w:rFonts w:ascii="Arial" w:eastAsia="Times New Roman" w:hAnsi="Arial" w:cs="Arial"/>
          <w:lang w:eastAsia="en-GB"/>
          <w14:ligatures w14:val="none"/>
        </w:rPr>
        <w:t>the size of the sex trade</w:t>
      </w:r>
      <w:r w:rsidR="00EA60AC">
        <w:rPr>
          <w:rFonts w:ascii="Arial" w:eastAsia="Times New Roman" w:hAnsi="Arial" w:cs="Arial"/>
          <w:lang w:eastAsia="en-GB"/>
          <w14:ligatures w14:val="none"/>
        </w:rPr>
        <w:t xml:space="preserve"> or the number of</w:t>
      </w:r>
      <w:r w:rsidR="00F84F70">
        <w:rPr>
          <w:rFonts w:ascii="Arial" w:eastAsia="Times New Roman" w:hAnsi="Arial" w:cs="Arial"/>
          <w:lang w:eastAsia="en-GB"/>
          <w14:ligatures w14:val="none"/>
        </w:rPr>
        <w:t xml:space="preserve"> people involved in</w:t>
      </w:r>
      <w:r w:rsidR="00AF166B">
        <w:rPr>
          <w:rFonts w:ascii="Arial" w:eastAsia="Times New Roman" w:hAnsi="Arial" w:cs="Arial"/>
          <w:lang w:eastAsia="en-GB"/>
          <w14:ligatures w14:val="none"/>
        </w:rPr>
        <w:t xml:space="preserve"> </w:t>
      </w:r>
      <w:r w:rsidRPr="00AC68C8">
        <w:rPr>
          <w:rFonts w:ascii="Arial" w:eastAsia="Times New Roman" w:hAnsi="Arial" w:cs="Arial"/>
          <w:lang w:eastAsia="en-GB"/>
          <w14:ligatures w14:val="none"/>
        </w:rPr>
        <w:t>prostitution</w:t>
      </w:r>
      <w:r w:rsidR="00955665">
        <w:rPr>
          <w:rFonts w:ascii="Arial" w:eastAsia="Times New Roman" w:hAnsi="Arial" w:cs="Arial"/>
          <w:lang w:eastAsia="en-GB"/>
          <w14:ligatures w14:val="none"/>
        </w:rPr>
        <w:t>.</w:t>
      </w:r>
      <w:r w:rsidR="00460AE7" w:rsidRPr="00AC68C8">
        <w:rPr>
          <w:rStyle w:val="EndnoteReference"/>
          <w:rFonts w:ascii="Arial" w:eastAsia="Times New Roman" w:hAnsi="Arial" w:cs="Arial"/>
          <w:lang w:eastAsia="en-GB"/>
          <w14:ligatures w14:val="none"/>
        </w:rPr>
        <w:endnoteReference w:id="8"/>
      </w:r>
      <w:r w:rsidR="006D14FF" w:rsidRPr="00AC68C8" w:rsidDel="00435CE1">
        <w:rPr>
          <w:rFonts w:ascii="Arial" w:eastAsia="Times New Roman" w:hAnsi="Arial" w:cs="Arial"/>
          <w:lang w:eastAsia="en-GB"/>
          <w14:ligatures w14:val="none"/>
        </w:rPr>
        <w:t xml:space="preserve"> </w:t>
      </w:r>
      <w:r w:rsidR="006D14FF" w:rsidRPr="00AC68C8">
        <w:rPr>
          <w:rFonts w:ascii="Arial" w:eastAsia="Times New Roman" w:hAnsi="Arial" w:cs="Arial"/>
          <w:lang w:eastAsia="en-GB"/>
          <w14:ligatures w14:val="none"/>
        </w:rPr>
        <w:t>Thi</w:t>
      </w:r>
      <w:r w:rsidR="007D2963" w:rsidRPr="00AC68C8">
        <w:rPr>
          <w:rFonts w:ascii="Arial" w:eastAsia="Times New Roman" w:hAnsi="Arial" w:cs="Arial"/>
          <w:lang w:eastAsia="en-GB"/>
          <w14:ligatures w14:val="none"/>
        </w:rPr>
        <w:t>s lack of national da</w:t>
      </w:r>
      <w:r w:rsidR="00BE6729" w:rsidRPr="00AC68C8">
        <w:rPr>
          <w:rFonts w:ascii="Arial" w:eastAsia="Times New Roman" w:hAnsi="Arial" w:cs="Arial"/>
          <w:lang w:eastAsia="en-GB"/>
          <w14:ligatures w14:val="none"/>
        </w:rPr>
        <w:t>ta significantly impairs the ability to understand</w:t>
      </w:r>
      <w:r w:rsidR="001324F0" w:rsidRPr="00AC68C8">
        <w:rPr>
          <w:rFonts w:ascii="Arial" w:eastAsia="Times New Roman" w:hAnsi="Arial" w:cs="Arial"/>
          <w:lang w:eastAsia="en-GB"/>
          <w14:ligatures w14:val="none"/>
        </w:rPr>
        <w:t xml:space="preserve"> </w:t>
      </w:r>
      <w:r w:rsidR="00BE6729" w:rsidRPr="00AC68C8">
        <w:rPr>
          <w:rFonts w:ascii="Arial" w:eastAsia="Times New Roman" w:hAnsi="Arial" w:cs="Arial"/>
          <w:lang w:eastAsia="en-GB"/>
          <w14:ligatures w14:val="none"/>
        </w:rPr>
        <w:t xml:space="preserve">the impact that prostitution has on </w:t>
      </w:r>
      <w:r w:rsidR="00586C6A" w:rsidRPr="00AC68C8">
        <w:rPr>
          <w:rFonts w:ascii="Arial" w:eastAsia="Times New Roman" w:hAnsi="Arial" w:cs="Arial"/>
          <w:lang w:eastAsia="en-GB"/>
          <w14:ligatures w14:val="none"/>
        </w:rPr>
        <w:t>women’s rights.</w:t>
      </w:r>
      <w:r w:rsidR="00BE6729" w:rsidRPr="00AC68C8">
        <w:rPr>
          <w:rFonts w:ascii="Arial" w:eastAsia="Times New Roman" w:hAnsi="Arial" w:cs="Arial"/>
          <w:lang w:eastAsia="en-GB"/>
          <w14:ligatures w14:val="none"/>
        </w:rPr>
        <w:t xml:space="preserve"> </w:t>
      </w:r>
    </w:p>
    <w:p w14:paraId="522474AE" w14:textId="77777777" w:rsidR="00A25156" w:rsidRPr="00AC68C8" w:rsidRDefault="00A25156" w:rsidP="002F4237">
      <w:pPr>
        <w:rPr>
          <w:rFonts w:ascii="Arial" w:hAnsi="Arial" w:cs="Arial"/>
        </w:rPr>
      </w:pPr>
    </w:p>
    <w:p w14:paraId="6EAFE670" w14:textId="41760747" w:rsidR="008733D0" w:rsidRPr="00AC68C8" w:rsidRDefault="00AD43C0" w:rsidP="004C62F2">
      <w:pPr>
        <w:rPr>
          <w:rFonts w:ascii="Arial" w:eastAsia="Times New Roman" w:hAnsi="Arial" w:cs="Arial"/>
          <w:lang w:eastAsia="en-GB"/>
          <w14:ligatures w14:val="none"/>
        </w:rPr>
      </w:pPr>
      <w:r>
        <w:rPr>
          <w:rFonts w:ascii="Arial" w:hAnsi="Arial" w:cs="Arial"/>
        </w:rPr>
        <w:lastRenderedPageBreak/>
        <w:t xml:space="preserve">In terms </w:t>
      </w:r>
      <w:r w:rsidR="00612CC0" w:rsidRPr="00AC68C8">
        <w:rPr>
          <w:rFonts w:ascii="Arial" w:hAnsi="Arial" w:cs="Arial"/>
        </w:rPr>
        <w:t>of sex trafficking victims in the UK</w:t>
      </w:r>
      <w:r>
        <w:rPr>
          <w:rFonts w:ascii="Arial" w:hAnsi="Arial" w:cs="Arial"/>
        </w:rPr>
        <w:t xml:space="preserve">, a </w:t>
      </w:r>
      <w:r w:rsidR="00612CC0" w:rsidRPr="00AC68C8">
        <w:rPr>
          <w:rFonts w:ascii="Arial" w:hAnsi="Arial" w:cs="Arial"/>
        </w:rPr>
        <w:t xml:space="preserve">large proportion are </w:t>
      </w:r>
      <w:r w:rsidR="008D1D64" w:rsidRPr="00AC68C8">
        <w:rPr>
          <w:rFonts w:ascii="Arial" w:hAnsi="Arial" w:cs="Arial"/>
        </w:rPr>
        <w:t xml:space="preserve">migrant </w:t>
      </w:r>
      <w:r w:rsidR="00612CC0" w:rsidRPr="00AC68C8">
        <w:rPr>
          <w:rFonts w:ascii="Arial" w:hAnsi="Arial" w:cs="Arial"/>
        </w:rPr>
        <w:t>women from Eastern European countries. Romania</w:t>
      </w:r>
      <w:r w:rsidR="00066753" w:rsidRPr="00AC68C8">
        <w:rPr>
          <w:rFonts w:ascii="Arial" w:hAnsi="Arial" w:cs="Arial"/>
        </w:rPr>
        <w:t xml:space="preserve"> </w:t>
      </w:r>
      <w:r w:rsidR="003A5606" w:rsidRPr="00AC68C8">
        <w:rPr>
          <w:rFonts w:ascii="Arial" w:hAnsi="Arial" w:cs="Arial"/>
        </w:rPr>
        <w:t>was a</w:t>
      </w:r>
      <w:r w:rsidR="00066753" w:rsidRPr="00AC68C8">
        <w:rPr>
          <w:rFonts w:ascii="Arial" w:hAnsi="Arial" w:cs="Arial"/>
        </w:rPr>
        <w:t xml:space="preserve"> </w:t>
      </w:r>
      <w:r w:rsidR="00DA16EE" w:rsidRPr="00AC68C8">
        <w:rPr>
          <w:rFonts w:ascii="Arial" w:hAnsi="Arial" w:cs="Arial"/>
        </w:rPr>
        <w:t>significant source</w:t>
      </w:r>
      <w:r w:rsidR="00BD1C74" w:rsidRPr="00AC68C8">
        <w:rPr>
          <w:rFonts w:ascii="Arial" w:hAnsi="Arial" w:cs="Arial"/>
        </w:rPr>
        <w:t xml:space="preserve"> countr</w:t>
      </w:r>
      <w:r w:rsidR="00066753" w:rsidRPr="00AC68C8">
        <w:rPr>
          <w:rFonts w:ascii="Arial" w:hAnsi="Arial" w:cs="Arial"/>
        </w:rPr>
        <w:t>ies</w:t>
      </w:r>
      <w:r w:rsidR="00BD1C74" w:rsidRPr="00AC68C8">
        <w:rPr>
          <w:rFonts w:ascii="Arial" w:hAnsi="Arial" w:cs="Arial"/>
        </w:rPr>
        <w:t xml:space="preserve"> of sexual exploitation victims in the UK</w:t>
      </w:r>
      <w:r w:rsidR="003A5606" w:rsidRPr="00AC68C8">
        <w:rPr>
          <w:rFonts w:ascii="Arial" w:hAnsi="Arial" w:cs="Arial"/>
        </w:rPr>
        <w:t xml:space="preserve"> for many years</w:t>
      </w:r>
      <w:r w:rsidR="00CF10BD">
        <w:rPr>
          <w:rFonts w:ascii="Arial" w:hAnsi="Arial" w:cs="Arial"/>
        </w:rPr>
        <w:t>,</w:t>
      </w:r>
      <w:r w:rsidR="003A5606" w:rsidRPr="00AC68C8">
        <w:rPr>
          <w:rStyle w:val="EndnoteReference"/>
          <w:rFonts w:ascii="Arial" w:hAnsi="Arial" w:cs="Arial"/>
        </w:rPr>
        <w:endnoteReference w:id="9"/>
      </w:r>
      <w:r w:rsidR="003A5606" w:rsidRPr="00AC68C8">
        <w:rPr>
          <w:rFonts w:ascii="Arial" w:hAnsi="Arial" w:cs="Arial"/>
        </w:rPr>
        <w:t xml:space="preserve"> and </w:t>
      </w:r>
      <w:r w:rsidR="008B5122" w:rsidRPr="00AC68C8">
        <w:rPr>
          <w:rFonts w:ascii="Arial" w:hAnsi="Arial" w:cs="Arial"/>
        </w:rPr>
        <w:t xml:space="preserve">the UK’s </w:t>
      </w:r>
      <w:r w:rsidR="00A96AB0" w:rsidRPr="00AC68C8">
        <w:rPr>
          <w:rFonts w:ascii="Arial" w:hAnsi="Arial" w:cs="Arial"/>
        </w:rPr>
        <w:t>National Referral Mechanism</w:t>
      </w:r>
      <w:r w:rsidR="008733D0" w:rsidRPr="00AC68C8">
        <w:rPr>
          <w:rFonts w:ascii="Arial" w:hAnsi="Arial" w:cs="Arial"/>
        </w:rPr>
        <w:t xml:space="preserve"> (NRM)</w:t>
      </w:r>
      <w:r w:rsidR="00056548" w:rsidRPr="00AC68C8">
        <w:rPr>
          <w:rStyle w:val="FootnoteReference"/>
          <w:rFonts w:ascii="Arial" w:hAnsi="Arial" w:cs="Arial"/>
        </w:rPr>
        <w:footnoteReference w:id="2"/>
      </w:r>
      <w:r w:rsidR="008B5122" w:rsidRPr="00AC68C8">
        <w:rPr>
          <w:rFonts w:ascii="Arial" w:hAnsi="Arial" w:cs="Arial"/>
        </w:rPr>
        <w:t xml:space="preserve"> </w:t>
      </w:r>
      <w:r w:rsidR="00E86AE6" w:rsidRPr="00AC68C8">
        <w:rPr>
          <w:rFonts w:ascii="Arial" w:hAnsi="Arial" w:cs="Arial"/>
        </w:rPr>
        <w:t xml:space="preserve">statistics </w:t>
      </w:r>
      <w:r w:rsidR="008B5122" w:rsidRPr="00AC68C8">
        <w:rPr>
          <w:rFonts w:ascii="Arial" w:hAnsi="Arial" w:cs="Arial"/>
        </w:rPr>
        <w:t xml:space="preserve">show that in England in 2022, Albanian </w:t>
      </w:r>
      <w:r w:rsidR="00A93397" w:rsidRPr="00AC68C8">
        <w:rPr>
          <w:rFonts w:ascii="Arial" w:hAnsi="Arial" w:cs="Arial"/>
        </w:rPr>
        <w:t>nationals were most highly represented amongst potential victims for trafficking involving only sexual exploitation in Englan</w:t>
      </w:r>
      <w:r w:rsidR="00E86AE6" w:rsidRPr="00AC68C8">
        <w:rPr>
          <w:rFonts w:ascii="Arial" w:hAnsi="Arial" w:cs="Arial"/>
        </w:rPr>
        <w:t>d</w:t>
      </w:r>
      <w:r w:rsidR="00F73D0E" w:rsidRPr="00AC68C8">
        <w:rPr>
          <w:rFonts w:ascii="Arial" w:hAnsi="Arial" w:cs="Arial"/>
        </w:rPr>
        <w:t>.</w:t>
      </w:r>
      <w:r w:rsidR="00A34522" w:rsidRPr="00AC68C8">
        <w:rPr>
          <w:rStyle w:val="EndnoteReference"/>
          <w:rFonts w:ascii="Arial" w:hAnsi="Arial" w:cs="Arial"/>
        </w:rPr>
        <w:endnoteReference w:id="10"/>
      </w:r>
      <w:r w:rsidR="00F73D0E" w:rsidRPr="00AC68C8">
        <w:rPr>
          <w:rFonts w:ascii="Arial" w:hAnsi="Arial" w:cs="Arial"/>
        </w:rPr>
        <w:t xml:space="preserve"> The UK was the second most commonly recorded nationality</w:t>
      </w:r>
      <w:r w:rsidR="00E86AE6" w:rsidRPr="00AC68C8">
        <w:rPr>
          <w:rFonts w:ascii="Arial" w:hAnsi="Arial" w:cs="Arial"/>
        </w:rPr>
        <w:t xml:space="preserve">. </w:t>
      </w:r>
      <w:r w:rsidR="003646D3" w:rsidRPr="00AC68C8">
        <w:rPr>
          <w:rFonts w:ascii="Arial" w:hAnsi="Arial" w:cs="Arial"/>
        </w:rPr>
        <w:t>The nature of sex trafficking</w:t>
      </w:r>
      <w:r w:rsidR="00B07FD8" w:rsidRPr="00AC68C8">
        <w:rPr>
          <w:rFonts w:ascii="Arial" w:hAnsi="Arial" w:cs="Arial"/>
        </w:rPr>
        <w:t xml:space="preserve"> and</w:t>
      </w:r>
      <w:r w:rsidR="002A573E" w:rsidRPr="00AC68C8">
        <w:rPr>
          <w:rFonts w:ascii="Arial" w:hAnsi="Arial" w:cs="Arial"/>
        </w:rPr>
        <w:t xml:space="preserve"> barriers </w:t>
      </w:r>
      <w:r w:rsidR="007831BB" w:rsidRPr="00AC68C8">
        <w:rPr>
          <w:rFonts w:ascii="Arial" w:hAnsi="Arial" w:cs="Arial"/>
        </w:rPr>
        <w:t xml:space="preserve">in relation to identifying </w:t>
      </w:r>
      <w:r w:rsidR="00837C26" w:rsidRPr="00AC68C8">
        <w:rPr>
          <w:rFonts w:ascii="Arial" w:hAnsi="Arial" w:cs="Arial"/>
        </w:rPr>
        <w:t>it</w:t>
      </w:r>
      <w:r w:rsidR="003646D3" w:rsidRPr="00AC68C8">
        <w:rPr>
          <w:rFonts w:ascii="Arial" w:hAnsi="Arial" w:cs="Arial"/>
        </w:rPr>
        <w:t xml:space="preserve"> means </w:t>
      </w:r>
      <w:r w:rsidR="0037606E" w:rsidRPr="00AC68C8">
        <w:rPr>
          <w:rFonts w:ascii="Arial" w:hAnsi="Arial" w:cs="Arial"/>
        </w:rPr>
        <w:t xml:space="preserve">that </w:t>
      </w:r>
      <w:r w:rsidR="003646D3" w:rsidRPr="00AC68C8">
        <w:rPr>
          <w:rFonts w:ascii="Arial" w:hAnsi="Arial" w:cs="Arial"/>
        </w:rPr>
        <w:t xml:space="preserve">it is likely that </w:t>
      </w:r>
      <w:r w:rsidR="00C406FA" w:rsidRPr="00AC68C8">
        <w:rPr>
          <w:rFonts w:ascii="Arial" w:hAnsi="Arial" w:cs="Arial"/>
        </w:rPr>
        <w:t>NRM</w:t>
      </w:r>
      <w:r w:rsidR="003646D3" w:rsidRPr="00AC68C8">
        <w:rPr>
          <w:rFonts w:ascii="Arial" w:hAnsi="Arial" w:cs="Arial"/>
        </w:rPr>
        <w:t xml:space="preserve"> figures underestimate the scale of the problem.</w:t>
      </w:r>
      <w:r w:rsidR="003646D3" w:rsidRPr="00AC68C8">
        <w:rPr>
          <w:rStyle w:val="EndnoteReference"/>
          <w:rFonts w:ascii="Arial" w:hAnsi="Arial" w:cs="Arial"/>
        </w:rPr>
        <w:endnoteReference w:id="11"/>
      </w:r>
      <w:r w:rsidR="003646D3" w:rsidRPr="00AC68C8">
        <w:rPr>
          <w:rFonts w:ascii="Arial" w:hAnsi="Arial" w:cs="Arial"/>
        </w:rPr>
        <w:t xml:space="preserve"> </w:t>
      </w:r>
      <w:r w:rsidR="008733D0" w:rsidRPr="00AC68C8">
        <w:rPr>
          <w:rFonts w:ascii="Arial" w:eastAsia="Times New Roman" w:hAnsi="Arial" w:cs="Arial"/>
          <w:lang w:eastAsia="en-GB"/>
          <w14:ligatures w14:val="none"/>
        </w:rPr>
        <w:t>It is</w:t>
      </w:r>
      <w:r w:rsidR="003646D3" w:rsidRPr="00AC68C8">
        <w:rPr>
          <w:rFonts w:ascii="Arial" w:eastAsia="Times New Roman" w:hAnsi="Arial" w:cs="Arial"/>
          <w:lang w:eastAsia="en-GB"/>
          <w14:ligatures w14:val="none"/>
        </w:rPr>
        <w:t xml:space="preserve"> also</w:t>
      </w:r>
      <w:r w:rsidR="008733D0" w:rsidRPr="00AC68C8">
        <w:rPr>
          <w:rFonts w:ascii="Arial" w:eastAsia="Times New Roman" w:hAnsi="Arial" w:cs="Arial"/>
          <w:lang w:eastAsia="en-GB"/>
          <w14:ligatures w14:val="none"/>
        </w:rPr>
        <w:t xml:space="preserve"> not possible to identify the age, ethnicity or other protected characteristics of adult trafficking victims using available NRM data. </w:t>
      </w:r>
      <w:r w:rsidR="0000033E" w:rsidRPr="00AC68C8">
        <w:rPr>
          <w:rFonts w:ascii="Arial" w:eastAsia="Times New Roman" w:hAnsi="Arial" w:cs="Arial"/>
          <w:lang w:eastAsia="en-GB"/>
          <w14:ligatures w14:val="none"/>
        </w:rPr>
        <w:t>The inability to identify which groups are particularly vulnerable to sex trafficking hinders the development of anti-trafficking measures.</w:t>
      </w:r>
    </w:p>
    <w:p w14:paraId="28200015" w14:textId="77777777" w:rsidR="008733D0" w:rsidRPr="00AC68C8" w:rsidRDefault="008733D0" w:rsidP="002F4237">
      <w:pPr>
        <w:rPr>
          <w:rFonts w:ascii="Arial" w:hAnsi="Arial" w:cs="Arial"/>
        </w:rPr>
      </w:pPr>
    </w:p>
    <w:p w14:paraId="1A3112C6" w14:textId="77777777" w:rsidR="00537088" w:rsidRPr="00AC68C8" w:rsidRDefault="0060752D" w:rsidP="00537088">
      <w:pPr>
        <w:rPr>
          <w:rFonts w:ascii="Arial" w:hAnsi="Arial" w:cs="Arial"/>
          <w:i/>
          <w:iCs/>
        </w:rPr>
      </w:pPr>
      <w:r w:rsidRPr="00AC68C8">
        <w:rPr>
          <w:rFonts w:ascii="Arial" w:eastAsia="Times New Roman" w:hAnsi="Arial" w:cs="Arial"/>
          <w:lang w:eastAsia="en-GB"/>
          <w14:ligatures w14:val="none"/>
        </w:rPr>
        <w:t>The APPG on Commercial Sexual Exploitation found during its 2018 inquiry into organised sexual exploitation that individuals with pre-existing vulnerabilities are likely to be targeted by traffickers. These include vulnerabilities linked to economic factors such as unemployment and homelessness, medical vulnerabilities and childhood trauma.</w:t>
      </w:r>
      <w:r w:rsidRPr="00AC68C8">
        <w:rPr>
          <w:rStyle w:val="EndnoteReference"/>
          <w:rFonts w:ascii="Arial" w:hAnsi="Arial" w:cs="Arial"/>
        </w:rPr>
        <w:endnoteReference w:id="12"/>
      </w:r>
      <w:r w:rsidRPr="00AC68C8">
        <w:rPr>
          <w:rFonts w:ascii="Arial" w:hAnsi="Arial" w:cs="Arial"/>
          <w:i/>
          <w:iCs/>
        </w:rPr>
        <w:t> </w:t>
      </w:r>
    </w:p>
    <w:p w14:paraId="7E3AD7A1" w14:textId="77777777" w:rsidR="00537088" w:rsidRPr="00AC68C8" w:rsidRDefault="00537088" w:rsidP="00537088">
      <w:pPr>
        <w:rPr>
          <w:rFonts w:ascii="Arial" w:hAnsi="Arial" w:cs="Arial"/>
          <w:i/>
          <w:iCs/>
        </w:rPr>
      </w:pPr>
    </w:p>
    <w:p w14:paraId="3D2D67E0" w14:textId="04434B51" w:rsidR="00DF28F3" w:rsidRPr="00AC68C8" w:rsidRDefault="00537088" w:rsidP="002F057F">
      <w:pPr>
        <w:rPr>
          <w:rFonts w:ascii="Arial" w:hAnsi="Arial" w:cs="Arial"/>
        </w:rPr>
      </w:pPr>
      <w:r w:rsidRPr="00AC68C8">
        <w:rPr>
          <w:rFonts w:ascii="Arial" w:hAnsi="Arial" w:cs="Arial"/>
        </w:rPr>
        <w:t>It is also clear that women affected by conflict are at increased risk of being exploited in the sex trade.</w:t>
      </w:r>
      <w:r w:rsidR="00AC68C8">
        <w:rPr>
          <w:rFonts w:ascii="Arial" w:hAnsi="Arial" w:cs="Arial"/>
        </w:rPr>
        <w:t xml:space="preserve"> </w:t>
      </w:r>
      <w:r w:rsidRPr="00AC68C8">
        <w:rPr>
          <w:rFonts w:ascii="Arial" w:hAnsi="Arial" w:cs="Arial"/>
        </w:rPr>
        <w:t>The OSCE has highlighted that in 2022 when the war in Ukraine began, searches on prostitution advertising websites for ‘Ukrainian escorts’ increased by 200% in the UK.</w:t>
      </w:r>
      <w:r w:rsidRPr="00AC68C8">
        <w:rPr>
          <w:rStyle w:val="EndnoteReference"/>
          <w:rFonts w:ascii="Arial" w:hAnsi="Arial" w:cs="Arial"/>
        </w:rPr>
        <w:endnoteReference w:id="13"/>
      </w:r>
    </w:p>
    <w:p w14:paraId="3CC23202" w14:textId="6BABB1EC" w:rsidR="008C49FF" w:rsidRPr="002A1B34" w:rsidRDefault="00740459" w:rsidP="002A1B34">
      <w:pPr>
        <w:spacing w:before="100" w:beforeAutospacing="1" w:after="100" w:afterAutospacing="1"/>
        <w:rPr>
          <w:rFonts w:ascii="Roboto" w:hAnsi="Roboto"/>
        </w:rPr>
      </w:pPr>
      <w:r>
        <w:rPr>
          <w:rFonts w:ascii="Arial" w:hAnsi="Arial" w:cs="Arial"/>
          <w:b/>
          <w:bCs/>
        </w:rPr>
        <w:t xml:space="preserve">Question </w:t>
      </w:r>
      <w:r w:rsidR="001E77EB" w:rsidRPr="00AC68C8">
        <w:rPr>
          <w:rFonts w:ascii="Arial" w:hAnsi="Arial" w:cs="Arial"/>
          <w:b/>
          <w:bCs/>
        </w:rPr>
        <w:t>4</w:t>
      </w:r>
      <w:r w:rsidR="002F7D2A">
        <w:rPr>
          <w:rFonts w:ascii="Arial" w:hAnsi="Arial" w:cs="Arial"/>
          <w:b/>
          <w:bCs/>
        </w:rPr>
        <w:t>, 5 &amp; 8</w:t>
      </w:r>
      <w:r w:rsidR="001E77EB" w:rsidRPr="00AC68C8">
        <w:rPr>
          <w:rFonts w:ascii="Arial" w:hAnsi="Arial" w:cs="Arial"/>
          <w:b/>
          <w:bCs/>
        </w:rPr>
        <w:t xml:space="preserve">. </w:t>
      </w:r>
    </w:p>
    <w:p w14:paraId="31276B20" w14:textId="75A31E0A" w:rsidR="00881A37" w:rsidRDefault="00861651" w:rsidP="004F5A85">
      <w:pPr>
        <w:rPr>
          <w:rFonts w:ascii="Arial" w:eastAsia="Times New Roman" w:hAnsi="Arial" w:cs="Arial"/>
          <w:lang w:eastAsia="en-GB"/>
          <w14:ligatures w14:val="none"/>
        </w:rPr>
      </w:pPr>
      <w:r w:rsidRPr="00AC68C8">
        <w:rPr>
          <w:rFonts w:ascii="Arial" w:hAnsi="Arial" w:cs="Arial"/>
        </w:rPr>
        <w:t>Prostitution, whether third party coercion is present or not</w:t>
      </w:r>
      <w:r w:rsidR="00AB68E4">
        <w:rPr>
          <w:rFonts w:ascii="Arial" w:hAnsi="Arial" w:cs="Arial"/>
        </w:rPr>
        <w:t xml:space="preserve"> (such as that from traffickers and pimps)</w:t>
      </w:r>
      <w:r w:rsidRPr="00AC68C8">
        <w:rPr>
          <w:rFonts w:ascii="Arial" w:hAnsi="Arial" w:cs="Arial"/>
        </w:rPr>
        <w:t>, is a form of violence against women</w:t>
      </w:r>
      <w:r w:rsidR="00246490" w:rsidRPr="00AC68C8">
        <w:rPr>
          <w:rFonts w:ascii="Arial" w:hAnsi="Arial" w:cs="Arial"/>
        </w:rPr>
        <w:t xml:space="preserve"> </w:t>
      </w:r>
      <w:r w:rsidR="00C7273F" w:rsidRPr="00AC68C8">
        <w:rPr>
          <w:rFonts w:ascii="Arial" w:hAnsi="Arial" w:cs="Arial"/>
        </w:rPr>
        <w:t>which reduces human beings to commodities. It is</w:t>
      </w:r>
      <w:r w:rsidR="00246490" w:rsidRPr="00AC68C8">
        <w:rPr>
          <w:rFonts w:ascii="Arial" w:hAnsi="Arial" w:cs="Arial"/>
        </w:rPr>
        <w:t xml:space="preserve"> a system of inequa</w:t>
      </w:r>
      <w:r w:rsidR="008664AB" w:rsidRPr="00AC68C8">
        <w:rPr>
          <w:rFonts w:ascii="Arial" w:hAnsi="Arial" w:cs="Arial"/>
        </w:rPr>
        <w:t>lity and discrimination based on sex</w:t>
      </w:r>
      <w:r w:rsidR="00C949CA">
        <w:rPr>
          <w:rFonts w:ascii="Arial" w:hAnsi="Arial" w:cs="Arial"/>
        </w:rPr>
        <w:t xml:space="preserve">, which impacts on </w:t>
      </w:r>
      <w:r w:rsidR="007A7A58">
        <w:rPr>
          <w:rFonts w:ascii="Arial" w:hAnsi="Arial" w:cs="Arial"/>
        </w:rPr>
        <w:t xml:space="preserve">our ability to achieve </w:t>
      </w:r>
      <w:r w:rsidR="00C14FAA">
        <w:rPr>
          <w:rFonts w:ascii="Arial" w:hAnsi="Arial" w:cs="Arial"/>
        </w:rPr>
        <w:t>women’s</w:t>
      </w:r>
      <w:r w:rsidR="007A7A58">
        <w:rPr>
          <w:rFonts w:ascii="Arial" w:hAnsi="Arial" w:cs="Arial"/>
        </w:rPr>
        <w:t xml:space="preserve"> equality</w:t>
      </w:r>
      <w:r w:rsidRPr="00AC68C8">
        <w:rPr>
          <w:rFonts w:ascii="Arial" w:hAnsi="Arial" w:cs="Arial"/>
        </w:rPr>
        <w:t xml:space="preserve">. </w:t>
      </w:r>
      <w:r w:rsidR="005931F0" w:rsidRPr="00AC68C8">
        <w:rPr>
          <w:rFonts w:ascii="Arial" w:eastAsia="Times New Roman" w:hAnsi="Arial" w:cs="Arial"/>
          <w:lang w:eastAsia="en-GB"/>
          <w14:ligatures w14:val="none"/>
        </w:rPr>
        <w:t>Individuals being sexually exploited by sex buyers are not freely consenting to participate in sex acts</w:t>
      </w:r>
      <w:r w:rsidR="00283EE2">
        <w:rPr>
          <w:rFonts w:ascii="Arial" w:eastAsia="Times New Roman" w:hAnsi="Arial" w:cs="Arial"/>
          <w:lang w:eastAsia="en-GB"/>
          <w14:ligatures w14:val="none"/>
        </w:rPr>
        <w:t xml:space="preserve">, but </w:t>
      </w:r>
      <w:r w:rsidR="00EA49ED">
        <w:rPr>
          <w:rFonts w:ascii="Arial" w:eastAsia="Times New Roman" w:hAnsi="Arial" w:cs="Arial"/>
          <w:lang w:eastAsia="en-GB"/>
          <w14:ligatures w14:val="none"/>
        </w:rPr>
        <w:t>partake</w:t>
      </w:r>
      <w:r w:rsidR="006F3812">
        <w:rPr>
          <w:rFonts w:ascii="Arial" w:eastAsia="Times New Roman" w:hAnsi="Arial" w:cs="Arial"/>
          <w:lang w:eastAsia="en-GB"/>
          <w14:ligatures w14:val="none"/>
        </w:rPr>
        <w:t xml:space="preserve"> </w:t>
      </w:r>
      <w:r w:rsidR="00283EE2">
        <w:rPr>
          <w:rFonts w:ascii="Arial" w:eastAsia="Times New Roman" w:hAnsi="Arial" w:cs="Arial"/>
          <w:lang w:eastAsia="en-GB"/>
          <w14:ligatures w14:val="none"/>
        </w:rPr>
        <w:t>due to</w:t>
      </w:r>
      <w:r w:rsidR="007F6FE4">
        <w:rPr>
          <w:rFonts w:ascii="Arial" w:eastAsia="Times New Roman" w:hAnsi="Arial" w:cs="Arial"/>
          <w:lang w:eastAsia="en-GB"/>
          <w14:ligatures w14:val="none"/>
        </w:rPr>
        <w:t xml:space="preserve"> coercive circumstances such as </w:t>
      </w:r>
      <w:r w:rsidR="00BF5A08">
        <w:rPr>
          <w:rFonts w:ascii="Arial" w:eastAsia="Times New Roman" w:hAnsi="Arial" w:cs="Arial"/>
          <w:lang w:eastAsia="en-GB"/>
          <w14:ligatures w14:val="none"/>
        </w:rPr>
        <w:t>poverty</w:t>
      </w:r>
      <w:r w:rsidR="005931F0" w:rsidRPr="00AC68C8">
        <w:rPr>
          <w:rFonts w:ascii="Arial" w:eastAsia="Times New Roman" w:hAnsi="Arial" w:cs="Arial"/>
          <w:lang w:eastAsia="en-GB"/>
          <w14:ligatures w14:val="none"/>
        </w:rPr>
        <w:t>.</w:t>
      </w:r>
      <w:r w:rsidR="005931F0" w:rsidRPr="00AC68C8">
        <w:rPr>
          <w:rStyle w:val="EndnoteReference"/>
          <w:rFonts w:ascii="Arial" w:eastAsia="Times New Roman" w:hAnsi="Arial" w:cs="Arial"/>
          <w:lang w:eastAsia="en-GB"/>
          <w14:ligatures w14:val="none"/>
        </w:rPr>
        <w:endnoteReference w:id="14"/>
      </w:r>
      <w:r w:rsidR="005931F0" w:rsidRPr="00AC68C8">
        <w:rPr>
          <w:rFonts w:ascii="Arial" w:eastAsia="Times New Roman" w:hAnsi="Arial" w:cs="Arial"/>
          <w:lang w:eastAsia="en-GB"/>
          <w14:ligatures w14:val="none"/>
        </w:rPr>
        <w:t xml:space="preserve"> </w:t>
      </w:r>
      <w:r w:rsidR="00DE31AC">
        <w:rPr>
          <w:rFonts w:ascii="Arial" w:hAnsi="Arial" w:cs="Arial"/>
        </w:rPr>
        <w:t>The</w:t>
      </w:r>
      <w:r w:rsidR="00DE31AC" w:rsidRPr="00AC68C8">
        <w:rPr>
          <w:rFonts w:ascii="Arial" w:hAnsi="Arial" w:cs="Arial"/>
        </w:rPr>
        <w:t xml:space="preserve"> Scottish Government</w:t>
      </w:r>
      <w:r w:rsidR="00DE31AC" w:rsidRPr="00AC68C8">
        <w:rPr>
          <w:rStyle w:val="EndnoteReference"/>
          <w:rFonts w:ascii="Arial" w:hAnsi="Arial" w:cs="Arial"/>
        </w:rPr>
        <w:endnoteReference w:id="15"/>
      </w:r>
      <w:r w:rsidR="00DE31AC" w:rsidRPr="00AC68C8">
        <w:rPr>
          <w:rFonts w:ascii="Arial" w:hAnsi="Arial" w:cs="Arial"/>
        </w:rPr>
        <w:t xml:space="preserve"> recognise</w:t>
      </w:r>
      <w:r w:rsidR="00C14565">
        <w:rPr>
          <w:rFonts w:ascii="Arial" w:hAnsi="Arial" w:cs="Arial"/>
        </w:rPr>
        <w:t>s</w:t>
      </w:r>
      <w:r w:rsidR="00DE31AC" w:rsidRPr="00AC68C8">
        <w:rPr>
          <w:rFonts w:ascii="Arial" w:hAnsi="Arial" w:cs="Arial"/>
        </w:rPr>
        <w:t xml:space="preserve"> prostitution as a form of violence against women. </w:t>
      </w:r>
    </w:p>
    <w:p w14:paraId="16CC5156" w14:textId="77777777" w:rsidR="00881A37" w:rsidRDefault="00881A37" w:rsidP="004F5A85">
      <w:pPr>
        <w:rPr>
          <w:rFonts w:ascii="Arial" w:eastAsia="Times New Roman" w:hAnsi="Arial" w:cs="Arial"/>
          <w:lang w:eastAsia="en-GB"/>
          <w14:ligatures w14:val="none"/>
        </w:rPr>
      </w:pPr>
    </w:p>
    <w:p w14:paraId="00E10AF1" w14:textId="6D15AC98" w:rsidR="00B927E0" w:rsidRPr="00A1706E" w:rsidRDefault="00CE0105" w:rsidP="004F5A85">
      <w:pPr>
        <w:rPr>
          <w:rFonts w:ascii="Arial" w:eastAsia="Times New Roman" w:hAnsi="Arial" w:cs="Arial"/>
          <w:lang w:eastAsia="en-GB"/>
          <w14:ligatures w14:val="none"/>
        </w:rPr>
      </w:pPr>
      <w:r>
        <w:rPr>
          <w:rFonts w:ascii="Arial" w:hAnsi="Arial" w:cs="Arial"/>
        </w:rPr>
        <w:t>T</w:t>
      </w:r>
      <w:r w:rsidRPr="00AC68C8">
        <w:rPr>
          <w:rFonts w:ascii="Arial" w:hAnsi="Arial" w:cs="Arial"/>
        </w:rPr>
        <w:t>he APPG on Commercial Sexual Exploitation’s Bust the Business Model report</w:t>
      </w:r>
      <w:r>
        <w:rPr>
          <w:rFonts w:ascii="Arial" w:hAnsi="Arial" w:cs="Arial"/>
        </w:rPr>
        <w:t xml:space="preserve"> </w:t>
      </w:r>
      <w:r w:rsidRPr="00AC68C8">
        <w:rPr>
          <w:rFonts w:ascii="Arial" w:hAnsi="Arial" w:cs="Arial"/>
        </w:rPr>
        <w:t xml:space="preserve">highlights how prostitution </w:t>
      </w:r>
      <w:r>
        <w:rPr>
          <w:rFonts w:ascii="Arial" w:hAnsi="Arial" w:cs="Arial"/>
        </w:rPr>
        <w:t>must be understood as</w:t>
      </w:r>
      <w:r w:rsidRPr="00AC68C8">
        <w:rPr>
          <w:rFonts w:ascii="Arial" w:hAnsi="Arial" w:cs="Arial"/>
        </w:rPr>
        <w:t xml:space="preserve"> a form of sexual </w:t>
      </w:r>
      <w:r>
        <w:rPr>
          <w:rFonts w:ascii="Arial" w:hAnsi="Arial" w:cs="Arial"/>
        </w:rPr>
        <w:t xml:space="preserve">exploitation, as meaningful consent </w:t>
      </w:r>
      <w:r w:rsidR="00C85C8B">
        <w:rPr>
          <w:rFonts w:ascii="Arial" w:hAnsi="Arial" w:cs="Arial"/>
        </w:rPr>
        <w:t>cannot be</w:t>
      </w:r>
      <w:r>
        <w:rPr>
          <w:rFonts w:ascii="Arial" w:hAnsi="Arial" w:cs="Arial"/>
        </w:rPr>
        <w:t xml:space="preserve"> present in transactional sex</w:t>
      </w:r>
      <w:r w:rsidRPr="00AC68C8">
        <w:rPr>
          <w:rFonts w:ascii="Arial" w:hAnsi="Arial" w:cs="Arial"/>
        </w:rPr>
        <w:t>: “Healthy, non-abusive sexual relationships require both parties to mutually and freely want to have sex. Offering someone money - or accommodation, or other goods and services – in return for them performing sex acts is a form of sexual coercion.”</w:t>
      </w:r>
      <w:r w:rsidRPr="00AC68C8">
        <w:rPr>
          <w:rStyle w:val="EndnoteReference"/>
          <w:rFonts w:ascii="Arial" w:hAnsi="Arial" w:cs="Arial"/>
        </w:rPr>
        <w:endnoteReference w:id="16"/>
      </w:r>
      <w:r w:rsidRPr="00AC68C8">
        <w:rPr>
          <w:rFonts w:ascii="Arial" w:hAnsi="Arial" w:cs="Arial"/>
        </w:rPr>
        <w:t xml:space="preserve"> </w:t>
      </w:r>
      <w:r w:rsidRPr="00AC68C8">
        <w:rPr>
          <w:rFonts w:ascii="Arial" w:eastAsia="Times New Roman" w:hAnsi="Arial" w:cs="Arial"/>
          <w:lang w:eastAsia="en-GB"/>
          <w14:ligatures w14:val="none"/>
        </w:rPr>
        <w:t xml:space="preserve">It is also important to understand that the end result of prostitution and sex trafficking is often, by definition, rape, </w:t>
      </w:r>
      <w:r w:rsidR="004A0792">
        <w:rPr>
          <w:rFonts w:ascii="Arial" w:eastAsia="Times New Roman" w:hAnsi="Arial" w:cs="Arial"/>
          <w:lang w:eastAsia="en-GB"/>
          <w14:ligatures w14:val="none"/>
        </w:rPr>
        <w:t>which</w:t>
      </w:r>
      <w:r w:rsidRPr="00AC68C8">
        <w:rPr>
          <w:rFonts w:ascii="Arial" w:eastAsia="Times New Roman" w:hAnsi="Arial" w:cs="Arial"/>
          <w:lang w:eastAsia="en-GB"/>
          <w14:ligatures w14:val="none"/>
        </w:rPr>
        <w:t xml:space="preserve"> is </w:t>
      </w:r>
      <w:r w:rsidR="00E529F8">
        <w:rPr>
          <w:rFonts w:ascii="Arial" w:eastAsia="Times New Roman" w:hAnsi="Arial" w:cs="Arial"/>
          <w:lang w:eastAsia="en-GB"/>
          <w14:ligatures w14:val="none"/>
        </w:rPr>
        <w:t>widely recognised as</w:t>
      </w:r>
      <w:r w:rsidRPr="00AC68C8">
        <w:rPr>
          <w:rFonts w:ascii="Arial" w:eastAsia="Times New Roman" w:hAnsi="Arial" w:cs="Arial"/>
          <w:lang w:eastAsia="en-GB"/>
          <w14:ligatures w14:val="none"/>
        </w:rPr>
        <w:t xml:space="preserve"> a form of violence against women.</w:t>
      </w:r>
    </w:p>
    <w:p w14:paraId="49BD6B9E" w14:textId="11BC4A4E" w:rsidR="00A1706E" w:rsidRDefault="00B168F7" w:rsidP="002F77AF">
      <w:pPr>
        <w:spacing w:before="100" w:beforeAutospacing="1" w:after="100" w:afterAutospacing="1"/>
      </w:pPr>
      <w:r w:rsidRPr="00AC68C8">
        <w:rPr>
          <w:rFonts w:ascii="Arial" w:eastAsia="Times New Roman" w:hAnsi="Arial" w:cs="Arial"/>
          <w:lang w:eastAsia="en-GB"/>
          <w14:ligatures w14:val="none"/>
        </w:rPr>
        <w:t xml:space="preserve">As the </w:t>
      </w:r>
      <w:r w:rsidR="00E77788">
        <w:rPr>
          <w:rFonts w:ascii="Arial" w:hAnsi="Arial" w:cs="Arial"/>
        </w:rPr>
        <w:t>CPG</w:t>
      </w:r>
      <w:r w:rsidR="000F0BB8" w:rsidRPr="00AC68C8">
        <w:rPr>
          <w:rFonts w:ascii="Arial" w:hAnsi="Arial" w:cs="Arial"/>
        </w:rPr>
        <w:t xml:space="preserve"> on Commercial Sexual Exploitation</w:t>
      </w:r>
      <w:r w:rsidR="00343D45">
        <w:rPr>
          <w:rFonts w:ascii="Arial" w:hAnsi="Arial" w:cs="Arial"/>
        </w:rPr>
        <w:t>’s Online Pimping report</w:t>
      </w:r>
      <w:r w:rsidR="000F0BB8" w:rsidRPr="00AC68C8">
        <w:rPr>
          <w:rFonts w:ascii="Arial" w:hAnsi="Arial" w:cs="Arial"/>
        </w:rPr>
        <w:t xml:space="preserve"> concluded, </w:t>
      </w:r>
      <w:r w:rsidR="004F5A85" w:rsidRPr="00AC68C8">
        <w:rPr>
          <w:rFonts w:ascii="Arial" w:hAnsi="Arial" w:cs="Arial"/>
        </w:rPr>
        <w:t>“Sexual exploitation itself can never be made ‘safe’. Extensive evidence shows that having repeated unwanted sex in exchange for money</w:t>
      </w:r>
      <w:r w:rsidR="008C7D46">
        <w:rPr>
          <w:rFonts w:ascii="Arial" w:hAnsi="Arial" w:cs="Arial"/>
        </w:rPr>
        <w:t xml:space="preserve">… </w:t>
      </w:r>
      <w:r w:rsidR="004F5A85" w:rsidRPr="00AC68C8">
        <w:rPr>
          <w:rFonts w:ascii="Arial" w:hAnsi="Arial" w:cs="Arial"/>
        </w:rPr>
        <w:t xml:space="preserve">can have deeply </w:t>
      </w:r>
      <w:r w:rsidR="004F5A85" w:rsidRPr="00FD16B9">
        <w:rPr>
          <w:rFonts w:ascii="Arial" w:hAnsi="Arial" w:cs="Arial"/>
        </w:rPr>
        <w:t>harmful, wide-ranging and long-lasting psychological and physical consequences…”</w:t>
      </w:r>
      <w:r w:rsidR="004F5A85" w:rsidRPr="00FD16B9">
        <w:rPr>
          <w:rStyle w:val="EndnoteReference"/>
          <w:rFonts w:ascii="Arial" w:hAnsi="Arial" w:cs="Arial"/>
        </w:rPr>
        <w:endnoteReference w:id="17"/>
      </w:r>
      <w:r w:rsidR="008351C4" w:rsidRPr="00FD16B9">
        <w:rPr>
          <w:rFonts w:ascii="Arial" w:hAnsi="Arial" w:cs="Arial"/>
        </w:rPr>
        <w:t xml:space="preserve"> M</w:t>
      </w:r>
      <w:r w:rsidR="007C5234" w:rsidRPr="00FD16B9">
        <w:rPr>
          <w:rFonts w:ascii="Arial" w:hAnsi="Arial" w:cs="Arial"/>
        </w:rPr>
        <w:t xml:space="preserve">oreover, </w:t>
      </w:r>
      <w:r w:rsidR="0082013D">
        <w:rPr>
          <w:rFonts w:ascii="Arial" w:hAnsi="Arial" w:cs="Arial"/>
        </w:rPr>
        <w:t xml:space="preserve">an Irish </w:t>
      </w:r>
      <w:r w:rsidR="00B542F7" w:rsidRPr="008C1D1C">
        <w:rPr>
          <w:rFonts w:ascii="Arial" w:hAnsi="Arial" w:cs="Arial"/>
        </w:rPr>
        <w:t>study</w:t>
      </w:r>
      <w:r w:rsidR="00CC5941" w:rsidRPr="008C1D1C">
        <w:rPr>
          <w:rFonts w:ascii="Arial" w:hAnsi="Arial" w:cs="Arial"/>
        </w:rPr>
        <w:t xml:space="preserve"> </w:t>
      </w:r>
      <w:r w:rsidR="0082013D">
        <w:rPr>
          <w:rFonts w:ascii="Arial" w:hAnsi="Arial" w:cs="Arial"/>
        </w:rPr>
        <w:t xml:space="preserve">in 2021 found </w:t>
      </w:r>
      <w:r w:rsidR="00CC5941" w:rsidRPr="008C1D1C">
        <w:rPr>
          <w:rFonts w:ascii="Arial" w:hAnsi="Arial" w:cs="Arial"/>
        </w:rPr>
        <w:t>that “</w:t>
      </w:r>
      <w:r w:rsidR="00FD16B9" w:rsidRPr="008C1D1C">
        <w:rPr>
          <w:rFonts w:ascii="Arial" w:hAnsi="Arial" w:cs="Arial"/>
        </w:rPr>
        <w:t>…</w:t>
      </w:r>
      <w:r w:rsidR="008C1D1C" w:rsidRPr="008C1D1C">
        <w:rPr>
          <w:rFonts w:ascii="Arial" w:hAnsi="Arial" w:cs="Arial"/>
        </w:rPr>
        <w:t>women are experiencing multiple sexual, reproductive and mental health harms arising from their involvement in prostitution, which are linked to buyers’ demands for risky practices and the frequency with which multiple buyers have sexual access to their bodies.</w:t>
      </w:r>
      <w:r w:rsidR="00FD16B9" w:rsidRPr="008C1D1C">
        <w:rPr>
          <w:rFonts w:ascii="Arial" w:hAnsi="Arial" w:cs="Arial"/>
        </w:rPr>
        <w:t>”</w:t>
      </w:r>
      <w:r w:rsidR="00FD16B9" w:rsidRPr="008C1D1C">
        <w:rPr>
          <w:rStyle w:val="EndnoteReference"/>
          <w:rFonts w:ascii="Arial" w:hAnsi="Arial" w:cs="Arial"/>
        </w:rPr>
        <w:endnoteReference w:id="18"/>
      </w:r>
    </w:p>
    <w:p w14:paraId="7EA61EC7" w14:textId="57F76A7F" w:rsidR="002F77AF" w:rsidRPr="00A1706E" w:rsidRDefault="002F77AF" w:rsidP="002F77AF">
      <w:pPr>
        <w:spacing w:before="100" w:beforeAutospacing="1" w:after="100" w:afterAutospacing="1"/>
      </w:pPr>
      <w:r>
        <w:rPr>
          <w:rFonts w:ascii="Arial" w:hAnsi="Arial" w:cs="Arial"/>
        </w:rPr>
        <w:t>P</w:t>
      </w:r>
      <w:r w:rsidRPr="00AC68C8">
        <w:rPr>
          <w:rFonts w:ascii="Arial" w:hAnsi="Arial" w:cs="Arial"/>
        </w:rPr>
        <w:t xml:space="preserve">rostitution advertising websites, </w:t>
      </w:r>
      <w:r>
        <w:rPr>
          <w:rFonts w:ascii="Arial" w:hAnsi="Arial" w:cs="Arial"/>
        </w:rPr>
        <w:t>sex traffickers, pimps and sex buyers are</w:t>
      </w:r>
      <w:r w:rsidRPr="00AC68C8">
        <w:rPr>
          <w:rFonts w:ascii="Arial" w:hAnsi="Arial" w:cs="Arial"/>
        </w:rPr>
        <w:t xml:space="preserve"> responsible for </w:t>
      </w:r>
      <w:r w:rsidR="00E72170">
        <w:rPr>
          <w:rFonts w:ascii="Arial" w:hAnsi="Arial" w:cs="Arial"/>
        </w:rPr>
        <w:t>directly perpetrating or facilitating the</w:t>
      </w:r>
      <w:r w:rsidRPr="00AC68C8">
        <w:rPr>
          <w:rFonts w:ascii="Arial" w:hAnsi="Arial" w:cs="Arial"/>
        </w:rPr>
        <w:t xml:space="preserve"> exploitation of women in prostitution. Tsitsi Matekaire, </w:t>
      </w:r>
      <w:r w:rsidRPr="00AC68C8">
        <w:rPr>
          <w:rFonts w:ascii="Arial" w:hAnsi="Arial" w:cs="Arial"/>
        </w:rPr>
        <w:lastRenderedPageBreak/>
        <w:t>End Sex Trafficking’s Global Lead at Equality Now</w:t>
      </w:r>
      <w:r w:rsidR="008C7D46">
        <w:rPr>
          <w:rFonts w:ascii="Arial" w:hAnsi="Arial" w:cs="Arial"/>
        </w:rPr>
        <w:t>,</w:t>
      </w:r>
      <w:r w:rsidRPr="00AC68C8">
        <w:rPr>
          <w:rFonts w:ascii="Arial" w:hAnsi="Arial" w:cs="Arial"/>
        </w:rPr>
        <w:t xml:space="preserve"> highlights</w:t>
      </w:r>
      <w:r w:rsidR="00503A20">
        <w:rPr>
          <w:rFonts w:ascii="Arial" w:hAnsi="Arial" w:cs="Arial"/>
        </w:rPr>
        <w:t xml:space="preserve"> sex buyers as the</w:t>
      </w:r>
      <w:r w:rsidRPr="00AC68C8">
        <w:rPr>
          <w:rFonts w:ascii="Arial" w:hAnsi="Arial" w:cs="Arial"/>
        </w:rPr>
        <w:t xml:space="preserve"> primary reason that women </w:t>
      </w:r>
      <w:r w:rsidR="00846037">
        <w:rPr>
          <w:rFonts w:ascii="Arial" w:hAnsi="Arial" w:cs="Arial"/>
        </w:rPr>
        <w:t>are exploited in the sex trade</w:t>
      </w:r>
      <w:r w:rsidRPr="00AC68C8">
        <w:rPr>
          <w:rFonts w:ascii="Arial" w:hAnsi="Arial" w:cs="Arial"/>
        </w:rPr>
        <w:t>: “Without the demand of those that are buying, the sex trade would not exist and thrive.”</w:t>
      </w:r>
      <w:r w:rsidRPr="00AC68C8">
        <w:rPr>
          <w:rStyle w:val="EndnoteReference"/>
          <w:rFonts w:ascii="Arial" w:hAnsi="Arial" w:cs="Arial"/>
        </w:rPr>
        <w:endnoteReference w:id="19"/>
      </w:r>
    </w:p>
    <w:p w14:paraId="4908E79F" w14:textId="4C892517" w:rsidR="00F25B02" w:rsidRPr="00AC68C8" w:rsidRDefault="002B4047" w:rsidP="002F4237">
      <w:pPr>
        <w:rPr>
          <w:rFonts w:ascii="Roboto" w:hAnsi="Roboto"/>
        </w:rPr>
      </w:pPr>
      <w:r w:rsidRPr="00AC68C8">
        <w:rPr>
          <w:rFonts w:ascii="Arial" w:hAnsi="Arial" w:cs="Arial"/>
        </w:rPr>
        <w:t xml:space="preserve">In addition to the prostitution itself, </w:t>
      </w:r>
      <w:r w:rsidR="000262F4" w:rsidRPr="00AC68C8">
        <w:rPr>
          <w:rFonts w:ascii="Arial" w:hAnsi="Arial" w:cs="Arial"/>
        </w:rPr>
        <w:t>women involved in</w:t>
      </w:r>
      <w:r w:rsidR="000D7947">
        <w:rPr>
          <w:rFonts w:ascii="Arial" w:hAnsi="Arial" w:cs="Arial"/>
        </w:rPr>
        <w:t xml:space="preserve"> the sex trade </w:t>
      </w:r>
      <w:r w:rsidR="000262F4" w:rsidRPr="00AC68C8">
        <w:rPr>
          <w:rFonts w:ascii="Arial" w:hAnsi="Arial" w:cs="Arial"/>
        </w:rPr>
        <w:t>experience high levels of additional violence</w:t>
      </w:r>
      <w:r w:rsidR="00BA40D1" w:rsidRPr="00AC68C8">
        <w:rPr>
          <w:rFonts w:ascii="Arial" w:hAnsi="Arial" w:cs="Arial"/>
        </w:rPr>
        <w:t>, including from sex buyers</w:t>
      </w:r>
      <w:r w:rsidR="008138AF">
        <w:rPr>
          <w:rFonts w:ascii="Arial" w:hAnsi="Arial" w:cs="Arial"/>
        </w:rPr>
        <w:t>,</w:t>
      </w:r>
      <w:r w:rsidR="00BA40D1" w:rsidRPr="00AC68C8">
        <w:rPr>
          <w:rFonts w:ascii="Arial" w:hAnsi="Arial" w:cs="Arial"/>
        </w:rPr>
        <w:t xml:space="preserve"> pimps and traffickers</w:t>
      </w:r>
      <w:r w:rsidR="005C7F95" w:rsidRPr="00AC68C8">
        <w:rPr>
          <w:rFonts w:ascii="Arial" w:hAnsi="Arial" w:cs="Arial"/>
        </w:rPr>
        <w:t>.</w:t>
      </w:r>
      <w:r w:rsidR="00010B16" w:rsidRPr="00AC68C8">
        <w:rPr>
          <w:rFonts w:ascii="Arial" w:hAnsi="Arial" w:cs="Arial"/>
        </w:rPr>
        <w:t xml:space="preserve"> US research found that women in prostitution are nea</w:t>
      </w:r>
      <w:r w:rsidR="00B60205" w:rsidRPr="00AC68C8">
        <w:rPr>
          <w:rFonts w:ascii="Arial" w:hAnsi="Arial" w:cs="Arial"/>
        </w:rPr>
        <w:t>r</w:t>
      </w:r>
      <w:r w:rsidR="00010B16" w:rsidRPr="00AC68C8">
        <w:rPr>
          <w:rFonts w:ascii="Arial" w:hAnsi="Arial" w:cs="Arial"/>
        </w:rPr>
        <w:t>ly 18 times more likely to be murdered than women not involved in prostitution.</w:t>
      </w:r>
      <w:r w:rsidR="00B60205" w:rsidRPr="00AC68C8">
        <w:rPr>
          <w:rStyle w:val="EndnoteReference"/>
          <w:rFonts w:ascii="Arial" w:hAnsi="Arial" w:cs="Arial"/>
        </w:rPr>
        <w:endnoteReference w:id="20"/>
      </w:r>
      <w:r w:rsidR="00B60205" w:rsidRPr="00AC68C8">
        <w:rPr>
          <w:rFonts w:ascii="Arial" w:hAnsi="Arial" w:cs="Arial"/>
        </w:rPr>
        <w:t xml:space="preserve"> </w:t>
      </w:r>
      <w:proofErr w:type="spellStart"/>
      <w:r w:rsidR="00B60205" w:rsidRPr="00AC68C8">
        <w:rPr>
          <w:rStyle w:val="cf01"/>
          <w:rFonts w:ascii="Arial" w:hAnsi="Arial" w:cs="Arial"/>
          <w:sz w:val="22"/>
          <w:szCs w:val="22"/>
        </w:rPr>
        <w:t>Stígamót</w:t>
      </w:r>
      <w:proofErr w:type="spellEnd"/>
      <w:r w:rsidR="00B60205" w:rsidRPr="00AC68C8">
        <w:rPr>
          <w:rStyle w:val="cf01"/>
          <w:rFonts w:ascii="Arial" w:hAnsi="Arial" w:cs="Arial"/>
          <w:sz w:val="22"/>
          <w:szCs w:val="22"/>
        </w:rPr>
        <w:t xml:space="preserve">, an Icelandic </w:t>
      </w:r>
      <w:r w:rsidR="000A27F8" w:rsidRPr="00AC68C8">
        <w:rPr>
          <w:rStyle w:val="cf01"/>
          <w:rFonts w:ascii="Arial" w:hAnsi="Arial" w:cs="Arial"/>
          <w:sz w:val="22"/>
          <w:szCs w:val="22"/>
        </w:rPr>
        <w:t xml:space="preserve">organisation providing support services for women in the sex trade, </w:t>
      </w:r>
      <w:r w:rsidR="00E16171" w:rsidRPr="00AC68C8">
        <w:rPr>
          <w:rStyle w:val="cf01"/>
          <w:rFonts w:ascii="Arial" w:hAnsi="Arial" w:cs="Arial"/>
          <w:sz w:val="22"/>
          <w:szCs w:val="22"/>
        </w:rPr>
        <w:t>found that 92% of survivors of prostitution who sought their services had also been subjected to other types of sexual violence.</w:t>
      </w:r>
      <w:r w:rsidR="00EE4E90" w:rsidRPr="00AC68C8">
        <w:rPr>
          <w:rStyle w:val="EndnoteReference"/>
          <w:rFonts w:ascii="Arial" w:hAnsi="Arial" w:cs="Arial"/>
        </w:rPr>
        <w:endnoteReference w:id="21"/>
      </w:r>
      <w:r w:rsidR="00520C1A">
        <w:rPr>
          <w:rStyle w:val="cf01"/>
          <w:rFonts w:ascii="Arial" w:hAnsi="Arial" w:cs="Arial"/>
          <w:sz w:val="22"/>
          <w:szCs w:val="22"/>
        </w:rPr>
        <w:t xml:space="preserve"> </w:t>
      </w:r>
      <w:r w:rsidR="00090E7C">
        <w:rPr>
          <w:rStyle w:val="cf01"/>
          <w:rFonts w:ascii="Arial" w:hAnsi="Arial" w:cs="Arial"/>
          <w:sz w:val="22"/>
          <w:szCs w:val="22"/>
        </w:rPr>
        <w:br/>
      </w:r>
      <w:r w:rsidR="00090E7C">
        <w:rPr>
          <w:rStyle w:val="cf01"/>
          <w:rFonts w:ascii="Arial" w:hAnsi="Arial" w:cs="Arial"/>
          <w:sz w:val="22"/>
          <w:szCs w:val="22"/>
        </w:rPr>
        <w:br/>
      </w:r>
      <w:r w:rsidR="005C7F95" w:rsidRPr="00AC68C8">
        <w:rPr>
          <w:rFonts w:ascii="Arial" w:hAnsi="Arial" w:cs="Arial"/>
        </w:rPr>
        <w:t>Mia de Faoite, a survivor of prostitution, said: “</w:t>
      </w:r>
      <w:r w:rsidR="005C7FB8">
        <w:rPr>
          <w:rFonts w:ascii="Arial" w:hAnsi="Arial" w:cs="Arial"/>
        </w:rPr>
        <w:t>…</w:t>
      </w:r>
      <w:r w:rsidR="005C7F95" w:rsidRPr="00AC68C8">
        <w:rPr>
          <w:rFonts w:ascii="Arial" w:hAnsi="Arial" w:cs="Arial"/>
        </w:rPr>
        <w:t>In the six years that I was involved, I endured a gang rape and three separate rapes, including being raped twice on the same night, plus countless humiliations and numerous physical assaults.</w:t>
      </w:r>
      <w:r w:rsidR="00285364">
        <w:rPr>
          <w:rFonts w:ascii="Arial" w:hAnsi="Arial" w:cs="Arial"/>
        </w:rPr>
        <w:t>.</w:t>
      </w:r>
      <w:r w:rsidR="005C7F95" w:rsidRPr="00AC68C8">
        <w:rPr>
          <w:rFonts w:ascii="Arial" w:hAnsi="Arial" w:cs="Arial"/>
        </w:rPr>
        <w:t>.”</w:t>
      </w:r>
      <w:r w:rsidR="00A03832" w:rsidRPr="00AC68C8">
        <w:rPr>
          <w:rStyle w:val="EndnoteReference"/>
          <w:rFonts w:ascii="Arial" w:hAnsi="Arial" w:cs="Arial"/>
        </w:rPr>
        <w:endnoteReference w:id="22"/>
      </w:r>
    </w:p>
    <w:p w14:paraId="3B2DD43C" w14:textId="19625A71" w:rsidR="00BF658E" w:rsidRPr="00AC68C8" w:rsidRDefault="00740459" w:rsidP="006332E1">
      <w:pPr>
        <w:spacing w:before="100" w:beforeAutospacing="1" w:after="100" w:afterAutospacing="1"/>
        <w:rPr>
          <w:rFonts w:ascii="Arial" w:eastAsia="Times New Roman" w:hAnsi="Arial" w:cs="Arial"/>
          <w:b/>
          <w:bCs/>
          <w:lang w:eastAsia="en-GB"/>
          <w14:ligatures w14:val="none"/>
        </w:rPr>
      </w:pPr>
      <w:r>
        <w:rPr>
          <w:rFonts w:ascii="Arial" w:eastAsia="Times New Roman" w:hAnsi="Arial" w:cs="Arial"/>
          <w:b/>
          <w:bCs/>
          <w:lang w:eastAsia="en-GB"/>
          <w14:ligatures w14:val="none"/>
        </w:rPr>
        <w:t xml:space="preserve">Question </w:t>
      </w:r>
      <w:r w:rsidR="006332E1" w:rsidRPr="00AC68C8">
        <w:rPr>
          <w:rFonts w:ascii="Arial" w:eastAsia="Times New Roman" w:hAnsi="Arial" w:cs="Arial"/>
          <w:b/>
          <w:bCs/>
          <w:lang w:eastAsia="en-GB"/>
          <w14:ligatures w14:val="none"/>
        </w:rPr>
        <w:t xml:space="preserve">7. </w:t>
      </w:r>
    </w:p>
    <w:p w14:paraId="40996DC8" w14:textId="29B90329" w:rsidR="00BD632C" w:rsidRPr="00AC68C8" w:rsidRDefault="00E11BCD" w:rsidP="006332E1">
      <w:pPr>
        <w:spacing w:before="100" w:beforeAutospacing="1" w:after="100" w:afterAutospacing="1"/>
        <w:rPr>
          <w:rFonts w:ascii="Arial" w:eastAsia="Times New Roman" w:hAnsi="Arial" w:cs="Arial"/>
          <w:lang w:eastAsia="en-GB"/>
          <w14:ligatures w14:val="none"/>
        </w:rPr>
      </w:pPr>
      <w:r w:rsidRPr="00AC68C8">
        <w:rPr>
          <w:rFonts w:ascii="Arial" w:eastAsia="Times New Roman" w:hAnsi="Arial" w:cs="Arial"/>
          <w:lang w:eastAsia="en-GB"/>
          <w14:ligatures w14:val="none"/>
        </w:rPr>
        <w:t xml:space="preserve">Pornography is filmed prostitution. As with </w:t>
      </w:r>
      <w:r w:rsidR="00AC6C49" w:rsidRPr="00AC68C8">
        <w:rPr>
          <w:rFonts w:ascii="Arial" w:eastAsia="Times New Roman" w:hAnsi="Arial" w:cs="Arial"/>
          <w:lang w:eastAsia="en-GB"/>
          <w14:ligatures w14:val="none"/>
        </w:rPr>
        <w:t>non-filmed prostitution,</w:t>
      </w:r>
      <w:r w:rsidR="000B27F2" w:rsidRPr="00AC68C8">
        <w:rPr>
          <w:rFonts w:ascii="Arial" w:eastAsia="Times New Roman" w:hAnsi="Arial" w:cs="Arial"/>
          <w:lang w:eastAsia="en-GB"/>
          <w14:ligatures w14:val="none"/>
        </w:rPr>
        <w:t xml:space="preserve"> sexual coercion is intrinsic to pornography. The APPG on Commercial Sexual Exploitation’s </w:t>
      </w:r>
      <w:r w:rsidR="00B37661" w:rsidRPr="00AC68C8">
        <w:rPr>
          <w:rFonts w:ascii="Arial" w:eastAsia="Times New Roman" w:hAnsi="Arial" w:cs="Arial"/>
          <w:lang w:eastAsia="en-GB"/>
          <w14:ligatures w14:val="none"/>
        </w:rPr>
        <w:t xml:space="preserve">2023 </w:t>
      </w:r>
      <w:r w:rsidR="0029687B" w:rsidRPr="00AC68C8">
        <w:rPr>
          <w:rFonts w:ascii="Arial" w:eastAsia="Times New Roman" w:hAnsi="Arial" w:cs="Arial"/>
          <w:lang w:eastAsia="en-GB"/>
          <w14:ligatures w14:val="none"/>
        </w:rPr>
        <w:t>in</w:t>
      </w:r>
      <w:r w:rsidR="000B27F2" w:rsidRPr="00AC68C8">
        <w:rPr>
          <w:rFonts w:ascii="Arial" w:eastAsia="Times New Roman" w:hAnsi="Arial" w:cs="Arial"/>
          <w:lang w:eastAsia="en-GB"/>
          <w14:ligatures w14:val="none"/>
        </w:rPr>
        <w:t xml:space="preserve">quiry </w:t>
      </w:r>
      <w:r w:rsidR="0029687B" w:rsidRPr="00AC68C8">
        <w:rPr>
          <w:rFonts w:ascii="Arial" w:eastAsia="Times New Roman" w:hAnsi="Arial" w:cs="Arial"/>
          <w:lang w:eastAsia="en-GB"/>
          <w14:ligatures w14:val="none"/>
        </w:rPr>
        <w:t xml:space="preserve">on pornography </w:t>
      </w:r>
      <w:r w:rsidR="002132A3" w:rsidRPr="00AC68C8">
        <w:rPr>
          <w:rFonts w:ascii="Arial" w:eastAsia="Times New Roman" w:hAnsi="Arial" w:cs="Arial"/>
          <w:lang w:eastAsia="en-GB"/>
          <w14:ligatures w14:val="none"/>
        </w:rPr>
        <w:t xml:space="preserve">concluded </w:t>
      </w:r>
      <w:r w:rsidR="0029687B" w:rsidRPr="00AC68C8">
        <w:rPr>
          <w:rFonts w:ascii="Arial" w:eastAsia="Times New Roman" w:hAnsi="Arial" w:cs="Arial"/>
          <w:lang w:eastAsia="en-GB"/>
          <w14:ligatures w14:val="none"/>
        </w:rPr>
        <w:t>that</w:t>
      </w:r>
      <w:r w:rsidR="002132A3" w:rsidRPr="00AC68C8">
        <w:rPr>
          <w:rFonts w:ascii="Arial" w:eastAsia="Times New Roman" w:hAnsi="Arial" w:cs="Arial"/>
          <w:lang w:eastAsia="en-GB"/>
          <w14:ligatures w14:val="none"/>
        </w:rPr>
        <w:t xml:space="preserve"> “legal and financial obligations constraints and pressures result in sexual coercion being inherent to commercial pornography production”</w:t>
      </w:r>
      <w:r w:rsidR="00D206C2" w:rsidRPr="00AC68C8">
        <w:rPr>
          <w:rStyle w:val="EndnoteReference"/>
          <w:rFonts w:ascii="Arial" w:eastAsia="Times New Roman" w:hAnsi="Arial" w:cs="Arial"/>
          <w:lang w:eastAsia="en-GB"/>
          <w14:ligatures w14:val="none"/>
        </w:rPr>
        <w:endnoteReference w:id="23"/>
      </w:r>
      <w:r w:rsidR="002132A3" w:rsidRPr="00AC68C8">
        <w:rPr>
          <w:rFonts w:ascii="Arial" w:eastAsia="Times New Roman" w:hAnsi="Arial" w:cs="Arial"/>
          <w:lang w:eastAsia="en-GB"/>
          <w14:ligatures w14:val="none"/>
        </w:rPr>
        <w:t xml:space="preserve"> and that </w:t>
      </w:r>
      <w:r w:rsidR="00AD2465" w:rsidRPr="00AC68C8">
        <w:rPr>
          <w:rFonts w:ascii="Arial" w:eastAsia="Times New Roman" w:hAnsi="Arial" w:cs="Arial"/>
          <w:lang w:eastAsia="en-GB"/>
          <w14:ligatures w14:val="none"/>
        </w:rPr>
        <w:t>“violence against women is prolific in mainstream pornography”</w:t>
      </w:r>
      <w:r w:rsidR="00E379A9">
        <w:rPr>
          <w:rFonts w:ascii="Arial" w:eastAsia="Times New Roman" w:hAnsi="Arial" w:cs="Arial"/>
          <w:lang w:eastAsia="en-GB"/>
          <w14:ligatures w14:val="none"/>
        </w:rPr>
        <w:t>.</w:t>
      </w:r>
      <w:r w:rsidR="00AD2465" w:rsidRPr="00AC68C8">
        <w:rPr>
          <w:rStyle w:val="EndnoteReference"/>
          <w:rFonts w:ascii="Arial" w:eastAsia="Times New Roman" w:hAnsi="Arial" w:cs="Arial"/>
          <w:lang w:eastAsia="en-GB"/>
          <w14:ligatures w14:val="none"/>
        </w:rPr>
        <w:endnoteReference w:id="24"/>
      </w:r>
    </w:p>
    <w:p w14:paraId="30FB6C0F" w14:textId="502F4BD7" w:rsidR="004C45FA" w:rsidRPr="00AC68C8" w:rsidRDefault="00740459" w:rsidP="006332E1">
      <w:pPr>
        <w:spacing w:before="100" w:beforeAutospacing="1" w:after="100" w:afterAutospacing="1"/>
        <w:rPr>
          <w:rFonts w:ascii="Arial" w:eastAsia="Times New Roman" w:hAnsi="Arial" w:cs="Arial"/>
          <w:lang w:eastAsia="en-GB"/>
          <w14:ligatures w14:val="none"/>
        </w:rPr>
      </w:pPr>
      <w:r>
        <w:rPr>
          <w:rFonts w:ascii="Arial" w:eastAsia="Times New Roman" w:hAnsi="Arial" w:cs="Arial"/>
          <w:b/>
          <w:bCs/>
          <w:lang w:eastAsia="en-GB"/>
          <w14:ligatures w14:val="none"/>
        </w:rPr>
        <w:t xml:space="preserve">Question </w:t>
      </w:r>
      <w:r w:rsidR="006332E1" w:rsidRPr="00AC68C8">
        <w:rPr>
          <w:rFonts w:ascii="Arial" w:eastAsia="Times New Roman" w:hAnsi="Arial" w:cs="Arial"/>
          <w:b/>
          <w:bCs/>
          <w:lang w:eastAsia="en-GB"/>
          <w14:ligatures w14:val="none"/>
        </w:rPr>
        <w:t xml:space="preserve">9. </w:t>
      </w:r>
    </w:p>
    <w:p w14:paraId="0F1559DE" w14:textId="167F64A4" w:rsidR="00FF29FB" w:rsidRPr="00AC68C8" w:rsidRDefault="004C45FA" w:rsidP="002F4237">
      <w:pPr>
        <w:spacing w:before="100" w:beforeAutospacing="1" w:after="100" w:afterAutospacing="1"/>
        <w:rPr>
          <w:rFonts w:ascii="Arial" w:eastAsia="Times New Roman" w:hAnsi="Arial" w:cs="Arial"/>
          <w:lang w:eastAsia="en-GB"/>
          <w14:ligatures w14:val="none"/>
        </w:rPr>
      </w:pPr>
      <w:r w:rsidRPr="00AC68C8">
        <w:rPr>
          <w:rFonts w:ascii="Arial" w:eastAsia="Times New Roman" w:hAnsi="Arial" w:cs="Arial"/>
          <w:lang w:eastAsia="en-GB"/>
          <w14:ligatures w14:val="none"/>
        </w:rPr>
        <w:t>At present,</w:t>
      </w:r>
      <w:r w:rsidR="00FF29FB" w:rsidRPr="00AC68C8">
        <w:rPr>
          <w:rFonts w:ascii="Arial" w:eastAsia="Times New Roman" w:hAnsi="Arial" w:cs="Arial"/>
          <w:lang w:eastAsia="en-GB"/>
          <w14:ligatures w14:val="none"/>
        </w:rPr>
        <w:t xml:space="preserve"> </w:t>
      </w:r>
      <w:r w:rsidR="00660843" w:rsidRPr="00AC68C8">
        <w:rPr>
          <w:rFonts w:ascii="Arial" w:hAnsi="Arial" w:cs="Arial"/>
          <w:bdr w:val="none" w:sz="0" w:space="0" w:color="auto" w:frame="1"/>
        </w:rPr>
        <w:t>it is legal to pay for sex in England, Scotland and Wales under most circumstances.</w:t>
      </w:r>
      <w:r w:rsidR="00660843" w:rsidRPr="00AC68C8">
        <w:rPr>
          <w:rStyle w:val="EndnoteReference"/>
          <w:rFonts w:ascii="Arial" w:hAnsi="Arial" w:cs="Arial"/>
          <w:bdr w:val="none" w:sz="0" w:space="0" w:color="auto" w:frame="1"/>
        </w:rPr>
        <w:endnoteReference w:id="25"/>
      </w:r>
      <w:r w:rsidR="00660843" w:rsidRPr="00AC68C8">
        <w:rPr>
          <w:rFonts w:ascii="Arial" w:hAnsi="Arial" w:cs="Arial"/>
          <w:bdr w:val="none" w:sz="0" w:space="0" w:color="auto" w:frame="1"/>
        </w:rPr>
        <w:t xml:space="preserve"> It is this</w:t>
      </w:r>
      <w:r w:rsidR="00C97B8D">
        <w:rPr>
          <w:rFonts w:ascii="Arial" w:hAnsi="Arial" w:cs="Arial"/>
          <w:bdr w:val="none" w:sz="0" w:space="0" w:color="auto" w:frame="1"/>
        </w:rPr>
        <w:t xml:space="preserve"> </w:t>
      </w:r>
      <w:r w:rsidR="00660843" w:rsidRPr="00AC68C8">
        <w:rPr>
          <w:rFonts w:ascii="Arial" w:hAnsi="Arial" w:cs="Arial"/>
          <w:bdr w:val="none" w:sz="0" w:space="0" w:color="auto" w:frame="1"/>
        </w:rPr>
        <w:t>legal landscape that fuels the demand for the sex</w:t>
      </w:r>
      <w:r w:rsidR="00162EF8" w:rsidRPr="00AC68C8">
        <w:rPr>
          <w:rFonts w:ascii="Arial" w:hAnsi="Arial" w:cs="Arial"/>
          <w:bdr w:val="none" w:sz="0" w:space="0" w:color="auto" w:frame="1"/>
        </w:rPr>
        <w:t xml:space="preserve"> trade</w:t>
      </w:r>
      <w:r w:rsidR="00C97B8D">
        <w:rPr>
          <w:rFonts w:ascii="Arial" w:hAnsi="Arial" w:cs="Arial"/>
          <w:bdr w:val="none" w:sz="0" w:space="0" w:color="auto" w:frame="1"/>
        </w:rPr>
        <w:t>, therefore it is ineffective in combating commercial sexual exploitation</w:t>
      </w:r>
      <w:r w:rsidR="00660843" w:rsidRPr="00AC68C8">
        <w:rPr>
          <w:rFonts w:ascii="Arial" w:hAnsi="Arial" w:cs="Arial"/>
          <w:bdr w:val="none" w:sz="0" w:space="0" w:color="auto" w:frame="1"/>
        </w:rPr>
        <w:t>.</w:t>
      </w:r>
      <w:r w:rsidR="00126ACB" w:rsidRPr="00AC68C8">
        <w:rPr>
          <w:rFonts w:ascii="Arial" w:hAnsi="Arial" w:cs="Arial"/>
          <w:bdr w:val="none" w:sz="0" w:space="0" w:color="auto" w:frame="1"/>
        </w:rPr>
        <w:t xml:space="preserve"> </w:t>
      </w:r>
      <w:r w:rsidR="00057AAB" w:rsidRPr="00AC68C8">
        <w:rPr>
          <w:rFonts w:ascii="Arial" w:hAnsi="Arial" w:cs="Arial"/>
          <w:bdr w:val="none" w:sz="0" w:space="0" w:color="auto" w:frame="1"/>
        </w:rPr>
        <w:t xml:space="preserve">This </w:t>
      </w:r>
      <w:r w:rsidR="00B17625">
        <w:rPr>
          <w:rFonts w:ascii="Arial" w:hAnsi="Arial" w:cs="Arial"/>
          <w:bdr w:val="none" w:sz="0" w:space="0" w:color="auto" w:frame="1"/>
        </w:rPr>
        <w:t>was</w:t>
      </w:r>
      <w:r w:rsidR="00057AAB" w:rsidRPr="00AC68C8">
        <w:rPr>
          <w:rFonts w:ascii="Arial" w:hAnsi="Arial" w:cs="Arial"/>
          <w:bdr w:val="none" w:sz="0" w:space="0" w:color="auto" w:frame="1"/>
        </w:rPr>
        <w:t xml:space="preserve"> highlighted by</w:t>
      </w:r>
      <w:r w:rsidR="00AC7913" w:rsidRPr="00AC68C8">
        <w:rPr>
          <w:rFonts w:ascii="Arial" w:hAnsi="Arial" w:cs="Arial"/>
          <w:bdr w:val="none" w:sz="0" w:space="0" w:color="auto" w:frame="1"/>
        </w:rPr>
        <w:t xml:space="preserve"> Dame Diana Johnson MP in the Bust the Business Model report</w:t>
      </w:r>
      <w:r w:rsidR="00057AAB" w:rsidRPr="00AC68C8">
        <w:rPr>
          <w:rFonts w:ascii="Arial" w:hAnsi="Arial" w:cs="Arial"/>
          <w:bdr w:val="none" w:sz="0" w:space="0" w:color="auto" w:frame="1"/>
        </w:rPr>
        <w:t>:</w:t>
      </w:r>
      <w:r w:rsidR="00AC7913" w:rsidRPr="00AC68C8">
        <w:rPr>
          <w:rFonts w:ascii="Arial" w:hAnsi="Arial" w:cs="Arial"/>
          <w:bdr w:val="none" w:sz="0" w:space="0" w:color="auto" w:frame="1"/>
        </w:rPr>
        <w:t xml:space="preserve"> “</w:t>
      </w:r>
      <w:r w:rsidR="00AC7913" w:rsidRPr="00AC68C8">
        <w:rPr>
          <w:rFonts w:ascii="Arial" w:hAnsi="Arial" w:cs="Arial"/>
        </w:rPr>
        <w:t>Just 3.6% of men in the UK have paid for sex in the past five years, yet it is their demand that drives sexual exploitation…”</w:t>
      </w:r>
      <w:r w:rsidR="00057AAB" w:rsidRPr="00AC68C8">
        <w:rPr>
          <w:rStyle w:val="EndnoteReference"/>
          <w:rFonts w:ascii="Arial" w:hAnsi="Arial" w:cs="Arial"/>
        </w:rPr>
        <w:endnoteReference w:id="26"/>
      </w:r>
      <w:r w:rsidR="0069604F">
        <w:rPr>
          <w:rFonts w:ascii="Arial" w:hAnsi="Arial" w:cs="Arial"/>
        </w:rPr>
        <w:t xml:space="preserve"> </w:t>
      </w:r>
      <w:r w:rsidR="00D677CE" w:rsidRPr="00AC68C8">
        <w:rPr>
          <w:rFonts w:ascii="Arial" w:hAnsi="Arial" w:cs="Arial"/>
          <w:bdr w:val="none" w:sz="0" w:space="0" w:color="auto" w:frame="1"/>
        </w:rPr>
        <w:br/>
      </w:r>
      <w:r w:rsidR="00D677CE" w:rsidRPr="00AC68C8">
        <w:rPr>
          <w:rFonts w:ascii="Arial" w:hAnsi="Arial" w:cs="Arial"/>
          <w:bdr w:val="none" w:sz="0" w:space="0" w:color="auto" w:frame="1"/>
        </w:rPr>
        <w:br/>
      </w:r>
      <w:r w:rsidR="007A630E" w:rsidRPr="00AC68C8">
        <w:rPr>
          <w:rFonts w:ascii="Arial" w:eastAsia="Times New Roman" w:hAnsi="Arial" w:cs="Arial"/>
          <w:lang w:eastAsia="en-GB"/>
          <w14:ligatures w14:val="none"/>
        </w:rPr>
        <w:t xml:space="preserve">The UK is currently failing to meet its </w:t>
      </w:r>
      <w:r w:rsidR="00994C7C">
        <w:rPr>
          <w:rFonts w:ascii="Arial" w:eastAsia="Times New Roman" w:hAnsi="Arial" w:cs="Arial"/>
          <w:lang w:eastAsia="en-GB"/>
          <w14:ligatures w14:val="none"/>
        </w:rPr>
        <w:t xml:space="preserve">multiple </w:t>
      </w:r>
      <w:r w:rsidR="007A630E" w:rsidRPr="00AC68C8">
        <w:rPr>
          <w:rFonts w:ascii="Arial" w:eastAsia="Times New Roman" w:hAnsi="Arial" w:cs="Arial"/>
          <w:lang w:eastAsia="en-GB"/>
          <w14:ligatures w14:val="none"/>
        </w:rPr>
        <w:t xml:space="preserve">obligations to reduce demand for sexual exploitation. </w:t>
      </w:r>
      <w:r w:rsidR="00D65923" w:rsidRPr="00AC68C8">
        <w:rPr>
          <w:rFonts w:ascii="Arial" w:hAnsi="Arial" w:cs="Arial"/>
        </w:rPr>
        <w:t xml:space="preserve">In his 2022 </w:t>
      </w:r>
      <w:r w:rsidR="00D84983" w:rsidRPr="00AC68C8">
        <w:rPr>
          <w:rFonts w:ascii="Arial" w:hAnsi="Arial" w:cs="Arial"/>
        </w:rPr>
        <w:t>UK visit report</w:t>
      </w:r>
      <w:r w:rsidR="00D65923" w:rsidRPr="00AC68C8">
        <w:rPr>
          <w:rFonts w:ascii="Arial" w:hAnsi="Arial" w:cs="Arial"/>
        </w:rPr>
        <w:t xml:space="preserve">, the </w:t>
      </w:r>
      <w:r w:rsidR="000A6B83" w:rsidRPr="00AC68C8">
        <w:rPr>
          <w:rFonts w:ascii="Arial" w:hAnsi="Arial" w:cs="Arial"/>
        </w:rPr>
        <w:t xml:space="preserve">OSCE’s </w:t>
      </w:r>
      <w:r w:rsidR="00D65923" w:rsidRPr="00AC68C8">
        <w:rPr>
          <w:rFonts w:ascii="Arial" w:hAnsi="Arial" w:cs="Arial"/>
        </w:rPr>
        <w:t>Special Representative and Co-ordinator for Combating Trafficking in Human Beings stated: “In general, the UK has not taken sufficient action to discourage the demand that fosters sexual exploitation in line with its international legal obligations. Demand is clearly a significant market force in the UK, as exemplified by the large online market for sexual services. Such large-scale demand creates a massive incentive for exploiters to traffic vulnerable persons in the UK.”</w:t>
      </w:r>
      <w:r w:rsidR="00D65923" w:rsidRPr="00AC68C8">
        <w:rPr>
          <w:rStyle w:val="EndnoteReference"/>
          <w:rFonts w:ascii="Arial" w:hAnsi="Arial" w:cs="Arial"/>
        </w:rPr>
        <w:endnoteReference w:id="27"/>
      </w:r>
      <w:r w:rsidR="007A630E" w:rsidRPr="00AC68C8">
        <w:rPr>
          <w:rFonts w:ascii="Arial" w:hAnsi="Arial" w:cs="Arial"/>
        </w:rPr>
        <w:t xml:space="preserve"> </w:t>
      </w:r>
    </w:p>
    <w:p w14:paraId="1FEB950C" w14:textId="7955778B" w:rsidR="008A1215" w:rsidRPr="00AC68C8" w:rsidRDefault="008A1215" w:rsidP="002F4237">
      <w:pPr>
        <w:pStyle w:val="font8"/>
        <w:spacing w:before="0" w:beforeAutospacing="0" w:after="0" w:afterAutospacing="0"/>
        <w:textAlignment w:val="baseline"/>
        <w:rPr>
          <w:rFonts w:ascii="Arial" w:hAnsi="Arial" w:cs="Arial"/>
          <w:sz w:val="22"/>
          <w:szCs w:val="22"/>
        </w:rPr>
      </w:pPr>
      <w:r w:rsidRPr="00AC68C8">
        <w:rPr>
          <w:rFonts w:ascii="Arial" w:hAnsi="Arial" w:cs="Arial"/>
          <w:sz w:val="22"/>
          <w:szCs w:val="22"/>
          <w:bdr w:val="none" w:sz="0" w:space="0" w:color="auto" w:frame="1"/>
        </w:rPr>
        <w:t>The legal situation is different in Northern Ireland, where</w:t>
      </w:r>
      <w:r w:rsidRPr="00AC68C8">
        <w:rPr>
          <w:rFonts w:ascii="Arial" w:hAnsi="Arial" w:cs="Arial"/>
          <w:sz w:val="22"/>
          <w:szCs w:val="22"/>
        </w:rPr>
        <w:t xml:space="preserve"> it </w:t>
      </w:r>
      <w:r w:rsidR="003726E6">
        <w:rPr>
          <w:rFonts w:ascii="Arial" w:hAnsi="Arial" w:cs="Arial"/>
          <w:sz w:val="22"/>
          <w:szCs w:val="22"/>
        </w:rPr>
        <w:t>is</w:t>
      </w:r>
      <w:r w:rsidRPr="00AC68C8">
        <w:rPr>
          <w:rFonts w:ascii="Arial" w:hAnsi="Arial" w:cs="Arial"/>
          <w:sz w:val="22"/>
          <w:szCs w:val="22"/>
        </w:rPr>
        <w:t xml:space="preserve"> illegal to pay for sex.</w:t>
      </w:r>
      <w:r w:rsidRPr="00AC68C8">
        <w:rPr>
          <w:rStyle w:val="EndnoteReference"/>
          <w:rFonts w:ascii="Arial" w:hAnsi="Arial" w:cs="Arial"/>
          <w:sz w:val="22"/>
          <w:szCs w:val="22"/>
        </w:rPr>
        <w:endnoteReference w:id="28"/>
      </w:r>
      <w:r w:rsidRPr="00AC68C8">
        <w:rPr>
          <w:rFonts w:ascii="Arial" w:hAnsi="Arial" w:cs="Arial"/>
          <w:sz w:val="22"/>
          <w:szCs w:val="22"/>
        </w:rPr>
        <w:t xml:space="preserve"> Facilitating and profiting from the prostitution of others is also a criminal</w:t>
      </w:r>
      <w:r w:rsidR="005D699B">
        <w:rPr>
          <w:rFonts w:ascii="Arial" w:hAnsi="Arial" w:cs="Arial"/>
          <w:sz w:val="22"/>
          <w:szCs w:val="22"/>
        </w:rPr>
        <w:t xml:space="preserve"> offence</w:t>
      </w:r>
      <w:r w:rsidRPr="00AC68C8">
        <w:rPr>
          <w:rFonts w:ascii="Arial" w:hAnsi="Arial" w:cs="Arial"/>
          <w:sz w:val="22"/>
          <w:szCs w:val="22"/>
        </w:rPr>
        <w:t xml:space="preserve">, whilst the law decriminalises people exploited in the sex trade. </w:t>
      </w:r>
      <w:r w:rsidRPr="00AC68C8">
        <w:rPr>
          <w:rFonts w:ascii="Arial" w:hAnsi="Arial" w:cs="Arial"/>
          <w:sz w:val="22"/>
          <w:szCs w:val="22"/>
          <w:bdr w:val="none" w:sz="0" w:space="0" w:color="auto" w:frame="1"/>
        </w:rPr>
        <w:t xml:space="preserve">This legislation is designed to discourage and decrease the demand from sex buyers that drives the ‘supply’ of women into sexual exploitation. Other countries that adopt demand reduction approaches include </w:t>
      </w:r>
      <w:r w:rsidRPr="00AC68C8">
        <w:rPr>
          <w:rFonts w:ascii="Arial" w:hAnsi="Arial" w:cs="Arial"/>
          <w:sz w:val="22"/>
          <w:szCs w:val="22"/>
        </w:rPr>
        <w:t>Sweden, Iceland, Ireland, Norway, Israel and France.</w:t>
      </w:r>
      <w:r w:rsidRPr="00AC68C8">
        <w:rPr>
          <w:rStyle w:val="EndnoteReference"/>
          <w:rFonts w:ascii="Arial" w:hAnsi="Arial" w:cs="Arial"/>
          <w:sz w:val="22"/>
          <w:szCs w:val="22"/>
        </w:rPr>
        <w:endnoteReference w:id="29"/>
      </w:r>
    </w:p>
    <w:p w14:paraId="2BC1C0FB" w14:textId="77777777" w:rsidR="008A1215" w:rsidRPr="00AC68C8" w:rsidRDefault="008A1215" w:rsidP="002F4237">
      <w:pPr>
        <w:pStyle w:val="font8"/>
        <w:spacing w:before="0" w:beforeAutospacing="0" w:after="0" w:afterAutospacing="0"/>
        <w:textAlignment w:val="baseline"/>
        <w:rPr>
          <w:rFonts w:ascii="Arial" w:hAnsi="Arial" w:cs="Arial"/>
          <w:sz w:val="22"/>
          <w:szCs w:val="22"/>
        </w:rPr>
      </w:pPr>
    </w:p>
    <w:p w14:paraId="43152BEF" w14:textId="6C13B118" w:rsidR="008A1215" w:rsidRPr="00AC68C8" w:rsidDel="0046001A" w:rsidRDefault="008A1215" w:rsidP="002F4237">
      <w:pPr>
        <w:pStyle w:val="font8"/>
        <w:spacing w:before="0" w:beforeAutospacing="0" w:after="0" w:afterAutospacing="0"/>
        <w:textAlignment w:val="baseline"/>
        <w:rPr>
          <w:rFonts w:ascii="Arial" w:hAnsi="Arial" w:cs="Arial"/>
          <w:sz w:val="22"/>
          <w:szCs w:val="22"/>
        </w:rPr>
      </w:pPr>
      <w:r w:rsidRPr="00AC68C8">
        <w:rPr>
          <w:rFonts w:ascii="Arial" w:hAnsi="Arial" w:cs="Arial"/>
          <w:sz w:val="22"/>
          <w:szCs w:val="22"/>
        </w:rPr>
        <w:t>There is significant evidence that demand reduction legislation is effective in disrupting sex buying activities and producing a powerful normative effect against this behaviour. Since its implementation in 1999, Sweden has seen a decrease in demand from sex buyers, with the proportion of men who reported paying for sex dropping from 13% to 8% between 1996 and 2008.</w:t>
      </w:r>
      <w:r w:rsidRPr="00AC68C8">
        <w:rPr>
          <w:rStyle w:val="EndnoteReference"/>
          <w:rFonts w:ascii="Arial" w:hAnsi="Arial" w:cs="Arial"/>
          <w:sz w:val="22"/>
          <w:szCs w:val="22"/>
        </w:rPr>
        <w:endnoteReference w:id="30"/>
      </w:r>
      <w:r w:rsidRPr="00AC68C8">
        <w:rPr>
          <w:rFonts w:ascii="Arial" w:hAnsi="Arial" w:cs="Arial"/>
          <w:sz w:val="22"/>
          <w:szCs w:val="22"/>
        </w:rPr>
        <w:t xml:space="preserve"> Research conducted in 2016 found that 0.8% of men had paid for sex in the previous 12 months – the smallest proportion recorded in two decades and the lowest rate in Europe.</w:t>
      </w:r>
      <w:r w:rsidRPr="00AC68C8">
        <w:rPr>
          <w:rStyle w:val="EndnoteReference"/>
          <w:rFonts w:ascii="Arial" w:hAnsi="Arial" w:cs="Arial"/>
          <w:sz w:val="22"/>
          <w:szCs w:val="22"/>
        </w:rPr>
        <w:endnoteReference w:id="31"/>
      </w:r>
      <w:r w:rsidR="002F4237" w:rsidRPr="00AC68C8">
        <w:rPr>
          <w:rFonts w:ascii="Arial" w:hAnsi="Arial" w:cs="Arial"/>
          <w:sz w:val="22"/>
          <w:szCs w:val="22"/>
        </w:rPr>
        <w:t xml:space="preserve"> </w:t>
      </w:r>
    </w:p>
    <w:p w14:paraId="1E4345FE" w14:textId="77777777" w:rsidR="008A1215" w:rsidRPr="00AC68C8" w:rsidRDefault="008A1215" w:rsidP="002F4237">
      <w:pPr>
        <w:pStyle w:val="font8"/>
        <w:spacing w:before="0" w:beforeAutospacing="0" w:after="0" w:afterAutospacing="0"/>
        <w:textAlignment w:val="baseline"/>
        <w:rPr>
          <w:rFonts w:ascii="Arial" w:hAnsi="Arial" w:cs="Arial"/>
          <w:sz w:val="22"/>
          <w:szCs w:val="22"/>
        </w:rPr>
      </w:pPr>
    </w:p>
    <w:p w14:paraId="7267A0B5" w14:textId="52D657A8" w:rsidR="008A1215" w:rsidRPr="00AC68C8" w:rsidRDefault="00A13CB5" w:rsidP="002F4237">
      <w:pPr>
        <w:pStyle w:val="font8"/>
        <w:spacing w:before="0" w:beforeAutospacing="0" w:after="0" w:afterAutospacing="0"/>
        <w:textAlignment w:val="baseline"/>
        <w:rPr>
          <w:rFonts w:ascii="Arial" w:hAnsi="Arial" w:cs="Arial"/>
          <w:sz w:val="22"/>
          <w:szCs w:val="22"/>
        </w:rPr>
      </w:pPr>
      <w:r>
        <w:rPr>
          <w:rFonts w:ascii="Arial" w:hAnsi="Arial" w:cs="Arial"/>
          <w:sz w:val="22"/>
          <w:szCs w:val="22"/>
        </w:rPr>
        <w:lastRenderedPageBreak/>
        <w:t>Sex</w:t>
      </w:r>
      <w:r w:rsidR="008A1215" w:rsidRPr="00AC68C8">
        <w:rPr>
          <w:rFonts w:ascii="Arial" w:hAnsi="Arial" w:cs="Arial"/>
          <w:sz w:val="22"/>
          <w:szCs w:val="22"/>
        </w:rPr>
        <w:t xml:space="preserve"> traffickers are </w:t>
      </w:r>
      <w:r>
        <w:rPr>
          <w:rFonts w:ascii="Arial" w:hAnsi="Arial" w:cs="Arial"/>
          <w:sz w:val="22"/>
          <w:szCs w:val="22"/>
        </w:rPr>
        <w:t>also</w:t>
      </w:r>
      <w:r w:rsidR="008A1215" w:rsidRPr="00AC68C8">
        <w:rPr>
          <w:rFonts w:ascii="Arial" w:hAnsi="Arial" w:cs="Arial"/>
          <w:sz w:val="22"/>
          <w:szCs w:val="22"/>
        </w:rPr>
        <w:t xml:space="preserve"> being deterred in Sweden. A committee evaluating Sweden’s legislation in 2010 reported: “According to the Swedish Police, it is clear that the ban on the purchase of sexual services acts as a barrier to human traffickers and procurers who are considering establishing themselves in Sweden.”</w:t>
      </w:r>
      <w:r w:rsidR="008A1215" w:rsidRPr="00AC68C8">
        <w:rPr>
          <w:rStyle w:val="EndnoteReference"/>
          <w:rFonts w:ascii="Arial" w:hAnsi="Arial" w:cs="Arial"/>
          <w:sz w:val="22"/>
          <w:szCs w:val="22"/>
        </w:rPr>
        <w:endnoteReference w:id="32"/>
      </w:r>
      <w:r w:rsidR="008A1215" w:rsidRPr="00AC68C8">
        <w:rPr>
          <w:rFonts w:ascii="Arial" w:hAnsi="Arial" w:cs="Arial"/>
          <w:i/>
          <w:iCs/>
          <w:sz w:val="22"/>
          <w:szCs w:val="22"/>
        </w:rPr>
        <w:t xml:space="preserve"> </w:t>
      </w:r>
      <w:r w:rsidR="008A1215" w:rsidRPr="00AC68C8">
        <w:rPr>
          <w:rFonts w:ascii="Arial" w:hAnsi="Arial" w:cs="Arial"/>
          <w:sz w:val="22"/>
          <w:szCs w:val="22"/>
        </w:rPr>
        <w:t>In order to reduce demand for sex trafficking, it is essential to reduce demand for prostitution in general. This is because the men who fuel the demand for the overall prostitution trade are the same cohort of individuals providing the demand for sex trafficking victims. As the European Commission highlights in its 2016 study, “…trafficked persons are located within existing sex industries... there is no separate or specific market for trafficked persons”.</w:t>
      </w:r>
      <w:r w:rsidR="008A1215" w:rsidRPr="00AC68C8">
        <w:rPr>
          <w:rStyle w:val="EndnoteReference"/>
          <w:rFonts w:ascii="Arial" w:hAnsi="Arial" w:cs="Arial"/>
          <w:sz w:val="22"/>
          <w:szCs w:val="22"/>
        </w:rPr>
        <w:endnoteReference w:id="33"/>
      </w:r>
      <w:r w:rsidR="008A1215" w:rsidRPr="00AC68C8">
        <w:rPr>
          <w:rFonts w:ascii="Arial" w:hAnsi="Arial" w:cs="Arial"/>
          <w:sz w:val="22"/>
          <w:szCs w:val="22"/>
        </w:rPr>
        <w:t xml:space="preserve"> </w:t>
      </w:r>
    </w:p>
    <w:p w14:paraId="565EDBE7" w14:textId="77777777" w:rsidR="00284DC4" w:rsidRPr="00AC68C8" w:rsidRDefault="00284DC4" w:rsidP="00354149">
      <w:pPr>
        <w:pStyle w:val="font8"/>
        <w:spacing w:before="0" w:beforeAutospacing="0" w:after="0" w:afterAutospacing="0"/>
        <w:textAlignment w:val="baseline"/>
        <w:rPr>
          <w:rFonts w:ascii="Arial" w:hAnsi="Arial" w:cs="Arial"/>
          <w:sz w:val="22"/>
          <w:szCs w:val="22"/>
        </w:rPr>
      </w:pPr>
    </w:p>
    <w:p w14:paraId="1D495C97" w14:textId="223C9386" w:rsidR="00354149" w:rsidRPr="00AC68C8" w:rsidRDefault="00D30455" w:rsidP="00354149">
      <w:pPr>
        <w:pStyle w:val="font8"/>
        <w:spacing w:before="0" w:beforeAutospacing="0" w:after="0" w:afterAutospacing="0"/>
        <w:textAlignment w:val="baseline"/>
        <w:rPr>
          <w:rFonts w:ascii="Arial" w:hAnsi="Arial" w:cs="Arial"/>
          <w:sz w:val="22"/>
          <w:szCs w:val="22"/>
        </w:rPr>
      </w:pPr>
      <w:r w:rsidRPr="00AC68C8">
        <w:rPr>
          <w:rFonts w:ascii="Arial" w:hAnsi="Arial" w:cs="Arial"/>
          <w:sz w:val="22"/>
          <w:szCs w:val="22"/>
        </w:rPr>
        <w:t>Moreover</w:t>
      </w:r>
      <w:r w:rsidR="00354149" w:rsidRPr="00AC68C8">
        <w:rPr>
          <w:rFonts w:ascii="Arial" w:hAnsi="Arial" w:cs="Arial"/>
          <w:sz w:val="22"/>
          <w:szCs w:val="22"/>
        </w:rPr>
        <w:t xml:space="preserve">, A Model </w:t>
      </w:r>
      <w:proofErr w:type="gramStart"/>
      <w:r w:rsidR="00354149" w:rsidRPr="00AC68C8">
        <w:rPr>
          <w:rFonts w:ascii="Arial" w:hAnsi="Arial" w:cs="Arial"/>
          <w:sz w:val="22"/>
          <w:szCs w:val="22"/>
        </w:rPr>
        <w:t>For</w:t>
      </w:r>
      <w:proofErr w:type="gramEnd"/>
      <w:r w:rsidR="00354149" w:rsidRPr="00AC68C8">
        <w:rPr>
          <w:rFonts w:ascii="Arial" w:hAnsi="Arial" w:cs="Arial"/>
          <w:sz w:val="22"/>
          <w:szCs w:val="22"/>
        </w:rPr>
        <w:t xml:space="preserve"> Scotland’s </w:t>
      </w:r>
      <w:r w:rsidR="007A5AA0">
        <w:rPr>
          <w:rFonts w:ascii="Arial" w:hAnsi="Arial" w:cs="Arial"/>
          <w:sz w:val="22"/>
          <w:szCs w:val="22"/>
        </w:rPr>
        <w:t>2023</w:t>
      </w:r>
      <w:r w:rsidR="00354149" w:rsidRPr="00AC68C8">
        <w:rPr>
          <w:rFonts w:ascii="Arial" w:hAnsi="Arial" w:cs="Arial"/>
          <w:sz w:val="22"/>
          <w:szCs w:val="22"/>
        </w:rPr>
        <w:t xml:space="preserve"> report</w:t>
      </w:r>
      <w:r w:rsidR="00FA53F3" w:rsidRPr="00AC68C8">
        <w:rPr>
          <w:rFonts w:ascii="Arial" w:hAnsi="Arial" w:cs="Arial"/>
          <w:sz w:val="22"/>
          <w:szCs w:val="22"/>
        </w:rPr>
        <w:t xml:space="preserve"> on</w:t>
      </w:r>
      <w:r w:rsidR="00354149" w:rsidRPr="00AC68C8">
        <w:rPr>
          <w:rFonts w:ascii="Arial" w:hAnsi="Arial" w:cs="Arial"/>
          <w:sz w:val="22"/>
          <w:szCs w:val="22"/>
        </w:rPr>
        <w:t xml:space="preserve"> international </w:t>
      </w:r>
      <w:r w:rsidR="00FA53F3" w:rsidRPr="00AC68C8">
        <w:rPr>
          <w:rFonts w:ascii="Arial" w:hAnsi="Arial" w:cs="Arial"/>
          <w:sz w:val="22"/>
          <w:szCs w:val="22"/>
        </w:rPr>
        <w:t xml:space="preserve">experiences of </w:t>
      </w:r>
      <w:r w:rsidR="00354149" w:rsidRPr="00AC68C8">
        <w:rPr>
          <w:rFonts w:ascii="Arial" w:hAnsi="Arial" w:cs="Arial"/>
          <w:sz w:val="22"/>
          <w:szCs w:val="22"/>
        </w:rPr>
        <w:t xml:space="preserve">combating commercial sexual exploitation found that Ireland’s demand reduction laws have resulted in women involved in the sex trade feeling more able to disclose </w:t>
      </w:r>
      <w:r w:rsidR="005304B7" w:rsidRPr="00AC68C8">
        <w:rPr>
          <w:rFonts w:ascii="Arial" w:hAnsi="Arial" w:cs="Arial"/>
          <w:sz w:val="22"/>
          <w:szCs w:val="22"/>
        </w:rPr>
        <w:t xml:space="preserve">additional </w:t>
      </w:r>
      <w:r w:rsidR="00354149" w:rsidRPr="00AC68C8">
        <w:rPr>
          <w:rFonts w:ascii="Arial" w:hAnsi="Arial" w:cs="Arial"/>
          <w:sz w:val="22"/>
          <w:szCs w:val="22"/>
        </w:rPr>
        <w:t>violence against them to the police.</w:t>
      </w:r>
      <w:r w:rsidR="00354149" w:rsidRPr="00AC68C8">
        <w:rPr>
          <w:rStyle w:val="EndnoteReference"/>
          <w:rFonts w:ascii="Arial" w:hAnsi="Arial" w:cs="Arial"/>
          <w:sz w:val="22"/>
          <w:szCs w:val="22"/>
        </w:rPr>
        <w:endnoteReference w:id="34"/>
      </w:r>
    </w:p>
    <w:p w14:paraId="22EA96D2" w14:textId="3AEA7B63" w:rsidR="00947E5C" w:rsidRPr="00AC68C8" w:rsidRDefault="00740459" w:rsidP="00B701D8">
      <w:pPr>
        <w:spacing w:before="100" w:beforeAutospacing="1" w:after="100" w:afterAutospacing="1"/>
        <w:rPr>
          <w:rFonts w:ascii="Arial" w:eastAsia="Times New Roman" w:hAnsi="Arial" w:cs="Arial"/>
          <w:b/>
          <w:bCs/>
          <w:lang w:eastAsia="en-GB"/>
          <w14:ligatures w14:val="none"/>
        </w:rPr>
      </w:pPr>
      <w:r>
        <w:rPr>
          <w:rFonts w:ascii="Arial" w:eastAsia="Times New Roman" w:hAnsi="Arial" w:cs="Arial"/>
          <w:b/>
          <w:bCs/>
          <w:lang w:eastAsia="en-GB"/>
          <w14:ligatures w14:val="none"/>
        </w:rPr>
        <w:t xml:space="preserve">Question </w:t>
      </w:r>
      <w:r w:rsidR="00B701D8" w:rsidRPr="00AC68C8">
        <w:rPr>
          <w:rFonts w:ascii="Arial" w:eastAsia="Times New Roman" w:hAnsi="Arial" w:cs="Arial"/>
          <w:b/>
          <w:bCs/>
          <w:lang w:eastAsia="en-GB"/>
          <w14:ligatures w14:val="none"/>
        </w:rPr>
        <w:t xml:space="preserve">11. </w:t>
      </w:r>
    </w:p>
    <w:p w14:paraId="0F531B37" w14:textId="343C2466" w:rsidR="00F034DF" w:rsidRPr="00AC68C8" w:rsidRDefault="008D4BBF" w:rsidP="002F4237">
      <w:pPr>
        <w:pStyle w:val="font8"/>
        <w:spacing w:before="0" w:beforeAutospacing="0" w:after="0" w:afterAutospacing="0"/>
        <w:textAlignment w:val="baseline"/>
        <w:rPr>
          <w:rFonts w:ascii="Arial" w:hAnsi="Arial" w:cs="Arial"/>
          <w:sz w:val="22"/>
          <w:szCs w:val="22"/>
        </w:rPr>
      </w:pPr>
      <w:r w:rsidRPr="00AC68C8">
        <w:rPr>
          <w:rFonts w:ascii="Arial" w:hAnsi="Arial" w:cs="Arial"/>
          <w:sz w:val="22"/>
          <w:szCs w:val="22"/>
        </w:rPr>
        <w:t>Women</w:t>
      </w:r>
      <w:r w:rsidR="00F54445" w:rsidRPr="00AC68C8">
        <w:rPr>
          <w:rFonts w:ascii="Arial" w:hAnsi="Arial" w:cs="Arial"/>
          <w:sz w:val="22"/>
          <w:szCs w:val="22"/>
        </w:rPr>
        <w:t xml:space="preserve"> exploited in the sex trade often experience a plethora of barriers impacting their ability to leave sexual exploitation, including coercion from third parties.</w:t>
      </w:r>
      <w:r w:rsidR="00F54445" w:rsidRPr="00AC68C8">
        <w:rPr>
          <w:rStyle w:val="EndnoteReference"/>
          <w:rFonts w:ascii="Arial" w:hAnsi="Arial" w:cs="Arial"/>
          <w:sz w:val="22"/>
          <w:szCs w:val="22"/>
        </w:rPr>
        <w:endnoteReference w:id="35"/>
      </w:r>
      <w:r w:rsidR="00F54445" w:rsidRPr="00AC68C8">
        <w:rPr>
          <w:rFonts w:ascii="Arial" w:hAnsi="Arial" w:cs="Arial"/>
          <w:sz w:val="22"/>
          <w:szCs w:val="22"/>
        </w:rPr>
        <w:t xml:space="preserve"> Therefore, the provision of specialist support and exiting services </w:t>
      </w:r>
      <w:r w:rsidR="00D86D88">
        <w:rPr>
          <w:rFonts w:ascii="Arial" w:hAnsi="Arial" w:cs="Arial"/>
          <w:sz w:val="22"/>
          <w:szCs w:val="22"/>
        </w:rPr>
        <w:t>is crucial.</w:t>
      </w:r>
    </w:p>
    <w:p w14:paraId="175537B3" w14:textId="0E6E99F9" w:rsidR="00947E5C" w:rsidRPr="00AC68C8" w:rsidRDefault="00947E5C" w:rsidP="002F4237">
      <w:pPr>
        <w:pStyle w:val="font8"/>
        <w:spacing w:before="0" w:beforeAutospacing="0" w:after="0" w:afterAutospacing="0"/>
        <w:textAlignment w:val="baseline"/>
        <w:rPr>
          <w:rFonts w:ascii="Arial" w:hAnsi="Arial" w:cs="Arial"/>
          <w:sz w:val="22"/>
          <w:szCs w:val="22"/>
        </w:rPr>
      </w:pPr>
    </w:p>
    <w:p w14:paraId="43F70AF4" w14:textId="00654FD7" w:rsidR="008C6A4E" w:rsidRPr="00AC68C8" w:rsidRDefault="00947E5C" w:rsidP="002F4237">
      <w:pPr>
        <w:pStyle w:val="font8"/>
        <w:spacing w:before="0" w:beforeAutospacing="0" w:after="0" w:afterAutospacing="0"/>
        <w:textAlignment w:val="baseline"/>
        <w:rPr>
          <w:rFonts w:ascii="Arial" w:hAnsi="Arial" w:cs="Arial"/>
          <w:sz w:val="22"/>
          <w:szCs w:val="22"/>
        </w:rPr>
      </w:pPr>
      <w:r w:rsidRPr="00AC68C8">
        <w:rPr>
          <w:rFonts w:ascii="Arial" w:hAnsi="Arial" w:cs="Arial"/>
          <w:sz w:val="22"/>
          <w:szCs w:val="22"/>
        </w:rPr>
        <w:t xml:space="preserve">At present, the support available for people exploited in the sex trade in the UK who are not referred into the NRM is a ‘postcode lottery’, in that whether they are able to receive </w:t>
      </w:r>
      <w:r w:rsidR="00991032" w:rsidRPr="00AC68C8">
        <w:rPr>
          <w:rFonts w:ascii="Arial" w:hAnsi="Arial" w:cs="Arial"/>
          <w:sz w:val="22"/>
          <w:szCs w:val="22"/>
        </w:rPr>
        <w:t>exiting services</w:t>
      </w:r>
      <w:r w:rsidRPr="00AC68C8">
        <w:rPr>
          <w:rFonts w:ascii="Arial" w:hAnsi="Arial" w:cs="Arial"/>
          <w:sz w:val="22"/>
          <w:szCs w:val="22"/>
        </w:rPr>
        <w:t xml:space="preserve"> depends on their geographical location.</w:t>
      </w:r>
      <w:r w:rsidRPr="00AC68C8">
        <w:rPr>
          <w:rStyle w:val="EndnoteReference"/>
          <w:rFonts w:ascii="Arial" w:hAnsi="Arial" w:cs="Arial"/>
          <w:sz w:val="22"/>
          <w:szCs w:val="22"/>
        </w:rPr>
        <w:endnoteReference w:id="36"/>
      </w:r>
      <w:r w:rsidRPr="00AC68C8">
        <w:rPr>
          <w:rFonts w:ascii="Arial" w:hAnsi="Arial" w:cs="Arial"/>
          <w:sz w:val="22"/>
          <w:szCs w:val="22"/>
        </w:rPr>
        <w:t xml:space="preserve"> Comprehensive and fully resourced </w:t>
      </w:r>
      <w:r w:rsidR="00373A56" w:rsidRPr="00AC68C8">
        <w:rPr>
          <w:rFonts w:ascii="Arial" w:hAnsi="Arial" w:cs="Arial"/>
          <w:sz w:val="22"/>
          <w:szCs w:val="22"/>
        </w:rPr>
        <w:t>exiting</w:t>
      </w:r>
      <w:r w:rsidRPr="00AC68C8">
        <w:rPr>
          <w:rFonts w:ascii="Arial" w:hAnsi="Arial" w:cs="Arial"/>
          <w:sz w:val="22"/>
          <w:szCs w:val="22"/>
        </w:rPr>
        <w:t xml:space="preserve"> provision </w:t>
      </w:r>
      <w:r w:rsidR="00776BE3" w:rsidRPr="00AC68C8">
        <w:rPr>
          <w:rFonts w:ascii="Arial" w:hAnsi="Arial" w:cs="Arial"/>
          <w:sz w:val="22"/>
          <w:szCs w:val="22"/>
        </w:rPr>
        <w:t>is</w:t>
      </w:r>
      <w:r w:rsidR="00481032" w:rsidRPr="00AC68C8">
        <w:rPr>
          <w:rFonts w:ascii="Arial" w:hAnsi="Arial" w:cs="Arial"/>
          <w:sz w:val="22"/>
          <w:szCs w:val="22"/>
        </w:rPr>
        <w:t xml:space="preserve"> not currently</w:t>
      </w:r>
      <w:r w:rsidRPr="00AC68C8">
        <w:rPr>
          <w:rFonts w:ascii="Arial" w:hAnsi="Arial" w:cs="Arial"/>
          <w:sz w:val="22"/>
          <w:szCs w:val="22"/>
        </w:rPr>
        <w:t xml:space="preserve"> available nationally</w:t>
      </w:r>
      <w:r w:rsidR="00DB3216" w:rsidRPr="00AC68C8">
        <w:rPr>
          <w:rFonts w:ascii="Arial" w:hAnsi="Arial" w:cs="Arial"/>
          <w:sz w:val="22"/>
          <w:szCs w:val="22"/>
        </w:rPr>
        <w:t xml:space="preserve"> and this must be provided</w:t>
      </w:r>
      <w:r w:rsidRPr="00AC68C8">
        <w:rPr>
          <w:rFonts w:ascii="Arial" w:hAnsi="Arial" w:cs="Arial"/>
          <w:sz w:val="22"/>
          <w:szCs w:val="22"/>
        </w:rPr>
        <w:t xml:space="preserve">, whenever and for as long as the individual requires it, </w:t>
      </w:r>
      <w:r w:rsidR="003A59E3">
        <w:rPr>
          <w:rFonts w:ascii="Arial" w:hAnsi="Arial" w:cs="Arial"/>
          <w:sz w:val="22"/>
          <w:szCs w:val="22"/>
        </w:rPr>
        <w:t>to enable</w:t>
      </w:r>
      <w:r w:rsidRPr="00AC68C8">
        <w:rPr>
          <w:rFonts w:ascii="Arial" w:hAnsi="Arial" w:cs="Arial"/>
          <w:sz w:val="22"/>
          <w:szCs w:val="22"/>
        </w:rPr>
        <w:t xml:space="preserve"> them to </w:t>
      </w:r>
      <w:r w:rsidR="00EE2D66" w:rsidRPr="00AC68C8">
        <w:rPr>
          <w:rFonts w:ascii="Arial" w:hAnsi="Arial" w:cs="Arial"/>
          <w:sz w:val="22"/>
          <w:szCs w:val="22"/>
        </w:rPr>
        <w:t>recover</w:t>
      </w:r>
      <w:r w:rsidR="0087037C">
        <w:rPr>
          <w:rFonts w:ascii="Arial" w:hAnsi="Arial" w:cs="Arial"/>
          <w:sz w:val="22"/>
          <w:szCs w:val="22"/>
        </w:rPr>
        <w:t>,</w:t>
      </w:r>
      <w:r w:rsidR="00EE2D66" w:rsidRPr="00AC68C8">
        <w:rPr>
          <w:rFonts w:ascii="Arial" w:hAnsi="Arial" w:cs="Arial"/>
          <w:sz w:val="22"/>
          <w:szCs w:val="22"/>
        </w:rPr>
        <w:t xml:space="preserve"> rebuild their lives</w:t>
      </w:r>
      <w:r w:rsidR="0087037C">
        <w:rPr>
          <w:rFonts w:ascii="Arial" w:hAnsi="Arial" w:cs="Arial"/>
          <w:sz w:val="22"/>
          <w:szCs w:val="22"/>
        </w:rPr>
        <w:t xml:space="preserve"> and </w:t>
      </w:r>
      <w:r w:rsidR="003A59E3">
        <w:rPr>
          <w:rFonts w:ascii="Arial" w:hAnsi="Arial" w:cs="Arial"/>
          <w:sz w:val="22"/>
          <w:szCs w:val="22"/>
        </w:rPr>
        <w:t>exit sustainably</w:t>
      </w:r>
      <w:r w:rsidRPr="00AC68C8">
        <w:rPr>
          <w:rFonts w:ascii="Arial" w:hAnsi="Arial" w:cs="Arial"/>
          <w:sz w:val="22"/>
          <w:szCs w:val="22"/>
        </w:rPr>
        <w:t xml:space="preserve">. </w:t>
      </w:r>
    </w:p>
    <w:p w14:paraId="2ED6CF27" w14:textId="3CF9B8B3" w:rsidR="008C6A4E" w:rsidRPr="00AC68C8" w:rsidRDefault="007E5C19" w:rsidP="002F4237">
      <w:pPr>
        <w:pStyle w:val="font8"/>
        <w:spacing w:before="0" w:beforeAutospacing="0" w:after="0" w:afterAutospacing="0"/>
        <w:textAlignment w:val="baseline"/>
        <w:rPr>
          <w:rFonts w:ascii="Arial" w:hAnsi="Arial" w:cs="Arial"/>
          <w:sz w:val="22"/>
          <w:szCs w:val="22"/>
        </w:rPr>
      </w:pPr>
      <w:r w:rsidRPr="00AC68C8">
        <w:rPr>
          <w:rFonts w:ascii="Arial" w:hAnsi="Arial" w:cs="Arial"/>
          <w:sz w:val="22"/>
          <w:szCs w:val="22"/>
        </w:rPr>
        <w:br/>
      </w:r>
      <w:r w:rsidR="00BD6872" w:rsidRPr="00AC68C8">
        <w:rPr>
          <w:rFonts w:ascii="Arial" w:hAnsi="Arial" w:cs="Arial"/>
          <w:sz w:val="22"/>
          <w:szCs w:val="22"/>
        </w:rPr>
        <w:t>In contrast, the</w:t>
      </w:r>
      <w:r w:rsidR="00E70E66" w:rsidRPr="00AC68C8">
        <w:rPr>
          <w:rFonts w:ascii="Arial" w:hAnsi="Arial" w:cs="Arial"/>
          <w:sz w:val="22"/>
          <w:szCs w:val="22"/>
        </w:rPr>
        <w:t xml:space="preserve"> French legislation introduced the requirement of </w:t>
      </w:r>
      <w:r w:rsidR="0085461F">
        <w:rPr>
          <w:rFonts w:ascii="Arial" w:hAnsi="Arial" w:cs="Arial"/>
          <w:sz w:val="22"/>
          <w:szCs w:val="22"/>
        </w:rPr>
        <w:t>providing</w:t>
      </w:r>
      <w:r w:rsidR="00E70E66" w:rsidRPr="00AC68C8">
        <w:rPr>
          <w:rFonts w:ascii="Arial" w:hAnsi="Arial" w:cs="Arial"/>
          <w:sz w:val="22"/>
          <w:szCs w:val="22"/>
        </w:rPr>
        <w:t xml:space="preserve"> of exiting prostitution programmes and established a fund for providing support to victims of sexual exploitation. Support provision includes psychological support, monthly financial support,</w:t>
      </w:r>
      <w:r w:rsidR="00004365" w:rsidRPr="00AC68C8">
        <w:rPr>
          <w:rFonts w:ascii="Arial" w:hAnsi="Arial" w:cs="Arial"/>
          <w:sz w:val="22"/>
          <w:szCs w:val="22"/>
        </w:rPr>
        <w:t xml:space="preserve"> </w:t>
      </w:r>
      <w:r w:rsidR="00E70E66" w:rsidRPr="00AC68C8">
        <w:rPr>
          <w:rFonts w:ascii="Arial" w:hAnsi="Arial" w:cs="Arial"/>
          <w:sz w:val="22"/>
          <w:szCs w:val="22"/>
        </w:rPr>
        <w:t>accommodation, residence permits where necessary and employment support.</w:t>
      </w:r>
      <w:r w:rsidR="00E70E66" w:rsidRPr="00AC68C8">
        <w:rPr>
          <w:rStyle w:val="EndnoteReference"/>
          <w:rFonts w:ascii="Arial" w:hAnsi="Arial" w:cs="Arial"/>
          <w:sz w:val="22"/>
          <w:szCs w:val="22"/>
        </w:rPr>
        <w:endnoteReference w:id="37"/>
      </w:r>
      <w:r w:rsidR="00DF27E1">
        <w:rPr>
          <w:rFonts w:ascii="Arial" w:hAnsi="Arial" w:cs="Arial"/>
          <w:sz w:val="22"/>
          <w:szCs w:val="22"/>
        </w:rPr>
        <w:t xml:space="preserve"> </w:t>
      </w:r>
    </w:p>
    <w:p w14:paraId="056073AC" w14:textId="77777777" w:rsidR="008C6A4E" w:rsidRPr="00AC68C8" w:rsidRDefault="008C6A4E" w:rsidP="002F4237">
      <w:pPr>
        <w:pStyle w:val="font8"/>
        <w:spacing w:before="0" w:beforeAutospacing="0" w:after="0" w:afterAutospacing="0"/>
        <w:textAlignment w:val="baseline"/>
        <w:rPr>
          <w:rFonts w:ascii="Arial" w:hAnsi="Arial" w:cs="Arial"/>
          <w:sz w:val="22"/>
          <w:szCs w:val="22"/>
        </w:rPr>
      </w:pPr>
    </w:p>
    <w:p w14:paraId="7AD522AD" w14:textId="7D66B20D" w:rsidR="00264F43" w:rsidRPr="00AC68C8" w:rsidRDefault="008C6A4E" w:rsidP="002F4237">
      <w:pPr>
        <w:pStyle w:val="font8"/>
        <w:spacing w:before="0" w:beforeAutospacing="0" w:after="0" w:afterAutospacing="0"/>
        <w:textAlignment w:val="baseline"/>
        <w:rPr>
          <w:rFonts w:ascii="Arial" w:hAnsi="Arial" w:cs="Arial"/>
          <w:sz w:val="22"/>
          <w:szCs w:val="22"/>
        </w:rPr>
      </w:pPr>
      <w:r w:rsidRPr="00AC68C8">
        <w:rPr>
          <w:rFonts w:ascii="Arial" w:hAnsi="Arial" w:cs="Arial"/>
          <w:sz w:val="22"/>
          <w:szCs w:val="22"/>
        </w:rPr>
        <w:t xml:space="preserve">It is also essential to ensure that convictions for soliciting are expunged, in order to remove this </w:t>
      </w:r>
      <w:r w:rsidR="00BC68DA" w:rsidRPr="00AC68C8">
        <w:rPr>
          <w:rFonts w:ascii="Arial" w:hAnsi="Arial" w:cs="Arial"/>
          <w:sz w:val="22"/>
          <w:szCs w:val="22"/>
        </w:rPr>
        <w:t xml:space="preserve">substantial </w:t>
      </w:r>
      <w:r w:rsidRPr="00AC68C8">
        <w:rPr>
          <w:rFonts w:ascii="Arial" w:hAnsi="Arial" w:cs="Arial"/>
          <w:sz w:val="22"/>
          <w:szCs w:val="22"/>
        </w:rPr>
        <w:t xml:space="preserve">barrier to </w:t>
      </w:r>
      <w:r w:rsidR="003E0FD0" w:rsidRPr="00AC68C8">
        <w:rPr>
          <w:rFonts w:ascii="Arial" w:hAnsi="Arial" w:cs="Arial"/>
          <w:sz w:val="22"/>
          <w:szCs w:val="22"/>
        </w:rPr>
        <w:t>exiting</w:t>
      </w:r>
      <w:r w:rsidR="00264F43" w:rsidRPr="00AC68C8">
        <w:rPr>
          <w:rFonts w:ascii="Arial" w:hAnsi="Arial" w:cs="Arial"/>
          <w:sz w:val="22"/>
          <w:szCs w:val="22"/>
        </w:rPr>
        <w:t xml:space="preserve"> prostitution</w:t>
      </w:r>
      <w:r w:rsidRPr="00AC68C8">
        <w:rPr>
          <w:rFonts w:ascii="Arial" w:hAnsi="Arial" w:cs="Arial"/>
          <w:sz w:val="22"/>
          <w:szCs w:val="22"/>
        </w:rPr>
        <w:t>.</w:t>
      </w:r>
      <w:r w:rsidR="0039160A" w:rsidRPr="00AC68C8">
        <w:rPr>
          <w:rFonts w:ascii="Arial" w:hAnsi="Arial" w:cs="Arial"/>
          <w:sz w:val="22"/>
          <w:szCs w:val="22"/>
        </w:rPr>
        <w:t xml:space="preserve"> Nia’s</w:t>
      </w:r>
      <w:r w:rsidR="00861B32" w:rsidRPr="00AC68C8">
        <w:rPr>
          <w:rFonts w:ascii="Arial" w:hAnsi="Arial" w:cs="Arial"/>
          <w:sz w:val="22"/>
          <w:szCs w:val="22"/>
        </w:rPr>
        <w:t xml:space="preserve"> “I’m No Criminal” report on the impact of prostitution-specific criminal records</w:t>
      </w:r>
      <w:r w:rsidR="00174B1C" w:rsidRPr="00AC68C8">
        <w:rPr>
          <w:rFonts w:ascii="Arial" w:hAnsi="Arial" w:cs="Arial"/>
          <w:sz w:val="22"/>
          <w:szCs w:val="22"/>
        </w:rPr>
        <w:t xml:space="preserve"> highligh</w:t>
      </w:r>
      <w:r w:rsidR="00BC68DA" w:rsidRPr="00AC68C8">
        <w:rPr>
          <w:rFonts w:ascii="Arial" w:hAnsi="Arial" w:cs="Arial"/>
          <w:sz w:val="22"/>
          <w:szCs w:val="22"/>
        </w:rPr>
        <w:t>ts</w:t>
      </w:r>
      <w:r w:rsidR="00E461E7">
        <w:rPr>
          <w:rFonts w:ascii="Arial" w:hAnsi="Arial" w:cs="Arial"/>
          <w:sz w:val="22"/>
          <w:szCs w:val="22"/>
        </w:rPr>
        <w:t xml:space="preserve"> this issue</w:t>
      </w:r>
      <w:r w:rsidR="00391004" w:rsidRPr="00AC68C8">
        <w:rPr>
          <w:rFonts w:ascii="Arial" w:hAnsi="Arial" w:cs="Arial"/>
          <w:sz w:val="22"/>
          <w:szCs w:val="22"/>
        </w:rPr>
        <w:t>: “</w:t>
      </w:r>
      <w:r w:rsidR="00264F43" w:rsidRPr="00AC68C8">
        <w:rPr>
          <w:rFonts w:ascii="Arial" w:hAnsi="Arial" w:cs="Arial"/>
          <w:sz w:val="22"/>
          <w:szCs w:val="22"/>
        </w:rPr>
        <w:t>Prostitution related convictions and fear of their disclosure can then act as a bar both to exit in the first place and to a sustained or complete transition out of prostitution in the long term</w:t>
      </w:r>
      <w:r w:rsidR="0039160A" w:rsidRPr="00AC68C8">
        <w:rPr>
          <w:rFonts w:ascii="Arial" w:hAnsi="Arial" w:cs="Arial"/>
          <w:sz w:val="22"/>
          <w:szCs w:val="22"/>
        </w:rPr>
        <w:t>…”</w:t>
      </w:r>
      <w:r w:rsidR="00991A51" w:rsidRPr="00AC68C8">
        <w:rPr>
          <w:rStyle w:val="EndnoteReference"/>
          <w:rFonts w:ascii="Arial" w:hAnsi="Arial" w:cs="Arial"/>
          <w:sz w:val="22"/>
          <w:szCs w:val="22"/>
        </w:rPr>
        <w:endnoteReference w:id="38"/>
      </w:r>
    </w:p>
    <w:p w14:paraId="62CE73EA" w14:textId="4F9143EF" w:rsidR="003D72CC" w:rsidRPr="00AC68C8" w:rsidRDefault="00740459" w:rsidP="006332E1">
      <w:pPr>
        <w:spacing w:before="100" w:beforeAutospacing="1" w:after="100" w:afterAutospacing="1"/>
        <w:rPr>
          <w:rFonts w:ascii="Arial" w:eastAsia="Times New Roman" w:hAnsi="Arial" w:cs="Arial"/>
          <w:lang w:eastAsia="en-GB"/>
          <w14:ligatures w14:val="none"/>
        </w:rPr>
      </w:pPr>
      <w:r>
        <w:rPr>
          <w:rFonts w:ascii="Arial" w:eastAsia="Times New Roman" w:hAnsi="Arial" w:cs="Arial"/>
          <w:b/>
          <w:bCs/>
          <w:lang w:eastAsia="en-GB"/>
          <w14:ligatures w14:val="none"/>
        </w:rPr>
        <w:t xml:space="preserve">Question </w:t>
      </w:r>
      <w:r w:rsidR="006332E1" w:rsidRPr="00AC68C8">
        <w:rPr>
          <w:rFonts w:ascii="Arial" w:eastAsia="Times New Roman" w:hAnsi="Arial" w:cs="Arial"/>
          <w:b/>
          <w:bCs/>
          <w:lang w:eastAsia="en-GB"/>
          <w14:ligatures w14:val="none"/>
        </w:rPr>
        <w:t>1</w:t>
      </w:r>
      <w:r w:rsidR="0079514F" w:rsidRPr="00AC68C8">
        <w:rPr>
          <w:rFonts w:ascii="Arial" w:eastAsia="Times New Roman" w:hAnsi="Arial" w:cs="Arial"/>
          <w:b/>
          <w:bCs/>
          <w:lang w:eastAsia="en-GB"/>
          <w14:ligatures w14:val="none"/>
        </w:rPr>
        <w:t>3</w:t>
      </w:r>
      <w:r w:rsidR="006332E1" w:rsidRPr="00AC68C8">
        <w:rPr>
          <w:rFonts w:ascii="Arial" w:eastAsia="Times New Roman" w:hAnsi="Arial" w:cs="Arial"/>
          <w:b/>
          <w:bCs/>
          <w:lang w:eastAsia="en-GB"/>
          <w14:ligatures w14:val="none"/>
        </w:rPr>
        <w:t xml:space="preserve">. </w:t>
      </w:r>
      <w:r w:rsidR="00947E5C" w:rsidRPr="00AC68C8">
        <w:rPr>
          <w:rFonts w:ascii="Arial" w:eastAsia="Times New Roman" w:hAnsi="Arial" w:cs="Arial"/>
          <w:b/>
          <w:bCs/>
          <w:lang w:eastAsia="en-GB"/>
          <w14:ligatures w14:val="none"/>
        </w:rPr>
        <w:br/>
      </w:r>
      <w:r w:rsidR="006A7F38" w:rsidRPr="00AC68C8">
        <w:rPr>
          <w:rFonts w:ascii="Arial" w:eastAsia="Times New Roman" w:hAnsi="Arial" w:cs="Arial"/>
          <w:b/>
          <w:bCs/>
          <w:lang w:eastAsia="en-GB"/>
          <w14:ligatures w14:val="none"/>
        </w:rPr>
        <w:br/>
      </w:r>
      <w:r w:rsidR="00D710CD" w:rsidRPr="00AC68C8">
        <w:rPr>
          <w:rFonts w:ascii="Arial" w:eastAsia="Times New Roman" w:hAnsi="Arial" w:cs="Arial"/>
          <w:lang w:eastAsia="en-GB"/>
          <w14:ligatures w14:val="none"/>
        </w:rPr>
        <w:t>In contrast to countries that have adopted demand reduction to stem the</w:t>
      </w:r>
      <w:r w:rsidR="000D7408" w:rsidRPr="00AC68C8">
        <w:rPr>
          <w:rFonts w:ascii="Arial" w:eastAsia="Times New Roman" w:hAnsi="Arial" w:cs="Arial"/>
          <w:lang w:eastAsia="en-GB"/>
          <w14:ligatures w14:val="none"/>
        </w:rPr>
        <w:t xml:space="preserve"> severe</w:t>
      </w:r>
      <w:r w:rsidR="00D710CD" w:rsidRPr="00AC68C8">
        <w:rPr>
          <w:rFonts w:ascii="Arial" w:eastAsia="Times New Roman" w:hAnsi="Arial" w:cs="Arial"/>
          <w:lang w:eastAsia="en-GB"/>
          <w14:ligatures w14:val="none"/>
        </w:rPr>
        <w:t xml:space="preserve"> human rights violation </w:t>
      </w:r>
      <w:r w:rsidR="00EA4903" w:rsidRPr="00AC68C8">
        <w:rPr>
          <w:rFonts w:ascii="Arial" w:eastAsia="Times New Roman" w:hAnsi="Arial" w:cs="Arial"/>
          <w:lang w:eastAsia="en-GB"/>
          <w14:ligatures w14:val="none"/>
        </w:rPr>
        <w:t>re</w:t>
      </w:r>
      <w:r w:rsidR="000D7408" w:rsidRPr="00AC68C8">
        <w:rPr>
          <w:rFonts w:ascii="Arial" w:eastAsia="Times New Roman" w:hAnsi="Arial" w:cs="Arial"/>
          <w:lang w:eastAsia="en-GB"/>
          <w14:ligatures w14:val="none"/>
        </w:rPr>
        <w:t xml:space="preserve">presented </w:t>
      </w:r>
      <w:r w:rsidR="00F75190" w:rsidRPr="00AC68C8">
        <w:rPr>
          <w:rFonts w:ascii="Arial" w:eastAsia="Times New Roman" w:hAnsi="Arial" w:cs="Arial"/>
          <w:lang w:eastAsia="en-GB"/>
          <w14:ligatures w14:val="none"/>
        </w:rPr>
        <w:t xml:space="preserve">by </w:t>
      </w:r>
      <w:r w:rsidR="000D7408" w:rsidRPr="00AC68C8">
        <w:rPr>
          <w:rFonts w:ascii="Arial" w:eastAsia="Times New Roman" w:hAnsi="Arial" w:cs="Arial"/>
          <w:lang w:eastAsia="en-GB"/>
          <w14:ligatures w14:val="none"/>
        </w:rPr>
        <w:t>prostitution</w:t>
      </w:r>
      <w:r w:rsidR="007C0543" w:rsidRPr="00AC68C8">
        <w:rPr>
          <w:rFonts w:ascii="Arial" w:eastAsia="Times New Roman" w:hAnsi="Arial" w:cs="Arial"/>
          <w:lang w:eastAsia="en-GB"/>
          <w14:ligatures w14:val="none"/>
        </w:rPr>
        <w:t>, some countries</w:t>
      </w:r>
      <w:r w:rsidR="005659E2" w:rsidRPr="00AC68C8">
        <w:rPr>
          <w:rFonts w:ascii="Arial" w:eastAsia="Times New Roman" w:hAnsi="Arial" w:cs="Arial"/>
          <w:lang w:eastAsia="en-GB"/>
          <w14:ligatures w14:val="none"/>
        </w:rPr>
        <w:t>, including Germany, the Netherlands and New Zealand,</w:t>
      </w:r>
      <w:r w:rsidR="007C0543" w:rsidRPr="00AC68C8">
        <w:rPr>
          <w:rFonts w:ascii="Arial" w:eastAsia="Times New Roman" w:hAnsi="Arial" w:cs="Arial"/>
          <w:lang w:eastAsia="en-GB"/>
          <w14:ligatures w14:val="none"/>
        </w:rPr>
        <w:t xml:space="preserve"> have legalised or decriminalised prostitution. </w:t>
      </w:r>
      <w:r w:rsidR="00C20FD0" w:rsidRPr="00AC68C8">
        <w:rPr>
          <w:rFonts w:ascii="Arial" w:eastAsia="Times New Roman" w:hAnsi="Arial" w:cs="Arial"/>
          <w:lang w:eastAsia="en-GB"/>
          <w14:ligatures w14:val="none"/>
        </w:rPr>
        <w:t xml:space="preserve">This has resulted in the substantial growth </w:t>
      </w:r>
      <w:r w:rsidR="007E353D" w:rsidRPr="00AC68C8">
        <w:rPr>
          <w:rFonts w:ascii="Arial" w:eastAsia="Times New Roman" w:hAnsi="Arial" w:cs="Arial"/>
          <w:lang w:eastAsia="en-GB"/>
          <w14:ligatures w14:val="none"/>
        </w:rPr>
        <w:t xml:space="preserve">and normalisation </w:t>
      </w:r>
      <w:r w:rsidR="00C20FD0" w:rsidRPr="00AC68C8">
        <w:rPr>
          <w:rFonts w:ascii="Arial" w:eastAsia="Times New Roman" w:hAnsi="Arial" w:cs="Arial"/>
          <w:lang w:eastAsia="en-GB"/>
          <w14:ligatures w14:val="none"/>
        </w:rPr>
        <w:t xml:space="preserve">of the </w:t>
      </w:r>
      <w:r w:rsidR="00DB74C4" w:rsidRPr="00AC68C8">
        <w:rPr>
          <w:rFonts w:ascii="Arial" w:eastAsia="Times New Roman" w:hAnsi="Arial" w:cs="Arial"/>
          <w:lang w:eastAsia="en-GB"/>
          <w14:ligatures w14:val="none"/>
        </w:rPr>
        <w:t>sex trade, with a</w:t>
      </w:r>
      <w:r w:rsidR="00CC2D37" w:rsidRPr="00AC68C8">
        <w:rPr>
          <w:rFonts w:ascii="Arial" w:eastAsia="Times New Roman" w:hAnsi="Arial" w:cs="Arial"/>
          <w:lang w:eastAsia="en-GB"/>
          <w14:ligatures w14:val="none"/>
        </w:rPr>
        <w:t>n increase</w:t>
      </w:r>
      <w:r w:rsidR="00DB74C4" w:rsidRPr="00AC68C8">
        <w:rPr>
          <w:rFonts w:ascii="Arial" w:eastAsia="Times New Roman" w:hAnsi="Arial" w:cs="Arial"/>
          <w:lang w:eastAsia="en-GB"/>
          <w14:ligatures w14:val="none"/>
        </w:rPr>
        <w:t xml:space="preserve"> in trafficking to meet the increased demand.</w:t>
      </w:r>
      <w:r w:rsidR="00C20FD0" w:rsidRPr="00AC68C8">
        <w:rPr>
          <w:rFonts w:ascii="Arial" w:eastAsia="Times New Roman" w:hAnsi="Arial" w:cs="Arial"/>
          <w:lang w:eastAsia="en-GB"/>
          <w14:ligatures w14:val="none"/>
        </w:rPr>
        <w:t xml:space="preserve"> </w:t>
      </w:r>
      <w:r w:rsidR="003D4D8A" w:rsidRPr="00AC68C8">
        <w:rPr>
          <w:rFonts w:ascii="Arial" w:eastAsia="Times New Roman" w:hAnsi="Arial" w:cs="Arial"/>
          <w:lang w:eastAsia="en-GB"/>
          <w14:ligatures w14:val="none"/>
        </w:rPr>
        <w:t xml:space="preserve">The Bust the Business Model report </w:t>
      </w:r>
      <w:r w:rsidR="00B81B00" w:rsidRPr="00AC68C8">
        <w:rPr>
          <w:rFonts w:ascii="Arial" w:eastAsia="Times New Roman" w:hAnsi="Arial" w:cs="Arial"/>
          <w:lang w:eastAsia="en-GB"/>
          <w14:ligatures w14:val="none"/>
        </w:rPr>
        <w:t>highlight</w:t>
      </w:r>
      <w:r w:rsidR="006E3613" w:rsidRPr="00AC68C8">
        <w:rPr>
          <w:rFonts w:ascii="Arial" w:eastAsia="Times New Roman" w:hAnsi="Arial" w:cs="Arial"/>
          <w:lang w:eastAsia="en-GB"/>
          <w14:ligatures w14:val="none"/>
        </w:rPr>
        <w:t>s</w:t>
      </w:r>
      <w:r w:rsidR="00A07A46" w:rsidRPr="00AC68C8">
        <w:rPr>
          <w:rFonts w:ascii="Arial" w:eastAsia="Times New Roman" w:hAnsi="Arial" w:cs="Arial"/>
          <w:lang w:eastAsia="en-GB"/>
          <w14:ligatures w14:val="none"/>
        </w:rPr>
        <w:t>:</w:t>
      </w:r>
      <w:r w:rsidR="00B81B00" w:rsidRPr="00AC68C8">
        <w:rPr>
          <w:rFonts w:ascii="Arial" w:eastAsia="Times New Roman" w:hAnsi="Arial" w:cs="Arial"/>
          <w:lang w:eastAsia="en-GB"/>
          <w14:ligatures w14:val="none"/>
        </w:rPr>
        <w:t xml:space="preserve"> “</w:t>
      </w:r>
      <w:r w:rsidR="00B81B00" w:rsidRPr="00AC68C8">
        <w:rPr>
          <w:rFonts w:ascii="Arial" w:hAnsi="Arial" w:cs="Arial"/>
        </w:rPr>
        <w:t>Germany’s legalised prostitution trade is now worth an estimated €15 billion annually[sic]. The legalisation of the prostitution trade also led to a rise in ‘mega-brothels’. In 2019, the owner of a high-profile chain of mega-brothels – including Stuttgart Paradise - was imprisoned for aiding and abetting trafficking.</w:t>
      </w:r>
      <w:r w:rsidR="0022597F" w:rsidRPr="00AC68C8">
        <w:rPr>
          <w:rFonts w:ascii="Arial" w:hAnsi="Arial" w:cs="Arial"/>
        </w:rPr>
        <w:t>”</w:t>
      </w:r>
      <w:r w:rsidR="0022597F" w:rsidRPr="00AC68C8">
        <w:rPr>
          <w:rStyle w:val="EndnoteReference"/>
          <w:rFonts w:ascii="Arial" w:hAnsi="Arial" w:cs="Arial"/>
        </w:rPr>
        <w:endnoteReference w:id="39"/>
      </w:r>
      <w:r w:rsidR="00A10AFE" w:rsidRPr="00AC68C8">
        <w:rPr>
          <w:rFonts w:ascii="Arial" w:eastAsia="Times New Roman" w:hAnsi="Arial" w:cs="Arial"/>
          <w:lang w:eastAsia="en-GB"/>
          <w14:ligatures w14:val="none"/>
        </w:rPr>
        <w:br/>
      </w:r>
      <w:r w:rsidR="00947E5C" w:rsidRPr="00AC68C8">
        <w:rPr>
          <w:rFonts w:ascii="Arial" w:eastAsia="Times New Roman" w:hAnsi="Arial" w:cs="Arial"/>
          <w:b/>
          <w:bCs/>
          <w:lang w:eastAsia="en-GB"/>
          <w14:ligatures w14:val="none"/>
        </w:rPr>
        <w:br/>
      </w:r>
      <w:r>
        <w:rPr>
          <w:rFonts w:ascii="Arial" w:eastAsia="Times New Roman" w:hAnsi="Arial" w:cs="Arial"/>
          <w:b/>
          <w:bCs/>
          <w:lang w:eastAsia="en-GB"/>
          <w14:ligatures w14:val="none"/>
        </w:rPr>
        <w:t xml:space="preserve">Question </w:t>
      </w:r>
      <w:r w:rsidR="006332E1" w:rsidRPr="00AC68C8">
        <w:rPr>
          <w:rFonts w:ascii="Arial" w:eastAsia="Times New Roman" w:hAnsi="Arial" w:cs="Arial"/>
          <w:b/>
          <w:bCs/>
          <w:lang w:eastAsia="en-GB"/>
          <w14:ligatures w14:val="none"/>
        </w:rPr>
        <w:t>1</w:t>
      </w:r>
      <w:r w:rsidR="002D10CC" w:rsidRPr="00AC68C8">
        <w:rPr>
          <w:rFonts w:ascii="Arial" w:eastAsia="Times New Roman" w:hAnsi="Arial" w:cs="Arial"/>
          <w:b/>
          <w:bCs/>
          <w:lang w:eastAsia="en-GB"/>
          <w14:ligatures w14:val="none"/>
        </w:rPr>
        <w:t>5</w:t>
      </w:r>
      <w:r w:rsidR="006332E1" w:rsidRPr="00AC68C8">
        <w:rPr>
          <w:rFonts w:ascii="Arial" w:eastAsia="Times New Roman" w:hAnsi="Arial" w:cs="Arial"/>
          <w:b/>
          <w:bCs/>
          <w:lang w:eastAsia="en-GB"/>
          <w14:ligatures w14:val="none"/>
        </w:rPr>
        <w:t>.</w:t>
      </w:r>
      <w:r w:rsidR="00C85E2D" w:rsidRPr="00AC68C8">
        <w:rPr>
          <w:rFonts w:ascii="Arial" w:eastAsia="Times New Roman" w:hAnsi="Arial" w:cs="Arial"/>
          <w:b/>
          <w:bCs/>
          <w:lang w:eastAsia="en-GB"/>
          <w14:ligatures w14:val="none"/>
        </w:rPr>
        <w:t xml:space="preserve"> </w:t>
      </w:r>
    </w:p>
    <w:p w14:paraId="2B4CACD8" w14:textId="3FBB0549" w:rsidR="00054FC8" w:rsidRPr="00AC68C8" w:rsidRDefault="00054FC8" w:rsidP="002F4237">
      <w:pPr>
        <w:rPr>
          <w:rFonts w:ascii="Arial" w:hAnsi="Arial" w:cs="Arial"/>
        </w:rPr>
      </w:pPr>
      <w:r w:rsidRPr="00AC68C8">
        <w:rPr>
          <w:rFonts w:ascii="Arial" w:hAnsi="Arial" w:cs="Arial"/>
        </w:rPr>
        <w:lastRenderedPageBreak/>
        <w:t xml:space="preserve">To effectively </w:t>
      </w:r>
      <w:r w:rsidR="003E0859">
        <w:rPr>
          <w:rFonts w:ascii="Arial" w:hAnsi="Arial" w:cs="Arial"/>
        </w:rPr>
        <w:t>combat</w:t>
      </w:r>
      <w:r w:rsidR="0097447D" w:rsidRPr="00AC68C8">
        <w:rPr>
          <w:rFonts w:ascii="Arial" w:hAnsi="Arial" w:cs="Arial"/>
        </w:rPr>
        <w:t xml:space="preserve"> </w:t>
      </w:r>
      <w:r w:rsidR="00BB53B9" w:rsidRPr="00AC68C8">
        <w:rPr>
          <w:rFonts w:ascii="Arial" w:hAnsi="Arial" w:cs="Arial"/>
        </w:rPr>
        <w:t>pro</w:t>
      </w:r>
      <w:r w:rsidR="0097447D" w:rsidRPr="00AC68C8">
        <w:rPr>
          <w:rFonts w:ascii="Arial" w:hAnsi="Arial" w:cs="Arial"/>
        </w:rPr>
        <w:t>stitution and sex trafficking</w:t>
      </w:r>
      <w:r w:rsidRPr="00AC68C8">
        <w:rPr>
          <w:rFonts w:ascii="Arial" w:hAnsi="Arial" w:cs="Arial"/>
        </w:rPr>
        <w:t>, the</w:t>
      </w:r>
      <w:r w:rsidR="00FA2BCF" w:rsidRPr="00AC68C8">
        <w:rPr>
          <w:rFonts w:ascii="Arial" w:hAnsi="Arial" w:cs="Arial"/>
        </w:rPr>
        <w:t xml:space="preserve"> UN should recommend</w:t>
      </w:r>
      <w:r w:rsidR="00A8620E" w:rsidRPr="00AC68C8">
        <w:rPr>
          <w:rFonts w:ascii="Arial" w:hAnsi="Arial" w:cs="Arial"/>
        </w:rPr>
        <w:t xml:space="preserve"> that</w:t>
      </w:r>
      <w:r w:rsidRPr="00AC68C8">
        <w:rPr>
          <w:rFonts w:ascii="Arial" w:hAnsi="Arial" w:cs="Arial"/>
        </w:rPr>
        <w:t xml:space="preserve"> </w:t>
      </w:r>
      <w:r w:rsidR="00362E78" w:rsidRPr="00AC68C8">
        <w:rPr>
          <w:rFonts w:ascii="Arial" w:hAnsi="Arial" w:cs="Arial"/>
        </w:rPr>
        <w:t xml:space="preserve">the </w:t>
      </w:r>
      <w:r w:rsidRPr="00AC68C8">
        <w:rPr>
          <w:rFonts w:ascii="Arial" w:hAnsi="Arial" w:cs="Arial"/>
        </w:rPr>
        <w:t xml:space="preserve">following measures </w:t>
      </w:r>
      <w:r w:rsidR="00A8620E" w:rsidRPr="00AC68C8">
        <w:rPr>
          <w:rFonts w:ascii="Arial" w:hAnsi="Arial" w:cs="Arial"/>
        </w:rPr>
        <w:t>are</w:t>
      </w:r>
      <w:r w:rsidR="00962FDD" w:rsidRPr="00AC68C8">
        <w:rPr>
          <w:rFonts w:ascii="Arial" w:hAnsi="Arial" w:cs="Arial"/>
        </w:rPr>
        <w:t xml:space="preserve"> introduced and effectively</w:t>
      </w:r>
      <w:r w:rsidR="00A8620E" w:rsidRPr="00AC68C8">
        <w:rPr>
          <w:rFonts w:ascii="Arial" w:hAnsi="Arial" w:cs="Arial"/>
        </w:rPr>
        <w:t xml:space="preserve"> implemented</w:t>
      </w:r>
      <w:r w:rsidR="00EB3A4A" w:rsidRPr="00AC68C8">
        <w:rPr>
          <w:rFonts w:ascii="Arial" w:hAnsi="Arial" w:cs="Arial"/>
        </w:rPr>
        <w:t xml:space="preserve"> in </w:t>
      </w:r>
      <w:r w:rsidR="00362E78" w:rsidRPr="00AC68C8">
        <w:rPr>
          <w:rFonts w:ascii="Arial" w:hAnsi="Arial" w:cs="Arial"/>
        </w:rPr>
        <w:t>every Member State</w:t>
      </w:r>
      <w:r w:rsidR="009C0FE1" w:rsidRPr="00AC68C8">
        <w:rPr>
          <w:rFonts w:ascii="Arial" w:hAnsi="Arial" w:cs="Arial"/>
        </w:rPr>
        <w:t>, if not already</w:t>
      </w:r>
      <w:r w:rsidR="00B26635" w:rsidRPr="00AC68C8">
        <w:rPr>
          <w:rFonts w:ascii="Arial" w:hAnsi="Arial" w:cs="Arial"/>
        </w:rPr>
        <w:t xml:space="preserve"> </w:t>
      </w:r>
      <w:r w:rsidR="006A61A2" w:rsidRPr="00AC68C8">
        <w:rPr>
          <w:rFonts w:ascii="Arial" w:hAnsi="Arial" w:cs="Arial"/>
        </w:rPr>
        <w:t>in place</w:t>
      </w:r>
      <w:r w:rsidRPr="00AC68C8">
        <w:rPr>
          <w:rFonts w:ascii="Arial" w:hAnsi="Arial" w:cs="Arial"/>
        </w:rPr>
        <w:t>:</w:t>
      </w:r>
      <w:r w:rsidR="00B21CE0" w:rsidRPr="00AC68C8">
        <w:rPr>
          <w:rFonts w:ascii="Arial" w:hAnsi="Arial" w:cs="Arial"/>
        </w:rPr>
        <w:br/>
      </w:r>
    </w:p>
    <w:p w14:paraId="474EE841" w14:textId="79AE7C77" w:rsidR="001F4CF7" w:rsidRPr="00AC68C8" w:rsidRDefault="001F4CF7" w:rsidP="002F4237">
      <w:pPr>
        <w:pStyle w:val="ListParagraph"/>
        <w:numPr>
          <w:ilvl w:val="1"/>
          <w:numId w:val="8"/>
        </w:numPr>
        <w:spacing w:after="160" w:line="259" w:lineRule="auto"/>
        <w:ind w:left="709" w:hanging="425"/>
        <w:rPr>
          <w:rFonts w:ascii="Arial" w:hAnsi="Arial" w:cs="Arial"/>
        </w:rPr>
      </w:pPr>
      <w:r w:rsidRPr="00AC68C8">
        <w:rPr>
          <w:rFonts w:ascii="Arial" w:hAnsi="Arial" w:cs="Arial"/>
        </w:rPr>
        <w:t xml:space="preserve">Recognise </w:t>
      </w:r>
      <w:r w:rsidR="002C52B3" w:rsidRPr="00AC68C8">
        <w:rPr>
          <w:rFonts w:ascii="Arial" w:hAnsi="Arial" w:cs="Arial"/>
        </w:rPr>
        <w:t>prostitution</w:t>
      </w:r>
      <w:r w:rsidRPr="00AC68C8">
        <w:rPr>
          <w:rFonts w:ascii="Arial" w:hAnsi="Arial" w:cs="Arial"/>
        </w:rPr>
        <w:t xml:space="preserve"> as</w:t>
      </w:r>
      <w:r w:rsidR="00AE35FA" w:rsidRPr="00AC68C8">
        <w:rPr>
          <w:rFonts w:ascii="Arial" w:hAnsi="Arial" w:cs="Arial"/>
        </w:rPr>
        <w:t xml:space="preserve"> commercial sexual exploitation and </w:t>
      </w:r>
      <w:r w:rsidR="00A448BD" w:rsidRPr="00AC68C8">
        <w:rPr>
          <w:rFonts w:ascii="Arial" w:hAnsi="Arial" w:cs="Arial"/>
        </w:rPr>
        <w:t xml:space="preserve">a </w:t>
      </w:r>
      <w:r w:rsidR="008518BF" w:rsidRPr="00AC68C8">
        <w:rPr>
          <w:rFonts w:ascii="Arial" w:hAnsi="Arial" w:cs="Arial"/>
        </w:rPr>
        <w:t>form of</w:t>
      </w:r>
      <w:r w:rsidRPr="00AC68C8">
        <w:rPr>
          <w:rFonts w:ascii="Arial" w:hAnsi="Arial" w:cs="Arial"/>
        </w:rPr>
        <w:t xml:space="preserve"> violence against women and girls in policy.</w:t>
      </w:r>
      <w:r w:rsidR="00AE35FA" w:rsidRPr="00AC68C8">
        <w:rPr>
          <w:rFonts w:ascii="Arial" w:hAnsi="Arial" w:cs="Arial"/>
        </w:rPr>
        <w:t xml:space="preserve"> It must be</w:t>
      </w:r>
      <w:r w:rsidR="003857FD" w:rsidRPr="00AC68C8">
        <w:rPr>
          <w:rFonts w:ascii="Arial" w:hAnsi="Arial" w:cs="Arial"/>
        </w:rPr>
        <w:t xml:space="preserve"> formally</w:t>
      </w:r>
      <w:r w:rsidR="00AE35FA" w:rsidRPr="00AC68C8">
        <w:rPr>
          <w:rFonts w:ascii="Arial" w:hAnsi="Arial" w:cs="Arial"/>
        </w:rPr>
        <w:t xml:space="preserve"> acknowledged</w:t>
      </w:r>
      <w:r w:rsidR="00A448BD" w:rsidRPr="00AC68C8">
        <w:rPr>
          <w:rFonts w:ascii="Arial" w:hAnsi="Arial" w:cs="Arial"/>
        </w:rPr>
        <w:t xml:space="preserve"> that </w:t>
      </w:r>
      <w:r w:rsidR="002877AE" w:rsidRPr="00AC68C8">
        <w:rPr>
          <w:rFonts w:ascii="Arial" w:hAnsi="Arial" w:cs="Arial"/>
        </w:rPr>
        <w:t>prostitution</w:t>
      </w:r>
      <w:r w:rsidR="00A448BD" w:rsidRPr="00AC68C8">
        <w:rPr>
          <w:rFonts w:ascii="Arial" w:hAnsi="Arial" w:cs="Arial"/>
        </w:rPr>
        <w:t xml:space="preserve"> is a severe human rights violation </w:t>
      </w:r>
      <w:r w:rsidR="001C349F" w:rsidRPr="00AC68C8">
        <w:rPr>
          <w:rFonts w:ascii="Arial" w:hAnsi="Arial" w:cs="Arial"/>
        </w:rPr>
        <w:t xml:space="preserve">underpinned by </w:t>
      </w:r>
      <w:r w:rsidR="00ED1973" w:rsidRPr="00AC68C8">
        <w:rPr>
          <w:rFonts w:ascii="Arial" w:hAnsi="Arial" w:cs="Arial"/>
        </w:rPr>
        <w:t xml:space="preserve">the </w:t>
      </w:r>
      <w:r w:rsidR="001C349F" w:rsidRPr="00AC68C8">
        <w:rPr>
          <w:rFonts w:ascii="Arial" w:hAnsi="Arial" w:cs="Arial"/>
        </w:rPr>
        <w:t xml:space="preserve">historical and systematic </w:t>
      </w:r>
      <w:r w:rsidR="00D950C1" w:rsidRPr="00AC68C8">
        <w:rPr>
          <w:rFonts w:ascii="Arial" w:hAnsi="Arial" w:cs="Arial"/>
        </w:rPr>
        <w:t>inequality</w:t>
      </w:r>
      <w:r w:rsidR="00094697" w:rsidRPr="00AC68C8">
        <w:rPr>
          <w:rFonts w:ascii="Arial" w:hAnsi="Arial" w:cs="Arial"/>
        </w:rPr>
        <w:t xml:space="preserve"> and discrimination</w:t>
      </w:r>
      <w:r w:rsidR="00D950C1" w:rsidRPr="00AC68C8">
        <w:rPr>
          <w:rFonts w:ascii="Arial" w:hAnsi="Arial" w:cs="Arial"/>
        </w:rPr>
        <w:t xml:space="preserve"> experienced by women</w:t>
      </w:r>
      <w:r w:rsidR="00FF3614" w:rsidRPr="00AC68C8">
        <w:rPr>
          <w:rFonts w:ascii="Arial" w:hAnsi="Arial" w:cs="Arial"/>
        </w:rPr>
        <w:t xml:space="preserve"> and girls</w:t>
      </w:r>
      <w:r w:rsidR="00695DBD" w:rsidRPr="00AC68C8">
        <w:rPr>
          <w:rFonts w:ascii="Arial" w:hAnsi="Arial" w:cs="Arial"/>
        </w:rPr>
        <w:t xml:space="preserve">, </w:t>
      </w:r>
      <w:r w:rsidR="000B0197">
        <w:rPr>
          <w:rFonts w:ascii="Arial" w:hAnsi="Arial" w:cs="Arial"/>
        </w:rPr>
        <w:t>and</w:t>
      </w:r>
      <w:r w:rsidR="00695DBD" w:rsidRPr="00AC68C8">
        <w:rPr>
          <w:rFonts w:ascii="Arial" w:hAnsi="Arial" w:cs="Arial"/>
        </w:rPr>
        <w:t xml:space="preserve"> a barrier to </w:t>
      </w:r>
      <w:r w:rsidR="00CD2895" w:rsidRPr="00AC68C8">
        <w:rPr>
          <w:rFonts w:ascii="Arial" w:hAnsi="Arial" w:cs="Arial"/>
        </w:rPr>
        <w:t xml:space="preserve">achieving </w:t>
      </w:r>
      <w:r w:rsidR="00695DBD" w:rsidRPr="00AC68C8">
        <w:rPr>
          <w:rFonts w:ascii="Arial" w:hAnsi="Arial" w:cs="Arial"/>
        </w:rPr>
        <w:t>sex equality.</w:t>
      </w:r>
    </w:p>
    <w:p w14:paraId="48667187" w14:textId="65D4703F" w:rsidR="00AB55EE" w:rsidRPr="00AC68C8" w:rsidRDefault="00AB55EE" w:rsidP="002F4237">
      <w:pPr>
        <w:pStyle w:val="ListParagraph"/>
        <w:numPr>
          <w:ilvl w:val="1"/>
          <w:numId w:val="8"/>
        </w:numPr>
        <w:spacing w:after="160" w:line="259" w:lineRule="auto"/>
        <w:ind w:left="709" w:hanging="425"/>
        <w:rPr>
          <w:rFonts w:ascii="Arial" w:hAnsi="Arial" w:cs="Arial"/>
        </w:rPr>
      </w:pPr>
      <w:r w:rsidRPr="00AC68C8">
        <w:rPr>
          <w:rFonts w:ascii="Arial" w:hAnsi="Arial" w:cs="Arial"/>
        </w:rPr>
        <w:t>Criminalise providing money or other material benefit in return for a person performing sex acts</w:t>
      </w:r>
      <w:r w:rsidR="00A1718F" w:rsidRPr="00AC68C8">
        <w:rPr>
          <w:rFonts w:ascii="Arial" w:hAnsi="Arial" w:cs="Arial"/>
        </w:rPr>
        <w:t>, with an</w:t>
      </w:r>
      <w:r w:rsidR="00CA29BD" w:rsidRPr="00AC68C8">
        <w:rPr>
          <w:rFonts w:ascii="Arial" w:hAnsi="Arial" w:cs="Arial"/>
        </w:rPr>
        <w:t xml:space="preserve"> appropriate penalty to reflect the severity </w:t>
      </w:r>
      <w:r w:rsidR="00366E67" w:rsidRPr="00AC68C8">
        <w:rPr>
          <w:rFonts w:ascii="Arial" w:hAnsi="Arial" w:cs="Arial"/>
        </w:rPr>
        <w:t>of th</w:t>
      </w:r>
      <w:r w:rsidR="000C4A97" w:rsidRPr="00AC68C8">
        <w:rPr>
          <w:rFonts w:ascii="Arial" w:hAnsi="Arial" w:cs="Arial"/>
        </w:rPr>
        <w:t>is sexual offence</w:t>
      </w:r>
      <w:r w:rsidR="00A22D3C" w:rsidRPr="00AC68C8">
        <w:rPr>
          <w:rFonts w:ascii="Arial" w:hAnsi="Arial" w:cs="Arial"/>
        </w:rPr>
        <w:t>.</w:t>
      </w:r>
      <w:r w:rsidR="00F10476" w:rsidRPr="00AC68C8">
        <w:rPr>
          <w:rFonts w:ascii="Arial" w:hAnsi="Arial" w:cs="Arial"/>
        </w:rPr>
        <w:t xml:space="preserve"> This must </w:t>
      </w:r>
      <w:r w:rsidR="00183FFE" w:rsidRPr="00AC68C8">
        <w:rPr>
          <w:rFonts w:ascii="Arial" w:hAnsi="Arial" w:cs="Arial"/>
        </w:rPr>
        <w:t xml:space="preserve">include when </w:t>
      </w:r>
      <w:r w:rsidR="00EA367E" w:rsidRPr="00AC68C8">
        <w:rPr>
          <w:rFonts w:ascii="Arial" w:hAnsi="Arial" w:cs="Arial"/>
        </w:rPr>
        <w:t xml:space="preserve">perpetrators </w:t>
      </w:r>
      <w:r w:rsidR="00183FFE" w:rsidRPr="00AC68C8">
        <w:rPr>
          <w:rFonts w:ascii="Arial" w:hAnsi="Arial" w:cs="Arial"/>
        </w:rPr>
        <w:t>pay for sex whilst abroad, in order to prevent sex tourism.</w:t>
      </w:r>
      <w:r w:rsidR="007B18C8" w:rsidRPr="00AC68C8">
        <w:rPr>
          <w:rFonts w:ascii="Arial" w:hAnsi="Arial" w:cs="Arial"/>
        </w:rPr>
        <w:t xml:space="preserve"> </w:t>
      </w:r>
    </w:p>
    <w:p w14:paraId="0AF775FE" w14:textId="5994BE8A" w:rsidR="00F859CD" w:rsidRPr="00AC68C8" w:rsidRDefault="00F859CD" w:rsidP="002F4237">
      <w:pPr>
        <w:pStyle w:val="ListParagraph"/>
        <w:numPr>
          <w:ilvl w:val="1"/>
          <w:numId w:val="8"/>
        </w:numPr>
        <w:spacing w:after="160" w:line="259" w:lineRule="auto"/>
        <w:ind w:left="709" w:hanging="425"/>
        <w:rPr>
          <w:rFonts w:ascii="Arial" w:hAnsi="Arial" w:cs="Arial"/>
        </w:rPr>
      </w:pPr>
      <w:r w:rsidRPr="00AC68C8">
        <w:rPr>
          <w:rFonts w:ascii="Arial" w:hAnsi="Arial" w:cs="Arial"/>
        </w:rPr>
        <w:t>Remove</w:t>
      </w:r>
      <w:r w:rsidR="00C91C6D" w:rsidRPr="00AC68C8">
        <w:rPr>
          <w:rFonts w:ascii="Arial" w:hAnsi="Arial" w:cs="Arial"/>
        </w:rPr>
        <w:t xml:space="preserve"> all</w:t>
      </w:r>
      <w:r w:rsidRPr="00AC68C8">
        <w:rPr>
          <w:rFonts w:ascii="Arial" w:hAnsi="Arial" w:cs="Arial"/>
        </w:rPr>
        <w:t xml:space="preserve"> criminal sanctions currently applied to individuals exploited in the sex trad</w:t>
      </w:r>
      <w:r w:rsidR="00C91C6D" w:rsidRPr="00AC68C8">
        <w:rPr>
          <w:rFonts w:ascii="Arial" w:hAnsi="Arial" w:cs="Arial"/>
        </w:rPr>
        <w:t>e, for example for soliciting in a public place</w:t>
      </w:r>
      <w:r w:rsidRPr="00AC68C8">
        <w:rPr>
          <w:rFonts w:ascii="Arial" w:hAnsi="Arial" w:cs="Arial"/>
        </w:rPr>
        <w:t>. Expunge previous convictions for soliciting from individual criminal records</w:t>
      </w:r>
      <w:r w:rsidR="003C63CE" w:rsidRPr="00AC68C8">
        <w:rPr>
          <w:rFonts w:ascii="Arial" w:hAnsi="Arial" w:cs="Arial"/>
        </w:rPr>
        <w:t>.</w:t>
      </w:r>
    </w:p>
    <w:p w14:paraId="3DA28767" w14:textId="5D984904" w:rsidR="00BD3862" w:rsidRPr="00AC68C8" w:rsidRDefault="00BD3862" w:rsidP="002F4237">
      <w:pPr>
        <w:pStyle w:val="ListParagraph"/>
        <w:numPr>
          <w:ilvl w:val="1"/>
          <w:numId w:val="8"/>
        </w:numPr>
        <w:spacing w:after="160" w:line="259" w:lineRule="auto"/>
        <w:ind w:left="709" w:hanging="425"/>
        <w:rPr>
          <w:rFonts w:ascii="Arial" w:hAnsi="Arial" w:cs="Arial"/>
        </w:rPr>
      </w:pPr>
      <w:r w:rsidRPr="00AC68C8">
        <w:rPr>
          <w:rFonts w:ascii="Arial" w:hAnsi="Arial" w:cs="Arial"/>
        </w:rPr>
        <w:t>Criminalise enabling and/or profiting from the prostitution of another person, whether it takes place online or offline. Penalties must enable relevant enforcement bodies to fine and block access to offending online platforms based anywhere in the world.</w:t>
      </w:r>
    </w:p>
    <w:p w14:paraId="008E4D9B" w14:textId="1222F003" w:rsidR="00DF28F3" w:rsidRPr="00AC68C8" w:rsidRDefault="00BD3862" w:rsidP="00816DD6">
      <w:pPr>
        <w:pStyle w:val="ListParagraph"/>
        <w:numPr>
          <w:ilvl w:val="1"/>
          <w:numId w:val="8"/>
        </w:numPr>
        <w:spacing w:before="100" w:beforeAutospacing="1" w:after="100" w:afterAutospacing="1" w:line="259" w:lineRule="auto"/>
        <w:ind w:left="709" w:hanging="425"/>
      </w:pPr>
      <w:r w:rsidRPr="00AC68C8">
        <w:rPr>
          <w:rFonts w:ascii="Arial" w:hAnsi="Arial" w:cs="Arial"/>
        </w:rPr>
        <w:t xml:space="preserve">Provide a comprehensive and resourced network of support and exiting services for </w:t>
      </w:r>
      <w:r w:rsidR="00D13D73" w:rsidRPr="00AC68C8">
        <w:rPr>
          <w:rFonts w:ascii="Arial" w:hAnsi="Arial" w:cs="Arial"/>
        </w:rPr>
        <w:t xml:space="preserve">all </w:t>
      </w:r>
      <w:r w:rsidR="00B32ED0" w:rsidRPr="00AC68C8">
        <w:rPr>
          <w:rFonts w:ascii="Arial" w:hAnsi="Arial" w:cs="Arial"/>
        </w:rPr>
        <w:t>individuals</w:t>
      </w:r>
      <w:r w:rsidR="00D13D73" w:rsidRPr="00AC68C8">
        <w:rPr>
          <w:rFonts w:ascii="Arial" w:hAnsi="Arial" w:cs="Arial"/>
        </w:rPr>
        <w:t xml:space="preserve"> in the sex trade</w:t>
      </w:r>
      <w:r w:rsidRPr="00AC68C8">
        <w:rPr>
          <w:rFonts w:ascii="Arial" w:hAnsi="Arial" w:cs="Arial"/>
        </w:rPr>
        <w:t xml:space="preserve"> </w:t>
      </w:r>
      <w:r w:rsidR="00F4685E">
        <w:rPr>
          <w:rFonts w:ascii="Arial" w:hAnsi="Arial" w:cs="Arial"/>
        </w:rPr>
        <w:t>wishing</w:t>
      </w:r>
      <w:r w:rsidRPr="00AC68C8">
        <w:rPr>
          <w:rFonts w:ascii="Arial" w:hAnsi="Arial" w:cs="Arial"/>
        </w:rPr>
        <w:t xml:space="preserve"> to access </w:t>
      </w:r>
      <w:r w:rsidR="009F51D1">
        <w:rPr>
          <w:rFonts w:ascii="Arial" w:hAnsi="Arial" w:cs="Arial"/>
        </w:rPr>
        <w:t>it</w:t>
      </w:r>
      <w:r w:rsidRPr="00AC68C8">
        <w:rPr>
          <w:rFonts w:ascii="Arial" w:hAnsi="Arial" w:cs="Arial"/>
        </w:rPr>
        <w:t>.</w:t>
      </w:r>
      <w:r w:rsidR="009126F1" w:rsidRPr="00AC68C8">
        <w:rPr>
          <w:rFonts w:ascii="Arial" w:hAnsi="Arial" w:cs="Arial"/>
        </w:rPr>
        <w:t xml:space="preserve"> This must include residence permits where necessary</w:t>
      </w:r>
      <w:r w:rsidR="006561E5" w:rsidRPr="00AC68C8">
        <w:rPr>
          <w:rFonts w:ascii="Arial" w:hAnsi="Arial" w:cs="Arial"/>
        </w:rPr>
        <w:t xml:space="preserve"> and must be provided regardless of immigration status.</w:t>
      </w:r>
    </w:p>
    <w:p w14:paraId="21E7B681" w14:textId="42B9791E" w:rsidR="009D1562" w:rsidRPr="00DA134E" w:rsidRDefault="00AE3D69" w:rsidP="006216E9">
      <w:pPr>
        <w:pStyle w:val="ListParagraph"/>
        <w:numPr>
          <w:ilvl w:val="1"/>
          <w:numId w:val="8"/>
        </w:numPr>
        <w:spacing w:before="100" w:beforeAutospacing="1" w:after="100" w:afterAutospacing="1" w:line="259" w:lineRule="auto"/>
        <w:ind w:left="709" w:hanging="425"/>
      </w:pPr>
      <w:r w:rsidRPr="00AC68C8">
        <w:rPr>
          <w:rFonts w:ascii="Arial" w:hAnsi="Arial" w:cs="Arial"/>
        </w:rPr>
        <w:t>Introduce education initiatives</w:t>
      </w:r>
      <w:r w:rsidR="00056C62" w:rsidRPr="00AC68C8">
        <w:rPr>
          <w:rFonts w:ascii="Arial" w:hAnsi="Arial" w:cs="Arial"/>
        </w:rPr>
        <w:t xml:space="preserve"> to </w:t>
      </w:r>
      <w:r w:rsidR="00557233" w:rsidRPr="00AC68C8">
        <w:rPr>
          <w:rFonts w:ascii="Arial" w:hAnsi="Arial" w:cs="Arial"/>
        </w:rPr>
        <w:t>prevent</w:t>
      </w:r>
      <w:r w:rsidR="003266E0" w:rsidRPr="00AC68C8">
        <w:rPr>
          <w:rFonts w:ascii="Arial" w:hAnsi="Arial" w:cs="Arial"/>
        </w:rPr>
        <w:t xml:space="preserve"> individuals from</w:t>
      </w:r>
      <w:r w:rsidR="00624222" w:rsidRPr="00AC68C8">
        <w:rPr>
          <w:rFonts w:ascii="Arial" w:hAnsi="Arial" w:cs="Arial"/>
        </w:rPr>
        <w:t xml:space="preserve"> fuelling the demand for </w:t>
      </w:r>
      <w:r w:rsidR="00AF6265">
        <w:rPr>
          <w:rFonts w:ascii="Arial" w:hAnsi="Arial" w:cs="Arial"/>
        </w:rPr>
        <w:t>commercial sexual exploitation</w:t>
      </w:r>
      <w:r w:rsidR="002327C1" w:rsidRPr="00AC68C8">
        <w:rPr>
          <w:rFonts w:ascii="Arial" w:hAnsi="Arial" w:cs="Arial"/>
        </w:rPr>
        <w:t>.</w:t>
      </w:r>
      <w:r w:rsidR="006D35AB" w:rsidRPr="00AC68C8">
        <w:rPr>
          <w:rFonts w:ascii="Arial" w:hAnsi="Arial" w:cs="Arial"/>
        </w:rPr>
        <w:t xml:space="preserve"> </w:t>
      </w:r>
      <w:r w:rsidR="002327C1" w:rsidRPr="00AC68C8">
        <w:rPr>
          <w:rFonts w:ascii="Arial" w:hAnsi="Arial" w:cs="Arial"/>
        </w:rPr>
        <w:t xml:space="preserve">This should include public awareness campaigns to deter men from paying for sex and </w:t>
      </w:r>
      <w:r w:rsidR="006D35AB" w:rsidRPr="00AC68C8">
        <w:rPr>
          <w:rFonts w:ascii="Arial" w:hAnsi="Arial" w:cs="Arial"/>
        </w:rPr>
        <w:t xml:space="preserve">mandatory </w:t>
      </w:r>
      <w:r w:rsidR="002327C1" w:rsidRPr="00AC68C8">
        <w:rPr>
          <w:rFonts w:ascii="Arial" w:hAnsi="Arial" w:cs="Arial"/>
        </w:rPr>
        <w:t xml:space="preserve">education programmes in schools to </w:t>
      </w:r>
      <w:r w:rsidR="00557233" w:rsidRPr="00AC68C8">
        <w:rPr>
          <w:rFonts w:ascii="Arial" w:hAnsi="Arial" w:cs="Arial"/>
        </w:rPr>
        <w:t xml:space="preserve">combat sex inequality and </w:t>
      </w:r>
      <w:r w:rsidR="00DB307B" w:rsidRPr="00AC68C8">
        <w:rPr>
          <w:rFonts w:ascii="Arial" w:hAnsi="Arial" w:cs="Arial"/>
        </w:rPr>
        <w:t xml:space="preserve">educate students </w:t>
      </w:r>
      <w:r w:rsidR="00CB4CD3" w:rsidRPr="00AC68C8">
        <w:rPr>
          <w:rFonts w:ascii="Arial" w:hAnsi="Arial" w:cs="Arial"/>
        </w:rPr>
        <w:t>on</w:t>
      </w:r>
      <w:r w:rsidR="00DB307B" w:rsidRPr="00AC68C8">
        <w:rPr>
          <w:rFonts w:ascii="Arial" w:hAnsi="Arial" w:cs="Arial"/>
        </w:rPr>
        <w:t xml:space="preserve"> </w:t>
      </w:r>
      <w:r w:rsidR="00D014AE">
        <w:rPr>
          <w:rFonts w:ascii="Arial" w:hAnsi="Arial" w:cs="Arial"/>
        </w:rPr>
        <w:t>why</w:t>
      </w:r>
      <w:r w:rsidR="00DB307B" w:rsidRPr="00AC68C8">
        <w:rPr>
          <w:rFonts w:ascii="Arial" w:hAnsi="Arial" w:cs="Arial"/>
        </w:rPr>
        <w:t xml:space="preserve"> paying for sex</w:t>
      </w:r>
      <w:r w:rsidR="00D014AE">
        <w:rPr>
          <w:rFonts w:ascii="Arial" w:hAnsi="Arial" w:cs="Arial"/>
        </w:rPr>
        <w:t xml:space="preserve"> is deeply harmful</w:t>
      </w:r>
      <w:r w:rsidR="00DB307B" w:rsidRPr="00AC68C8">
        <w:rPr>
          <w:rFonts w:ascii="Arial" w:hAnsi="Arial" w:cs="Arial"/>
        </w:rPr>
        <w:t>.</w:t>
      </w:r>
    </w:p>
    <w:p w14:paraId="42E9A374" w14:textId="77777777" w:rsidR="00DA134E" w:rsidRPr="00AC68C8" w:rsidRDefault="00DA134E" w:rsidP="00DA134E">
      <w:pPr>
        <w:spacing w:before="100" w:beforeAutospacing="1" w:after="100" w:afterAutospacing="1" w:line="259" w:lineRule="auto"/>
      </w:pPr>
    </w:p>
    <w:sectPr w:rsidR="00DA134E" w:rsidRPr="00AC68C8">
      <w:headerReference w:type="default" r:id="rId14"/>
      <w:footnotePr>
        <w:numFmt w:val="lowerRoman"/>
      </w:footnotePr>
      <w:endnotePr>
        <w:numFmt w:val="decimal"/>
      </w:end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D12A2E" w14:textId="77777777" w:rsidR="008E7438" w:rsidRDefault="008E7438" w:rsidP="00005DAD">
      <w:r>
        <w:separator/>
      </w:r>
    </w:p>
  </w:endnote>
  <w:endnote w:type="continuationSeparator" w:id="0">
    <w:p w14:paraId="0691FB4A" w14:textId="77777777" w:rsidR="008E7438" w:rsidRDefault="008E7438" w:rsidP="00005DAD">
      <w:r>
        <w:continuationSeparator/>
      </w:r>
    </w:p>
  </w:endnote>
  <w:endnote w:type="continuationNotice" w:id="1">
    <w:p w14:paraId="2D7D1D8C" w14:textId="77777777" w:rsidR="008E7438" w:rsidRDefault="008E7438"/>
  </w:endnote>
  <w:endnote w:id="2">
    <w:p w14:paraId="74A874F2" w14:textId="77777777" w:rsidR="00DA134E" w:rsidRDefault="00DA134E" w:rsidP="00DA134E">
      <w:pPr>
        <w:shd w:val="clear" w:color="auto" w:fill="FFFFFF"/>
        <w:jc w:val="center"/>
        <w:rPr>
          <w:rFonts w:ascii="Arial" w:eastAsia="Times New Roman" w:hAnsi="Arial" w:cs="Arial"/>
          <w:b/>
          <w:bCs/>
          <w:sz w:val="24"/>
          <w:szCs w:val="24"/>
          <w:lang w:eastAsia="en-GB"/>
          <w14:ligatures w14:val="none"/>
        </w:rPr>
      </w:pPr>
    </w:p>
    <w:p w14:paraId="4D71DE98" w14:textId="77777777" w:rsidR="00DA134E" w:rsidRDefault="00DA134E" w:rsidP="00DA134E">
      <w:pPr>
        <w:shd w:val="clear" w:color="auto" w:fill="FFFFFF"/>
        <w:jc w:val="center"/>
        <w:rPr>
          <w:rFonts w:ascii="Arial" w:eastAsia="Times New Roman" w:hAnsi="Arial" w:cs="Arial"/>
          <w:b/>
          <w:bCs/>
          <w:sz w:val="24"/>
          <w:szCs w:val="24"/>
          <w:lang w:eastAsia="en-GB"/>
          <w14:ligatures w14:val="none"/>
        </w:rPr>
      </w:pPr>
    </w:p>
    <w:p w14:paraId="42DA949F" w14:textId="77777777" w:rsidR="00DA134E" w:rsidRDefault="00DA134E" w:rsidP="00DA134E">
      <w:pPr>
        <w:shd w:val="clear" w:color="auto" w:fill="FFFFFF"/>
        <w:jc w:val="center"/>
        <w:rPr>
          <w:rFonts w:ascii="Arial" w:eastAsia="Times New Roman" w:hAnsi="Arial" w:cs="Arial"/>
          <w:b/>
          <w:bCs/>
          <w:sz w:val="24"/>
          <w:szCs w:val="24"/>
          <w:lang w:eastAsia="en-GB"/>
          <w14:ligatures w14:val="none"/>
        </w:rPr>
      </w:pPr>
    </w:p>
    <w:p w14:paraId="30A282A8" w14:textId="77777777" w:rsidR="00DA134E" w:rsidRDefault="00DA134E" w:rsidP="00DA134E">
      <w:pPr>
        <w:shd w:val="clear" w:color="auto" w:fill="FFFFFF"/>
        <w:jc w:val="center"/>
        <w:rPr>
          <w:rFonts w:ascii="Arial" w:eastAsia="Times New Roman" w:hAnsi="Arial" w:cs="Arial"/>
          <w:b/>
          <w:bCs/>
          <w:sz w:val="24"/>
          <w:szCs w:val="24"/>
          <w:lang w:eastAsia="en-GB"/>
          <w14:ligatures w14:val="none"/>
        </w:rPr>
      </w:pPr>
    </w:p>
    <w:p w14:paraId="407AEA77" w14:textId="77777777" w:rsidR="00DA134E" w:rsidRDefault="00DA134E" w:rsidP="00DA134E">
      <w:pPr>
        <w:shd w:val="clear" w:color="auto" w:fill="FFFFFF"/>
        <w:jc w:val="center"/>
        <w:rPr>
          <w:rFonts w:ascii="Arial" w:eastAsia="Times New Roman" w:hAnsi="Arial" w:cs="Arial"/>
          <w:b/>
          <w:bCs/>
          <w:sz w:val="24"/>
          <w:szCs w:val="24"/>
          <w:lang w:eastAsia="en-GB"/>
          <w14:ligatures w14:val="none"/>
        </w:rPr>
      </w:pPr>
    </w:p>
    <w:p w14:paraId="7889D02C" w14:textId="77777777" w:rsidR="00DA134E" w:rsidRDefault="00DA134E" w:rsidP="00DA134E">
      <w:pPr>
        <w:shd w:val="clear" w:color="auto" w:fill="FFFFFF"/>
        <w:jc w:val="center"/>
        <w:rPr>
          <w:rFonts w:ascii="Arial" w:eastAsia="Times New Roman" w:hAnsi="Arial" w:cs="Arial"/>
          <w:b/>
          <w:bCs/>
          <w:sz w:val="24"/>
          <w:szCs w:val="24"/>
          <w:lang w:eastAsia="en-GB"/>
          <w14:ligatures w14:val="none"/>
        </w:rPr>
      </w:pPr>
    </w:p>
    <w:p w14:paraId="6D4442A5" w14:textId="77777777" w:rsidR="00DA134E" w:rsidRDefault="00DA134E" w:rsidP="00DA134E">
      <w:pPr>
        <w:shd w:val="clear" w:color="auto" w:fill="FFFFFF"/>
        <w:jc w:val="center"/>
        <w:rPr>
          <w:rFonts w:ascii="Arial" w:eastAsia="Times New Roman" w:hAnsi="Arial" w:cs="Arial"/>
          <w:b/>
          <w:bCs/>
          <w:sz w:val="24"/>
          <w:szCs w:val="24"/>
          <w:lang w:eastAsia="en-GB"/>
          <w14:ligatures w14:val="none"/>
        </w:rPr>
      </w:pPr>
    </w:p>
    <w:p w14:paraId="7F2A9BCF" w14:textId="77777777" w:rsidR="00DA134E" w:rsidRDefault="00DA134E" w:rsidP="00DA134E">
      <w:pPr>
        <w:shd w:val="clear" w:color="auto" w:fill="FFFFFF"/>
        <w:jc w:val="center"/>
        <w:rPr>
          <w:rFonts w:ascii="Arial" w:eastAsia="Times New Roman" w:hAnsi="Arial" w:cs="Arial"/>
          <w:b/>
          <w:bCs/>
          <w:sz w:val="24"/>
          <w:szCs w:val="24"/>
          <w:lang w:eastAsia="en-GB"/>
          <w14:ligatures w14:val="none"/>
        </w:rPr>
      </w:pPr>
    </w:p>
    <w:p w14:paraId="72596094" w14:textId="77777777" w:rsidR="00DA134E" w:rsidRDefault="00DA134E" w:rsidP="00DA134E">
      <w:pPr>
        <w:shd w:val="clear" w:color="auto" w:fill="FFFFFF"/>
        <w:jc w:val="center"/>
        <w:rPr>
          <w:rFonts w:ascii="Arial" w:eastAsia="Times New Roman" w:hAnsi="Arial" w:cs="Arial"/>
          <w:b/>
          <w:bCs/>
          <w:sz w:val="24"/>
          <w:szCs w:val="24"/>
          <w:lang w:eastAsia="en-GB"/>
          <w14:ligatures w14:val="none"/>
        </w:rPr>
      </w:pPr>
    </w:p>
    <w:p w14:paraId="13605885" w14:textId="77777777" w:rsidR="00DA134E" w:rsidRDefault="00DA134E" w:rsidP="00DA134E">
      <w:pPr>
        <w:shd w:val="clear" w:color="auto" w:fill="FFFFFF"/>
        <w:jc w:val="center"/>
        <w:rPr>
          <w:rFonts w:ascii="Arial" w:eastAsia="Times New Roman" w:hAnsi="Arial" w:cs="Arial"/>
          <w:b/>
          <w:bCs/>
          <w:sz w:val="24"/>
          <w:szCs w:val="24"/>
          <w:lang w:eastAsia="en-GB"/>
          <w14:ligatures w14:val="none"/>
        </w:rPr>
      </w:pPr>
    </w:p>
    <w:p w14:paraId="4E212B90" w14:textId="77777777" w:rsidR="00DA134E" w:rsidRDefault="00DA134E" w:rsidP="00DA134E">
      <w:pPr>
        <w:shd w:val="clear" w:color="auto" w:fill="FFFFFF"/>
        <w:jc w:val="center"/>
        <w:rPr>
          <w:rFonts w:ascii="Arial" w:eastAsia="Times New Roman" w:hAnsi="Arial" w:cs="Arial"/>
          <w:b/>
          <w:bCs/>
          <w:sz w:val="24"/>
          <w:szCs w:val="24"/>
          <w:lang w:eastAsia="en-GB"/>
          <w14:ligatures w14:val="none"/>
        </w:rPr>
      </w:pPr>
    </w:p>
    <w:p w14:paraId="7E674F2E" w14:textId="77777777" w:rsidR="00DA134E" w:rsidRDefault="00DA134E" w:rsidP="00DA134E">
      <w:pPr>
        <w:shd w:val="clear" w:color="auto" w:fill="FFFFFF"/>
        <w:jc w:val="center"/>
        <w:rPr>
          <w:rFonts w:ascii="Arial" w:eastAsia="Times New Roman" w:hAnsi="Arial" w:cs="Arial"/>
          <w:b/>
          <w:bCs/>
          <w:sz w:val="24"/>
          <w:szCs w:val="24"/>
          <w:lang w:eastAsia="en-GB"/>
          <w14:ligatures w14:val="none"/>
        </w:rPr>
      </w:pPr>
    </w:p>
    <w:p w14:paraId="58BD9442" w14:textId="77777777" w:rsidR="00DA134E" w:rsidRDefault="00DA134E" w:rsidP="00DA134E">
      <w:pPr>
        <w:shd w:val="clear" w:color="auto" w:fill="FFFFFF"/>
        <w:jc w:val="center"/>
        <w:rPr>
          <w:rFonts w:ascii="Arial" w:eastAsia="Times New Roman" w:hAnsi="Arial" w:cs="Arial"/>
          <w:b/>
          <w:bCs/>
          <w:sz w:val="24"/>
          <w:szCs w:val="24"/>
          <w:lang w:eastAsia="en-GB"/>
          <w14:ligatures w14:val="none"/>
        </w:rPr>
      </w:pPr>
    </w:p>
    <w:p w14:paraId="60CDE9C7" w14:textId="77777777" w:rsidR="00DA134E" w:rsidRDefault="00DA134E" w:rsidP="00DA134E">
      <w:pPr>
        <w:shd w:val="clear" w:color="auto" w:fill="FFFFFF"/>
        <w:jc w:val="center"/>
        <w:rPr>
          <w:rFonts w:ascii="Arial" w:eastAsia="Times New Roman" w:hAnsi="Arial" w:cs="Arial"/>
          <w:b/>
          <w:bCs/>
          <w:sz w:val="24"/>
          <w:szCs w:val="24"/>
          <w:lang w:eastAsia="en-GB"/>
          <w14:ligatures w14:val="none"/>
        </w:rPr>
      </w:pPr>
    </w:p>
    <w:p w14:paraId="3057AE28" w14:textId="77777777" w:rsidR="00DA134E" w:rsidRDefault="00DA134E" w:rsidP="00DA134E">
      <w:pPr>
        <w:shd w:val="clear" w:color="auto" w:fill="FFFFFF"/>
        <w:jc w:val="center"/>
        <w:rPr>
          <w:rFonts w:ascii="Arial" w:eastAsia="Times New Roman" w:hAnsi="Arial" w:cs="Arial"/>
          <w:b/>
          <w:bCs/>
          <w:sz w:val="24"/>
          <w:szCs w:val="24"/>
          <w:lang w:eastAsia="en-GB"/>
          <w14:ligatures w14:val="none"/>
        </w:rPr>
      </w:pPr>
    </w:p>
    <w:p w14:paraId="3F906157" w14:textId="77777777" w:rsidR="00DA134E" w:rsidRDefault="00DA134E" w:rsidP="00DA134E">
      <w:pPr>
        <w:shd w:val="clear" w:color="auto" w:fill="FFFFFF"/>
        <w:jc w:val="center"/>
        <w:rPr>
          <w:rFonts w:ascii="Arial" w:eastAsia="Times New Roman" w:hAnsi="Arial" w:cs="Arial"/>
          <w:b/>
          <w:bCs/>
          <w:sz w:val="24"/>
          <w:szCs w:val="24"/>
          <w:lang w:eastAsia="en-GB"/>
          <w14:ligatures w14:val="none"/>
        </w:rPr>
      </w:pPr>
    </w:p>
    <w:p w14:paraId="28089FEB" w14:textId="77777777" w:rsidR="00DA134E" w:rsidRDefault="00DA134E" w:rsidP="00DA134E">
      <w:pPr>
        <w:shd w:val="clear" w:color="auto" w:fill="FFFFFF"/>
        <w:jc w:val="center"/>
        <w:rPr>
          <w:rFonts w:ascii="Arial" w:eastAsia="Times New Roman" w:hAnsi="Arial" w:cs="Arial"/>
          <w:b/>
          <w:bCs/>
          <w:sz w:val="24"/>
          <w:szCs w:val="24"/>
          <w:lang w:eastAsia="en-GB"/>
          <w14:ligatures w14:val="none"/>
        </w:rPr>
      </w:pPr>
    </w:p>
    <w:p w14:paraId="08FFC6E6" w14:textId="77777777" w:rsidR="00DA134E" w:rsidRDefault="00DA134E" w:rsidP="00DA134E">
      <w:pPr>
        <w:shd w:val="clear" w:color="auto" w:fill="FFFFFF"/>
        <w:jc w:val="center"/>
        <w:rPr>
          <w:rFonts w:ascii="Arial" w:eastAsia="Times New Roman" w:hAnsi="Arial" w:cs="Arial"/>
          <w:b/>
          <w:bCs/>
          <w:sz w:val="24"/>
          <w:szCs w:val="24"/>
          <w:lang w:eastAsia="en-GB"/>
          <w14:ligatures w14:val="none"/>
        </w:rPr>
      </w:pPr>
    </w:p>
    <w:p w14:paraId="1D0E8882" w14:textId="77777777" w:rsidR="00DA134E" w:rsidRDefault="00DA134E" w:rsidP="00DA134E">
      <w:pPr>
        <w:shd w:val="clear" w:color="auto" w:fill="FFFFFF"/>
        <w:jc w:val="center"/>
        <w:rPr>
          <w:rFonts w:ascii="Arial" w:eastAsia="Times New Roman" w:hAnsi="Arial" w:cs="Arial"/>
          <w:b/>
          <w:bCs/>
          <w:sz w:val="24"/>
          <w:szCs w:val="24"/>
          <w:lang w:eastAsia="en-GB"/>
          <w14:ligatures w14:val="none"/>
        </w:rPr>
      </w:pPr>
    </w:p>
    <w:p w14:paraId="44235386" w14:textId="77777777" w:rsidR="00DA134E" w:rsidRDefault="00DA134E" w:rsidP="00DA134E">
      <w:pPr>
        <w:shd w:val="clear" w:color="auto" w:fill="FFFFFF"/>
        <w:jc w:val="center"/>
        <w:rPr>
          <w:rFonts w:ascii="Arial" w:eastAsia="Times New Roman" w:hAnsi="Arial" w:cs="Arial"/>
          <w:b/>
          <w:bCs/>
          <w:sz w:val="24"/>
          <w:szCs w:val="24"/>
          <w:lang w:eastAsia="en-GB"/>
          <w14:ligatures w14:val="none"/>
        </w:rPr>
      </w:pPr>
    </w:p>
    <w:p w14:paraId="7DD40B73" w14:textId="5197B5B9" w:rsidR="00DA134E" w:rsidRPr="007E57ED" w:rsidRDefault="00DA134E" w:rsidP="00DA134E">
      <w:pPr>
        <w:shd w:val="clear" w:color="auto" w:fill="FFFFFF"/>
        <w:jc w:val="center"/>
        <w:rPr>
          <w:rFonts w:ascii="Arial" w:eastAsia="Times New Roman" w:hAnsi="Arial" w:cs="Arial"/>
          <w:b/>
          <w:bCs/>
          <w:sz w:val="24"/>
          <w:szCs w:val="24"/>
          <w:lang w:eastAsia="en-GB"/>
          <w14:ligatures w14:val="none"/>
        </w:rPr>
      </w:pPr>
      <w:r w:rsidRPr="007E57ED">
        <w:rPr>
          <w:rFonts w:ascii="Arial" w:eastAsia="Times New Roman" w:hAnsi="Arial" w:cs="Arial"/>
          <w:b/>
          <w:bCs/>
          <w:sz w:val="24"/>
          <w:szCs w:val="24"/>
          <w:lang w:eastAsia="en-GB"/>
          <w14:ligatures w14:val="none"/>
        </w:rPr>
        <w:t xml:space="preserve">Input for SR VAWG’S report on violence against women and prostitution </w:t>
      </w:r>
    </w:p>
    <w:p w14:paraId="4AC845C5" w14:textId="77777777" w:rsidR="00DA134E" w:rsidRDefault="00DA134E" w:rsidP="00DA134E">
      <w:pPr>
        <w:shd w:val="clear" w:color="auto" w:fill="FFFFFF"/>
        <w:jc w:val="center"/>
        <w:rPr>
          <w:rFonts w:ascii="Arial" w:eastAsia="Times New Roman" w:hAnsi="Arial" w:cs="Arial"/>
          <w:b/>
          <w:bCs/>
          <w:sz w:val="24"/>
          <w:szCs w:val="24"/>
          <w:lang w:eastAsia="en-GB"/>
          <w14:ligatures w14:val="none"/>
        </w:rPr>
      </w:pPr>
      <w:r w:rsidRPr="007E57ED">
        <w:rPr>
          <w:rFonts w:ascii="Arial" w:eastAsia="Times New Roman" w:hAnsi="Arial" w:cs="Arial"/>
          <w:b/>
          <w:bCs/>
          <w:sz w:val="24"/>
          <w:szCs w:val="24"/>
          <w:lang w:eastAsia="en-GB"/>
          <w14:ligatures w14:val="none"/>
        </w:rPr>
        <w:t xml:space="preserve">Annex to written submission by UK </w:t>
      </w:r>
      <w:proofErr w:type="spellStart"/>
      <w:r w:rsidRPr="007E57ED">
        <w:rPr>
          <w:rFonts w:ascii="Arial" w:eastAsia="Times New Roman" w:hAnsi="Arial" w:cs="Arial"/>
          <w:b/>
          <w:bCs/>
          <w:sz w:val="24"/>
          <w:szCs w:val="24"/>
          <w:lang w:eastAsia="en-GB"/>
          <w14:ligatures w14:val="none"/>
        </w:rPr>
        <w:t>Feminista</w:t>
      </w:r>
      <w:proofErr w:type="spellEnd"/>
      <w:r w:rsidRPr="007E57ED">
        <w:rPr>
          <w:rFonts w:ascii="Arial" w:eastAsia="Times New Roman" w:hAnsi="Arial" w:cs="Arial"/>
          <w:b/>
          <w:bCs/>
          <w:sz w:val="24"/>
          <w:szCs w:val="24"/>
          <w:lang w:eastAsia="en-GB"/>
          <w14:ligatures w14:val="none"/>
        </w:rPr>
        <w:t>: References</w:t>
      </w:r>
    </w:p>
    <w:p w14:paraId="00296E50" w14:textId="77777777" w:rsidR="00DA134E" w:rsidRPr="007E57ED" w:rsidRDefault="00DA134E" w:rsidP="00DA134E">
      <w:pPr>
        <w:shd w:val="clear" w:color="auto" w:fill="FFFFFF"/>
        <w:jc w:val="center"/>
        <w:rPr>
          <w:rFonts w:ascii="Arial" w:eastAsia="Times New Roman" w:hAnsi="Arial" w:cs="Arial"/>
          <w:b/>
          <w:bCs/>
          <w:sz w:val="24"/>
          <w:szCs w:val="24"/>
          <w:lang w:eastAsia="en-GB"/>
          <w14:ligatures w14:val="none"/>
        </w:rPr>
      </w:pPr>
    </w:p>
    <w:p w14:paraId="50799B13" w14:textId="77777777" w:rsidR="00DA134E" w:rsidRPr="007E57ED" w:rsidRDefault="00DA134E" w:rsidP="00DA134E">
      <w:pPr>
        <w:pStyle w:val="ListParagraph"/>
        <w:numPr>
          <w:ilvl w:val="0"/>
          <w:numId w:val="11"/>
        </w:numPr>
        <w:spacing w:after="160" w:line="259" w:lineRule="auto"/>
        <w:rPr>
          <w:rFonts w:ascii="Arial" w:hAnsi="Arial" w:cs="Arial"/>
        </w:rPr>
      </w:pPr>
      <w:r w:rsidRPr="007E57ED">
        <w:rPr>
          <w:rFonts w:ascii="Arial" w:hAnsi="Arial" w:cs="Arial"/>
        </w:rPr>
        <w:t>Behind Closed Doors: Organised sexual exploitation in England and Wales, APPG on Prostitution and the Global Sex Trade, 2018.</w:t>
      </w:r>
    </w:p>
    <w:p w14:paraId="643F0197" w14:textId="77777777" w:rsidR="00DA134E" w:rsidRPr="007E57ED" w:rsidRDefault="00DA134E" w:rsidP="00DA134E">
      <w:pPr>
        <w:pStyle w:val="ListParagraph"/>
        <w:numPr>
          <w:ilvl w:val="0"/>
          <w:numId w:val="11"/>
        </w:numPr>
        <w:spacing w:after="160" w:line="259" w:lineRule="auto"/>
        <w:rPr>
          <w:rFonts w:ascii="Arial" w:hAnsi="Arial" w:cs="Arial"/>
        </w:rPr>
      </w:pPr>
      <w:r w:rsidRPr="007E57ED">
        <w:rPr>
          <w:rFonts w:ascii="Arial" w:hAnsi="Arial" w:cs="Arial"/>
        </w:rPr>
        <w:t>Behind Closed Doors: Organised sexual exploitation in England and Wales, APPG on Prostitution and the Global Sex Trade, 2018.</w:t>
      </w:r>
    </w:p>
    <w:p w14:paraId="602CF657" w14:textId="77777777" w:rsidR="00DA134E" w:rsidRPr="007E57ED" w:rsidRDefault="00DA134E" w:rsidP="00DA134E">
      <w:pPr>
        <w:pStyle w:val="ListParagraph"/>
        <w:numPr>
          <w:ilvl w:val="0"/>
          <w:numId w:val="11"/>
        </w:numPr>
        <w:spacing w:after="160" w:line="259" w:lineRule="auto"/>
        <w:rPr>
          <w:rFonts w:ascii="Arial" w:hAnsi="Arial" w:cs="Arial"/>
        </w:rPr>
      </w:pPr>
      <w:r w:rsidRPr="007E57ED">
        <w:rPr>
          <w:rFonts w:ascii="Arial" w:hAnsi="Arial" w:cs="Arial"/>
        </w:rPr>
        <w:t>Human Trafficking: First report of session 2023-24, House of Commons Home Affairs Committee, 2023, p25.</w:t>
      </w:r>
    </w:p>
    <w:p w14:paraId="37F34471" w14:textId="77777777" w:rsidR="00DA134E" w:rsidRPr="007E57ED" w:rsidRDefault="00DA134E" w:rsidP="00DA134E">
      <w:pPr>
        <w:pStyle w:val="ListParagraph"/>
        <w:numPr>
          <w:ilvl w:val="0"/>
          <w:numId w:val="11"/>
        </w:numPr>
        <w:spacing w:after="160" w:line="259" w:lineRule="auto"/>
        <w:rPr>
          <w:rFonts w:ascii="Arial" w:hAnsi="Arial" w:cs="Arial"/>
        </w:rPr>
      </w:pPr>
      <w:r w:rsidRPr="007E57ED">
        <w:rPr>
          <w:rFonts w:ascii="Arial" w:hAnsi="Arial" w:cs="Arial"/>
        </w:rPr>
        <w:t>Online Pimping: An inquiry into sexual exploitation advertising websites, Cross-Party Group on Commercial Sexual Exploitation, 2021.</w:t>
      </w:r>
    </w:p>
    <w:p w14:paraId="0A957EEB" w14:textId="77777777" w:rsidR="00DA134E" w:rsidRPr="007E57ED" w:rsidRDefault="00DA134E" w:rsidP="00DA134E">
      <w:pPr>
        <w:pStyle w:val="ListParagraph"/>
        <w:numPr>
          <w:ilvl w:val="0"/>
          <w:numId w:val="11"/>
        </w:numPr>
        <w:spacing w:after="160" w:line="259" w:lineRule="auto"/>
        <w:rPr>
          <w:rFonts w:ascii="Arial" w:hAnsi="Arial" w:cs="Arial"/>
        </w:rPr>
      </w:pPr>
      <w:r w:rsidRPr="007E57ED">
        <w:rPr>
          <w:rFonts w:ascii="Arial" w:hAnsi="Arial" w:cs="Arial"/>
        </w:rPr>
        <w:t>Human Trafficking: First report of session 2023-24, House of Commons Home Affairs Committee, 2023, p27.</w:t>
      </w:r>
    </w:p>
    <w:p w14:paraId="2432A503" w14:textId="77777777" w:rsidR="00DA134E" w:rsidRPr="007E57ED" w:rsidRDefault="00DA134E" w:rsidP="00DA134E">
      <w:pPr>
        <w:pStyle w:val="ListParagraph"/>
        <w:numPr>
          <w:ilvl w:val="0"/>
          <w:numId w:val="11"/>
        </w:numPr>
        <w:spacing w:after="160" w:line="259" w:lineRule="auto"/>
        <w:rPr>
          <w:rFonts w:ascii="Arial" w:hAnsi="Arial" w:cs="Arial"/>
        </w:rPr>
      </w:pPr>
      <w:r w:rsidRPr="007E57ED">
        <w:rPr>
          <w:rFonts w:ascii="Arial" w:hAnsi="Arial" w:cs="Arial"/>
        </w:rPr>
        <w:t>Online Pimping: An inquiry into sexual exploitation advertising websites, Cross-Party Group on Commercial Sexual Exploitation, 2021, p5.</w:t>
      </w:r>
    </w:p>
    <w:p w14:paraId="45F11AF0" w14:textId="77777777" w:rsidR="00DA134E" w:rsidRPr="007E57ED" w:rsidRDefault="00DA134E" w:rsidP="00DA134E">
      <w:pPr>
        <w:pStyle w:val="ListParagraph"/>
        <w:numPr>
          <w:ilvl w:val="0"/>
          <w:numId w:val="11"/>
        </w:numPr>
        <w:spacing w:after="160" w:line="259" w:lineRule="auto"/>
        <w:rPr>
          <w:rFonts w:ascii="Arial" w:hAnsi="Arial" w:cs="Arial"/>
        </w:rPr>
      </w:pPr>
      <w:r w:rsidRPr="007E57ED">
        <w:rPr>
          <w:rFonts w:ascii="Arial" w:hAnsi="Arial" w:cs="Arial"/>
        </w:rPr>
        <w:t>The Limits of Consent: Prostitution in the UK, The Conservative Party Human Rights Commission, 2019, p16.</w:t>
      </w:r>
    </w:p>
    <w:p w14:paraId="4DA34187" w14:textId="77777777" w:rsidR="00DA134E" w:rsidRPr="007E57ED" w:rsidRDefault="00DA134E" w:rsidP="00DA134E">
      <w:pPr>
        <w:pStyle w:val="ListParagraph"/>
        <w:numPr>
          <w:ilvl w:val="0"/>
          <w:numId w:val="11"/>
        </w:numPr>
        <w:spacing w:after="160" w:line="259" w:lineRule="auto"/>
        <w:rPr>
          <w:rFonts w:ascii="Arial" w:hAnsi="Arial" w:cs="Arial"/>
        </w:rPr>
      </w:pPr>
      <w:r w:rsidRPr="007E57ED">
        <w:rPr>
          <w:rFonts w:ascii="Arial" w:hAnsi="Arial" w:cs="Arial"/>
        </w:rPr>
        <w:t>Bust the Business Model: How to stop sex trafficking and sexual exploitation in the UK, APPG on Commercial Sexual Exploitation, 2021, p</w:t>
      </w:r>
      <w:proofErr w:type="gramStart"/>
      <w:r w:rsidRPr="007E57ED">
        <w:rPr>
          <w:rFonts w:ascii="Arial" w:hAnsi="Arial" w:cs="Arial"/>
        </w:rPr>
        <w:t>6 ;</w:t>
      </w:r>
      <w:proofErr w:type="gramEnd"/>
      <w:r w:rsidRPr="007E57ED">
        <w:rPr>
          <w:rFonts w:ascii="Arial" w:hAnsi="Arial" w:cs="Arial"/>
        </w:rPr>
        <w:t xml:space="preserve"> “Close this Market”: Tackling the sexual exploitation of Romanian women by men in the UK, UK </w:t>
      </w:r>
      <w:proofErr w:type="spellStart"/>
      <w:r w:rsidRPr="007E57ED">
        <w:rPr>
          <w:rFonts w:ascii="Arial" w:hAnsi="Arial" w:cs="Arial"/>
        </w:rPr>
        <w:t>Feminista</w:t>
      </w:r>
      <w:proofErr w:type="spellEnd"/>
      <w:r w:rsidRPr="007E57ED">
        <w:rPr>
          <w:rFonts w:ascii="Arial" w:hAnsi="Arial" w:cs="Arial"/>
        </w:rPr>
        <w:t>, 2020.</w:t>
      </w:r>
    </w:p>
    <w:p w14:paraId="0B15B7CE" w14:textId="77777777" w:rsidR="00DA134E" w:rsidRPr="007E57ED" w:rsidRDefault="00DA134E" w:rsidP="00DA134E">
      <w:pPr>
        <w:pStyle w:val="ListParagraph"/>
        <w:numPr>
          <w:ilvl w:val="0"/>
          <w:numId w:val="11"/>
        </w:numPr>
        <w:spacing w:after="160" w:line="259" w:lineRule="auto"/>
        <w:rPr>
          <w:rFonts w:ascii="Arial" w:hAnsi="Arial" w:cs="Arial"/>
        </w:rPr>
      </w:pPr>
      <w:r w:rsidRPr="007E57ED">
        <w:rPr>
          <w:rFonts w:ascii="Arial" w:hAnsi="Arial" w:cs="Arial"/>
        </w:rPr>
        <w:t>Modern Slavery: National Referral Mechanism and Duty to Notify Statistics, Home Office, 2022. Accessed at: https://assets.publishing.service.gov.uk/government/uploads/system/uploads/attachment_data/file/1139171/modern-slavery-national-referral-mechanism-and-duty-to-notify-statistics-uk-end-of-year-summary-2022.ods</w:t>
      </w:r>
    </w:p>
    <w:p w14:paraId="5B39128E" w14:textId="77777777" w:rsidR="00DA134E" w:rsidRPr="007E57ED" w:rsidRDefault="00DA134E" w:rsidP="00DA134E">
      <w:pPr>
        <w:pStyle w:val="ListParagraph"/>
        <w:numPr>
          <w:ilvl w:val="0"/>
          <w:numId w:val="11"/>
        </w:numPr>
        <w:spacing w:after="160" w:line="259" w:lineRule="auto"/>
        <w:rPr>
          <w:rFonts w:ascii="Arial" w:hAnsi="Arial" w:cs="Arial"/>
        </w:rPr>
      </w:pPr>
      <w:r w:rsidRPr="007E57ED">
        <w:rPr>
          <w:rFonts w:ascii="Arial" w:hAnsi="Arial" w:cs="Arial"/>
        </w:rPr>
        <w:t xml:space="preserve">Modern Slavery in the UK: March 2020, Office for National Statistics. Accessed at: https://www.ons.gov.uk/peoplepopulationandcommunity/crimeandjustice/articles/modernslaveryintheuk/march2020 </w:t>
      </w:r>
    </w:p>
    <w:p w14:paraId="3789BEAF" w14:textId="77777777" w:rsidR="00DA134E" w:rsidRPr="007E57ED" w:rsidRDefault="00DA134E" w:rsidP="00DA134E">
      <w:pPr>
        <w:pStyle w:val="ListParagraph"/>
        <w:numPr>
          <w:ilvl w:val="0"/>
          <w:numId w:val="11"/>
        </w:numPr>
        <w:spacing w:after="160" w:line="259" w:lineRule="auto"/>
        <w:rPr>
          <w:rFonts w:ascii="Arial" w:hAnsi="Arial" w:cs="Arial"/>
        </w:rPr>
      </w:pPr>
      <w:r w:rsidRPr="007E57ED">
        <w:rPr>
          <w:rFonts w:ascii="Arial" w:hAnsi="Arial" w:cs="Arial"/>
        </w:rPr>
        <w:t>Behind Closed Doors: Organised sexual exploitation in England and Wales, APPG on Commercial Sexual Exploitation, 2018, p.11.</w:t>
      </w:r>
    </w:p>
    <w:p w14:paraId="3A650509" w14:textId="77777777" w:rsidR="00DA134E" w:rsidRPr="007E57ED" w:rsidRDefault="00DA134E" w:rsidP="00DA134E">
      <w:pPr>
        <w:pStyle w:val="ListParagraph"/>
        <w:numPr>
          <w:ilvl w:val="0"/>
          <w:numId w:val="11"/>
        </w:numPr>
        <w:spacing w:after="160" w:line="259" w:lineRule="auto"/>
        <w:rPr>
          <w:rFonts w:ascii="Arial" w:hAnsi="Arial" w:cs="Arial"/>
        </w:rPr>
      </w:pPr>
      <w:r w:rsidRPr="007E57ED">
        <w:rPr>
          <w:rFonts w:ascii="Arial" w:hAnsi="Arial" w:cs="Arial"/>
        </w:rPr>
        <w:t xml:space="preserve">Insights to building Scotland’s resilience to trafficking of refugees in the context of the Ukrainian crisis: Report on the roundtable on human trafficking among Ukrainian refugees 21st February 2023 at the Scottish Parliament, </w:t>
      </w:r>
      <w:proofErr w:type="spellStart"/>
      <w:r w:rsidRPr="007E57ED">
        <w:rPr>
          <w:rFonts w:ascii="Arial" w:hAnsi="Arial" w:cs="Arial"/>
        </w:rPr>
        <w:t>Aliska</w:t>
      </w:r>
      <w:proofErr w:type="spellEnd"/>
      <w:r w:rsidRPr="007E57ED">
        <w:rPr>
          <w:rFonts w:ascii="Arial" w:hAnsi="Arial" w:cs="Arial"/>
        </w:rPr>
        <w:t>, I., United Nations House Scotland, 2023.</w:t>
      </w:r>
    </w:p>
    <w:p w14:paraId="507EEC5B" w14:textId="77777777" w:rsidR="00DA134E" w:rsidRPr="007E57ED" w:rsidRDefault="00DA134E" w:rsidP="00DA134E">
      <w:pPr>
        <w:pStyle w:val="ListParagraph"/>
        <w:numPr>
          <w:ilvl w:val="0"/>
          <w:numId w:val="11"/>
        </w:numPr>
        <w:spacing w:after="160" w:line="259" w:lineRule="auto"/>
        <w:rPr>
          <w:rFonts w:ascii="Arial" w:hAnsi="Arial" w:cs="Arial"/>
        </w:rPr>
      </w:pPr>
      <w:r w:rsidRPr="007E57ED">
        <w:rPr>
          <w:rFonts w:ascii="Arial" w:hAnsi="Arial" w:cs="Arial"/>
        </w:rPr>
        <w:t xml:space="preserve">Sexual Offences Act 2003. Available at: </w:t>
      </w:r>
      <w:proofErr w:type="gramStart"/>
      <w:r w:rsidRPr="007E57ED">
        <w:rPr>
          <w:rFonts w:ascii="Arial" w:hAnsi="Arial" w:cs="Arial"/>
        </w:rPr>
        <w:t>https://www.legislation.gov.uk/ukpga/2003/42/part/1/crossheading/rape ;</w:t>
      </w:r>
      <w:proofErr w:type="gramEnd"/>
      <w:r w:rsidRPr="007E57ED">
        <w:rPr>
          <w:rFonts w:ascii="Arial" w:hAnsi="Arial" w:cs="Arial"/>
        </w:rPr>
        <w:t xml:space="preserve"> What is sexual consent?, Rape Crisis England and Wales. Available at: https://rapecrisis.org.uk/get-informed/about-sexual-violence/sexual-consent/ </w:t>
      </w:r>
    </w:p>
    <w:p w14:paraId="303E40D7" w14:textId="77777777" w:rsidR="00DA134E" w:rsidRPr="007E57ED" w:rsidRDefault="00DA134E" w:rsidP="00DA134E">
      <w:pPr>
        <w:pStyle w:val="ListParagraph"/>
        <w:numPr>
          <w:ilvl w:val="0"/>
          <w:numId w:val="11"/>
        </w:numPr>
        <w:spacing w:after="160" w:line="259" w:lineRule="auto"/>
        <w:rPr>
          <w:rFonts w:ascii="Arial" w:hAnsi="Arial" w:cs="Arial"/>
        </w:rPr>
      </w:pPr>
      <w:r w:rsidRPr="007E57ED">
        <w:rPr>
          <w:rFonts w:ascii="Arial" w:hAnsi="Arial" w:cs="Arial"/>
        </w:rPr>
        <w:t>Equally Safe: Scotland's strategy to eradicate violence against women, Scottish Government and COSLA, 2018, p10.</w:t>
      </w:r>
    </w:p>
    <w:p w14:paraId="5F4A5384" w14:textId="77777777" w:rsidR="00DA134E" w:rsidRPr="007E57ED" w:rsidRDefault="00DA134E" w:rsidP="00DA134E">
      <w:pPr>
        <w:pStyle w:val="ListParagraph"/>
        <w:numPr>
          <w:ilvl w:val="0"/>
          <w:numId w:val="11"/>
        </w:numPr>
        <w:spacing w:after="160" w:line="259" w:lineRule="auto"/>
        <w:rPr>
          <w:rFonts w:ascii="Arial" w:hAnsi="Arial" w:cs="Arial"/>
        </w:rPr>
      </w:pPr>
      <w:r w:rsidRPr="007E57ED">
        <w:rPr>
          <w:rFonts w:ascii="Arial" w:hAnsi="Arial" w:cs="Arial"/>
        </w:rPr>
        <w:t>Behind Closed Doors: Organised sexual exploitation in England and Wales, APPG on Commercial Sexual Exploitation, 2018, p.6.</w:t>
      </w:r>
    </w:p>
    <w:p w14:paraId="4172DFDF" w14:textId="77777777" w:rsidR="00DA134E" w:rsidRPr="007E57ED" w:rsidRDefault="00DA134E" w:rsidP="00DA134E">
      <w:pPr>
        <w:pStyle w:val="ListParagraph"/>
        <w:numPr>
          <w:ilvl w:val="0"/>
          <w:numId w:val="11"/>
        </w:numPr>
        <w:spacing w:after="160" w:line="259" w:lineRule="auto"/>
        <w:rPr>
          <w:rFonts w:ascii="Arial" w:hAnsi="Arial" w:cs="Arial"/>
        </w:rPr>
      </w:pPr>
      <w:r w:rsidRPr="007E57ED">
        <w:rPr>
          <w:rFonts w:ascii="Arial" w:hAnsi="Arial" w:cs="Arial"/>
        </w:rPr>
        <w:t>Online Pimping: An inquiry into sexual exploitation advertising websites, Cross-Party Group on Commercial Sexual Exploitation, 2021, p19.</w:t>
      </w:r>
    </w:p>
    <w:p w14:paraId="6F033D95" w14:textId="77777777" w:rsidR="00DA134E" w:rsidRPr="007E57ED" w:rsidRDefault="00DA134E" w:rsidP="00DA134E">
      <w:pPr>
        <w:pStyle w:val="ListParagraph"/>
        <w:numPr>
          <w:ilvl w:val="0"/>
          <w:numId w:val="11"/>
        </w:numPr>
        <w:spacing w:after="160" w:line="259" w:lineRule="auto"/>
        <w:rPr>
          <w:rFonts w:ascii="Arial" w:hAnsi="Arial" w:cs="Arial"/>
        </w:rPr>
      </w:pPr>
      <w:r w:rsidRPr="007E57ED">
        <w:rPr>
          <w:rFonts w:ascii="Arial" w:hAnsi="Arial" w:cs="Arial"/>
        </w:rPr>
        <w:t xml:space="preserve">Confronting the Harm: The Impacts of Prostitution on Women’s Health, Summary, Health Service Executive Women’s Health Service and the Sexual Exploitation Research Programme University College Dublin, 2021, p4. Accessed at: https://www.ucd.ie/geary/static/publications/Confronting_the_Harm_Briefing.pdf </w:t>
      </w:r>
    </w:p>
    <w:p w14:paraId="6A5E7995" w14:textId="77777777" w:rsidR="00DA134E" w:rsidRPr="007E57ED" w:rsidRDefault="00DA134E" w:rsidP="00DA134E">
      <w:pPr>
        <w:pStyle w:val="ListParagraph"/>
        <w:numPr>
          <w:ilvl w:val="0"/>
          <w:numId w:val="11"/>
        </w:numPr>
        <w:spacing w:after="160" w:line="259" w:lineRule="auto"/>
        <w:rPr>
          <w:rFonts w:ascii="Arial" w:hAnsi="Arial" w:cs="Arial"/>
        </w:rPr>
      </w:pPr>
      <w:r w:rsidRPr="007E57ED">
        <w:rPr>
          <w:rFonts w:ascii="Arial" w:hAnsi="Arial" w:cs="Arial"/>
        </w:rPr>
        <w:t xml:space="preserve">International Insights: How Scotland can learn from international efforts to combat commercial sexual exploitation, A Model </w:t>
      </w:r>
      <w:proofErr w:type="gramStart"/>
      <w:r w:rsidRPr="007E57ED">
        <w:rPr>
          <w:rFonts w:ascii="Arial" w:hAnsi="Arial" w:cs="Arial"/>
        </w:rPr>
        <w:t>For</w:t>
      </w:r>
      <w:proofErr w:type="gramEnd"/>
      <w:r w:rsidRPr="007E57ED">
        <w:rPr>
          <w:rFonts w:ascii="Arial" w:hAnsi="Arial" w:cs="Arial"/>
        </w:rPr>
        <w:t xml:space="preserve"> Scotland, 2023, p1.</w:t>
      </w:r>
    </w:p>
    <w:p w14:paraId="456B3E18" w14:textId="77777777" w:rsidR="00DA134E" w:rsidRPr="007E57ED" w:rsidRDefault="00DA134E" w:rsidP="00DA134E">
      <w:pPr>
        <w:pStyle w:val="ListParagraph"/>
        <w:numPr>
          <w:ilvl w:val="0"/>
          <w:numId w:val="11"/>
        </w:numPr>
        <w:spacing w:after="160" w:line="259" w:lineRule="auto"/>
        <w:rPr>
          <w:rFonts w:ascii="Arial" w:hAnsi="Arial" w:cs="Arial"/>
        </w:rPr>
      </w:pPr>
      <w:proofErr w:type="spellStart"/>
      <w:r w:rsidRPr="007E57ED">
        <w:rPr>
          <w:rFonts w:ascii="Arial" w:hAnsi="Arial" w:cs="Arial"/>
        </w:rPr>
        <w:t>Potterat</w:t>
      </w:r>
      <w:proofErr w:type="spellEnd"/>
      <w:r w:rsidRPr="007E57ED">
        <w:rPr>
          <w:rFonts w:ascii="Arial" w:hAnsi="Arial" w:cs="Arial"/>
        </w:rPr>
        <w:t>, J.J. (2004) Mortality in a Long-term Open Cohort of Prostitute Women, American Journal of Epidemiology, 159 (8): 778–785.</w:t>
      </w:r>
    </w:p>
    <w:p w14:paraId="3E39E6F3" w14:textId="77777777" w:rsidR="00DA134E" w:rsidRPr="007E57ED" w:rsidRDefault="00DA134E" w:rsidP="00DA134E">
      <w:pPr>
        <w:pStyle w:val="ListParagraph"/>
        <w:numPr>
          <w:ilvl w:val="0"/>
          <w:numId w:val="11"/>
        </w:numPr>
        <w:spacing w:after="160" w:line="259" w:lineRule="auto"/>
        <w:rPr>
          <w:rFonts w:ascii="Arial" w:hAnsi="Arial" w:cs="Arial"/>
        </w:rPr>
      </w:pPr>
      <w:r w:rsidRPr="007E57ED">
        <w:rPr>
          <w:rFonts w:ascii="Arial" w:hAnsi="Arial" w:cs="Arial"/>
        </w:rPr>
        <w:t xml:space="preserve">Does prostitution affect the well-being of its survivors? – A comparison of survivors of prostitution and other sexual violence – Summary and main conclusions of the study, </w:t>
      </w:r>
      <w:proofErr w:type="spellStart"/>
      <w:r w:rsidRPr="007E57ED">
        <w:rPr>
          <w:rFonts w:ascii="Arial" w:hAnsi="Arial" w:cs="Arial"/>
        </w:rPr>
        <w:t>Stígamót</w:t>
      </w:r>
      <w:proofErr w:type="spellEnd"/>
      <w:r w:rsidRPr="007E57ED">
        <w:rPr>
          <w:rFonts w:ascii="Arial" w:hAnsi="Arial" w:cs="Arial"/>
        </w:rPr>
        <w:t>, 2022.</w:t>
      </w:r>
    </w:p>
    <w:p w14:paraId="4E5DD603" w14:textId="77777777" w:rsidR="00DA134E" w:rsidRPr="007E57ED" w:rsidRDefault="00DA134E" w:rsidP="00DA134E">
      <w:pPr>
        <w:pStyle w:val="ListParagraph"/>
        <w:numPr>
          <w:ilvl w:val="0"/>
          <w:numId w:val="11"/>
        </w:numPr>
        <w:spacing w:after="160" w:line="259" w:lineRule="auto"/>
        <w:rPr>
          <w:rFonts w:ascii="Arial" w:hAnsi="Arial" w:cs="Arial"/>
        </w:rPr>
      </w:pPr>
      <w:r w:rsidRPr="007E57ED">
        <w:rPr>
          <w:rFonts w:ascii="Arial" w:hAnsi="Arial" w:cs="Arial"/>
        </w:rPr>
        <w:t xml:space="preserve">Prostitution: Why sex-buyers should be criminalised – Mia De </w:t>
      </w:r>
      <w:proofErr w:type="spellStart"/>
      <w:r w:rsidRPr="007E57ED">
        <w:rPr>
          <w:rFonts w:ascii="Arial" w:hAnsi="Arial" w:cs="Arial"/>
        </w:rPr>
        <w:t>Faoite</w:t>
      </w:r>
      <w:proofErr w:type="spellEnd"/>
      <w:r w:rsidRPr="007E57ED">
        <w:rPr>
          <w:rFonts w:ascii="Arial" w:hAnsi="Arial" w:cs="Arial"/>
        </w:rPr>
        <w:t xml:space="preserve">, The Scotsman, 28 September 2020. Accessed at: https://www.scotsman.com/news/opinion/columnists/prostitution-why-sex-buyers-should-be-criminalised-mia-de-faoite-2985349 </w:t>
      </w:r>
    </w:p>
    <w:p w14:paraId="00E813D9" w14:textId="77777777" w:rsidR="00DA134E" w:rsidRPr="007E57ED" w:rsidRDefault="00DA134E" w:rsidP="00DA134E">
      <w:pPr>
        <w:pStyle w:val="ListParagraph"/>
        <w:numPr>
          <w:ilvl w:val="0"/>
          <w:numId w:val="11"/>
        </w:numPr>
        <w:spacing w:after="160" w:line="259" w:lineRule="auto"/>
        <w:rPr>
          <w:rFonts w:ascii="Arial" w:hAnsi="Arial" w:cs="Arial"/>
        </w:rPr>
      </w:pPr>
      <w:r w:rsidRPr="007E57ED">
        <w:rPr>
          <w:rFonts w:ascii="Arial" w:hAnsi="Arial" w:cs="Arial"/>
        </w:rPr>
        <w:t>Pornography regulation: The case for Parliamentary reform, APPG on Commercial Sexual Exploitation, 2023, p.7.</w:t>
      </w:r>
    </w:p>
    <w:p w14:paraId="624E2EBE" w14:textId="77777777" w:rsidR="00DA134E" w:rsidRPr="007E57ED" w:rsidRDefault="00DA134E" w:rsidP="00DA134E">
      <w:pPr>
        <w:pStyle w:val="ListParagraph"/>
        <w:numPr>
          <w:ilvl w:val="0"/>
          <w:numId w:val="11"/>
        </w:numPr>
        <w:spacing w:after="160" w:line="259" w:lineRule="auto"/>
        <w:rPr>
          <w:rFonts w:ascii="Arial" w:hAnsi="Arial" w:cs="Arial"/>
        </w:rPr>
      </w:pPr>
      <w:r w:rsidRPr="007E57ED">
        <w:rPr>
          <w:rFonts w:ascii="Arial" w:hAnsi="Arial" w:cs="Arial"/>
        </w:rPr>
        <w:t>Pornography regulation: The case for Parliamentary reform, APPG on Commercial Sexual Exploitation, 2023, p.6.</w:t>
      </w:r>
    </w:p>
    <w:p w14:paraId="6C6410BB" w14:textId="77777777" w:rsidR="00DA134E" w:rsidRPr="007E57ED" w:rsidRDefault="00DA134E" w:rsidP="00DA134E">
      <w:pPr>
        <w:pStyle w:val="ListParagraph"/>
        <w:numPr>
          <w:ilvl w:val="0"/>
          <w:numId w:val="11"/>
        </w:numPr>
        <w:spacing w:after="160" w:line="259" w:lineRule="auto"/>
        <w:rPr>
          <w:rFonts w:ascii="Arial" w:hAnsi="Arial" w:cs="Arial"/>
        </w:rPr>
      </w:pPr>
      <w:r w:rsidRPr="007E57ED">
        <w:rPr>
          <w:rFonts w:ascii="Arial" w:hAnsi="Arial" w:cs="Arial"/>
        </w:rPr>
        <w:t>Bust the Business Model: How to stop sex trafficking and sexual exploitation in the UK, APPG on Commercial Sexual Exploitation, 2021, p8-9.</w:t>
      </w:r>
    </w:p>
    <w:p w14:paraId="55E2B5D7" w14:textId="77777777" w:rsidR="00DA134E" w:rsidRPr="007E57ED" w:rsidRDefault="00DA134E" w:rsidP="00DA134E">
      <w:pPr>
        <w:pStyle w:val="ListParagraph"/>
        <w:numPr>
          <w:ilvl w:val="0"/>
          <w:numId w:val="11"/>
        </w:numPr>
        <w:spacing w:after="160" w:line="259" w:lineRule="auto"/>
        <w:rPr>
          <w:rFonts w:ascii="Arial" w:hAnsi="Arial" w:cs="Arial"/>
        </w:rPr>
      </w:pPr>
      <w:r w:rsidRPr="007E57ED">
        <w:rPr>
          <w:rFonts w:ascii="Arial" w:hAnsi="Arial" w:cs="Arial"/>
        </w:rPr>
        <w:t>Bust the Business Model: How to stop sex trafficking and sexual exploitation in the UK, APPG on Commercial Sexual Exploitation, 2021, p3.</w:t>
      </w:r>
    </w:p>
    <w:p w14:paraId="7566E620" w14:textId="77777777" w:rsidR="00DA134E" w:rsidRPr="007E57ED" w:rsidRDefault="00DA134E" w:rsidP="00DA134E">
      <w:pPr>
        <w:pStyle w:val="ListParagraph"/>
        <w:numPr>
          <w:ilvl w:val="0"/>
          <w:numId w:val="11"/>
        </w:numPr>
        <w:spacing w:after="160" w:line="259" w:lineRule="auto"/>
        <w:rPr>
          <w:rFonts w:ascii="Arial" w:hAnsi="Arial" w:cs="Arial"/>
        </w:rPr>
      </w:pPr>
      <w:r w:rsidRPr="007E57ED">
        <w:rPr>
          <w:rFonts w:ascii="Arial" w:hAnsi="Arial" w:cs="Arial"/>
        </w:rPr>
        <w:t>Report by the OSCE Special Representative and Co-ordinator for Combating Trafficking in Human Beings, Valiant Richey following the country visit to the United Kingdom, 7-11 November 2022, Organization for Security and Co-operation in Europe.</w:t>
      </w:r>
    </w:p>
    <w:p w14:paraId="07973E7B" w14:textId="77777777" w:rsidR="00DA134E" w:rsidRPr="007E57ED" w:rsidRDefault="00DA134E" w:rsidP="00DA134E">
      <w:pPr>
        <w:pStyle w:val="ListParagraph"/>
        <w:numPr>
          <w:ilvl w:val="0"/>
          <w:numId w:val="11"/>
        </w:numPr>
        <w:spacing w:after="160" w:line="259" w:lineRule="auto"/>
        <w:rPr>
          <w:rFonts w:ascii="Arial" w:hAnsi="Arial" w:cs="Arial"/>
        </w:rPr>
      </w:pPr>
      <w:r w:rsidRPr="007E57ED">
        <w:rPr>
          <w:rFonts w:ascii="Arial" w:hAnsi="Arial" w:cs="Arial"/>
        </w:rPr>
        <w:t>Bust the Business Model: How to stop sex trafficking and sexual exploitation in the UK, APPG on Commercial Sexual Exploitation, 2021, p9.</w:t>
      </w:r>
    </w:p>
    <w:p w14:paraId="5044BAE4" w14:textId="77777777" w:rsidR="00DA134E" w:rsidRPr="007E57ED" w:rsidRDefault="00DA134E" w:rsidP="00DA134E">
      <w:pPr>
        <w:pStyle w:val="ListParagraph"/>
        <w:numPr>
          <w:ilvl w:val="0"/>
          <w:numId w:val="11"/>
        </w:numPr>
        <w:spacing w:after="160" w:line="259" w:lineRule="auto"/>
        <w:rPr>
          <w:rFonts w:ascii="Arial" w:hAnsi="Arial" w:cs="Arial"/>
        </w:rPr>
      </w:pPr>
      <w:r w:rsidRPr="007E57ED">
        <w:rPr>
          <w:rFonts w:ascii="Arial" w:hAnsi="Arial" w:cs="Arial"/>
        </w:rPr>
        <w:t>Bust the Business Model: How to stop sex trafficking and sexual exploitation in the UK, APPG on Commercial Sexual Exploitation, 2021, p13.</w:t>
      </w:r>
    </w:p>
    <w:p w14:paraId="77C29E3B" w14:textId="77777777" w:rsidR="00DA134E" w:rsidRPr="007E57ED" w:rsidRDefault="00DA134E" w:rsidP="00DA134E">
      <w:pPr>
        <w:pStyle w:val="ListParagraph"/>
        <w:numPr>
          <w:ilvl w:val="0"/>
          <w:numId w:val="11"/>
        </w:numPr>
        <w:spacing w:after="160" w:line="259" w:lineRule="auto"/>
        <w:rPr>
          <w:rFonts w:ascii="Arial" w:hAnsi="Arial" w:cs="Arial"/>
        </w:rPr>
      </w:pPr>
      <w:r w:rsidRPr="007E57ED">
        <w:rPr>
          <w:rFonts w:ascii="Arial" w:hAnsi="Arial" w:cs="Arial"/>
        </w:rPr>
        <w:t>Waltman, M. (2011), Sweden’s prohibition of purchase of sex: The law’s reasons, impact, and potential, Women’s Studies International Forum 34: 449-474.</w:t>
      </w:r>
    </w:p>
    <w:p w14:paraId="003D42BC" w14:textId="77777777" w:rsidR="00DA134E" w:rsidRPr="007E57ED" w:rsidRDefault="00DA134E" w:rsidP="00DA134E">
      <w:pPr>
        <w:pStyle w:val="ListParagraph"/>
        <w:numPr>
          <w:ilvl w:val="0"/>
          <w:numId w:val="11"/>
        </w:numPr>
        <w:spacing w:after="160" w:line="259" w:lineRule="auto"/>
        <w:rPr>
          <w:rFonts w:ascii="Arial" w:hAnsi="Arial" w:cs="Arial"/>
        </w:rPr>
      </w:pPr>
      <w:r w:rsidRPr="007E57ED">
        <w:rPr>
          <w:rFonts w:ascii="Arial" w:hAnsi="Arial" w:cs="Arial"/>
        </w:rPr>
        <w:t>Study on the gender dimension of trafficking in human beings, European Commission, European Union, 2016.</w:t>
      </w:r>
    </w:p>
    <w:p w14:paraId="4935DF2B" w14:textId="77777777" w:rsidR="00DA134E" w:rsidRPr="007E57ED" w:rsidRDefault="00DA134E" w:rsidP="00DA134E">
      <w:pPr>
        <w:pStyle w:val="ListParagraph"/>
        <w:numPr>
          <w:ilvl w:val="0"/>
          <w:numId w:val="11"/>
        </w:numPr>
        <w:spacing w:after="160" w:line="259" w:lineRule="auto"/>
        <w:rPr>
          <w:rFonts w:ascii="Arial" w:hAnsi="Arial" w:cs="Arial"/>
        </w:rPr>
      </w:pPr>
      <w:r w:rsidRPr="007E57ED">
        <w:rPr>
          <w:rFonts w:ascii="Arial" w:hAnsi="Arial" w:cs="Arial"/>
        </w:rPr>
        <w:t>Selected extracts of the Swedish government report SOU 2010:49: “The Ban against the Purchase of Sexual Services. An evaluation 1999-2008”, Swedish Institute, November 2010, p9.</w:t>
      </w:r>
    </w:p>
    <w:p w14:paraId="32BF494B" w14:textId="77777777" w:rsidR="00DA134E" w:rsidRPr="007E57ED" w:rsidRDefault="00DA134E" w:rsidP="00DA134E">
      <w:pPr>
        <w:pStyle w:val="ListParagraph"/>
        <w:numPr>
          <w:ilvl w:val="0"/>
          <w:numId w:val="11"/>
        </w:numPr>
        <w:spacing w:after="160" w:line="259" w:lineRule="auto"/>
        <w:rPr>
          <w:rFonts w:ascii="Arial" w:hAnsi="Arial" w:cs="Arial"/>
        </w:rPr>
      </w:pPr>
      <w:r w:rsidRPr="007E57ED">
        <w:rPr>
          <w:rFonts w:ascii="Arial" w:hAnsi="Arial" w:cs="Arial"/>
        </w:rPr>
        <w:t>Study on the gender dimension of trafficking in human beings, European Commission, European Union, 2016, p126.</w:t>
      </w:r>
    </w:p>
    <w:p w14:paraId="6F6B8DD9" w14:textId="77777777" w:rsidR="00DA134E" w:rsidRPr="007E57ED" w:rsidRDefault="00DA134E" w:rsidP="00DA134E">
      <w:pPr>
        <w:pStyle w:val="ListParagraph"/>
        <w:numPr>
          <w:ilvl w:val="0"/>
          <w:numId w:val="11"/>
        </w:numPr>
        <w:spacing w:after="160" w:line="259" w:lineRule="auto"/>
        <w:rPr>
          <w:rFonts w:ascii="Arial" w:hAnsi="Arial" w:cs="Arial"/>
        </w:rPr>
      </w:pPr>
      <w:r w:rsidRPr="007E57ED">
        <w:rPr>
          <w:rFonts w:ascii="Arial" w:hAnsi="Arial" w:cs="Arial"/>
        </w:rPr>
        <w:t xml:space="preserve">International Insights: How Scotland can learn from international efforts to combat commercial sexual exploitation, A Model </w:t>
      </w:r>
      <w:proofErr w:type="gramStart"/>
      <w:r w:rsidRPr="007E57ED">
        <w:rPr>
          <w:rFonts w:ascii="Arial" w:hAnsi="Arial" w:cs="Arial"/>
        </w:rPr>
        <w:t>For</w:t>
      </w:r>
      <w:proofErr w:type="gramEnd"/>
      <w:r w:rsidRPr="007E57ED">
        <w:rPr>
          <w:rFonts w:ascii="Arial" w:hAnsi="Arial" w:cs="Arial"/>
        </w:rPr>
        <w:t xml:space="preserve"> Scotland, 2023, p1.</w:t>
      </w:r>
    </w:p>
    <w:p w14:paraId="0C2DA23D" w14:textId="77777777" w:rsidR="00DA134E" w:rsidRPr="007E57ED" w:rsidRDefault="00DA134E" w:rsidP="00DA134E">
      <w:pPr>
        <w:pStyle w:val="ListParagraph"/>
        <w:numPr>
          <w:ilvl w:val="0"/>
          <w:numId w:val="11"/>
        </w:numPr>
        <w:spacing w:after="160" w:line="259" w:lineRule="auto"/>
        <w:rPr>
          <w:rFonts w:ascii="Arial" w:hAnsi="Arial" w:cs="Arial"/>
        </w:rPr>
      </w:pPr>
      <w:r w:rsidRPr="007E57ED">
        <w:rPr>
          <w:rFonts w:ascii="Arial" w:hAnsi="Arial" w:cs="Arial"/>
        </w:rPr>
        <w:t>Bust the Business Model: How to stop sex trafficking and sexual exploitation in the UK, APPG on Commercial Sexual Exploitation, 2021, p16.</w:t>
      </w:r>
    </w:p>
    <w:p w14:paraId="4DB5C0EC" w14:textId="77777777" w:rsidR="00DA134E" w:rsidRPr="007E57ED" w:rsidRDefault="00DA134E" w:rsidP="00DA134E">
      <w:pPr>
        <w:pStyle w:val="ListParagraph"/>
        <w:numPr>
          <w:ilvl w:val="0"/>
          <w:numId w:val="11"/>
        </w:numPr>
        <w:spacing w:after="160" w:line="259" w:lineRule="auto"/>
        <w:rPr>
          <w:rFonts w:ascii="Arial" w:hAnsi="Arial" w:cs="Arial"/>
        </w:rPr>
      </w:pPr>
      <w:r w:rsidRPr="007E57ED">
        <w:rPr>
          <w:rFonts w:ascii="Arial" w:hAnsi="Arial" w:cs="Arial"/>
        </w:rPr>
        <w:t>Pornography Regulation: The case for Parliamentary Reform, APPG on Commercial Sexual Exploitation, 2023, p44.</w:t>
      </w:r>
    </w:p>
    <w:p w14:paraId="50B6F181" w14:textId="77777777" w:rsidR="00DA134E" w:rsidRPr="007E57ED" w:rsidRDefault="00DA134E" w:rsidP="00DA134E">
      <w:pPr>
        <w:pStyle w:val="ListParagraph"/>
        <w:numPr>
          <w:ilvl w:val="0"/>
          <w:numId w:val="11"/>
        </w:numPr>
        <w:spacing w:after="160" w:line="259" w:lineRule="auto"/>
        <w:rPr>
          <w:rFonts w:ascii="Arial" w:hAnsi="Arial" w:cs="Arial"/>
        </w:rPr>
      </w:pPr>
      <w:r w:rsidRPr="007E57ED">
        <w:rPr>
          <w:rFonts w:ascii="Arial" w:hAnsi="Arial" w:cs="Arial"/>
        </w:rPr>
        <w:t xml:space="preserve">Harnessing international evidence – webinar, A Model </w:t>
      </w:r>
      <w:proofErr w:type="gramStart"/>
      <w:r w:rsidRPr="007E57ED">
        <w:rPr>
          <w:rFonts w:ascii="Arial" w:hAnsi="Arial" w:cs="Arial"/>
        </w:rPr>
        <w:t>For</w:t>
      </w:r>
      <w:proofErr w:type="gramEnd"/>
      <w:r w:rsidRPr="007E57ED">
        <w:rPr>
          <w:rFonts w:ascii="Arial" w:hAnsi="Arial" w:cs="Arial"/>
        </w:rPr>
        <w:t xml:space="preserve"> Scotland, 2022. Accessed at: https://www.amodelforscotland.org/post/harnessing-international-evidence-webinar </w:t>
      </w:r>
    </w:p>
    <w:p w14:paraId="155BBE8D" w14:textId="77777777" w:rsidR="00DA134E" w:rsidRPr="007E57ED" w:rsidRDefault="00DA134E" w:rsidP="00DA134E">
      <w:pPr>
        <w:pStyle w:val="ListParagraph"/>
        <w:numPr>
          <w:ilvl w:val="0"/>
          <w:numId w:val="11"/>
        </w:numPr>
        <w:spacing w:after="160" w:line="259" w:lineRule="auto"/>
        <w:rPr>
          <w:rFonts w:ascii="Arial" w:hAnsi="Arial" w:cs="Arial"/>
        </w:rPr>
      </w:pPr>
      <w:r w:rsidRPr="007E57ED">
        <w:rPr>
          <w:rFonts w:ascii="Arial" w:hAnsi="Arial" w:cs="Arial"/>
        </w:rPr>
        <w:t>“I’m No Criminal”: Examining the impact of prostitution-specific criminal records on women seeking to exit prostitution, Nia, 2017, p21.</w:t>
      </w:r>
    </w:p>
    <w:p w14:paraId="7BA9F525" w14:textId="77777777" w:rsidR="00DA134E" w:rsidRPr="007E57ED" w:rsidRDefault="00DA134E" w:rsidP="00DA134E">
      <w:pPr>
        <w:pStyle w:val="ListParagraph"/>
        <w:numPr>
          <w:ilvl w:val="0"/>
          <w:numId w:val="11"/>
        </w:numPr>
        <w:spacing w:after="160" w:line="259" w:lineRule="auto"/>
        <w:rPr>
          <w:rFonts w:ascii="Arial" w:hAnsi="Arial" w:cs="Arial"/>
        </w:rPr>
      </w:pPr>
      <w:r w:rsidRPr="007E57ED">
        <w:rPr>
          <w:rFonts w:ascii="Arial" w:hAnsi="Arial" w:cs="Arial"/>
        </w:rPr>
        <w:t>Bust the Business Model: How to stop sex trafficking and sexual exploitation in the UK, APPG on Commercial Sexual Exploitation, 2021, p21.</w:t>
      </w:r>
    </w:p>
    <w:p w14:paraId="219A123C" w14:textId="78AA9466" w:rsidR="00880F6E" w:rsidRPr="003F7EEC" w:rsidRDefault="00880F6E" w:rsidP="00880F6E">
      <w:pPr>
        <w:autoSpaceDE w:val="0"/>
        <w:autoSpaceDN w:val="0"/>
        <w:adjustRightInd w:val="0"/>
        <w:rPr>
          <w:rFonts w:ascii="Arial" w:hAnsi="Arial" w:cs="Arial"/>
          <w:vanish/>
          <w:sz w:val="20"/>
          <w:szCs w:val="20"/>
          <w:lang w:val="en-US"/>
        </w:rPr>
      </w:pPr>
      <w:r w:rsidRPr="003F7EEC">
        <w:rPr>
          <w:rStyle w:val="EndnoteReference"/>
          <w:rFonts w:ascii="Arial" w:hAnsi="Arial" w:cs="Arial"/>
          <w:vanish/>
          <w:sz w:val="20"/>
          <w:szCs w:val="20"/>
        </w:rPr>
        <w:endnoteRef/>
      </w:r>
      <w:r w:rsidRPr="003F7EEC">
        <w:rPr>
          <w:rFonts w:ascii="Arial" w:hAnsi="Arial" w:cs="Arial"/>
          <w:vanish/>
          <w:sz w:val="20"/>
          <w:szCs w:val="20"/>
        </w:rPr>
        <w:t xml:space="preserve"> Behind Closed Doors: Organised sexual exploitation in England and Wales, </w:t>
      </w:r>
      <w:r w:rsidR="000C4E14" w:rsidRPr="003F7EEC">
        <w:rPr>
          <w:rFonts w:ascii="Arial" w:hAnsi="Arial" w:cs="Arial"/>
          <w:vanish/>
          <w:sz w:val="20"/>
          <w:szCs w:val="20"/>
        </w:rPr>
        <w:t>APPG</w:t>
      </w:r>
      <w:r w:rsidRPr="003F7EEC">
        <w:rPr>
          <w:rFonts w:ascii="Arial" w:hAnsi="Arial" w:cs="Arial"/>
          <w:vanish/>
          <w:sz w:val="20"/>
          <w:szCs w:val="20"/>
        </w:rPr>
        <w:t xml:space="preserve"> on Prostitution and the Global Sex Trade, 2018</w:t>
      </w:r>
      <w:r w:rsidR="00CC50AC" w:rsidRPr="003F7EEC">
        <w:rPr>
          <w:rFonts w:ascii="Arial" w:hAnsi="Arial" w:cs="Arial"/>
          <w:vanish/>
          <w:sz w:val="20"/>
          <w:szCs w:val="20"/>
        </w:rPr>
        <w:t>.</w:t>
      </w:r>
    </w:p>
  </w:endnote>
  <w:endnote w:id="3">
    <w:p w14:paraId="1EE80BEE" w14:textId="33912DBE" w:rsidR="00FA3B6C" w:rsidRPr="003F7EEC" w:rsidRDefault="00FA3B6C">
      <w:pPr>
        <w:pStyle w:val="EndnoteText"/>
        <w:rPr>
          <w:rFonts w:ascii="Arial" w:hAnsi="Arial" w:cs="Arial"/>
          <w:vanish/>
        </w:rPr>
      </w:pPr>
      <w:r w:rsidRPr="003F7EEC">
        <w:rPr>
          <w:rStyle w:val="EndnoteReference"/>
          <w:rFonts w:ascii="Arial" w:hAnsi="Arial" w:cs="Arial"/>
          <w:vanish/>
        </w:rPr>
        <w:endnoteRef/>
      </w:r>
      <w:r w:rsidRPr="003F7EEC">
        <w:rPr>
          <w:rFonts w:ascii="Arial" w:hAnsi="Arial" w:cs="Arial"/>
          <w:vanish/>
        </w:rPr>
        <w:t xml:space="preserve"> Behind Closed Doors: Organised sexual exploitation in England and Wales, </w:t>
      </w:r>
      <w:r w:rsidR="00EB5976" w:rsidRPr="003F7EEC">
        <w:rPr>
          <w:rFonts w:ascii="Arial" w:hAnsi="Arial" w:cs="Arial"/>
          <w:vanish/>
        </w:rPr>
        <w:t>APPG</w:t>
      </w:r>
      <w:r w:rsidRPr="003F7EEC">
        <w:rPr>
          <w:rFonts w:ascii="Arial" w:hAnsi="Arial" w:cs="Arial"/>
          <w:vanish/>
        </w:rPr>
        <w:t xml:space="preserve"> on Prostitution and the Global Sex Trade, 2018.</w:t>
      </w:r>
    </w:p>
  </w:endnote>
  <w:endnote w:id="4">
    <w:p w14:paraId="3DAE8E92" w14:textId="457CBFB1" w:rsidR="00DD56B4" w:rsidRPr="003F7EEC" w:rsidRDefault="00DD56B4">
      <w:pPr>
        <w:pStyle w:val="EndnoteText"/>
        <w:rPr>
          <w:rFonts w:ascii="Arial" w:hAnsi="Arial" w:cs="Arial"/>
          <w:vanish/>
        </w:rPr>
      </w:pPr>
      <w:r w:rsidRPr="003F7EEC">
        <w:rPr>
          <w:rStyle w:val="EndnoteReference"/>
          <w:rFonts w:ascii="Arial" w:hAnsi="Arial" w:cs="Arial"/>
          <w:vanish/>
        </w:rPr>
        <w:endnoteRef/>
      </w:r>
      <w:r w:rsidRPr="003F7EEC">
        <w:rPr>
          <w:rFonts w:ascii="Arial" w:hAnsi="Arial" w:cs="Arial"/>
          <w:vanish/>
        </w:rPr>
        <w:t xml:space="preserve"> Human Trafficking: First report of session 2023-24, House of Commons Home Affairs Committee, 2023</w:t>
      </w:r>
      <w:r w:rsidR="00F26F2F" w:rsidRPr="003F7EEC">
        <w:rPr>
          <w:rFonts w:ascii="Arial" w:hAnsi="Arial" w:cs="Arial"/>
          <w:vanish/>
        </w:rPr>
        <w:t>, p25.</w:t>
      </w:r>
    </w:p>
  </w:endnote>
  <w:endnote w:id="5">
    <w:p w14:paraId="23E89589" w14:textId="5B84440F" w:rsidR="004703B7" w:rsidRPr="003F7EEC" w:rsidRDefault="004703B7">
      <w:pPr>
        <w:pStyle w:val="EndnoteText"/>
        <w:rPr>
          <w:rFonts w:ascii="Arial" w:hAnsi="Arial" w:cs="Arial"/>
          <w:vanish/>
          <w:lang w:val="en-US"/>
        </w:rPr>
      </w:pPr>
      <w:r w:rsidRPr="003F7EEC">
        <w:rPr>
          <w:rStyle w:val="EndnoteReference"/>
          <w:rFonts w:ascii="Arial" w:hAnsi="Arial" w:cs="Arial"/>
          <w:vanish/>
        </w:rPr>
        <w:endnoteRef/>
      </w:r>
      <w:r w:rsidRPr="003F7EEC">
        <w:rPr>
          <w:rFonts w:ascii="Arial" w:hAnsi="Arial" w:cs="Arial"/>
          <w:vanish/>
        </w:rPr>
        <w:t xml:space="preserve"> </w:t>
      </w:r>
      <w:r w:rsidR="00164B67" w:rsidRPr="003F7EEC">
        <w:rPr>
          <w:rFonts w:ascii="Arial" w:hAnsi="Arial" w:cs="Arial"/>
          <w:vanish/>
          <w:lang w:val="en-US"/>
        </w:rPr>
        <w:t>Online Pimping: An inquiry into sexual exploitation advertising websites, Cross-Party Group on Commercial Sexual Exploitation, 2021.</w:t>
      </w:r>
    </w:p>
  </w:endnote>
  <w:endnote w:id="6">
    <w:p w14:paraId="26A7A47F" w14:textId="3D70B311" w:rsidR="007D0020" w:rsidRPr="003F7EEC" w:rsidRDefault="007D0020">
      <w:pPr>
        <w:pStyle w:val="EndnoteText"/>
        <w:rPr>
          <w:rFonts w:ascii="Arial" w:hAnsi="Arial" w:cs="Arial"/>
          <w:vanish/>
        </w:rPr>
      </w:pPr>
      <w:r w:rsidRPr="003F7EEC">
        <w:rPr>
          <w:rStyle w:val="EndnoteReference"/>
          <w:rFonts w:ascii="Arial" w:hAnsi="Arial" w:cs="Arial"/>
          <w:vanish/>
        </w:rPr>
        <w:endnoteRef/>
      </w:r>
      <w:r w:rsidRPr="003F7EEC">
        <w:rPr>
          <w:rFonts w:ascii="Arial" w:hAnsi="Arial" w:cs="Arial"/>
          <w:vanish/>
        </w:rPr>
        <w:t xml:space="preserve"> Human Trafficking: First report of session 2023-24, House of Commons Home Affairs Committee, 2023, p27.</w:t>
      </w:r>
    </w:p>
  </w:endnote>
  <w:endnote w:id="7">
    <w:p w14:paraId="35CE3F1C" w14:textId="4ED19E0C" w:rsidR="00164B67" w:rsidRPr="003F7EEC" w:rsidRDefault="00164B67">
      <w:pPr>
        <w:pStyle w:val="EndnoteText"/>
        <w:rPr>
          <w:rFonts w:ascii="Arial" w:hAnsi="Arial" w:cs="Arial"/>
          <w:vanish/>
          <w:lang w:val="en-US"/>
        </w:rPr>
      </w:pPr>
      <w:r w:rsidRPr="003F7EEC">
        <w:rPr>
          <w:rStyle w:val="EndnoteReference"/>
          <w:rFonts w:ascii="Arial" w:hAnsi="Arial" w:cs="Arial"/>
          <w:vanish/>
        </w:rPr>
        <w:endnoteRef/>
      </w:r>
      <w:r w:rsidRPr="003F7EEC">
        <w:rPr>
          <w:rFonts w:ascii="Arial" w:hAnsi="Arial" w:cs="Arial"/>
          <w:vanish/>
        </w:rPr>
        <w:t xml:space="preserve"> </w:t>
      </w:r>
      <w:r w:rsidRPr="003F7EEC">
        <w:rPr>
          <w:rFonts w:ascii="Arial" w:hAnsi="Arial" w:cs="Arial"/>
          <w:vanish/>
          <w:lang w:val="en-US"/>
        </w:rPr>
        <w:t>Online Pimping: An inquiry into sexual exploitation advertising websites, Cross-Party Group on Commercial Sexual Exploitation, 2021, p5.</w:t>
      </w:r>
    </w:p>
  </w:endnote>
  <w:endnote w:id="8">
    <w:p w14:paraId="6AE5F26A" w14:textId="2C9CD1D1" w:rsidR="00460AE7" w:rsidRPr="003F7EEC" w:rsidRDefault="00460AE7">
      <w:pPr>
        <w:pStyle w:val="EndnoteText"/>
        <w:rPr>
          <w:rFonts w:ascii="Arial" w:hAnsi="Arial" w:cs="Arial"/>
          <w:vanish/>
        </w:rPr>
      </w:pPr>
      <w:r w:rsidRPr="003F7EEC">
        <w:rPr>
          <w:rStyle w:val="EndnoteReference"/>
          <w:rFonts w:ascii="Arial" w:hAnsi="Arial" w:cs="Arial"/>
          <w:vanish/>
        </w:rPr>
        <w:endnoteRef/>
      </w:r>
      <w:r w:rsidRPr="003F7EEC">
        <w:rPr>
          <w:rFonts w:ascii="Arial" w:hAnsi="Arial" w:cs="Arial"/>
          <w:vanish/>
        </w:rPr>
        <w:t xml:space="preserve"> The Limits of Consent: Prostitution in the UK,</w:t>
      </w:r>
      <w:r w:rsidR="00B05B27" w:rsidRPr="003F7EEC">
        <w:rPr>
          <w:rFonts w:ascii="Arial" w:hAnsi="Arial" w:cs="Arial"/>
          <w:vanish/>
        </w:rPr>
        <w:t xml:space="preserve"> The Conservative Party Human Rights Commission</w:t>
      </w:r>
      <w:r w:rsidR="0066034D" w:rsidRPr="003F7EEC">
        <w:rPr>
          <w:rFonts w:ascii="Arial" w:hAnsi="Arial" w:cs="Arial"/>
          <w:vanish/>
        </w:rPr>
        <w:t>, 2019</w:t>
      </w:r>
      <w:r w:rsidR="006A1EC5" w:rsidRPr="003F7EEC">
        <w:rPr>
          <w:rFonts w:ascii="Arial" w:hAnsi="Arial" w:cs="Arial"/>
          <w:vanish/>
        </w:rPr>
        <w:t>, p16.</w:t>
      </w:r>
    </w:p>
  </w:endnote>
  <w:endnote w:id="9">
    <w:p w14:paraId="3988A53A" w14:textId="45777400" w:rsidR="003A5606" w:rsidRPr="003F7EEC" w:rsidRDefault="003A5606" w:rsidP="003A5606">
      <w:pPr>
        <w:pStyle w:val="EndnoteText"/>
        <w:rPr>
          <w:rFonts w:ascii="Arial" w:hAnsi="Arial" w:cs="Arial"/>
          <w:vanish/>
          <w:lang w:val="en-US"/>
        </w:rPr>
      </w:pPr>
      <w:r w:rsidRPr="003F7EEC">
        <w:rPr>
          <w:rStyle w:val="EndnoteReference"/>
          <w:rFonts w:ascii="Arial" w:hAnsi="Arial" w:cs="Arial"/>
          <w:vanish/>
        </w:rPr>
        <w:endnoteRef/>
      </w:r>
      <w:r w:rsidRPr="003F7EEC">
        <w:rPr>
          <w:rFonts w:ascii="Arial" w:hAnsi="Arial" w:cs="Arial"/>
          <w:vanish/>
        </w:rPr>
        <w:t xml:space="preserve"> </w:t>
      </w:r>
      <w:r w:rsidRPr="003F7EEC">
        <w:rPr>
          <w:rFonts w:ascii="Arial" w:hAnsi="Arial" w:cs="Arial"/>
          <w:vanish/>
          <w:lang w:val="en-US"/>
        </w:rPr>
        <w:t>Bust the Business Mode</w:t>
      </w:r>
      <w:r w:rsidR="00473483" w:rsidRPr="003F7EEC">
        <w:rPr>
          <w:rFonts w:ascii="Arial" w:hAnsi="Arial" w:cs="Arial"/>
          <w:vanish/>
          <w:lang w:val="en-US"/>
        </w:rPr>
        <w:t>l</w:t>
      </w:r>
      <w:r w:rsidRPr="003F7EEC">
        <w:rPr>
          <w:rFonts w:ascii="Arial" w:hAnsi="Arial" w:cs="Arial"/>
          <w:vanish/>
          <w:lang w:val="en-US"/>
        </w:rPr>
        <w:t xml:space="preserve">: How to stop sex trafficking and sexual exploitation in the UK, </w:t>
      </w:r>
      <w:r w:rsidR="00EB5976" w:rsidRPr="003F7EEC">
        <w:rPr>
          <w:rFonts w:ascii="Arial" w:hAnsi="Arial" w:cs="Arial"/>
          <w:vanish/>
        </w:rPr>
        <w:t xml:space="preserve">APPG </w:t>
      </w:r>
      <w:r w:rsidRPr="003F7EEC">
        <w:rPr>
          <w:rFonts w:ascii="Arial" w:hAnsi="Arial" w:cs="Arial"/>
          <w:vanish/>
        </w:rPr>
        <w:t>on Commercial Sexual Exploitation, 2021, p6</w:t>
      </w:r>
      <w:r w:rsidR="001D6773" w:rsidRPr="003F7EEC">
        <w:rPr>
          <w:rFonts w:ascii="Arial" w:hAnsi="Arial" w:cs="Arial"/>
          <w:vanish/>
        </w:rPr>
        <w:t xml:space="preserve"> </w:t>
      </w:r>
      <w:r w:rsidR="00456943" w:rsidRPr="003F7EEC">
        <w:rPr>
          <w:rFonts w:ascii="Arial" w:hAnsi="Arial" w:cs="Arial"/>
          <w:vanish/>
        </w:rPr>
        <w:t xml:space="preserve">; </w:t>
      </w:r>
      <w:r w:rsidR="00FA7B8D" w:rsidRPr="003F7EEC">
        <w:rPr>
          <w:rFonts w:ascii="Arial" w:hAnsi="Arial" w:cs="Arial"/>
          <w:vanish/>
        </w:rPr>
        <w:t>“Close this Market”: Tackling the sexual exploitation of Romanian women by men in the UK</w:t>
      </w:r>
      <w:r w:rsidR="00C166A2" w:rsidRPr="003F7EEC">
        <w:rPr>
          <w:rFonts w:ascii="Arial" w:hAnsi="Arial" w:cs="Arial"/>
          <w:vanish/>
        </w:rPr>
        <w:t>, UK Feminista, 2020.</w:t>
      </w:r>
    </w:p>
  </w:endnote>
  <w:endnote w:id="10">
    <w:p w14:paraId="7603BCA5" w14:textId="43DE0478" w:rsidR="00A34522" w:rsidRPr="003F7EEC" w:rsidRDefault="00A34522">
      <w:pPr>
        <w:pStyle w:val="EndnoteText"/>
        <w:rPr>
          <w:rFonts w:ascii="Arial" w:hAnsi="Arial" w:cs="Arial"/>
          <w:vanish/>
        </w:rPr>
      </w:pPr>
      <w:r w:rsidRPr="003F7EEC">
        <w:rPr>
          <w:rStyle w:val="EndnoteReference"/>
          <w:rFonts w:ascii="Arial" w:hAnsi="Arial" w:cs="Arial"/>
          <w:vanish/>
        </w:rPr>
        <w:endnoteRef/>
      </w:r>
      <w:r w:rsidRPr="003F7EEC">
        <w:rPr>
          <w:rFonts w:ascii="Arial" w:hAnsi="Arial" w:cs="Arial"/>
          <w:vanish/>
        </w:rPr>
        <w:t xml:space="preserve"> </w:t>
      </w:r>
      <w:r w:rsidR="0084660B" w:rsidRPr="003F7EEC">
        <w:rPr>
          <w:rFonts w:ascii="Arial" w:hAnsi="Arial" w:cs="Arial"/>
          <w:vanish/>
        </w:rPr>
        <w:t>Modern Slavery: National Referral Mechanism and Duty to Notify Statistics, Home Office</w:t>
      </w:r>
      <w:r w:rsidR="00196A21" w:rsidRPr="003F7EEC">
        <w:rPr>
          <w:rFonts w:ascii="Arial" w:hAnsi="Arial" w:cs="Arial"/>
          <w:vanish/>
        </w:rPr>
        <w:t xml:space="preserve">, 2022. Accessed at: </w:t>
      </w:r>
      <w:hyperlink r:id="rId1" w:history="1">
        <w:r w:rsidRPr="003F7EEC">
          <w:rPr>
            <w:rStyle w:val="Hyperlink"/>
            <w:rFonts w:ascii="Arial" w:hAnsi="Arial" w:cs="Arial"/>
            <w:vanish/>
          </w:rPr>
          <w:t>https://assets.publishing.service.gov.uk/government/uploads/system/uploads/attachment_data/file/1139171/modern-slavery-national-referral-mechanism-and-duty-to-notify-statistics-uk-end-of-year-summary-2022.ods</w:t>
        </w:r>
      </w:hyperlink>
    </w:p>
  </w:endnote>
  <w:endnote w:id="11">
    <w:p w14:paraId="0B2F19B2" w14:textId="1C1C0811" w:rsidR="003646D3" w:rsidRPr="003F7EEC" w:rsidRDefault="003646D3" w:rsidP="003646D3">
      <w:pPr>
        <w:pStyle w:val="EndnoteText"/>
        <w:rPr>
          <w:rFonts w:ascii="Arial" w:hAnsi="Arial" w:cs="Arial"/>
          <w:vanish/>
        </w:rPr>
      </w:pPr>
      <w:r w:rsidRPr="003F7EEC">
        <w:rPr>
          <w:rStyle w:val="EndnoteReference"/>
          <w:rFonts w:ascii="Arial" w:hAnsi="Arial" w:cs="Arial"/>
          <w:vanish/>
        </w:rPr>
        <w:endnoteRef/>
      </w:r>
      <w:r w:rsidRPr="003F7EEC">
        <w:rPr>
          <w:rFonts w:ascii="Arial" w:hAnsi="Arial" w:cs="Arial"/>
          <w:vanish/>
        </w:rPr>
        <w:t xml:space="preserve"> Modern Slavery in the UK: March 2020, Office for National Statistics. </w:t>
      </w:r>
      <w:r w:rsidR="008A3D19" w:rsidRPr="003F7EEC">
        <w:rPr>
          <w:rFonts w:ascii="Arial" w:hAnsi="Arial" w:cs="Arial"/>
          <w:vanish/>
        </w:rPr>
        <w:t>Accessed at</w:t>
      </w:r>
      <w:r w:rsidRPr="003F7EEC">
        <w:rPr>
          <w:rFonts w:ascii="Arial" w:hAnsi="Arial" w:cs="Arial"/>
          <w:vanish/>
        </w:rPr>
        <w:t xml:space="preserve">: </w:t>
      </w:r>
      <w:hyperlink r:id="rId2" w:history="1">
        <w:r w:rsidRPr="003F7EEC">
          <w:rPr>
            <w:rStyle w:val="Hyperlink"/>
            <w:rFonts w:ascii="Arial" w:hAnsi="Arial" w:cs="Arial"/>
            <w:vanish/>
          </w:rPr>
          <w:t>https://www.ons.gov.uk/peoplepopulationandcommunity/crimeandjustice/articles/modernslaveryintheuk/march2020</w:t>
        </w:r>
      </w:hyperlink>
      <w:r w:rsidRPr="003F7EEC">
        <w:rPr>
          <w:rFonts w:ascii="Arial" w:hAnsi="Arial" w:cs="Arial"/>
          <w:vanish/>
        </w:rPr>
        <w:t xml:space="preserve"> </w:t>
      </w:r>
    </w:p>
  </w:endnote>
  <w:endnote w:id="12">
    <w:p w14:paraId="34F8E84E" w14:textId="77777777" w:rsidR="0060752D" w:rsidRPr="003F7EEC" w:rsidRDefault="0060752D" w:rsidP="0060752D">
      <w:pPr>
        <w:pStyle w:val="EndnoteText"/>
        <w:rPr>
          <w:rFonts w:ascii="Arial" w:hAnsi="Arial" w:cs="Arial"/>
          <w:vanish/>
        </w:rPr>
      </w:pPr>
      <w:r w:rsidRPr="003F7EEC">
        <w:rPr>
          <w:rStyle w:val="EndnoteReference"/>
          <w:rFonts w:ascii="Arial" w:hAnsi="Arial" w:cs="Arial"/>
          <w:vanish/>
        </w:rPr>
        <w:endnoteRef/>
      </w:r>
      <w:r w:rsidRPr="003F7EEC">
        <w:rPr>
          <w:rFonts w:ascii="Arial" w:hAnsi="Arial" w:cs="Arial"/>
          <w:vanish/>
        </w:rPr>
        <w:t xml:space="preserve"> Behind Closed Doors: Organised sexual exploitation in England and Wales, APPG on Commercial Sexual Exploitation, 2018, p.11.</w:t>
      </w:r>
    </w:p>
  </w:endnote>
  <w:endnote w:id="13">
    <w:p w14:paraId="524F032F" w14:textId="77777777" w:rsidR="00537088" w:rsidRPr="003F7EEC" w:rsidRDefault="00537088" w:rsidP="00537088">
      <w:pPr>
        <w:pStyle w:val="Default"/>
        <w:rPr>
          <w:rFonts w:ascii="Arial" w:hAnsi="Arial" w:cs="Arial"/>
          <w:vanish/>
          <w:sz w:val="20"/>
          <w:szCs w:val="20"/>
        </w:rPr>
      </w:pPr>
      <w:r w:rsidRPr="003F7EEC">
        <w:rPr>
          <w:rStyle w:val="EndnoteReference"/>
          <w:rFonts w:ascii="Arial" w:hAnsi="Arial" w:cs="Arial"/>
          <w:vanish/>
          <w:sz w:val="20"/>
          <w:szCs w:val="20"/>
        </w:rPr>
        <w:endnoteRef/>
      </w:r>
      <w:r w:rsidRPr="003F7EEC">
        <w:rPr>
          <w:rFonts w:ascii="Arial" w:hAnsi="Arial" w:cs="Arial"/>
          <w:vanish/>
          <w:sz w:val="20"/>
          <w:szCs w:val="20"/>
        </w:rPr>
        <w:t xml:space="preserve">  Insights to building Scotland’s resilience to trafficking of refugees in the context of the Ukrainian crisis: Report on the roundtable on human trafficking among Ukrainian refugees 21st February 2023 at the Scottish Parliament, Aliska, I., United Nations House Scotland, 2023.</w:t>
      </w:r>
    </w:p>
  </w:endnote>
  <w:endnote w:id="14">
    <w:p w14:paraId="4FFB3E7B" w14:textId="77777777" w:rsidR="005931F0" w:rsidRPr="003F7EEC" w:rsidRDefault="005931F0" w:rsidP="005931F0">
      <w:pPr>
        <w:pStyle w:val="EndnoteText"/>
        <w:rPr>
          <w:rFonts w:ascii="Arial" w:hAnsi="Arial" w:cs="Arial"/>
          <w:vanish/>
        </w:rPr>
      </w:pPr>
      <w:r w:rsidRPr="003F7EEC">
        <w:rPr>
          <w:rStyle w:val="EndnoteReference"/>
          <w:rFonts w:ascii="Arial" w:hAnsi="Arial" w:cs="Arial"/>
          <w:vanish/>
        </w:rPr>
        <w:endnoteRef/>
      </w:r>
      <w:r w:rsidRPr="003F7EEC">
        <w:rPr>
          <w:rFonts w:ascii="Arial" w:hAnsi="Arial" w:cs="Arial"/>
          <w:vanish/>
        </w:rPr>
        <w:t xml:space="preserve"> Sexual Offences Act 2003. Available at: </w:t>
      </w:r>
      <w:hyperlink r:id="rId3" w:history="1">
        <w:r w:rsidRPr="003F7EEC">
          <w:rPr>
            <w:rStyle w:val="Hyperlink"/>
            <w:rFonts w:ascii="Arial" w:hAnsi="Arial" w:cs="Arial"/>
            <w:vanish/>
          </w:rPr>
          <w:t>https://www.legislation.gov.uk/ukpga/2003/42/part/1/crossheading/rape</w:t>
        </w:r>
      </w:hyperlink>
      <w:r w:rsidRPr="003F7EEC">
        <w:rPr>
          <w:rFonts w:ascii="Arial" w:hAnsi="Arial" w:cs="Arial"/>
          <w:vanish/>
        </w:rPr>
        <w:t xml:space="preserve"> ; What is sexual consent?, Rape Crisis England and Wales. Available at: </w:t>
      </w:r>
      <w:hyperlink r:id="rId4" w:history="1">
        <w:r w:rsidRPr="003F7EEC">
          <w:rPr>
            <w:rStyle w:val="Hyperlink"/>
            <w:rFonts w:ascii="Arial" w:hAnsi="Arial" w:cs="Arial"/>
            <w:vanish/>
          </w:rPr>
          <w:t>https://rapecrisis.org.uk/get-informed/about-sexual-violence/sexual-consent/</w:t>
        </w:r>
      </w:hyperlink>
      <w:r w:rsidRPr="003F7EEC">
        <w:rPr>
          <w:rFonts w:ascii="Arial" w:hAnsi="Arial" w:cs="Arial"/>
          <w:vanish/>
        </w:rPr>
        <w:t xml:space="preserve"> </w:t>
      </w:r>
    </w:p>
  </w:endnote>
  <w:endnote w:id="15">
    <w:p w14:paraId="32DE072F" w14:textId="77777777" w:rsidR="00DE31AC" w:rsidRPr="003F7EEC" w:rsidRDefault="00DE31AC" w:rsidP="00DE31AC">
      <w:pPr>
        <w:pStyle w:val="EndnoteText"/>
        <w:rPr>
          <w:rFonts w:ascii="Arial" w:hAnsi="Arial" w:cs="Arial"/>
          <w:vanish/>
        </w:rPr>
      </w:pPr>
      <w:r w:rsidRPr="003F7EEC">
        <w:rPr>
          <w:rStyle w:val="EndnoteReference"/>
          <w:rFonts w:ascii="Arial" w:hAnsi="Arial" w:cs="Arial"/>
          <w:vanish/>
        </w:rPr>
        <w:endnoteRef/>
      </w:r>
      <w:r w:rsidRPr="003F7EEC">
        <w:rPr>
          <w:rFonts w:ascii="Arial" w:hAnsi="Arial" w:cs="Arial"/>
          <w:vanish/>
        </w:rPr>
        <w:t xml:space="preserve"> Equally Safe: Scotland's strategy to eradicate violence against women, Scottish Government and COSLA, 2018, p10.</w:t>
      </w:r>
    </w:p>
  </w:endnote>
  <w:endnote w:id="16">
    <w:p w14:paraId="372FCCD2" w14:textId="77777777" w:rsidR="00CE0105" w:rsidRPr="003F7EEC" w:rsidRDefault="00CE0105" w:rsidP="00CE0105">
      <w:pPr>
        <w:pStyle w:val="EndnoteText"/>
        <w:rPr>
          <w:rFonts w:ascii="Arial" w:hAnsi="Arial" w:cs="Arial"/>
          <w:vanish/>
          <w:lang w:val="en-US"/>
        </w:rPr>
      </w:pPr>
      <w:r w:rsidRPr="003F7EEC">
        <w:rPr>
          <w:rStyle w:val="EndnoteReference"/>
          <w:rFonts w:ascii="Arial" w:hAnsi="Arial" w:cs="Arial"/>
          <w:vanish/>
        </w:rPr>
        <w:endnoteRef/>
      </w:r>
      <w:r w:rsidRPr="003F7EEC">
        <w:rPr>
          <w:rFonts w:ascii="Arial" w:hAnsi="Arial" w:cs="Arial"/>
          <w:vanish/>
        </w:rPr>
        <w:t xml:space="preserve"> Behind Closed Doors: Organised sexual exploitation in England and Wales, APPG on Commercial Sexual Exploitation, 2018, p.6.</w:t>
      </w:r>
    </w:p>
  </w:endnote>
  <w:endnote w:id="17">
    <w:p w14:paraId="19F82534" w14:textId="02879B54" w:rsidR="004F5A85" w:rsidRPr="003F7EEC" w:rsidRDefault="004F5A85">
      <w:pPr>
        <w:pStyle w:val="EndnoteText"/>
        <w:rPr>
          <w:rFonts w:ascii="Arial" w:hAnsi="Arial" w:cs="Arial"/>
          <w:vanish/>
        </w:rPr>
      </w:pPr>
      <w:r w:rsidRPr="003F7EEC">
        <w:rPr>
          <w:rStyle w:val="EndnoteReference"/>
          <w:rFonts w:ascii="Arial" w:hAnsi="Arial" w:cs="Arial"/>
          <w:vanish/>
        </w:rPr>
        <w:endnoteRef/>
      </w:r>
      <w:r w:rsidRPr="003F7EEC">
        <w:rPr>
          <w:rFonts w:ascii="Arial" w:hAnsi="Arial" w:cs="Arial"/>
          <w:vanish/>
        </w:rPr>
        <w:t xml:space="preserve"> </w:t>
      </w:r>
      <w:r w:rsidRPr="003F7EEC">
        <w:rPr>
          <w:rFonts w:ascii="Arial" w:hAnsi="Arial" w:cs="Arial"/>
          <w:vanish/>
          <w:lang w:val="en-US"/>
        </w:rPr>
        <w:t xml:space="preserve">Online Pimping: An inquiry into sexual exploitation advertising websites, Cross-Party Group on Commercial Sexual Exploitation, 2021, </w:t>
      </w:r>
      <w:r w:rsidR="004D09CE" w:rsidRPr="003F7EEC">
        <w:rPr>
          <w:rFonts w:ascii="Arial" w:hAnsi="Arial" w:cs="Arial"/>
          <w:vanish/>
          <w:lang w:val="en-US"/>
        </w:rPr>
        <w:t>p19.</w:t>
      </w:r>
    </w:p>
  </w:endnote>
  <w:endnote w:id="18">
    <w:p w14:paraId="62482655" w14:textId="080857FE" w:rsidR="00FD16B9" w:rsidRPr="003F7EEC" w:rsidRDefault="00FD16B9">
      <w:pPr>
        <w:pStyle w:val="EndnoteText"/>
        <w:rPr>
          <w:rFonts w:ascii="Arial" w:hAnsi="Arial" w:cs="Arial"/>
          <w:vanish/>
        </w:rPr>
      </w:pPr>
      <w:r w:rsidRPr="003F7EEC">
        <w:rPr>
          <w:rStyle w:val="EndnoteReference"/>
          <w:rFonts w:ascii="Arial" w:hAnsi="Arial" w:cs="Arial"/>
          <w:vanish/>
        </w:rPr>
        <w:endnoteRef/>
      </w:r>
      <w:r w:rsidRPr="003F7EEC">
        <w:rPr>
          <w:rFonts w:ascii="Arial" w:hAnsi="Arial" w:cs="Arial"/>
          <w:vanish/>
        </w:rPr>
        <w:t xml:space="preserve"> </w:t>
      </w:r>
      <w:r w:rsidR="008B6DD5" w:rsidRPr="003F7EEC">
        <w:rPr>
          <w:rFonts w:ascii="Arial" w:hAnsi="Arial" w:cs="Arial"/>
          <w:vanish/>
        </w:rPr>
        <w:t>Confronting the Harm</w:t>
      </w:r>
      <w:r w:rsidR="0079416B" w:rsidRPr="003F7EEC">
        <w:rPr>
          <w:rFonts w:ascii="Arial" w:hAnsi="Arial" w:cs="Arial"/>
          <w:vanish/>
        </w:rPr>
        <w:t>: The Impacts of Prostitution on Women’s Health, Summary</w:t>
      </w:r>
      <w:r w:rsidR="008B6DD5" w:rsidRPr="003F7EEC">
        <w:rPr>
          <w:rFonts w:ascii="Arial" w:hAnsi="Arial" w:cs="Arial"/>
          <w:vanish/>
        </w:rPr>
        <w:t>, Health Service Executive Women’s Health Service and the Sexual Exploitation Research Programme University College Dublin</w:t>
      </w:r>
      <w:r w:rsidR="00D20CC6" w:rsidRPr="003F7EEC">
        <w:rPr>
          <w:rFonts w:ascii="Arial" w:hAnsi="Arial" w:cs="Arial"/>
          <w:vanish/>
        </w:rPr>
        <w:t>, 2</w:t>
      </w:r>
      <w:r w:rsidR="008B6DD5" w:rsidRPr="003F7EEC">
        <w:rPr>
          <w:rFonts w:ascii="Arial" w:hAnsi="Arial" w:cs="Arial"/>
          <w:vanish/>
        </w:rPr>
        <w:t xml:space="preserve">021, </w:t>
      </w:r>
      <w:r w:rsidR="0079416B" w:rsidRPr="003F7EEC">
        <w:rPr>
          <w:rFonts w:ascii="Arial" w:hAnsi="Arial" w:cs="Arial"/>
          <w:vanish/>
        </w:rPr>
        <w:t>p4.</w:t>
      </w:r>
      <w:r w:rsidR="00255AF8" w:rsidRPr="003F7EEC">
        <w:rPr>
          <w:rFonts w:ascii="Arial" w:hAnsi="Arial" w:cs="Arial"/>
          <w:vanish/>
        </w:rPr>
        <w:t xml:space="preserve"> </w:t>
      </w:r>
      <w:r w:rsidR="00577863" w:rsidRPr="003F7EEC">
        <w:rPr>
          <w:rFonts w:ascii="Arial" w:hAnsi="Arial" w:cs="Arial"/>
          <w:vanish/>
        </w:rPr>
        <w:t>Accessed at:</w:t>
      </w:r>
      <w:r w:rsidR="00255AF8" w:rsidRPr="003F7EEC">
        <w:rPr>
          <w:rFonts w:ascii="Arial" w:hAnsi="Arial" w:cs="Arial"/>
          <w:vanish/>
        </w:rPr>
        <w:t xml:space="preserve"> </w:t>
      </w:r>
      <w:hyperlink r:id="rId5" w:history="1">
        <w:r w:rsidR="00255AF8" w:rsidRPr="003F7EEC">
          <w:rPr>
            <w:rStyle w:val="Hyperlink"/>
            <w:rFonts w:ascii="Arial" w:hAnsi="Arial" w:cs="Arial"/>
            <w:vanish/>
          </w:rPr>
          <w:t>https://www.ucd.ie/geary/static/publications/Confronting_the_Harm_Briefing.pdf</w:t>
        </w:r>
      </w:hyperlink>
      <w:r w:rsidR="00255AF8" w:rsidRPr="003F7EEC">
        <w:rPr>
          <w:rFonts w:ascii="Arial" w:hAnsi="Arial" w:cs="Arial"/>
          <w:vanish/>
        </w:rPr>
        <w:t xml:space="preserve"> </w:t>
      </w:r>
    </w:p>
  </w:endnote>
  <w:endnote w:id="19">
    <w:p w14:paraId="45F7C755" w14:textId="77777777" w:rsidR="002F77AF" w:rsidRPr="003F7EEC" w:rsidRDefault="002F77AF" w:rsidP="002F77AF">
      <w:pPr>
        <w:pStyle w:val="EndnoteText"/>
        <w:rPr>
          <w:rFonts w:ascii="Arial" w:hAnsi="Arial" w:cs="Arial"/>
          <w:vanish/>
          <w:lang w:val="en-US"/>
        </w:rPr>
      </w:pPr>
      <w:r w:rsidRPr="003F7EEC">
        <w:rPr>
          <w:rStyle w:val="EndnoteReference"/>
          <w:rFonts w:ascii="Arial" w:hAnsi="Arial" w:cs="Arial"/>
          <w:vanish/>
        </w:rPr>
        <w:endnoteRef/>
      </w:r>
      <w:r w:rsidRPr="003F7EEC">
        <w:rPr>
          <w:rFonts w:ascii="Arial" w:hAnsi="Arial" w:cs="Arial"/>
          <w:vanish/>
        </w:rPr>
        <w:t xml:space="preserve"> </w:t>
      </w:r>
      <w:r w:rsidRPr="003F7EEC">
        <w:rPr>
          <w:rFonts w:ascii="Arial" w:hAnsi="Arial" w:cs="Arial"/>
          <w:vanish/>
          <w:lang w:val="en-US"/>
        </w:rPr>
        <w:t>International Insights: How Scotland can learn from international efforts to combat commercial sexual exploitation, A Model For Scotland, 2023, p1.</w:t>
      </w:r>
    </w:p>
  </w:endnote>
  <w:endnote w:id="20">
    <w:p w14:paraId="41628496" w14:textId="17348EE9" w:rsidR="00B60205" w:rsidRPr="003F7EEC" w:rsidRDefault="00B60205" w:rsidP="00B60205">
      <w:pPr>
        <w:autoSpaceDE w:val="0"/>
        <w:autoSpaceDN w:val="0"/>
        <w:adjustRightInd w:val="0"/>
        <w:rPr>
          <w:rFonts w:ascii="Arial" w:hAnsi="Arial" w:cs="Arial"/>
          <w:vanish/>
          <w:sz w:val="20"/>
          <w:szCs w:val="20"/>
        </w:rPr>
      </w:pPr>
      <w:r w:rsidRPr="003F7EEC">
        <w:rPr>
          <w:rStyle w:val="EndnoteReference"/>
          <w:rFonts w:ascii="Arial" w:hAnsi="Arial" w:cs="Arial"/>
          <w:vanish/>
          <w:sz w:val="20"/>
          <w:szCs w:val="20"/>
        </w:rPr>
        <w:endnoteRef/>
      </w:r>
      <w:r w:rsidRPr="003F7EEC">
        <w:rPr>
          <w:rFonts w:ascii="Arial" w:hAnsi="Arial" w:cs="Arial"/>
          <w:vanish/>
          <w:sz w:val="20"/>
          <w:szCs w:val="20"/>
        </w:rPr>
        <w:t xml:space="preserve"> Potterat,</w:t>
      </w:r>
      <w:r w:rsidR="00D52821" w:rsidRPr="003F7EEC">
        <w:rPr>
          <w:rFonts w:ascii="Arial" w:hAnsi="Arial" w:cs="Arial"/>
          <w:vanish/>
          <w:sz w:val="20"/>
          <w:szCs w:val="20"/>
        </w:rPr>
        <w:t xml:space="preserve"> J.J. (2004)</w:t>
      </w:r>
      <w:r w:rsidRPr="003F7EEC">
        <w:rPr>
          <w:rFonts w:ascii="Arial" w:hAnsi="Arial" w:cs="Arial"/>
          <w:vanish/>
          <w:sz w:val="20"/>
          <w:szCs w:val="20"/>
        </w:rPr>
        <w:t xml:space="preserve"> Mortality in a Long-term Open Cohort of Prostitute Women, American Journal of Epidemiology, 159 (8)</w:t>
      </w:r>
      <w:r w:rsidR="00D52821" w:rsidRPr="003F7EEC">
        <w:rPr>
          <w:rFonts w:ascii="Arial" w:hAnsi="Arial" w:cs="Arial"/>
          <w:vanish/>
          <w:sz w:val="20"/>
          <w:szCs w:val="20"/>
        </w:rPr>
        <w:t xml:space="preserve">: </w:t>
      </w:r>
      <w:r w:rsidRPr="003F7EEC">
        <w:rPr>
          <w:rFonts w:ascii="Arial" w:hAnsi="Arial" w:cs="Arial"/>
          <w:vanish/>
          <w:sz w:val="20"/>
          <w:szCs w:val="20"/>
        </w:rPr>
        <w:t>778–785.</w:t>
      </w:r>
    </w:p>
  </w:endnote>
  <w:endnote w:id="21">
    <w:p w14:paraId="0CA35793" w14:textId="369C72A6" w:rsidR="00EE4E90" w:rsidRPr="003F7EEC" w:rsidRDefault="00EE4E90">
      <w:pPr>
        <w:pStyle w:val="EndnoteText"/>
        <w:rPr>
          <w:rFonts w:ascii="Arial" w:hAnsi="Arial" w:cs="Arial"/>
          <w:vanish/>
        </w:rPr>
      </w:pPr>
      <w:r w:rsidRPr="003F7EEC">
        <w:rPr>
          <w:rStyle w:val="EndnoteReference"/>
          <w:rFonts w:ascii="Arial" w:hAnsi="Arial" w:cs="Arial"/>
          <w:vanish/>
        </w:rPr>
        <w:endnoteRef/>
      </w:r>
      <w:r w:rsidRPr="003F7EEC">
        <w:rPr>
          <w:rFonts w:ascii="Arial" w:hAnsi="Arial" w:cs="Arial"/>
          <w:vanish/>
        </w:rPr>
        <w:t xml:space="preserve"> Does prostitution affect the well-being of its survivors? – A comparison of survivors of prostitution and other sexual violence – Summary and main conclusions of the study, </w:t>
      </w:r>
      <w:r w:rsidR="00570311" w:rsidRPr="003F7EEC">
        <w:rPr>
          <w:rFonts w:ascii="Arial" w:hAnsi="Arial" w:cs="Arial"/>
          <w:vanish/>
        </w:rPr>
        <w:t>Stígamót, 2022.</w:t>
      </w:r>
    </w:p>
  </w:endnote>
  <w:endnote w:id="22">
    <w:p w14:paraId="404F5792" w14:textId="6C7A597E" w:rsidR="00A03832" w:rsidRPr="003F7EEC" w:rsidRDefault="00A03832">
      <w:pPr>
        <w:pStyle w:val="EndnoteText"/>
        <w:rPr>
          <w:rFonts w:ascii="Arial" w:hAnsi="Arial" w:cs="Arial"/>
          <w:vanish/>
        </w:rPr>
      </w:pPr>
      <w:r w:rsidRPr="003F7EEC">
        <w:rPr>
          <w:rStyle w:val="EndnoteReference"/>
          <w:rFonts w:ascii="Arial" w:hAnsi="Arial" w:cs="Arial"/>
          <w:vanish/>
        </w:rPr>
        <w:endnoteRef/>
      </w:r>
      <w:r w:rsidRPr="003F7EEC">
        <w:rPr>
          <w:rFonts w:ascii="Arial" w:hAnsi="Arial" w:cs="Arial"/>
          <w:vanish/>
        </w:rPr>
        <w:t xml:space="preserve"> </w:t>
      </w:r>
      <w:r w:rsidR="00B7234A" w:rsidRPr="003F7EEC">
        <w:rPr>
          <w:rFonts w:ascii="Arial" w:hAnsi="Arial" w:cs="Arial"/>
          <w:vanish/>
        </w:rPr>
        <w:t>Prostitution: Why sex-buyers should be criminalised – Mia De Faoite, The Scotsman, 28 September 2020. Accessed</w:t>
      </w:r>
      <w:r w:rsidR="003944BD" w:rsidRPr="003F7EEC">
        <w:rPr>
          <w:rFonts w:ascii="Arial" w:hAnsi="Arial" w:cs="Arial"/>
          <w:vanish/>
        </w:rPr>
        <w:t xml:space="preserve"> at: </w:t>
      </w:r>
      <w:hyperlink r:id="rId6" w:history="1">
        <w:r w:rsidR="00144487" w:rsidRPr="003F7EEC">
          <w:rPr>
            <w:rStyle w:val="Hyperlink"/>
            <w:rFonts w:ascii="Arial" w:hAnsi="Arial" w:cs="Arial"/>
            <w:vanish/>
          </w:rPr>
          <w:t>https://www.scotsman.com/news/opinion/columnists/prostitution-why-sex-buyers-should-be-criminalised-mia-de-faoite-2985349</w:t>
        </w:r>
      </w:hyperlink>
      <w:r w:rsidR="00144487" w:rsidRPr="003F7EEC">
        <w:rPr>
          <w:rFonts w:ascii="Arial" w:hAnsi="Arial" w:cs="Arial"/>
          <w:vanish/>
        </w:rPr>
        <w:t xml:space="preserve"> </w:t>
      </w:r>
    </w:p>
  </w:endnote>
  <w:endnote w:id="23">
    <w:p w14:paraId="5872D7D2" w14:textId="28FD14AD" w:rsidR="00D206C2" w:rsidRPr="003F7EEC" w:rsidRDefault="00D206C2">
      <w:pPr>
        <w:pStyle w:val="EndnoteText"/>
        <w:rPr>
          <w:rFonts w:ascii="Arial" w:hAnsi="Arial" w:cs="Arial"/>
          <w:vanish/>
        </w:rPr>
      </w:pPr>
      <w:r w:rsidRPr="003F7EEC">
        <w:rPr>
          <w:rStyle w:val="EndnoteReference"/>
          <w:rFonts w:ascii="Arial" w:hAnsi="Arial" w:cs="Arial"/>
          <w:vanish/>
        </w:rPr>
        <w:endnoteRef/>
      </w:r>
      <w:r w:rsidRPr="003F7EEC">
        <w:rPr>
          <w:rFonts w:ascii="Arial" w:hAnsi="Arial" w:cs="Arial"/>
          <w:vanish/>
        </w:rPr>
        <w:t xml:space="preserve"> </w:t>
      </w:r>
      <w:r w:rsidRPr="003F7EEC">
        <w:rPr>
          <w:rFonts w:ascii="Arial" w:hAnsi="Arial" w:cs="Arial"/>
          <w:vanish/>
          <w:lang w:val="en-US"/>
        </w:rPr>
        <w:t>Pornography regulation: The case for Parliamentary reform, APPG on Commercial Sexual Exploitation, 2023, p.7.</w:t>
      </w:r>
    </w:p>
  </w:endnote>
  <w:endnote w:id="24">
    <w:p w14:paraId="2CEC2036" w14:textId="5FEE0147" w:rsidR="00AD2465" w:rsidRPr="003F7EEC" w:rsidRDefault="00AD2465">
      <w:pPr>
        <w:pStyle w:val="EndnoteText"/>
        <w:rPr>
          <w:rFonts w:ascii="Arial" w:hAnsi="Arial" w:cs="Arial"/>
          <w:vanish/>
          <w:lang w:val="en-US"/>
        </w:rPr>
      </w:pPr>
      <w:r w:rsidRPr="003F7EEC">
        <w:rPr>
          <w:rStyle w:val="EndnoteReference"/>
          <w:rFonts w:ascii="Arial" w:hAnsi="Arial" w:cs="Arial"/>
          <w:vanish/>
        </w:rPr>
        <w:endnoteRef/>
      </w:r>
      <w:r w:rsidRPr="003F7EEC">
        <w:rPr>
          <w:rFonts w:ascii="Arial" w:hAnsi="Arial" w:cs="Arial"/>
          <w:vanish/>
        </w:rPr>
        <w:t xml:space="preserve"> </w:t>
      </w:r>
      <w:r w:rsidRPr="003F7EEC">
        <w:rPr>
          <w:rFonts w:ascii="Arial" w:hAnsi="Arial" w:cs="Arial"/>
          <w:vanish/>
          <w:lang w:val="en-US"/>
        </w:rPr>
        <w:t>Pornography regulation: The case for Parliamentary reform</w:t>
      </w:r>
      <w:r w:rsidR="000C4E14" w:rsidRPr="003F7EEC">
        <w:rPr>
          <w:rFonts w:ascii="Arial" w:hAnsi="Arial" w:cs="Arial"/>
          <w:vanish/>
          <w:lang w:val="en-US"/>
        </w:rPr>
        <w:t>, APPG on Co</w:t>
      </w:r>
      <w:r w:rsidR="0068469D" w:rsidRPr="003F7EEC">
        <w:rPr>
          <w:rFonts w:ascii="Arial" w:hAnsi="Arial" w:cs="Arial"/>
          <w:vanish/>
          <w:lang w:val="en-US"/>
        </w:rPr>
        <w:t>mmercial Sexual Exploitation, 2023, p.6.</w:t>
      </w:r>
    </w:p>
  </w:endnote>
  <w:endnote w:id="25">
    <w:p w14:paraId="0921CB3B" w14:textId="1AFA4E4A" w:rsidR="00660843" w:rsidRPr="003F7EEC" w:rsidRDefault="00660843" w:rsidP="00660843">
      <w:pPr>
        <w:pStyle w:val="EndnoteText"/>
        <w:rPr>
          <w:rFonts w:ascii="Arial" w:hAnsi="Arial" w:cs="Arial"/>
          <w:vanish/>
        </w:rPr>
      </w:pPr>
      <w:r w:rsidRPr="003F7EEC">
        <w:rPr>
          <w:rStyle w:val="EndnoteReference"/>
          <w:rFonts w:ascii="Arial" w:hAnsi="Arial" w:cs="Arial"/>
          <w:vanish/>
        </w:rPr>
        <w:endnoteRef/>
      </w:r>
      <w:r w:rsidRPr="003F7EEC">
        <w:rPr>
          <w:rFonts w:ascii="Arial" w:hAnsi="Arial" w:cs="Arial"/>
          <w:vanish/>
        </w:rPr>
        <w:t xml:space="preserve"> Bust the Business Model: How to stop sex trafficking and sexual exploitation in the UK, APPG on Commercial Sexual Exploitation, 2021, p8-9.</w:t>
      </w:r>
    </w:p>
  </w:endnote>
  <w:endnote w:id="26">
    <w:p w14:paraId="0134E1FB" w14:textId="76C8CB5D" w:rsidR="00057AAB" w:rsidRPr="003F7EEC" w:rsidRDefault="00057AAB">
      <w:pPr>
        <w:pStyle w:val="EndnoteText"/>
        <w:rPr>
          <w:rFonts w:ascii="Arial" w:hAnsi="Arial" w:cs="Arial"/>
          <w:vanish/>
        </w:rPr>
      </w:pPr>
      <w:r w:rsidRPr="003F7EEC">
        <w:rPr>
          <w:rStyle w:val="EndnoteReference"/>
          <w:rFonts w:ascii="Arial" w:hAnsi="Arial" w:cs="Arial"/>
          <w:vanish/>
        </w:rPr>
        <w:endnoteRef/>
      </w:r>
      <w:r w:rsidRPr="003F7EEC">
        <w:rPr>
          <w:rFonts w:ascii="Arial" w:hAnsi="Arial" w:cs="Arial"/>
          <w:vanish/>
        </w:rPr>
        <w:t xml:space="preserve"> </w:t>
      </w:r>
      <w:r w:rsidR="0093403D" w:rsidRPr="003F7EEC">
        <w:rPr>
          <w:rFonts w:ascii="Arial" w:hAnsi="Arial" w:cs="Arial"/>
          <w:vanish/>
        </w:rPr>
        <w:t>Bust the Business Model: How to stop sex trafficking and sexual exploitation in the UK, APPG on Commercial Sexual Exploitation, 2021, p3.</w:t>
      </w:r>
    </w:p>
  </w:endnote>
  <w:endnote w:id="27">
    <w:p w14:paraId="0CD9A03B" w14:textId="77777777" w:rsidR="00D65923" w:rsidRPr="003F7EEC" w:rsidRDefault="00D65923" w:rsidP="00D65923">
      <w:pPr>
        <w:pStyle w:val="EndnoteText"/>
        <w:rPr>
          <w:rFonts w:ascii="Arial" w:hAnsi="Arial" w:cs="Arial"/>
          <w:vanish/>
        </w:rPr>
      </w:pPr>
      <w:r w:rsidRPr="003F7EEC">
        <w:rPr>
          <w:rStyle w:val="EndnoteReference"/>
          <w:rFonts w:ascii="Arial" w:hAnsi="Arial" w:cs="Arial"/>
          <w:vanish/>
        </w:rPr>
        <w:endnoteRef/>
      </w:r>
      <w:r w:rsidRPr="003F7EEC">
        <w:rPr>
          <w:rFonts w:ascii="Arial" w:hAnsi="Arial" w:cs="Arial"/>
          <w:vanish/>
        </w:rPr>
        <w:t xml:space="preserve"> Report by the OSCE Special Representative and Co-ordinator for Combating Trafficking in Human Beings, Valiant Richey following the country visit to the United Kingdom, 7-11 November 2022, Organization for Security and Co-operation in Europe.</w:t>
      </w:r>
    </w:p>
  </w:endnote>
  <w:endnote w:id="28">
    <w:p w14:paraId="1D5D9F7C" w14:textId="0F9A3438" w:rsidR="008A1215" w:rsidRPr="003F7EEC" w:rsidRDefault="008A1215" w:rsidP="008A1215">
      <w:pPr>
        <w:pStyle w:val="EndnoteText"/>
        <w:rPr>
          <w:rFonts w:ascii="Arial" w:hAnsi="Arial" w:cs="Arial"/>
          <w:vanish/>
          <w:lang w:val="en-US"/>
        </w:rPr>
      </w:pPr>
      <w:r w:rsidRPr="003F7EEC">
        <w:rPr>
          <w:rStyle w:val="EndnoteReference"/>
          <w:rFonts w:ascii="Arial" w:hAnsi="Arial" w:cs="Arial"/>
          <w:vanish/>
        </w:rPr>
        <w:endnoteRef/>
      </w:r>
      <w:r w:rsidRPr="003F7EEC">
        <w:rPr>
          <w:rFonts w:ascii="Arial" w:hAnsi="Arial" w:cs="Arial"/>
          <w:vanish/>
        </w:rPr>
        <w:t xml:space="preserve"> Bust the Business Model: How to stop sex trafficking and sexual exploitation in the UK, APPG on Commercial Sexual Exploitation, 2021, p9.</w:t>
      </w:r>
    </w:p>
  </w:endnote>
  <w:endnote w:id="29">
    <w:p w14:paraId="2BBC10D8" w14:textId="29D1F8D3" w:rsidR="008A1215" w:rsidRPr="003F7EEC" w:rsidRDefault="008A1215" w:rsidP="008A1215">
      <w:pPr>
        <w:pStyle w:val="EndnoteText"/>
        <w:rPr>
          <w:rFonts w:ascii="Arial" w:hAnsi="Arial" w:cs="Arial"/>
          <w:vanish/>
          <w:lang w:val="en-US"/>
        </w:rPr>
      </w:pPr>
      <w:r w:rsidRPr="003F7EEC">
        <w:rPr>
          <w:rStyle w:val="EndnoteReference"/>
          <w:rFonts w:ascii="Arial" w:hAnsi="Arial" w:cs="Arial"/>
          <w:vanish/>
        </w:rPr>
        <w:endnoteRef/>
      </w:r>
      <w:r w:rsidRPr="003F7EEC">
        <w:rPr>
          <w:rFonts w:ascii="Arial" w:hAnsi="Arial" w:cs="Arial"/>
          <w:vanish/>
        </w:rPr>
        <w:t xml:space="preserve"> Bust the Business Model: How to stop sex trafficking and sexual exploitation in the UK, APPG on Commercial Sexual Exploitation, 2021, p13.</w:t>
      </w:r>
    </w:p>
  </w:endnote>
  <w:endnote w:id="30">
    <w:p w14:paraId="68DEFC2B" w14:textId="162CAEAB" w:rsidR="008A1215" w:rsidRPr="003F7EEC" w:rsidRDefault="008A1215" w:rsidP="008A1215">
      <w:pPr>
        <w:pStyle w:val="EndnoteText"/>
        <w:rPr>
          <w:rFonts w:ascii="Arial" w:hAnsi="Arial" w:cs="Arial"/>
          <w:vanish/>
          <w:lang w:val="en-US"/>
        </w:rPr>
      </w:pPr>
      <w:r w:rsidRPr="003F7EEC">
        <w:rPr>
          <w:rStyle w:val="EndnoteReference"/>
          <w:rFonts w:ascii="Arial" w:hAnsi="Arial" w:cs="Arial"/>
          <w:vanish/>
        </w:rPr>
        <w:endnoteRef/>
      </w:r>
      <w:r w:rsidRPr="003F7EEC">
        <w:rPr>
          <w:rFonts w:ascii="Arial" w:hAnsi="Arial" w:cs="Arial"/>
          <w:vanish/>
        </w:rPr>
        <w:t xml:space="preserve"> Waltman, M. (2011), Sweden’s prohibition of purchase of sex: The law’s reasons, impact, and potential, Women’s Studies International Forum 34: 449-474</w:t>
      </w:r>
      <w:r w:rsidR="0022193E" w:rsidRPr="003F7EEC">
        <w:rPr>
          <w:rFonts w:ascii="Arial" w:hAnsi="Arial" w:cs="Arial"/>
          <w:vanish/>
        </w:rPr>
        <w:t>.</w:t>
      </w:r>
    </w:p>
  </w:endnote>
  <w:endnote w:id="31">
    <w:p w14:paraId="4D7CE552" w14:textId="77777777" w:rsidR="008A1215" w:rsidRPr="003F7EEC" w:rsidRDefault="008A1215" w:rsidP="008A1215">
      <w:pPr>
        <w:pStyle w:val="EndnoteText"/>
        <w:rPr>
          <w:rFonts w:ascii="Arial" w:hAnsi="Arial" w:cs="Arial"/>
          <w:vanish/>
          <w:lang w:val="en-US"/>
        </w:rPr>
      </w:pPr>
      <w:r w:rsidRPr="003F7EEC">
        <w:rPr>
          <w:rStyle w:val="EndnoteReference"/>
          <w:rFonts w:ascii="Arial" w:hAnsi="Arial" w:cs="Arial"/>
          <w:vanish/>
        </w:rPr>
        <w:endnoteRef/>
      </w:r>
      <w:r w:rsidRPr="003F7EEC">
        <w:rPr>
          <w:rFonts w:ascii="Arial" w:hAnsi="Arial" w:cs="Arial"/>
          <w:vanish/>
        </w:rPr>
        <w:t xml:space="preserve"> Study on the gender dimension of trafficking in human beings, European Commission, European Union, 2016.</w:t>
      </w:r>
    </w:p>
  </w:endnote>
  <w:endnote w:id="32">
    <w:p w14:paraId="4B76639D" w14:textId="1252F7CF" w:rsidR="008A1215" w:rsidRPr="003F7EEC" w:rsidRDefault="008A1215" w:rsidP="008A1215">
      <w:pPr>
        <w:pStyle w:val="EndnoteText"/>
        <w:rPr>
          <w:rFonts w:ascii="Arial" w:hAnsi="Arial" w:cs="Arial"/>
          <w:vanish/>
          <w:lang w:val="en-US"/>
        </w:rPr>
      </w:pPr>
      <w:r w:rsidRPr="003F7EEC">
        <w:rPr>
          <w:rStyle w:val="EndnoteReference"/>
          <w:rFonts w:ascii="Arial" w:hAnsi="Arial" w:cs="Arial"/>
          <w:vanish/>
        </w:rPr>
        <w:endnoteRef/>
      </w:r>
      <w:r w:rsidRPr="003F7EEC">
        <w:rPr>
          <w:rFonts w:ascii="Arial" w:hAnsi="Arial" w:cs="Arial"/>
          <w:vanish/>
        </w:rPr>
        <w:t xml:space="preserve"> Selected extracts of the Swedish government report SOU 2010:49: “The Ban against the Purchase of Sexual Services. An evaluation 1999-2008”, Swedish Institute, November 2010, p9.</w:t>
      </w:r>
    </w:p>
  </w:endnote>
  <w:endnote w:id="33">
    <w:p w14:paraId="17D85C4C" w14:textId="13F96883" w:rsidR="008A1215" w:rsidRPr="003F7EEC" w:rsidRDefault="008A1215" w:rsidP="008A1215">
      <w:pPr>
        <w:pStyle w:val="EndnoteText"/>
        <w:rPr>
          <w:rFonts w:ascii="Arial" w:hAnsi="Arial" w:cs="Arial"/>
          <w:vanish/>
        </w:rPr>
      </w:pPr>
      <w:r w:rsidRPr="003F7EEC">
        <w:rPr>
          <w:rStyle w:val="EndnoteReference"/>
          <w:rFonts w:ascii="Arial" w:hAnsi="Arial" w:cs="Arial"/>
          <w:vanish/>
        </w:rPr>
        <w:endnoteRef/>
      </w:r>
      <w:r w:rsidRPr="003F7EEC">
        <w:rPr>
          <w:rFonts w:ascii="Arial" w:hAnsi="Arial" w:cs="Arial"/>
          <w:vanish/>
        </w:rPr>
        <w:t xml:space="preserve"> Study on the gender dimension of trafficking in human beings, European Commission, European Union, 2016, p126.</w:t>
      </w:r>
    </w:p>
  </w:endnote>
  <w:endnote w:id="34">
    <w:p w14:paraId="2271D4A4" w14:textId="77777777" w:rsidR="00354149" w:rsidRPr="003F7EEC" w:rsidRDefault="00354149" w:rsidP="00354149">
      <w:pPr>
        <w:pStyle w:val="EndnoteText"/>
        <w:rPr>
          <w:rFonts w:ascii="Arial" w:hAnsi="Arial" w:cs="Arial"/>
          <w:vanish/>
        </w:rPr>
      </w:pPr>
      <w:r w:rsidRPr="003F7EEC">
        <w:rPr>
          <w:rStyle w:val="EndnoteReference"/>
          <w:rFonts w:ascii="Arial" w:hAnsi="Arial" w:cs="Arial"/>
          <w:vanish/>
        </w:rPr>
        <w:endnoteRef/>
      </w:r>
      <w:r w:rsidRPr="003F7EEC">
        <w:rPr>
          <w:rFonts w:ascii="Arial" w:hAnsi="Arial" w:cs="Arial"/>
          <w:vanish/>
        </w:rPr>
        <w:t xml:space="preserve"> </w:t>
      </w:r>
      <w:r w:rsidRPr="003F7EEC">
        <w:rPr>
          <w:rFonts w:ascii="Arial" w:hAnsi="Arial" w:cs="Arial"/>
          <w:vanish/>
          <w:lang w:val="en-US"/>
        </w:rPr>
        <w:t>International Insights: How Scotland can learn from international efforts to combat commercial sexual exploitation, A Model For Scotland, 2023, p1.</w:t>
      </w:r>
    </w:p>
  </w:endnote>
  <w:endnote w:id="35">
    <w:p w14:paraId="15FB2C2A" w14:textId="2F2E7700" w:rsidR="00F54445" w:rsidRPr="003F7EEC" w:rsidRDefault="00F54445" w:rsidP="00F54445">
      <w:pPr>
        <w:pStyle w:val="EndnoteText"/>
        <w:rPr>
          <w:rFonts w:ascii="Arial" w:hAnsi="Arial" w:cs="Arial"/>
          <w:vanish/>
        </w:rPr>
      </w:pPr>
      <w:r w:rsidRPr="003F7EEC">
        <w:rPr>
          <w:rStyle w:val="EndnoteReference"/>
          <w:rFonts w:ascii="Arial" w:hAnsi="Arial" w:cs="Arial"/>
          <w:vanish/>
        </w:rPr>
        <w:endnoteRef/>
      </w:r>
      <w:r w:rsidRPr="003F7EEC">
        <w:rPr>
          <w:rFonts w:ascii="Arial" w:hAnsi="Arial" w:cs="Arial"/>
          <w:vanish/>
        </w:rPr>
        <w:t xml:space="preserve"> Bust the Business Model: How to stop sex trafficking and sexual exploitation in the UK, APPG on Commercial Sexual Exploitation, 2021, p16.</w:t>
      </w:r>
    </w:p>
  </w:endnote>
  <w:endnote w:id="36">
    <w:p w14:paraId="641CEEC4" w14:textId="077FA8EA" w:rsidR="00947E5C" w:rsidRPr="003F7EEC" w:rsidRDefault="00947E5C" w:rsidP="00947E5C">
      <w:pPr>
        <w:pStyle w:val="EndnoteText"/>
        <w:rPr>
          <w:rFonts w:ascii="Arial" w:hAnsi="Arial" w:cs="Arial"/>
          <w:vanish/>
        </w:rPr>
      </w:pPr>
      <w:r w:rsidRPr="003F7EEC">
        <w:rPr>
          <w:rStyle w:val="EndnoteReference"/>
          <w:rFonts w:ascii="Arial" w:hAnsi="Arial" w:cs="Arial"/>
          <w:vanish/>
        </w:rPr>
        <w:endnoteRef/>
      </w:r>
      <w:r w:rsidRPr="003F7EEC">
        <w:rPr>
          <w:rFonts w:ascii="Arial" w:hAnsi="Arial" w:cs="Arial"/>
          <w:vanish/>
        </w:rPr>
        <w:t xml:space="preserve"> Pornography Regulation: The case for Parliamentary Reform, APPG on Commercial Sexual Exploitation, 2023, p44.</w:t>
      </w:r>
    </w:p>
  </w:endnote>
  <w:endnote w:id="37">
    <w:p w14:paraId="57CE97D8" w14:textId="77777777" w:rsidR="00E70E66" w:rsidRPr="003F7EEC" w:rsidRDefault="00E70E66" w:rsidP="00E70E66">
      <w:pPr>
        <w:pStyle w:val="EndnoteText"/>
        <w:rPr>
          <w:rFonts w:ascii="Arial" w:hAnsi="Arial" w:cs="Arial"/>
          <w:vanish/>
        </w:rPr>
      </w:pPr>
      <w:r w:rsidRPr="003F7EEC">
        <w:rPr>
          <w:rStyle w:val="EndnoteReference"/>
          <w:rFonts w:ascii="Arial" w:hAnsi="Arial" w:cs="Arial"/>
          <w:vanish/>
        </w:rPr>
        <w:endnoteRef/>
      </w:r>
      <w:r w:rsidRPr="003F7EEC">
        <w:rPr>
          <w:rFonts w:ascii="Arial" w:hAnsi="Arial" w:cs="Arial"/>
          <w:vanish/>
        </w:rPr>
        <w:t xml:space="preserve"> Harnessing international evidence – webinar, A Model For Scotland, 2022. Accessed at: </w:t>
      </w:r>
      <w:hyperlink r:id="rId7" w:history="1">
        <w:r w:rsidRPr="003F7EEC">
          <w:rPr>
            <w:rStyle w:val="Hyperlink"/>
            <w:rFonts w:ascii="Arial" w:hAnsi="Arial" w:cs="Arial"/>
            <w:vanish/>
          </w:rPr>
          <w:t>https://www.amodelforscotland.org/post/harnessing-international-evidence-webinar</w:t>
        </w:r>
      </w:hyperlink>
      <w:r w:rsidRPr="003F7EEC">
        <w:rPr>
          <w:rFonts w:ascii="Arial" w:hAnsi="Arial" w:cs="Arial"/>
          <w:vanish/>
        </w:rPr>
        <w:t xml:space="preserve"> </w:t>
      </w:r>
    </w:p>
  </w:endnote>
  <w:endnote w:id="38">
    <w:p w14:paraId="7E0FF008" w14:textId="23EFE5D6" w:rsidR="00991A51" w:rsidRPr="003F7EEC" w:rsidRDefault="00991A51">
      <w:pPr>
        <w:pStyle w:val="EndnoteText"/>
        <w:rPr>
          <w:rFonts w:ascii="Arial" w:hAnsi="Arial" w:cs="Arial"/>
          <w:vanish/>
        </w:rPr>
      </w:pPr>
      <w:r w:rsidRPr="003F7EEC">
        <w:rPr>
          <w:rStyle w:val="EndnoteReference"/>
          <w:rFonts w:ascii="Arial" w:hAnsi="Arial" w:cs="Arial"/>
          <w:vanish/>
        </w:rPr>
        <w:endnoteRef/>
      </w:r>
      <w:r w:rsidRPr="003F7EEC">
        <w:rPr>
          <w:rFonts w:ascii="Arial" w:hAnsi="Arial" w:cs="Arial"/>
          <w:vanish/>
        </w:rPr>
        <w:t xml:space="preserve"> “I’m No Criminal”: Examining the impact of prostitution-specific </w:t>
      </w:r>
      <w:r w:rsidR="00660406" w:rsidRPr="003F7EEC">
        <w:rPr>
          <w:rFonts w:ascii="Arial" w:hAnsi="Arial" w:cs="Arial"/>
          <w:vanish/>
        </w:rPr>
        <w:t>criminal records on women seeking to exit prostitution, Nia, 2017, p</w:t>
      </w:r>
      <w:r w:rsidR="00174B1C" w:rsidRPr="003F7EEC">
        <w:rPr>
          <w:rFonts w:ascii="Arial" w:hAnsi="Arial" w:cs="Arial"/>
          <w:vanish/>
        </w:rPr>
        <w:t>21.</w:t>
      </w:r>
    </w:p>
  </w:endnote>
  <w:endnote w:id="39">
    <w:p w14:paraId="6D9045E1" w14:textId="22F8613F" w:rsidR="0022597F" w:rsidRPr="0022597F" w:rsidRDefault="0022597F">
      <w:pPr>
        <w:pStyle w:val="EndnoteText"/>
        <w:rPr>
          <w:lang w:val="en-US"/>
        </w:rPr>
      </w:pPr>
      <w:r w:rsidRPr="003F7EEC">
        <w:rPr>
          <w:rStyle w:val="EndnoteReference"/>
          <w:rFonts w:ascii="Arial" w:hAnsi="Arial" w:cs="Arial"/>
          <w:vanish/>
        </w:rPr>
        <w:endnoteRef/>
      </w:r>
      <w:r w:rsidRPr="003F7EEC">
        <w:rPr>
          <w:rFonts w:ascii="Arial" w:hAnsi="Arial" w:cs="Arial"/>
          <w:vanish/>
        </w:rPr>
        <w:t xml:space="preserve"> </w:t>
      </w:r>
      <w:r w:rsidRPr="003F7EEC">
        <w:rPr>
          <w:rFonts w:ascii="Arial" w:hAnsi="Arial" w:cs="Arial"/>
          <w:vanish/>
          <w:lang w:val="en-US"/>
        </w:rPr>
        <w:t>Bust the Business Model: How to stop sex trafficking and sexual exploitation in the UK, APPG</w:t>
      </w:r>
      <w:r w:rsidRPr="003F7EEC">
        <w:rPr>
          <w:rFonts w:ascii="Arial" w:hAnsi="Arial" w:cs="Arial"/>
          <w:vanish/>
        </w:rPr>
        <w:t xml:space="preserve"> on Commercial Sexual Exploitation, 2021, p21.</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Frutiger">
    <w:altName w:val="Calibri"/>
    <w:panose1 w:val="020B0604020202020204"/>
    <w:charset w:val="00"/>
    <w:family w:val="swiss"/>
    <w:notTrueType/>
    <w:pitch w:val="default"/>
    <w:sig w:usb0="00000003" w:usb1="00000000" w:usb2="00000000" w:usb3="00000000" w:csb0="00000001" w:csb1="00000000"/>
  </w:font>
  <w:font w:name="Segoe UI">
    <w:panose1 w:val="020B0604020202020204"/>
    <w:charset w:val="00"/>
    <w:family w:val="swiss"/>
    <w:pitch w:val="variable"/>
    <w:sig w:usb0="E4002EFF" w:usb1="C000E47F"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B6066C" w14:textId="77777777" w:rsidR="008E7438" w:rsidRDefault="008E7438" w:rsidP="00005DAD">
      <w:r>
        <w:separator/>
      </w:r>
    </w:p>
  </w:footnote>
  <w:footnote w:type="continuationSeparator" w:id="0">
    <w:p w14:paraId="4B806991" w14:textId="77777777" w:rsidR="008E7438" w:rsidRDefault="008E7438" w:rsidP="00005DAD">
      <w:r>
        <w:continuationSeparator/>
      </w:r>
    </w:p>
  </w:footnote>
  <w:footnote w:type="continuationNotice" w:id="1">
    <w:p w14:paraId="05D4850F" w14:textId="77777777" w:rsidR="008E7438" w:rsidRDefault="008E7438"/>
  </w:footnote>
  <w:footnote w:id="2">
    <w:p w14:paraId="14C77C7C" w14:textId="4F00771C" w:rsidR="00056548" w:rsidRPr="00FC7AD3" w:rsidRDefault="00056548">
      <w:pPr>
        <w:pStyle w:val="FootnoteText"/>
        <w:rPr>
          <w:rFonts w:ascii="Arial" w:hAnsi="Arial" w:cs="Arial"/>
          <w:lang w:val="en-US"/>
        </w:rPr>
      </w:pPr>
      <w:r w:rsidRPr="00FC7AD3">
        <w:rPr>
          <w:rStyle w:val="FootnoteReference"/>
          <w:rFonts w:ascii="Arial" w:hAnsi="Arial" w:cs="Arial"/>
        </w:rPr>
        <w:footnoteRef/>
      </w:r>
      <w:r w:rsidRPr="00FC7AD3">
        <w:rPr>
          <w:rFonts w:ascii="Arial" w:hAnsi="Arial" w:cs="Arial"/>
        </w:rPr>
        <w:t xml:space="preserve"> </w:t>
      </w:r>
      <w:r w:rsidRPr="00FC7AD3">
        <w:rPr>
          <w:rFonts w:ascii="Arial" w:hAnsi="Arial" w:cs="Arial"/>
          <w:lang w:val="en-US"/>
        </w:rPr>
        <w:t xml:space="preserve">The National Referral Mechanism </w:t>
      </w:r>
      <w:r w:rsidR="00156B0E" w:rsidRPr="00FC7AD3">
        <w:rPr>
          <w:rFonts w:ascii="Arial" w:hAnsi="Arial" w:cs="Arial"/>
          <w:lang w:val="en-US"/>
        </w:rPr>
        <w:t>is the official framework for identifying and providing support to potential victims of modern slavery.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EE0F6" w14:textId="1A6DD754" w:rsidR="00005DAD" w:rsidRDefault="00005DAD" w:rsidP="00005DAD">
    <w:pPr>
      <w:pStyle w:val="Header"/>
      <w:jc w:val="right"/>
    </w:pPr>
    <w:r>
      <w:rPr>
        <w:noProof/>
      </w:rPr>
      <w:drawing>
        <wp:inline distT="0" distB="0" distL="0" distR="0" wp14:anchorId="02EA6B24" wp14:editId="3FC3C9C6">
          <wp:extent cx="1932994" cy="228079"/>
          <wp:effectExtent l="0" t="0" r="0" b="635"/>
          <wp:docPr id="1157721717" name="Picture 11577217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721717" name="Picture 1157721717"/>
                  <pic:cNvPicPr/>
                </pic:nvPicPr>
                <pic:blipFill>
                  <a:blip r:embed="rId1">
                    <a:extLst>
                      <a:ext uri="{28A0092B-C50C-407E-A947-70E740481C1C}">
                        <a14:useLocalDpi xmlns:a14="http://schemas.microsoft.com/office/drawing/2010/main" val="0"/>
                      </a:ext>
                    </a:extLst>
                  </a:blip>
                  <a:stretch>
                    <a:fillRect/>
                  </a:stretch>
                </pic:blipFill>
                <pic:spPr>
                  <a:xfrm>
                    <a:off x="0" y="0"/>
                    <a:ext cx="1980622" cy="23369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674F6"/>
    <w:multiLevelType w:val="multilevel"/>
    <w:tmpl w:val="B3566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6C14C7"/>
    <w:multiLevelType w:val="hybridMultilevel"/>
    <w:tmpl w:val="D3864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020259"/>
    <w:multiLevelType w:val="multilevel"/>
    <w:tmpl w:val="690C74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F6B08D3"/>
    <w:multiLevelType w:val="multilevel"/>
    <w:tmpl w:val="497ED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69E3BE4"/>
    <w:multiLevelType w:val="multilevel"/>
    <w:tmpl w:val="A7B2C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1AC4442"/>
    <w:multiLevelType w:val="multilevel"/>
    <w:tmpl w:val="D1EE3A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4E562C8"/>
    <w:multiLevelType w:val="hybridMultilevel"/>
    <w:tmpl w:val="D0D28C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D8844BD"/>
    <w:multiLevelType w:val="multilevel"/>
    <w:tmpl w:val="1F4E7F7E"/>
    <w:lvl w:ilvl="0">
      <w:start w:val="1"/>
      <w:numFmt w:val="decimal"/>
      <w:lvlText w:val="%1."/>
      <w:lvlJc w:val="left"/>
      <w:pPr>
        <w:tabs>
          <w:tab w:val="num" w:pos="720"/>
        </w:tabs>
        <w:ind w:left="720" w:hanging="360"/>
      </w:pPr>
      <w:rPr>
        <w:rFonts w:ascii="Arial" w:hAnsi="Arial" w:cs="Arial" w:hint="default"/>
        <w:b/>
        <w:bCs/>
        <w:color w:val="auto"/>
        <w:sz w:val="22"/>
        <w:szCs w:val="2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8486048"/>
    <w:multiLevelType w:val="multilevel"/>
    <w:tmpl w:val="F872CC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91221F7"/>
    <w:multiLevelType w:val="multilevel"/>
    <w:tmpl w:val="AC66308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643" w:hanging="360"/>
      </w:pPr>
      <w:rPr>
        <w:rFonts w:hint="default"/>
        <w:color w:val="auto"/>
      </w:rPr>
    </w:lvl>
    <w:lvl w:ilvl="2">
      <w:numFmt w:val="bullet"/>
      <w:lvlText w:val="-"/>
      <w:lvlJc w:val="left"/>
      <w:pPr>
        <w:ind w:left="2160" w:hanging="360"/>
      </w:pPr>
      <w:rPr>
        <w:rFonts w:ascii="Arial" w:eastAsia="Times New Roman" w:hAnsi="Arial" w:cs="Arial" w:hint="default"/>
        <w:color w:val="auto"/>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2794A95"/>
    <w:multiLevelType w:val="hybridMultilevel"/>
    <w:tmpl w:val="F906F14A"/>
    <w:lvl w:ilvl="0" w:tplc="934AEC9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7786064">
    <w:abstractNumId w:val="5"/>
  </w:num>
  <w:num w:numId="2" w16cid:durableId="31615313">
    <w:abstractNumId w:val="7"/>
  </w:num>
  <w:num w:numId="3" w16cid:durableId="154417517">
    <w:abstractNumId w:val="1"/>
  </w:num>
  <w:num w:numId="4" w16cid:durableId="1715887511">
    <w:abstractNumId w:val="2"/>
  </w:num>
  <w:num w:numId="5" w16cid:durableId="998072963">
    <w:abstractNumId w:val="8"/>
  </w:num>
  <w:num w:numId="6" w16cid:durableId="1807579268">
    <w:abstractNumId w:val="3"/>
  </w:num>
  <w:num w:numId="7" w16cid:durableId="1139105137">
    <w:abstractNumId w:val="0"/>
  </w:num>
  <w:num w:numId="8" w16cid:durableId="1569534399">
    <w:abstractNumId w:val="9"/>
  </w:num>
  <w:num w:numId="9" w16cid:durableId="2044137773">
    <w:abstractNumId w:val="4"/>
  </w:num>
  <w:num w:numId="10" w16cid:durableId="1430077368">
    <w:abstractNumId w:val="10"/>
  </w:num>
  <w:num w:numId="11" w16cid:durableId="16601169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hdrShapeDefaults>
    <o:shapedefaults v:ext="edit" spidmax="2050"/>
  </w:hdrShapeDefaults>
  <w:footnotePr>
    <w:numFmt w:val="lowerRoman"/>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DAD"/>
    <w:rsid w:val="0000033E"/>
    <w:rsid w:val="00000A0F"/>
    <w:rsid w:val="00003B51"/>
    <w:rsid w:val="00004365"/>
    <w:rsid w:val="00004F55"/>
    <w:rsid w:val="00005476"/>
    <w:rsid w:val="00005DAD"/>
    <w:rsid w:val="00006AB8"/>
    <w:rsid w:val="000076F1"/>
    <w:rsid w:val="00010B16"/>
    <w:rsid w:val="000114F0"/>
    <w:rsid w:val="0001692F"/>
    <w:rsid w:val="000262F4"/>
    <w:rsid w:val="00037D42"/>
    <w:rsid w:val="00043D6E"/>
    <w:rsid w:val="00054FC8"/>
    <w:rsid w:val="00055BCF"/>
    <w:rsid w:val="00056548"/>
    <w:rsid w:val="00056C62"/>
    <w:rsid w:val="00057AAB"/>
    <w:rsid w:val="00066753"/>
    <w:rsid w:val="000740AC"/>
    <w:rsid w:val="0007791F"/>
    <w:rsid w:val="000812FC"/>
    <w:rsid w:val="00081692"/>
    <w:rsid w:val="00083ED1"/>
    <w:rsid w:val="00090E7C"/>
    <w:rsid w:val="00094697"/>
    <w:rsid w:val="0009649B"/>
    <w:rsid w:val="000A27F8"/>
    <w:rsid w:val="000A3789"/>
    <w:rsid w:val="000A6B83"/>
    <w:rsid w:val="000B0197"/>
    <w:rsid w:val="000B1092"/>
    <w:rsid w:val="000B27F2"/>
    <w:rsid w:val="000C4A97"/>
    <w:rsid w:val="000C4E14"/>
    <w:rsid w:val="000C6784"/>
    <w:rsid w:val="000D7408"/>
    <w:rsid w:val="000D7947"/>
    <w:rsid w:val="000E30AF"/>
    <w:rsid w:val="000E5F5B"/>
    <w:rsid w:val="000F0BB8"/>
    <w:rsid w:val="000F4942"/>
    <w:rsid w:val="000F6A61"/>
    <w:rsid w:val="00112A7B"/>
    <w:rsid w:val="00113DA7"/>
    <w:rsid w:val="0012492B"/>
    <w:rsid w:val="00126ACB"/>
    <w:rsid w:val="001324F0"/>
    <w:rsid w:val="001334B9"/>
    <w:rsid w:val="00134743"/>
    <w:rsid w:val="0013642C"/>
    <w:rsid w:val="00140105"/>
    <w:rsid w:val="00140D88"/>
    <w:rsid w:val="00144487"/>
    <w:rsid w:val="0014648D"/>
    <w:rsid w:val="00155C90"/>
    <w:rsid w:val="00156B0E"/>
    <w:rsid w:val="00162EF8"/>
    <w:rsid w:val="00164B67"/>
    <w:rsid w:val="001733A6"/>
    <w:rsid w:val="00174B1C"/>
    <w:rsid w:val="00177237"/>
    <w:rsid w:val="00180D94"/>
    <w:rsid w:val="00183FFE"/>
    <w:rsid w:val="00184652"/>
    <w:rsid w:val="00186577"/>
    <w:rsid w:val="001938CD"/>
    <w:rsid w:val="001950D4"/>
    <w:rsid w:val="00196A21"/>
    <w:rsid w:val="001978DA"/>
    <w:rsid w:val="001A528A"/>
    <w:rsid w:val="001A7AF5"/>
    <w:rsid w:val="001B2FD0"/>
    <w:rsid w:val="001B5C3F"/>
    <w:rsid w:val="001C0DE2"/>
    <w:rsid w:val="001C2D84"/>
    <w:rsid w:val="001C349F"/>
    <w:rsid w:val="001C46A1"/>
    <w:rsid w:val="001D6773"/>
    <w:rsid w:val="001E1FEA"/>
    <w:rsid w:val="001E512E"/>
    <w:rsid w:val="001E77EB"/>
    <w:rsid w:val="001F0A9A"/>
    <w:rsid w:val="001F1D9C"/>
    <w:rsid w:val="001F4CF7"/>
    <w:rsid w:val="001F54CE"/>
    <w:rsid w:val="0020777E"/>
    <w:rsid w:val="00210462"/>
    <w:rsid w:val="0021109F"/>
    <w:rsid w:val="002132A3"/>
    <w:rsid w:val="0022084F"/>
    <w:rsid w:val="0022193E"/>
    <w:rsid w:val="00224C8D"/>
    <w:rsid w:val="0022597F"/>
    <w:rsid w:val="00226616"/>
    <w:rsid w:val="00227559"/>
    <w:rsid w:val="002327C1"/>
    <w:rsid w:val="00240F93"/>
    <w:rsid w:val="002431E8"/>
    <w:rsid w:val="002432E0"/>
    <w:rsid w:val="00243ECD"/>
    <w:rsid w:val="00246490"/>
    <w:rsid w:val="0025148D"/>
    <w:rsid w:val="00252AA3"/>
    <w:rsid w:val="00255AF8"/>
    <w:rsid w:val="00264F43"/>
    <w:rsid w:val="00270167"/>
    <w:rsid w:val="00271419"/>
    <w:rsid w:val="0027265E"/>
    <w:rsid w:val="00276796"/>
    <w:rsid w:val="002778B0"/>
    <w:rsid w:val="00280C3B"/>
    <w:rsid w:val="00283EB1"/>
    <w:rsid w:val="00283EE2"/>
    <w:rsid w:val="00284DC4"/>
    <w:rsid w:val="00285364"/>
    <w:rsid w:val="0028609A"/>
    <w:rsid w:val="002877AE"/>
    <w:rsid w:val="002910BE"/>
    <w:rsid w:val="00293192"/>
    <w:rsid w:val="002956D8"/>
    <w:rsid w:val="0029687B"/>
    <w:rsid w:val="002A1936"/>
    <w:rsid w:val="002A1B34"/>
    <w:rsid w:val="002A296A"/>
    <w:rsid w:val="002A512A"/>
    <w:rsid w:val="002A573E"/>
    <w:rsid w:val="002A626D"/>
    <w:rsid w:val="002B0CD6"/>
    <w:rsid w:val="002B182E"/>
    <w:rsid w:val="002B3DA2"/>
    <w:rsid w:val="002B4047"/>
    <w:rsid w:val="002B6D3F"/>
    <w:rsid w:val="002C067F"/>
    <w:rsid w:val="002C39E0"/>
    <w:rsid w:val="002C52B3"/>
    <w:rsid w:val="002C5C61"/>
    <w:rsid w:val="002D10CC"/>
    <w:rsid w:val="002D14DB"/>
    <w:rsid w:val="002D4585"/>
    <w:rsid w:val="002D6C11"/>
    <w:rsid w:val="002D74C3"/>
    <w:rsid w:val="002E1196"/>
    <w:rsid w:val="002E47BC"/>
    <w:rsid w:val="002E778B"/>
    <w:rsid w:val="002F0432"/>
    <w:rsid w:val="002F057F"/>
    <w:rsid w:val="002F4237"/>
    <w:rsid w:val="002F77AF"/>
    <w:rsid w:val="002F7D2A"/>
    <w:rsid w:val="003015BF"/>
    <w:rsid w:val="0030229F"/>
    <w:rsid w:val="00313CC2"/>
    <w:rsid w:val="003153DC"/>
    <w:rsid w:val="0032008D"/>
    <w:rsid w:val="0032024E"/>
    <w:rsid w:val="00322C6D"/>
    <w:rsid w:val="003238A4"/>
    <w:rsid w:val="003266E0"/>
    <w:rsid w:val="00337EEF"/>
    <w:rsid w:val="00343D45"/>
    <w:rsid w:val="003504BB"/>
    <w:rsid w:val="00350BE1"/>
    <w:rsid w:val="0035391F"/>
    <w:rsid w:val="00354149"/>
    <w:rsid w:val="00356812"/>
    <w:rsid w:val="00362E78"/>
    <w:rsid w:val="003646D3"/>
    <w:rsid w:val="003664DC"/>
    <w:rsid w:val="00366E67"/>
    <w:rsid w:val="003726E6"/>
    <w:rsid w:val="00373A56"/>
    <w:rsid w:val="0037606E"/>
    <w:rsid w:val="003857FD"/>
    <w:rsid w:val="00386509"/>
    <w:rsid w:val="0038674C"/>
    <w:rsid w:val="00390537"/>
    <w:rsid w:val="00391004"/>
    <w:rsid w:val="00391548"/>
    <w:rsid w:val="0039160A"/>
    <w:rsid w:val="00392614"/>
    <w:rsid w:val="003944BD"/>
    <w:rsid w:val="0039678B"/>
    <w:rsid w:val="003A5606"/>
    <w:rsid w:val="003A59E3"/>
    <w:rsid w:val="003C46F0"/>
    <w:rsid w:val="003C608F"/>
    <w:rsid w:val="003C63CE"/>
    <w:rsid w:val="003D36EB"/>
    <w:rsid w:val="003D4D8A"/>
    <w:rsid w:val="003D72CC"/>
    <w:rsid w:val="003E0859"/>
    <w:rsid w:val="003E0FD0"/>
    <w:rsid w:val="003E5160"/>
    <w:rsid w:val="003E6AF9"/>
    <w:rsid w:val="003F0AB5"/>
    <w:rsid w:val="003F5D34"/>
    <w:rsid w:val="003F7EEC"/>
    <w:rsid w:val="0040093E"/>
    <w:rsid w:val="00402C79"/>
    <w:rsid w:val="004057D8"/>
    <w:rsid w:val="0040613D"/>
    <w:rsid w:val="00407B26"/>
    <w:rsid w:val="00407FC3"/>
    <w:rsid w:val="004115E2"/>
    <w:rsid w:val="00413B7B"/>
    <w:rsid w:val="004234C2"/>
    <w:rsid w:val="00426B12"/>
    <w:rsid w:val="00435567"/>
    <w:rsid w:val="00435CE1"/>
    <w:rsid w:val="00441E7B"/>
    <w:rsid w:val="00446E5D"/>
    <w:rsid w:val="00451641"/>
    <w:rsid w:val="004562A4"/>
    <w:rsid w:val="00456943"/>
    <w:rsid w:val="00457DF9"/>
    <w:rsid w:val="00460AE7"/>
    <w:rsid w:val="00465769"/>
    <w:rsid w:val="004703B7"/>
    <w:rsid w:val="00473483"/>
    <w:rsid w:val="00476B31"/>
    <w:rsid w:val="00476C28"/>
    <w:rsid w:val="00477138"/>
    <w:rsid w:val="00481032"/>
    <w:rsid w:val="0048184D"/>
    <w:rsid w:val="00486B69"/>
    <w:rsid w:val="004A0792"/>
    <w:rsid w:val="004A0CD8"/>
    <w:rsid w:val="004B05AA"/>
    <w:rsid w:val="004B2DF7"/>
    <w:rsid w:val="004B43A1"/>
    <w:rsid w:val="004B5461"/>
    <w:rsid w:val="004C005E"/>
    <w:rsid w:val="004C45FA"/>
    <w:rsid w:val="004C62F2"/>
    <w:rsid w:val="004D09CE"/>
    <w:rsid w:val="004D215A"/>
    <w:rsid w:val="004E61D9"/>
    <w:rsid w:val="004F5A85"/>
    <w:rsid w:val="004F6D8F"/>
    <w:rsid w:val="00503A20"/>
    <w:rsid w:val="0051740C"/>
    <w:rsid w:val="00520C1A"/>
    <w:rsid w:val="005222EB"/>
    <w:rsid w:val="0052697C"/>
    <w:rsid w:val="005304B7"/>
    <w:rsid w:val="0053345B"/>
    <w:rsid w:val="00533914"/>
    <w:rsid w:val="00536913"/>
    <w:rsid w:val="00537088"/>
    <w:rsid w:val="00557233"/>
    <w:rsid w:val="0056406C"/>
    <w:rsid w:val="00565599"/>
    <w:rsid w:val="005659E2"/>
    <w:rsid w:val="005659E8"/>
    <w:rsid w:val="00566056"/>
    <w:rsid w:val="00570311"/>
    <w:rsid w:val="005728D6"/>
    <w:rsid w:val="005746DB"/>
    <w:rsid w:val="00577863"/>
    <w:rsid w:val="0058040A"/>
    <w:rsid w:val="00586C6A"/>
    <w:rsid w:val="00590D95"/>
    <w:rsid w:val="00592BD6"/>
    <w:rsid w:val="005931F0"/>
    <w:rsid w:val="00593569"/>
    <w:rsid w:val="005954DC"/>
    <w:rsid w:val="00597D47"/>
    <w:rsid w:val="005A0FA4"/>
    <w:rsid w:val="005B10B3"/>
    <w:rsid w:val="005B71EC"/>
    <w:rsid w:val="005C3091"/>
    <w:rsid w:val="005C3299"/>
    <w:rsid w:val="005C593B"/>
    <w:rsid w:val="005C7F95"/>
    <w:rsid w:val="005C7FB8"/>
    <w:rsid w:val="005D1176"/>
    <w:rsid w:val="005D180D"/>
    <w:rsid w:val="005D236D"/>
    <w:rsid w:val="005D699B"/>
    <w:rsid w:val="005F03DD"/>
    <w:rsid w:val="005F13AF"/>
    <w:rsid w:val="0060127F"/>
    <w:rsid w:val="0060752D"/>
    <w:rsid w:val="00612038"/>
    <w:rsid w:val="0061219A"/>
    <w:rsid w:val="00612CC0"/>
    <w:rsid w:val="00613941"/>
    <w:rsid w:val="0061397E"/>
    <w:rsid w:val="00613B4B"/>
    <w:rsid w:val="00614463"/>
    <w:rsid w:val="006165EB"/>
    <w:rsid w:val="00616C55"/>
    <w:rsid w:val="006216E9"/>
    <w:rsid w:val="0062354C"/>
    <w:rsid w:val="00624222"/>
    <w:rsid w:val="006246AD"/>
    <w:rsid w:val="0063175A"/>
    <w:rsid w:val="006332E1"/>
    <w:rsid w:val="0063450B"/>
    <w:rsid w:val="006353BD"/>
    <w:rsid w:val="00635511"/>
    <w:rsid w:val="0063573C"/>
    <w:rsid w:val="00636244"/>
    <w:rsid w:val="006374ED"/>
    <w:rsid w:val="00647447"/>
    <w:rsid w:val="0065319C"/>
    <w:rsid w:val="006554F5"/>
    <w:rsid w:val="006561E5"/>
    <w:rsid w:val="0066034D"/>
    <w:rsid w:val="00660406"/>
    <w:rsid w:val="00660843"/>
    <w:rsid w:val="00660A14"/>
    <w:rsid w:val="00660DFC"/>
    <w:rsid w:val="00675C61"/>
    <w:rsid w:val="00676AA7"/>
    <w:rsid w:val="0068469D"/>
    <w:rsid w:val="00690B91"/>
    <w:rsid w:val="00694536"/>
    <w:rsid w:val="006958C0"/>
    <w:rsid w:val="00695DBD"/>
    <w:rsid w:val="0069604F"/>
    <w:rsid w:val="00696F32"/>
    <w:rsid w:val="006A1EC5"/>
    <w:rsid w:val="006A61A2"/>
    <w:rsid w:val="006A6A1D"/>
    <w:rsid w:val="006A7F38"/>
    <w:rsid w:val="006B18F0"/>
    <w:rsid w:val="006B2D5E"/>
    <w:rsid w:val="006B307B"/>
    <w:rsid w:val="006C66F4"/>
    <w:rsid w:val="006D14FF"/>
    <w:rsid w:val="006D35AB"/>
    <w:rsid w:val="006E3613"/>
    <w:rsid w:val="006F3812"/>
    <w:rsid w:val="006F5941"/>
    <w:rsid w:val="006F5F22"/>
    <w:rsid w:val="007025EE"/>
    <w:rsid w:val="007069AF"/>
    <w:rsid w:val="00712751"/>
    <w:rsid w:val="00716B1E"/>
    <w:rsid w:val="00721C8C"/>
    <w:rsid w:val="007317A8"/>
    <w:rsid w:val="00735081"/>
    <w:rsid w:val="00740459"/>
    <w:rsid w:val="00747D5B"/>
    <w:rsid w:val="007537D5"/>
    <w:rsid w:val="007614DB"/>
    <w:rsid w:val="00766475"/>
    <w:rsid w:val="00776BE3"/>
    <w:rsid w:val="00780BC7"/>
    <w:rsid w:val="007816D9"/>
    <w:rsid w:val="007831BB"/>
    <w:rsid w:val="00784C38"/>
    <w:rsid w:val="00784F6F"/>
    <w:rsid w:val="0079416B"/>
    <w:rsid w:val="0079514F"/>
    <w:rsid w:val="007A0C98"/>
    <w:rsid w:val="007A41EE"/>
    <w:rsid w:val="007A5651"/>
    <w:rsid w:val="007A5AA0"/>
    <w:rsid w:val="007A630E"/>
    <w:rsid w:val="007A7A58"/>
    <w:rsid w:val="007B1711"/>
    <w:rsid w:val="007B18C8"/>
    <w:rsid w:val="007B1FA9"/>
    <w:rsid w:val="007B33A2"/>
    <w:rsid w:val="007B5D18"/>
    <w:rsid w:val="007B70A8"/>
    <w:rsid w:val="007B746E"/>
    <w:rsid w:val="007C0543"/>
    <w:rsid w:val="007C5234"/>
    <w:rsid w:val="007D0020"/>
    <w:rsid w:val="007D16DD"/>
    <w:rsid w:val="007D2963"/>
    <w:rsid w:val="007D524E"/>
    <w:rsid w:val="007D6C09"/>
    <w:rsid w:val="007D7ADB"/>
    <w:rsid w:val="007E27D9"/>
    <w:rsid w:val="007E353D"/>
    <w:rsid w:val="007E5C19"/>
    <w:rsid w:val="007F4530"/>
    <w:rsid w:val="007F6FE4"/>
    <w:rsid w:val="0080114B"/>
    <w:rsid w:val="00802544"/>
    <w:rsid w:val="00802553"/>
    <w:rsid w:val="008030EC"/>
    <w:rsid w:val="00804513"/>
    <w:rsid w:val="0080502B"/>
    <w:rsid w:val="00810FE0"/>
    <w:rsid w:val="008117F0"/>
    <w:rsid w:val="008138AF"/>
    <w:rsid w:val="008154F1"/>
    <w:rsid w:val="0081654A"/>
    <w:rsid w:val="0082013D"/>
    <w:rsid w:val="00821537"/>
    <w:rsid w:val="0082424C"/>
    <w:rsid w:val="00826B7F"/>
    <w:rsid w:val="00832038"/>
    <w:rsid w:val="0083460C"/>
    <w:rsid w:val="008351C4"/>
    <w:rsid w:val="008361E9"/>
    <w:rsid w:val="00837A5C"/>
    <w:rsid w:val="00837C26"/>
    <w:rsid w:val="008450C2"/>
    <w:rsid w:val="008454FA"/>
    <w:rsid w:val="00846037"/>
    <w:rsid w:val="0084660B"/>
    <w:rsid w:val="00847F49"/>
    <w:rsid w:val="008518BF"/>
    <w:rsid w:val="0085461F"/>
    <w:rsid w:val="00856A4C"/>
    <w:rsid w:val="00860213"/>
    <w:rsid w:val="00860EF4"/>
    <w:rsid w:val="00861651"/>
    <w:rsid w:val="00861B32"/>
    <w:rsid w:val="008620E1"/>
    <w:rsid w:val="00863BE0"/>
    <w:rsid w:val="00864094"/>
    <w:rsid w:val="008664AB"/>
    <w:rsid w:val="0087037C"/>
    <w:rsid w:val="008733D0"/>
    <w:rsid w:val="00875310"/>
    <w:rsid w:val="008753E4"/>
    <w:rsid w:val="00880B85"/>
    <w:rsid w:val="00880F6E"/>
    <w:rsid w:val="0088127D"/>
    <w:rsid w:val="00881A37"/>
    <w:rsid w:val="008821CD"/>
    <w:rsid w:val="00887EBE"/>
    <w:rsid w:val="008A095C"/>
    <w:rsid w:val="008A1215"/>
    <w:rsid w:val="008A3D19"/>
    <w:rsid w:val="008A5A24"/>
    <w:rsid w:val="008A76D1"/>
    <w:rsid w:val="008B5122"/>
    <w:rsid w:val="008B6DD5"/>
    <w:rsid w:val="008C1D1C"/>
    <w:rsid w:val="008C4232"/>
    <w:rsid w:val="008C49FF"/>
    <w:rsid w:val="008C6A4E"/>
    <w:rsid w:val="008C7D46"/>
    <w:rsid w:val="008D0B80"/>
    <w:rsid w:val="008D1D64"/>
    <w:rsid w:val="008D2B49"/>
    <w:rsid w:val="008D4BBF"/>
    <w:rsid w:val="008D52C0"/>
    <w:rsid w:val="008D5AC5"/>
    <w:rsid w:val="008E12F4"/>
    <w:rsid w:val="008E7438"/>
    <w:rsid w:val="008F681D"/>
    <w:rsid w:val="008F7116"/>
    <w:rsid w:val="00902847"/>
    <w:rsid w:val="00905957"/>
    <w:rsid w:val="00910CD6"/>
    <w:rsid w:val="009120AF"/>
    <w:rsid w:val="009126F1"/>
    <w:rsid w:val="009131A3"/>
    <w:rsid w:val="00916334"/>
    <w:rsid w:val="00921D6A"/>
    <w:rsid w:val="00924180"/>
    <w:rsid w:val="00930AE2"/>
    <w:rsid w:val="00930E8E"/>
    <w:rsid w:val="0093403D"/>
    <w:rsid w:val="00941C4E"/>
    <w:rsid w:val="00941D6B"/>
    <w:rsid w:val="009472BE"/>
    <w:rsid w:val="00947E5C"/>
    <w:rsid w:val="00951407"/>
    <w:rsid w:val="0095243C"/>
    <w:rsid w:val="00955665"/>
    <w:rsid w:val="00955BB4"/>
    <w:rsid w:val="00962FDD"/>
    <w:rsid w:val="0097447D"/>
    <w:rsid w:val="009771AF"/>
    <w:rsid w:val="009772C7"/>
    <w:rsid w:val="00981AEE"/>
    <w:rsid w:val="00991032"/>
    <w:rsid w:val="00991A51"/>
    <w:rsid w:val="00991A8E"/>
    <w:rsid w:val="00993181"/>
    <w:rsid w:val="00994C7C"/>
    <w:rsid w:val="009A75D7"/>
    <w:rsid w:val="009B08B0"/>
    <w:rsid w:val="009C0B80"/>
    <w:rsid w:val="009C0E09"/>
    <w:rsid w:val="009C0FE1"/>
    <w:rsid w:val="009C37A4"/>
    <w:rsid w:val="009C5A06"/>
    <w:rsid w:val="009D1562"/>
    <w:rsid w:val="009D39C5"/>
    <w:rsid w:val="009D5457"/>
    <w:rsid w:val="009E09C3"/>
    <w:rsid w:val="009E448C"/>
    <w:rsid w:val="009E6CDB"/>
    <w:rsid w:val="009F301C"/>
    <w:rsid w:val="009F51D1"/>
    <w:rsid w:val="009F67BF"/>
    <w:rsid w:val="00A01BC4"/>
    <w:rsid w:val="00A028DE"/>
    <w:rsid w:val="00A03832"/>
    <w:rsid w:val="00A07A46"/>
    <w:rsid w:val="00A10AFE"/>
    <w:rsid w:val="00A11165"/>
    <w:rsid w:val="00A13CB5"/>
    <w:rsid w:val="00A1706E"/>
    <w:rsid w:val="00A1718F"/>
    <w:rsid w:val="00A212C2"/>
    <w:rsid w:val="00A22D3C"/>
    <w:rsid w:val="00A25156"/>
    <w:rsid w:val="00A27193"/>
    <w:rsid w:val="00A34522"/>
    <w:rsid w:val="00A37BE2"/>
    <w:rsid w:val="00A40358"/>
    <w:rsid w:val="00A448BD"/>
    <w:rsid w:val="00A55F3E"/>
    <w:rsid w:val="00A66B65"/>
    <w:rsid w:val="00A85228"/>
    <w:rsid w:val="00A8562E"/>
    <w:rsid w:val="00A8620E"/>
    <w:rsid w:val="00A93397"/>
    <w:rsid w:val="00A944BC"/>
    <w:rsid w:val="00A96A49"/>
    <w:rsid w:val="00A96AB0"/>
    <w:rsid w:val="00AA0259"/>
    <w:rsid w:val="00AA1B49"/>
    <w:rsid w:val="00AB01AD"/>
    <w:rsid w:val="00AB024E"/>
    <w:rsid w:val="00AB3ABC"/>
    <w:rsid w:val="00AB55EE"/>
    <w:rsid w:val="00AB68E4"/>
    <w:rsid w:val="00AC1998"/>
    <w:rsid w:val="00AC2A90"/>
    <w:rsid w:val="00AC34FA"/>
    <w:rsid w:val="00AC63AE"/>
    <w:rsid w:val="00AC68C8"/>
    <w:rsid w:val="00AC6C49"/>
    <w:rsid w:val="00AC7913"/>
    <w:rsid w:val="00AD0C8B"/>
    <w:rsid w:val="00AD2465"/>
    <w:rsid w:val="00AD43C0"/>
    <w:rsid w:val="00AE35FA"/>
    <w:rsid w:val="00AE3D69"/>
    <w:rsid w:val="00AF1310"/>
    <w:rsid w:val="00AF166B"/>
    <w:rsid w:val="00AF2497"/>
    <w:rsid w:val="00AF4F2A"/>
    <w:rsid w:val="00AF6265"/>
    <w:rsid w:val="00B006F4"/>
    <w:rsid w:val="00B02CE7"/>
    <w:rsid w:val="00B02CFE"/>
    <w:rsid w:val="00B05B27"/>
    <w:rsid w:val="00B07FD8"/>
    <w:rsid w:val="00B12221"/>
    <w:rsid w:val="00B12827"/>
    <w:rsid w:val="00B168F7"/>
    <w:rsid w:val="00B17625"/>
    <w:rsid w:val="00B21CE0"/>
    <w:rsid w:val="00B2402E"/>
    <w:rsid w:val="00B26635"/>
    <w:rsid w:val="00B32ED0"/>
    <w:rsid w:val="00B3313D"/>
    <w:rsid w:val="00B363F6"/>
    <w:rsid w:val="00B36A3C"/>
    <w:rsid w:val="00B37661"/>
    <w:rsid w:val="00B4137D"/>
    <w:rsid w:val="00B47421"/>
    <w:rsid w:val="00B51946"/>
    <w:rsid w:val="00B53E25"/>
    <w:rsid w:val="00B542F7"/>
    <w:rsid w:val="00B55E00"/>
    <w:rsid w:val="00B55E2A"/>
    <w:rsid w:val="00B5756C"/>
    <w:rsid w:val="00B57BC7"/>
    <w:rsid w:val="00B600D2"/>
    <w:rsid w:val="00B60205"/>
    <w:rsid w:val="00B701D8"/>
    <w:rsid w:val="00B71788"/>
    <w:rsid w:val="00B71F1D"/>
    <w:rsid w:val="00B7234A"/>
    <w:rsid w:val="00B80F93"/>
    <w:rsid w:val="00B81B00"/>
    <w:rsid w:val="00B91AA5"/>
    <w:rsid w:val="00B927E0"/>
    <w:rsid w:val="00B94C00"/>
    <w:rsid w:val="00B94CDF"/>
    <w:rsid w:val="00BA06BA"/>
    <w:rsid w:val="00BA3B92"/>
    <w:rsid w:val="00BA40D1"/>
    <w:rsid w:val="00BA599B"/>
    <w:rsid w:val="00BB3E5E"/>
    <w:rsid w:val="00BB53B9"/>
    <w:rsid w:val="00BC3B33"/>
    <w:rsid w:val="00BC56D2"/>
    <w:rsid w:val="00BC68DA"/>
    <w:rsid w:val="00BC7539"/>
    <w:rsid w:val="00BD1C74"/>
    <w:rsid w:val="00BD2D5C"/>
    <w:rsid w:val="00BD3862"/>
    <w:rsid w:val="00BD5BB6"/>
    <w:rsid w:val="00BD631A"/>
    <w:rsid w:val="00BD632C"/>
    <w:rsid w:val="00BD6872"/>
    <w:rsid w:val="00BE6729"/>
    <w:rsid w:val="00BF084D"/>
    <w:rsid w:val="00BF5A08"/>
    <w:rsid w:val="00BF6100"/>
    <w:rsid w:val="00BF646D"/>
    <w:rsid w:val="00BF658E"/>
    <w:rsid w:val="00C13CC6"/>
    <w:rsid w:val="00C14565"/>
    <w:rsid w:val="00C14FAA"/>
    <w:rsid w:val="00C166A2"/>
    <w:rsid w:val="00C17729"/>
    <w:rsid w:val="00C20FD0"/>
    <w:rsid w:val="00C233C6"/>
    <w:rsid w:val="00C2463B"/>
    <w:rsid w:val="00C27ECC"/>
    <w:rsid w:val="00C33C3A"/>
    <w:rsid w:val="00C370BE"/>
    <w:rsid w:val="00C406FA"/>
    <w:rsid w:val="00C4329C"/>
    <w:rsid w:val="00C478A0"/>
    <w:rsid w:val="00C5210C"/>
    <w:rsid w:val="00C53F2A"/>
    <w:rsid w:val="00C544CC"/>
    <w:rsid w:val="00C6031D"/>
    <w:rsid w:val="00C676DF"/>
    <w:rsid w:val="00C71580"/>
    <w:rsid w:val="00C7273F"/>
    <w:rsid w:val="00C75D69"/>
    <w:rsid w:val="00C812A4"/>
    <w:rsid w:val="00C85C8B"/>
    <w:rsid w:val="00C85E2D"/>
    <w:rsid w:val="00C86202"/>
    <w:rsid w:val="00C86CDA"/>
    <w:rsid w:val="00C87EAD"/>
    <w:rsid w:val="00C90684"/>
    <w:rsid w:val="00C91C6D"/>
    <w:rsid w:val="00C949CA"/>
    <w:rsid w:val="00C97B8D"/>
    <w:rsid w:val="00CA29BD"/>
    <w:rsid w:val="00CA5BE9"/>
    <w:rsid w:val="00CB1357"/>
    <w:rsid w:val="00CB1B31"/>
    <w:rsid w:val="00CB4CD3"/>
    <w:rsid w:val="00CC0A14"/>
    <w:rsid w:val="00CC11BC"/>
    <w:rsid w:val="00CC16E6"/>
    <w:rsid w:val="00CC2D37"/>
    <w:rsid w:val="00CC50AC"/>
    <w:rsid w:val="00CC5941"/>
    <w:rsid w:val="00CD0E8D"/>
    <w:rsid w:val="00CD2895"/>
    <w:rsid w:val="00CD39AE"/>
    <w:rsid w:val="00CD3B91"/>
    <w:rsid w:val="00CD454A"/>
    <w:rsid w:val="00CE0105"/>
    <w:rsid w:val="00CE4DF5"/>
    <w:rsid w:val="00CE7534"/>
    <w:rsid w:val="00CF10BD"/>
    <w:rsid w:val="00CF4ACE"/>
    <w:rsid w:val="00D00EBA"/>
    <w:rsid w:val="00D014AE"/>
    <w:rsid w:val="00D05E25"/>
    <w:rsid w:val="00D10C24"/>
    <w:rsid w:val="00D121B5"/>
    <w:rsid w:val="00D13D73"/>
    <w:rsid w:val="00D206C2"/>
    <w:rsid w:val="00D20A30"/>
    <w:rsid w:val="00D20CC6"/>
    <w:rsid w:val="00D2257C"/>
    <w:rsid w:val="00D22FD7"/>
    <w:rsid w:val="00D23AC2"/>
    <w:rsid w:val="00D2552E"/>
    <w:rsid w:val="00D26C29"/>
    <w:rsid w:val="00D30455"/>
    <w:rsid w:val="00D32CAA"/>
    <w:rsid w:val="00D34016"/>
    <w:rsid w:val="00D346E2"/>
    <w:rsid w:val="00D35ABC"/>
    <w:rsid w:val="00D4179D"/>
    <w:rsid w:val="00D4622D"/>
    <w:rsid w:val="00D4658D"/>
    <w:rsid w:val="00D509AF"/>
    <w:rsid w:val="00D52821"/>
    <w:rsid w:val="00D5605B"/>
    <w:rsid w:val="00D63C1A"/>
    <w:rsid w:val="00D651B2"/>
    <w:rsid w:val="00D65923"/>
    <w:rsid w:val="00D677CE"/>
    <w:rsid w:val="00D710CD"/>
    <w:rsid w:val="00D71529"/>
    <w:rsid w:val="00D72B9F"/>
    <w:rsid w:val="00D736A5"/>
    <w:rsid w:val="00D74D20"/>
    <w:rsid w:val="00D758D8"/>
    <w:rsid w:val="00D84983"/>
    <w:rsid w:val="00D86D88"/>
    <w:rsid w:val="00D950C1"/>
    <w:rsid w:val="00DA134E"/>
    <w:rsid w:val="00DA16EE"/>
    <w:rsid w:val="00DA203C"/>
    <w:rsid w:val="00DA2D2E"/>
    <w:rsid w:val="00DA4D58"/>
    <w:rsid w:val="00DA51E7"/>
    <w:rsid w:val="00DB307B"/>
    <w:rsid w:val="00DB3216"/>
    <w:rsid w:val="00DB5083"/>
    <w:rsid w:val="00DB74C4"/>
    <w:rsid w:val="00DB7636"/>
    <w:rsid w:val="00DC1639"/>
    <w:rsid w:val="00DC572C"/>
    <w:rsid w:val="00DD0F77"/>
    <w:rsid w:val="00DD1201"/>
    <w:rsid w:val="00DD4DCE"/>
    <w:rsid w:val="00DD56B4"/>
    <w:rsid w:val="00DE11AD"/>
    <w:rsid w:val="00DE253E"/>
    <w:rsid w:val="00DE31AC"/>
    <w:rsid w:val="00DE5120"/>
    <w:rsid w:val="00DE53D3"/>
    <w:rsid w:val="00DE637A"/>
    <w:rsid w:val="00DE7476"/>
    <w:rsid w:val="00DF27E1"/>
    <w:rsid w:val="00DF28F3"/>
    <w:rsid w:val="00DF2B4A"/>
    <w:rsid w:val="00E023D1"/>
    <w:rsid w:val="00E11BCD"/>
    <w:rsid w:val="00E14B56"/>
    <w:rsid w:val="00E15A90"/>
    <w:rsid w:val="00E16171"/>
    <w:rsid w:val="00E20A82"/>
    <w:rsid w:val="00E2527F"/>
    <w:rsid w:val="00E26022"/>
    <w:rsid w:val="00E266F9"/>
    <w:rsid w:val="00E27D34"/>
    <w:rsid w:val="00E33984"/>
    <w:rsid w:val="00E379A9"/>
    <w:rsid w:val="00E44AD5"/>
    <w:rsid w:val="00E461E7"/>
    <w:rsid w:val="00E46A46"/>
    <w:rsid w:val="00E52351"/>
    <w:rsid w:val="00E529B3"/>
    <w:rsid w:val="00E529F8"/>
    <w:rsid w:val="00E54B8C"/>
    <w:rsid w:val="00E56FB8"/>
    <w:rsid w:val="00E57FE9"/>
    <w:rsid w:val="00E6297C"/>
    <w:rsid w:val="00E66B4E"/>
    <w:rsid w:val="00E70E66"/>
    <w:rsid w:val="00E72170"/>
    <w:rsid w:val="00E76129"/>
    <w:rsid w:val="00E77788"/>
    <w:rsid w:val="00E778AB"/>
    <w:rsid w:val="00E8119D"/>
    <w:rsid w:val="00E86AE6"/>
    <w:rsid w:val="00E91041"/>
    <w:rsid w:val="00EA2336"/>
    <w:rsid w:val="00EA367E"/>
    <w:rsid w:val="00EA36DE"/>
    <w:rsid w:val="00EA37CE"/>
    <w:rsid w:val="00EA45CD"/>
    <w:rsid w:val="00EA4903"/>
    <w:rsid w:val="00EA49ED"/>
    <w:rsid w:val="00EA53C3"/>
    <w:rsid w:val="00EA60AC"/>
    <w:rsid w:val="00EA6B58"/>
    <w:rsid w:val="00EB1379"/>
    <w:rsid w:val="00EB2317"/>
    <w:rsid w:val="00EB3258"/>
    <w:rsid w:val="00EB3A4A"/>
    <w:rsid w:val="00EB562D"/>
    <w:rsid w:val="00EB5976"/>
    <w:rsid w:val="00ED1973"/>
    <w:rsid w:val="00ED4338"/>
    <w:rsid w:val="00ED5477"/>
    <w:rsid w:val="00EE2D66"/>
    <w:rsid w:val="00EE3BB3"/>
    <w:rsid w:val="00EE4E90"/>
    <w:rsid w:val="00EE4F8F"/>
    <w:rsid w:val="00EE51E7"/>
    <w:rsid w:val="00EE76D4"/>
    <w:rsid w:val="00EF63C7"/>
    <w:rsid w:val="00EF66D4"/>
    <w:rsid w:val="00F000C6"/>
    <w:rsid w:val="00F01B31"/>
    <w:rsid w:val="00F034DF"/>
    <w:rsid w:val="00F058B6"/>
    <w:rsid w:val="00F10476"/>
    <w:rsid w:val="00F12D9D"/>
    <w:rsid w:val="00F13019"/>
    <w:rsid w:val="00F14C69"/>
    <w:rsid w:val="00F15710"/>
    <w:rsid w:val="00F221FC"/>
    <w:rsid w:val="00F25776"/>
    <w:rsid w:val="00F25B02"/>
    <w:rsid w:val="00F26053"/>
    <w:rsid w:val="00F26F2F"/>
    <w:rsid w:val="00F4685E"/>
    <w:rsid w:val="00F54445"/>
    <w:rsid w:val="00F56C0E"/>
    <w:rsid w:val="00F61E0A"/>
    <w:rsid w:val="00F73D0E"/>
    <w:rsid w:val="00F74DBA"/>
    <w:rsid w:val="00F75190"/>
    <w:rsid w:val="00F75E07"/>
    <w:rsid w:val="00F83284"/>
    <w:rsid w:val="00F84F70"/>
    <w:rsid w:val="00F85045"/>
    <w:rsid w:val="00F859CD"/>
    <w:rsid w:val="00F86B0E"/>
    <w:rsid w:val="00F9039A"/>
    <w:rsid w:val="00F93658"/>
    <w:rsid w:val="00F937A0"/>
    <w:rsid w:val="00FA1A6B"/>
    <w:rsid w:val="00FA2BCF"/>
    <w:rsid w:val="00FA3B6C"/>
    <w:rsid w:val="00FA53F3"/>
    <w:rsid w:val="00FA5DA4"/>
    <w:rsid w:val="00FA7B8D"/>
    <w:rsid w:val="00FB1856"/>
    <w:rsid w:val="00FB759D"/>
    <w:rsid w:val="00FB79BC"/>
    <w:rsid w:val="00FC13A4"/>
    <w:rsid w:val="00FC735C"/>
    <w:rsid w:val="00FC7AD3"/>
    <w:rsid w:val="00FD16B9"/>
    <w:rsid w:val="00FD20C8"/>
    <w:rsid w:val="00FD2122"/>
    <w:rsid w:val="00FD5616"/>
    <w:rsid w:val="00FD73D0"/>
    <w:rsid w:val="00FD77DA"/>
    <w:rsid w:val="00FE3747"/>
    <w:rsid w:val="00FE7BA5"/>
    <w:rsid w:val="00FF29FB"/>
    <w:rsid w:val="00FF3614"/>
    <w:rsid w:val="00FF57CB"/>
    <w:rsid w:val="00FF7C6E"/>
    <w:rsid w:val="4C3386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3AF032"/>
  <w15:chartTrackingRefBased/>
  <w15:docId w15:val="{2716FDAE-353C-4923-97EB-E4DC6716C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5DAD"/>
    <w:pPr>
      <w:spacing w:after="0" w:line="240" w:lineRule="auto"/>
    </w:pPr>
    <w:rPr>
      <w:rFonts w:ascii="Calibri" w:hAnsi="Calibri" w:cs="Calibri"/>
      <w:kern w:val="0"/>
    </w:rPr>
  </w:style>
  <w:style w:type="paragraph" w:styleId="Heading5">
    <w:name w:val="heading 5"/>
    <w:basedOn w:val="Normal"/>
    <w:link w:val="Heading5Char"/>
    <w:uiPriority w:val="9"/>
    <w:qFormat/>
    <w:rsid w:val="00005DAD"/>
    <w:pPr>
      <w:spacing w:before="100" w:beforeAutospacing="1" w:after="100" w:afterAutospacing="1"/>
      <w:outlineLvl w:val="4"/>
    </w:pPr>
    <w:rPr>
      <w:rFonts w:ascii="Times New Roman" w:eastAsia="Times New Roman" w:hAnsi="Times New Roman" w:cs="Times New Roman"/>
      <w:b/>
      <w:bCs/>
      <w:sz w:val="20"/>
      <w:szCs w:val="20"/>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05DAD"/>
    <w:rPr>
      <w:color w:val="0563C1"/>
      <w:u w:val="single"/>
    </w:rPr>
  </w:style>
  <w:style w:type="paragraph" w:styleId="Header">
    <w:name w:val="header"/>
    <w:basedOn w:val="Normal"/>
    <w:link w:val="HeaderChar"/>
    <w:uiPriority w:val="99"/>
    <w:unhideWhenUsed/>
    <w:rsid w:val="00005DAD"/>
    <w:pPr>
      <w:tabs>
        <w:tab w:val="center" w:pos="4513"/>
        <w:tab w:val="right" w:pos="9026"/>
      </w:tabs>
    </w:pPr>
  </w:style>
  <w:style w:type="character" w:customStyle="1" w:styleId="HeaderChar">
    <w:name w:val="Header Char"/>
    <w:basedOn w:val="DefaultParagraphFont"/>
    <w:link w:val="Header"/>
    <w:uiPriority w:val="99"/>
    <w:rsid w:val="00005DAD"/>
    <w:rPr>
      <w:rFonts w:ascii="Calibri" w:hAnsi="Calibri" w:cs="Calibri"/>
      <w:kern w:val="0"/>
    </w:rPr>
  </w:style>
  <w:style w:type="paragraph" w:styleId="Footer">
    <w:name w:val="footer"/>
    <w:basedOn w:val="Normal"/>
    <w:link w:val="FooterChar"/>
    <w:uiPriority w:val="99"/>
    <w:unhideWhenUsed/>
    <w:rsid w:val="00005DAD"/>
    <w:pPr>
      <w:tabs>
        <w:tab w:val="center" w:pos="4513"/>
        <w:tab w:val="right" w:pos="9026"/>
      </w:tabs>
    </w:pPr>
  </w:style>
  <w:style w:type="character" w:customStyle="1" w:styleId="FooterChar">
    <w:name w:val="Footer Char"/>
    <w:basedOn w:val="DefaultParagraphFont"/>
    <w:link w:val="Footer"/>
    <w:uiPriority w:val="99"/>
    <w:rsid w:val="00005DAD"/>
    <w:rPr>
      <w:rFonts w:ascii="Calibri" w:hAnsi="Calibri" w:cs="Calibri"/>
      <w:kern w:val="0"/>
    </w:rPr>
  </w:style>
  <w:style w:type="character" w:customStyle="1" w:styleId="Heading5Char">
    <w:name w:val="Heading 5 Char"/>
    <w:basedOn w:val="DefaultParagraphFont"/>
    <w:link w:val="Heading5"/>
    <w:uiPriority w:val="9"/>
    <w:rsid w:val="00005DAD"/>
    <w:rPr>
      <w:rFonts w:ascii="Times New Roman" w:eastAsia="Times New Roman" w:hAnsi="Times New Roman" w:cs="Times New Roman"/>
      <w:b/>
      <w:bCs/>
      <w:kern w:val="0"/>
      <w:sz w:val="20"/>
      <w:szCs w:val="20"/>
      <w:lang w:eastAsia="en-GB"/>
      <w14:ligatures w14:val="none"/>
    </w:rPr>
  </w:style>
  <w:style w:type="paragraph" w:styleId="NormalWeb">
    <w:name w:val="Normal (Web)"/>
    <w:basedOn w:val="Normal"/>
    <w:uiPriority w:val="99"/>
    <w:unhideWhenUsed/>
    <w:rsid w:val="00005DAD"/>
    <w:pPr>
      <w:spacing w:before="100" w:beforeAutospacing="1" w:after="100" w:afterAutospacing="1"/>
    </w:pPr>
    <w:rPr>
      <w:rFonts w:ascii="Times New Roman" w:eastAsia="Times New Roman" w:hAnsi="Times New Roman" w:cs="Times New Roman"/>
      <w:sz w:val="24"/>
      <w:szCs w:val="24"/>
      <w:lang w:eastAsia="en-GB"/>
      <w14:ligatures w14:val="none"/>
    </w:rPr>
  </w:style>
  <w:style w:type="character" w:styleId="Strong">
    <w:name w:val="Strong"/>
    <w:basedOn w:val="DefaultParagraphFont"/>
    <w:uiPriority w:val="22"/>
    <w:qFormat/>
    <w:rsid w:val="00005DAD"/>
    <w:rPr>
      <w:b/>
      <w:bCs/>
    </w:rPr>
  </w:style>
  <w:style w:type="character" w:styleId="UnresolvedMention">
    <w:name w:val="Unresolved Mention"/>
    <w:basedOn w:val="DefaultParagraphFont"/>
    <w:uiPriority w:val="99"/>
    <w:semiHidden/>
    <w:unhideWhenUsed/>
    <w:rsid w:val="00DF28F3"/>
    <w:rPr>
      <w:color w:val="605E5C"/>
      <w:shd w:val="clear" w:color="auto" w:fill="E1DFDD"/>
    </w:rPr>
  </w:style>
  <w:style w:type="paragraph" w:customStyle="1" w:styleId="Default">
    <w:name w:val="Default"/>
    <w:rsid w:val="00CC16E6"/>
    <w:pPr>
      <w:autoSpaceDE w:val="0"/>
      <w:autoSpaceDN w:val="0"/>
      <w:adjustRightInd w:val="0"/>
      <w:spacing w:after="0" w:line="240" w:lineRule="auto"/>
    </w:pPr>
    <w:rPr>
      <w:rFonts w:ascii="Frutiger" w:hAnsi="Frutiger" w:cs="Frutiger"/>
      <w:color w:val="000000"/>
      <w:kern w:val="0"/>
      <w:sz w:val="24"/>
      <w:szCs w:val="24"/>
    </w:rPr>
  </w:style>
  <w:style w:type="paragraph" w:styleId="ListParagraph">
    <w:name w:val="List Paragraph"/>
    <w:basedOn w:val="Normal"/>
    <w:uiPriority w:val="34"/>
    <w:qFormat/>
    <w:rsid w:val="009F301C"/>
    <w:pPr>
      <w:ind w:left="720"/>
      <w:contextualSpacing/>
    </w:pPr>
  </w:style>
  <w:style w:type="character" w:styleId="FollowedHyperlink">
    <w:name w:val="FollowedHyperlink"/>
    <w:basedOn w:val="DefaultParagraphFont"/>
    <w:uiPriority w:val="99"/>
    <w:semiHidden/>
    <w:unhideWhenUsed/>
    <w:rsid w:val="00322C6D"/>
    <w:rPr>
      <w:color w:val="954F72" w:themeColor="followedHyperlink"/>
      <w:u w:val="single"/>
    </w:rPr>
  </w:style>
  <w:style w:type="paragraph" w:styleId="EndnoteText">
    <w:name w:val="endnote text"/>
    <w:basedOn w:val="Normal"/>
    <w:link w:val="EndnoteTextChar"/>
    <w:uiPriority w:val="99"/>
    <w:semiHidden/>
    <w:unhideWhenUsed/>
    <w:rsid w:val="000C6784"/>
    <w:rPr>
      <w:rFonts w:asciiTheme="minorHAnsi" w:hAnsiTheme="minorHAnsi" w:cstheme="minorBidi"/>
      <w:kern w:val="2"/>
      <w:sz w:val="20"/>
      <w:szCs w:val="20"/>
    </w:rPr>
  </w:style>
  <w:style w:type="character" w:customStyle="1" w:styleId="EndnoteTextChar">
    <w:name w:val="Endnote Text Char"/>
    <w:basedOn w:val="DefaultParagraphFont"/>
    <w:link w:val="EndnoteText"/>
    <w:uiPriority w:val="99"/>
    <w:semiHidden/>
    <w:rsid w:val="000C6784"/>
    <w:rPr>
      <w:sz w:val="20"/>
      <w:szCs w:val="20"/>
    </w:rPr>
  </w:style>
  <w:style w:type="character" w:styleId="EndnoteReference">
    <w:name w:val="endnote reference"/>
    <w:basedOn w:val="DefaultParagraphFont"/>
    <w:uiPriority w:val="99"/>
    <w:semiHidden/>
    <w:unhideWhenUsed/>
    <w:rsid w:val="000C6784"/>
    <w:rPr>
      <w:vertAlign w:val="superscript"/>
    </w:rPr>
  </w:style>
  <w:style w:type="character" w:styleId="CommentReference">
    <w:name w:val="annotation reference"/>
    <w:basedOn w:val="DefaultParagraphFont"/>
    <w:uiPriority w:val="99"/>
    <w:semiHidden/>
    <w:unhideWhenUsed/>
    <w:rsid w:val="00847F49"/>
    <w:rPr>
      <w:sz w:val="16"/>
      <w:szCs w:val="16"/>
    </w:rPr>
  </w:style>
  <w:style w:type="paragraph" w:styleId="CommentText">
    <w:name w:val="annotation text"/>
    <w:basedOn w:val="Normal"/>
    <w:link w:val="CommentTextChar"/>
    <w:uiPriority w:val="99"/>
    <w:unhideWhenUsed/>
    <w:rsid w:val="00847F49"/>
    <w:rPr>
      <w:sz w:val="20"/>
      <w:szCs w:val="20"/>
    </w:rPr>
  </w:style>
  <w:style w:type="character" w:customStyle="1" w:styleId="CommentTextChar">
    <w:name w:val="Comment Text Char"/>
    <w:basedOn w:val="DefaultParagraphFont"/>
    <w:link w:val="CommentText"/>
    <w:uiPriority w:val="99"/>
    <w:rsid w:val="00847F49"/>
    <w:rPr>
      <w:rFonts w:ascii="Calibri" w:hAnsi="Calibri" w:cs="Calibri"/>
      <w:kern w:val="0"/>
      <w:sz w:val="20"/>
      <w:szCs w:val="20"/>
    </w:rPr>
  </w:style>
  <w:style w:type="paragraph" w:styleId="CommentSubject">
    <w:name w:val="annotation subject"/>
    <w:basedOn w:val="CommentText"/>
    <w:next w:val="CommentText"/>
    <w:link w:val="CommentSubjectChar"/>
    <w:uiPriority w:val="99"/>
    <w:semiHidden/>
    <w:unhideWhenUsed/>
    <w:rsid w:val="00847F49"/>
    <w:rPr>
      <w:b/>
      <w:bCs/>
    </w:rPr>
  </w:style>
  <w:style w:type="character" w:customStyle="1" w:styleId="CommentSubjectChar">
    <w:name w:val="Comment Subject Char"/>
    <w:basedOn w:val="CommentTextChar"/>
    <w:link w:val="CommentSubject"/>
    <w:uiPriority w:val="99"/>
    <w:semiHidden/>
    <w:rsid w:val="00847F49"/>
    <w:rPr>
      <w:rFonts w:ascii="Calibri" w:hAnsi="Calibri" w:cs="Calibri"/>
      <w:b/>
      <w:bCs/>
      <w:kern w:val="0"/>
      <w:sz w:val="20"/>
      <w:szCs w:val="20"/>
    </w:rPr>
  </w:style>
  <w:style w:type="character" w:customStyle="1" w:styleId="color15">
    <w:name w:val="color_15"/>
    <w:basedOn w:val="DefaultParagraphFont"/>
    <w:rsid w:val="00EE76D4"/>
  </w:style>
  <w:style w:type="paragraph" w:customStyle="1" w:styleId="font8">
    <w:name w:val="font_8"/>
    <w:basedOn w:val="Normal"/>
    <w:rsid w:val="00D758D8"/>
    <w:pPr>
      <w:spacing w:before="100" w:beforeAutospacing="1" w:after="100" w:afterAutospacing="1"/>
    </w:pPr>
    <w:rPr>
      <w:rFonts w:ascii="Times New Roman" w:eastAsia="Times New Roman" w:hAnsi="Times New Roman" w:cs="Times New Roman"/>
      <w:sz w:val="24"/>
      <w:szCs w:val="24"/>
      <w:lang w:eastAsia="en-GB"/>
      <w14:ligatures w14:val="none"/>
    </w:rPr>
  </w:style>
  <w:style w:type="character" w:customStyle="1" w:styleId="wixguard">
    <w:name w:val="wixguard"/>
    <w:basedOn w:val="DefaultParagraphFont"/>
    <w:rsid w:val="00D758D8"/>
  </w:style>
  <w:style w:type="character" w:customStyle="1" w:styleId="cf01">
    <w:name w:val="cf01"/>
    <w:basedOn w:val="DefaultParagraphFont"/>
    <w:rsid w:val="00536913"/>
    <w:rPr>
      <w:rFonts w:ascii="Segoe UI" w:hAnsi="Segoe UI" w:cs="Segoe UI" w:hint="default"/>
      <w:sz w:val="18"/>
      <w:szCs w:val="18"/>
    </w:rPr>
  </w:style>
  <w:style w:type="paragraph" w:customStyle="1" w:styleId="pf0">
    <w:name w:val="pf0"/>
    <w:basedOn w:val="Normal"/>
    <w:rsid w:val="00EF66D4"/>
    <w:pPr>
      <w:spacing w:before="100" w:beforeAutospacing="1" w:after="100" w:afterAutospacing="1"/>
    </w:pPr>
    <w:rPr>
      <w:rFonts w:ascii="Times New Roman" w:eastAsia="Times New Roman" w:hAnsi="Times New Roman" w:cs="Times New Roman"/>
      <w:sz w:val="24"/>
      <w:szCs w:val="24"/>
      <w:lang w:eastAsia="en-GB"/>
      <w14:ligatures w14:val="none"/>
    </w:rPr>
  </w:style>
  <w:style w:type="paragraph" w:styleId="FootnoteText">
    <w:name w:val="footnote text"/>
    <w:basedOn w:val="Normal"/>
    <w:link w:val="FootnoteTextChar"/>
    <w:uiPriority w:val="99"/>
    <w:semiHidden/>
    <w:unhideWhenUsed/>
    <w:rsid w:val="00056548"/>
    <w:rPr>
      <w:sz w:val="20"/>
      <w:szCs w:val="20"/>
    </w:rPr>
  </w:style>
  <w:style w:type="character" w:customStyle="1" w:styleId="FootnoteTextChar">
    <w:name w:val="Footnote Text Char"/>
    <w:basedOn w:val="DefaultParagraphFont"/>
    <w:link w:val="FootnoteText"/>
    <w:uiPriority w:val="99"/>
    <w:semiHidden/>
    <w:rsid w:val="00056548"/>
    <w:rPr>
      <w:rFonts w:ascii="Calibri" w:hAnsi="Calibri" w:cs="Calibri"/>
      <w:kern w:val="0"/>
      <w:sz w:val="20"/>
      <w:szCs w:val="20"/>
    </w:rPr>
  </w:style>
  <w:style w:type="character" w:styleId="FootnoteReference">
    <w:name w:val="footnote reference"/>
    <w:basedOn w:val="DefaultParagraphFont"/>
    <w:uiPriority w:val="99"/>
    <w:semiHidden/>
    <w:unhideWhenUsed/>
    <w:rsid w:val="00056548"/>
    <w:rPr>
      <w:vertAlign w:val="superscript"/>
    </w:rPr>
  </w:style>
  <w:style w:type="paragraph" w:styleId="Revision">
    <w:name w:val="Revision"/>
    <w:hidden/>
    <w:uiPriority w:val="99"/>
    <w:semiHidden/>
    <w:rsid w:val="00413B7B"/>
    <w:pPr>
      <w:spacing w:after="0" w:line="240" w:lineRule="auto"/>
    </w:pPr>
    <w:rPr>
      <w:rFonts w:ascii="Calibri" w:hAnsi="Calibri" w:cs="Calibri"/>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146677">
      <w:bodyDiv w:val="1"/>
      <w:marLeft w:val="0"/>
      <w:marRight w:val="0"/>
      <w:marTop w:val="0"/>
      <w:marBottom w:val="0"/>
      <w:divBdr>
        <w:top w:val="none" w:sz="0" w:space="0" w:color="auto"/>
        <w:left w:val="none" w:sz="0" w:space="0" w:color="auto"/>
        <w:bottom w:val="none" w:sz="0" w:space="0" w:color="auto"/>
        <w:right w:val="none" w:sz="0" w:space="0" w:color="auto"/>
      </w:divBdr>
    </w:div>
    <w:div w:id="455098958">
      <w:bodyDiv w:val="1"/>
      <w:marLeft w:val="0"/>
      <w:marRight w:val="0"/>
      <w:marTop w:val="0"/>
      <w:marBottom w:val="0"/>
      <w:divBdr>
        <w:top w:val="none" w:sz="0" w:space="0" w:color="auto"/>
        <w:left w:val="none" w:sz="0" w:space="0" w:color="auto"/>
        <w:bottom w:val="none" w:sz="0" w:space="0" w:color="auto"/>
        <w:right w:val="none" w:sz="0" w:space="0" w:color="auto"/>
      </w:divBdr>
    </w:div>
    <w:div w:id="541479478">
      <w:bodyDiv w:val="1"/>
      <w:marLeft w:val="0"/>
      <w:marRight w:val="0"/>
      <w:marTop w:val="0"/>
      <w:marBottom w:val="0"/>
      <w:divBdr>
        <w:top w:val="none" w:sz="0" w:space="0" w:color="auto"/>
        <w:left w:val="none" w:sz="0" w:space="0" w:color="auto"/>
        <w:bottom w:val="none" w:sz="0" w:space="0" w:color="auto"/>
        <w:right w:val="none" w:sz="0" w:space="0" w:color="auto"/>
      </w:divBdr>
    </w:div>
    <w:div w:id="869996367">
      <w:bodyDiv w:val="1"/>
      <w:marLeft w:val="0"/>
      <w:marRight w:val="0"/>
      <w:marTop w:val="0"/>
      <w:marBottom w:val="0"/>
      <w:divBdr>
        <w:top w:val="none" w:sz="0" w:space="0" w:color="auto"/>
        <w:left w:val="none" w:sz="0" w:space="0" w:color="auto"/>
        <w:bottom w:val="none" w:sz="0" w:space="0" w:color="auto"/>
        <w:right w:val="none" w:sz="0" w:space="0" w:color="auto"/>
      </w:divBdr>
    </w:div>
    <w:div w:id="936405229">
      <w:bodyDiv w:val="1"/>
      <w:marLeft w:val="0"/>
      <w:marRight w:val="0"/>
      <w:marTop w:val="0"/>
      <w:marBottom w:val="0"/>
      <w:divBdr>
        <w:top w:val="none" w:sz="0" w:space="0" w:color="auto"/>
        <w:left w:val="none" w:sz="0" w:space="0" w:color="auto"/>
        <w:bottom w:val="none" w:sz="0" w:space="0" w:color="auto"/>
        <w:right w:val="none" w:sz="0" w:space="0" w:color="auto"/>
      </w:divBdr>
    </w:div>
    <w:div w:id="1287271723">
      <w:bodyDiv w:val="1"/>
      <w:marLeft w:val="0"/>
      <w:marRight w:val="0"/>
      <w:marTop w:val="0"/>
      <w:marBottom w:val="0"/>
      <w:divBdr>
        <w:top w:val="none" w:sz="0" w:space="0" w:color="auto"/>
        <w:left w:val="none" w:sz="0" w:space="0" w:color="auto"/>
        <w:bottom w:val="none" w:sz="0" w:space="0" w:color="auto"/>
        <w:right w:val="none" w:sz="0" w:space="0" w:color="auto"/>
      </w:divBdr>
    </w:div>
    <w:div w:id="1505321787">
      <w:bodyDiv w:val="1"/>
      <w:marLeft w:val="0"/>
      <w:marRight w:val="0"/>
      <w:marTop w:val="0"/>
      <w:marBottom w:val="0"/>
      <w:divBdr>
        <w:top w:val="none" w:sz="0" w:space="0" w:color="auto"/>
        <w:left w:val="none" w:sz="0" w:space="0" w:color="auto"/>
        <w:bottom w:val="none" w:sz="0" w:space="0" w:color="auto"/>
        <w:right w:val="none" w:sz="0" w:space="0" w:color="auto"/>
      </w:divBdr>
      <w:divsChild>
        <w:div w:id="1465584262">
          <w:marLeft w:val="0"/>
          <w:marRight w:val="0"/>
          <w:marTop w:val="0"/>
          <w:marBottom w:val="0"/>
          <w:divBdr>
            <w:top w:val="none" w:sz="0" w:space="0" w:color="auto"/>
            <w:left w:val="none" w:sz="0" w:space="0" w:color="auto"/>
            <w:bottom w:val="none" w:sz="0" w:space="0" w:color="auto"/>
            <w:right w:val="none" w:sz="0" w:space="0" w:color="auto"/>
          </w:divBdr>
          <w:divsChild>
            <w:div w:id="1601372232">
              <w:marLeft w:val="0"/>
              <w:marRight w:val="0"/>
              <w:marTop w:val="0"/>
              <w:marBottom w:val="0"/>
              <w:divBdr>
                <w:top w:val="none" w:sz="0" w:space="0" w:color="auto"/>
                <w:left w:val="none" w:sz="0" w:space="0" w:color="auto"/>
                <w:bottom w:val="none" w:sz="0" w:space="0" w:color="auto"/>
                <w:right w:val="none" w:sz="0" w:space="0" w:color="auto"/>
              </w:divBdr>
            </w:div>
          </w:divsChild>
        </w:div>
        <w:div w:id="1401444470">
          <w:marLeft w:val="0"/>
          <w:marRight w:val="0"/>
          <w:marTop w:val="0"/>
          <w:marBottom w:val="0"/>
          <w:divBdr>
            <w:top w:val="none" w:sz="0" w:space="0" w:color="auto"/>
            <w:left w:val="none" w:sz="0" w:space="0" w:color="auto"/>
            <w:bottom w:val="none" w:sz="0" w:space="0" w:color="auto"/>
            <w:right w:val="none" w:sz="0" w:space="0" w:color="auto"/>
          </w:divBdr>
          <w:divsChild>
            <w:div w:id="820388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212282">
      <w:bodyDiv w:val="1"/>
      <w:marLeft w:val="0"/>
      <w:marRight w:val="0"/>
      <w:marTop w:val="0"/>
      <w:marBottom w:val="0"/>
      <w:divBdr>
        <w:top w:val="none" w:sz="0" w:space="0" w:color="auto"/>
        <w:left w:val="none" w:sz="0" w:space="0" w:color="auto"/>
        <w:bottom w:val="none" w:sz="0" w:space="0" w:color="auto"/>
        <w:right w:val="none" w:sz="0" w:space="0" w:color="auto"/>
      </w:divBdr>
    </w:div>
    <w:div w:id="1805007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modelforscotland.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ppg-cse.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kfeminista.org.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3" Type="http://schemas.openxmlformats.org/officeDocument/2006/relationships/hyperlink" Target="https://www.legislation.gov.uk/ukpga/2003/42/part/1/crossheading/rape" TargetMode="External"/><Relationship Id="rId7" Type="http://schemas.openxmlformats.org/officeDocument/2006/relationships/hyperlink" Target="https://www.amodelforscotland.org/post/harnessing-international-evidence-webinar" TargetMode="External"/><Relationship Id="rId2" Type="http://schemas.openxmlformats.org/officeDocument/2006/relationships/hyperlink" Target="https://www.ons.gov.uk/peoplepopulationandcommunity/crimeandjustice/articles/modernslaveryintheuk/march2020" TargetMode="External"/><Relationship Id="rId1" Type="http://schemas.openxmlformats.org/officeDocument/2006/relationships/hyperlink" Target="https://assets.publishing.service.gov.uk/government/uploads/system/uploads/attachment_data/file/1139171/modern-slavery-national-referral-mechanism-and-duty-to-notify-statistics-uk-end-of-year-summary-2022.ods" TargetMode="External"/><Relationship Id="rId6" Type="http://schemas.openxmlformats.org/officeDocument/2006/relationships/hyperlink" Target="https://www.scotsman.com/news/opinion/columnists/prostitution-why-sex-buyers-should-be-criminalised-mia-de-faoite-2985349" TargetMode="External"/><Relationship Id="rId5" Type="http://schemas.openxmlformats.org/officeDocument/2006/relationships/hyperlink" Target="https://www.ucd.ie/geary/static/publications/Confronting_the_Harm_Briefing.pdf" TargetMode="External"/><Relationship Id="rId4" Type="http://schemas.openxmlformats.org/officeDocument/2006/relationships/hyperlink" Target="https://rapecrisis.org.uk/get-informed/about-sexual-violence/sexual-conse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9c2e4527-2efa-4ade-b3d6-b2418af14986">
      <UserInfo>
        <DisplayName>Hilary Jenkins-Baldock</DisplayName>
        <AccountId>95</AccountId>
        <AccountType/>
      </UserInfo>
      <UserInfo>
        <DisplayName>Farah Hussain</DisplayName>
        <AccountId>9</AccountId>
        <AccountType/>
      </UserInfo>
    </SharedWithUsers>
    <Category xmlns="d42e65b2-cf21-49c1-b27d-d23f90380c0e">CSOs</Category>
    <Doctype xmlns="d42e65b2-cf21-49c1-b27d-d23f90380c0e">input</Doctype>
    <Contributor xmlns="d42e65b2-cf21-49c1-b27d-d23f90380c0e">UK Feminista</Contributor>
    <Filename xmlns="d42e65b2-cf21-49c1-b27d-d23f90380c0e"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7" ma:contentTypeDescription="Create a new document." ma:contentTypeScope="" ma:versionID="9de59df95e4156f7d1f16855c184ca5d">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4ba30daa9e00b7899ca08e90fb122bca"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Private sector"/>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9A62FC-AA3D-4E90-9EAB-FAABDF847BD2}">
  <ds:schemaRefs>
    <ds:schemaRef ds:uri="http://schemas.microsoft.com/office/2006/metadata/properties"/>
    <ds:schemaRef ds:uri="http://schemas.microsoft.com/office/infopath/2007/PartnerControls"/>
    <ds:schemaRef ds:uri="e09d7e67-2c89-4a82-b064-15c58d415fdd"/>
    <ds:schemaRef ds:uri="ee017583-9929-48b6-a040-67954c603aab"/>
  </ds:schemaRefs>
</ds:datastoreItem>
</file>

<file path=customXml/itemProps2.xml><?xml version="1.0" encoding="utf-8"?>
<ds:datastoreItem xmlns:ds="http://schemas.openxmlformats.org/officeDocument/2006/customXml" ds:itemID="{60F762FA-FAEC-487C-BA63-302D1FB9664C}">
  <ds:schemaRefs>
    <ds:schemaRef ds:uri="http://schemas.openxmlformats.org/officeDocument/2006/bibliography"/>
  </ds:schemaRefs>
</ds:datastoreItem>
</file>

<file path=customXml/itemProps3.xml><?xml version="1.0" encoding="utf-8"?>
<ds:datastoreItem xmlns:ds="http://schemas.openxmlformats.org/officeDocument/2006/customXml" ds:itemID="{4CDFEBFB-BA28-460A-8A4A-9B5731F26ACD}">
  <ds:schemaRefs>
    <ds:schemaRef ds:uri="http://schemas.microsoft.com/sharepoint/v3/contenttype/forms"/>
  </ds:schemaRefs>
</ds:datastoreItem>
</file>

<file path=customXml/itemProps4.xml><?xml version="1.0" encoding="utf-8"?>
<ds:datastoreItem xmlns:ds="http://schemas.openxmlformats.org/officeDocument/2006/customXml" ds:itemID="{C1DAC7C1-F55A-43D6-AB00-5E7A535AC799}"/>
</file>

<file path=docProps/app.xml><?xml version="1.0" encoding="utf-8"?>
<Properties xmlns="http://schemas.openxmlformats.org/officeDocument/2006/extended-properties" xmlns:vt="http://schemas.openxmlformats.org/officeDocument/2006/docPropsVTypes">
  <Template>Normal.dotm</Template>
  <TotalTime>0</TotalTime>
  <Pages>7</Pages>
  <Words>2375</Words>
  <Characters>13542</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15886</CharactersWithSpaces>
  <SharedDoc>false</SharedDoc>
  <HLinks>
    <vt:vector size="78" baseType="variant">
      <vt:variant>
        <vt:i4>3080229</vt:i4>
      </vt:variant>
      <vt:variant>
        <vt:i4>6</vt:i4>
      </vt:variant>
      <vt:variant>
        <vt:i4>0</vt:i4>
      </vt:variant>
      <vt:variant>
        <vt:i4>5</vt:i4>
      </vt:variant>
      <vt:variant>
        <vt:lpwstr>https://www.amodelforscotland.org/</vt:lpwstr>
      </vt:variant>
      <vt:variant>
        <vt:lpwstr/>
      </vt:variant>
      <vt:variant>
        <vt:i4>196682</vt:i4>
      </vt:variant>
      <vt:variant>
        <vt:i4>3</vt:i4>
      </vt:variant>
      <vt:variant>
        <vt:i4>0</vt:i4>
      </vt:variant>
      <vt:variant>
        <vt:i4>5</vt:i4>
      </vt:variant>
      <vt:variant>
        <vt:lpwstr>https://www.appg-cse.uk/</vt:lpwstr>
      </vt:variant>
      <vt:variant>
        <vt:lpwstr/>
      </vt:variant>
      <vt:variant>
        <vt:i4>7471167</vt:i4>
      </vt:variant>
      <vt:variant>
        <vt:i4>0</vt:i4>
      </vt:variant>
      <vt:variant>
        <vt:i4>0</vt:i4>
      </vt:variant>
      <vt:variant>
        <vt:i4>5</vt:i4>
      </vt:variant>
      <vt:variant>
        <vt:lpwstr>https://ukfeminista.org.uk/</vt:lpwstr>
      </vt:variant>
      <vt:variant>
        <vt:lpwstr/>
      </vt:variant>
      <vt:variant>
        <vt:i4>2621490</vt:i4>
      </vt:variant>
      <vt:variant>
        <vt:i4>6</vt:i4>
      </vt:variant>
      <vt:variant>
        <vt:i4>0</vt:i4>
      </vt:variant>
      <vt:variant>
        <vt:i4>5</vt:i4>
      </vt:variant>
      <vt:variant>
        <vt:lpwstr>https://www.nwci.ie/learn/article/beyond_exploitation_welcomes_recognition_of_prostitution_as_a_form_of_viole</vt:lpwstr>
      </vt:variant>
      <vt:variant>
        <vt:lpwstr/>
      </vt:variant>
      <vt:variant>
        <vt:i4>7340111</vt:i4>
      </vt:variant>
      <vt:variant>
        <vt:i4>3</vt:i4>
      </vt:variant>
      <vt:variant>
        <vt:i4>0</vt:i4>
      </vt:variant>
      <vt:variant>
        <vt:i4>5</vt:i4>
      </vt:variant>
      <vt:variant>
        <vt:lpwstr>mailto:hrc-sr-vaw@un.org</vt:lpwstr>
      </vt:variant>
      <vt:variant>
        <vt:lpwstr/>
      </vt:variant>
      <vt:variant>
        <vt:i4>7340111</vt:i4>
      </vt:variant>
      <vt:variant>
        <vt:i4>0</vt:i4>
      </vt:variant>
      <vt:variant>
        <vt:i4>0</vt:i4>
      </vt:variant>
      <vt:variant>
        <vt:i4>5</vt:i4>
      </vt:variant>
      <vt:variant>
        <vt:lpwstr>mailto:hrc-sr-vaw@un.org</vt:lpwstr>
      </vt:variant>
      <vt:variant>
        <vt:lpwstr/>
      </vt:variant>
      <vt:variant>
        <vt:i4>5832788</vt:i4>
      </vt:variant>
      <vt:variant>
        <vt:i4>18</vt:i4>
      </vt:variant>
      <vt:variant>
        <vt:i4>0</vt:i4>
      </vt:variant>
      <vt:variant>
        <vt:i4>5</vt:i4>
      </vt:variant>
      <vt:variant>
        <vt:lpwstr>https://www.amodelforscotland.org/post/harnessing-international-evidence-webinar</vt:lpwstr>
      </vt:variant>
      <vt:variant>
        <vt:lpwstr/>
      </vt:variant>
      <vt:variant>
        <vt:i4>5963793</vt:i4>
      </vt:variant>
      <vt:variant>
        <vt:i4>15</vt:i4>
      </vt:variant>
      <vt:variant>
        <vt:i4>0</vt:i4>
      </vt:variant>
      <vt:variant>
        <vt:i4>5</vt:i4>
      </vt:variant>
      <vt:variant>
        <vt:lpwstr>https://www.scotsman.com/news/opinion/columnists/prostitution-why-sex-buyers-should-be-criminalised-mia-de-faoite-2985349</vt:lpwstr>
      </vt:variant>
      <vt:variant>
        <vt:lpwstr/>
      </vt:variant>
      <vt:variant>
        <vt:i4>1900591</vt:i4>
      </vt:variant>
      <vt:variant>
        <vt:i4>12</vt:i4>
      </vt:variant>
      <vt:variant>
        <vt:i4>0</vt:i4>
      </vt:variant>
      <vt:variant>
        <vt:i4>5</vt:i4>
      </vt:variant>
      <vt:variant>
        <vt:lpwstr>https://www.ucd.ie/geary/static/publications/Confronting_the_Harm_Briefing.pdf</vt:lpwstr>
      </vt:variant>
      <vt:variant>
        <vt:lpwstr/>
      </vt:variant>
      <vt:variant>
        <vt:i4>6029322</vt:i4>
      </vt:variant>
      <vt:variant>
        <vt:i4>9</vt:i4>
      </vt:variant>
      <vt:variant>
        <vt:i4>0</vt:i4>
      </vt:variant>
      <vt:variant>
        <vt:i4>5</vt:i4>
      </vt:variant>
      <vt:variant>
        <vt:lpwstr>https://rapecrisis.org.uk/get-informed/about-sexual-violence/sexual-consent/</vt:lpwstr>
      </vt:variant>
      <vt:variant>
        <vt:lpwstr/>
      </vt:variant>
      <vt:variant>
        <vt:i4>4849748</vt:i4>
      </vt:variant>
      <vt:variant>
        <vt:i4>6</vt:i4>
      </vt:variant>
      <vt:variant>
        <vt:i4>0</vt:i4>
      </vt:variant>
      <vt:variant>
        <vt:i4>5</vt:i4>
      </vt:variant>
      <vt:variant>
        <vt:lpwstr>https://www.legislation.gov.uk/ukpga/2003/42/part/1/crossheading/rape</vt:lpwstr>
      </vt:variant>
      <vt:variant>
        <vt:lpwstr/>
      </vt:variant>
      <vt:variant>
        <vt:i4>7077998</vt:i4>
      </vt:variant>
      <vt:variant>
        <vt:i4>3</vt:i4>
      </vt:variant>
      <vt:variant>
        <vt:i4>0</vt:i4>
      </vt:variant>
      <vt:variant>
        <vt:i4>5</vt:i4>
      </vt:variant>
      <vt:variant>
        <vt:lpwstr>https://www.ons.gov.uk/peoplepopulationandcommunity/crimeandjustice/articles/modernslaveryintheuk/march2020</vt:lpwstr>
      </vt:variant>
      <vt:variant>
        <vt:lpwstr/>
      </vt:variant>
      <vt:variant>
        <vt:i4>6553666</vt:i4>
      </vt:variant>
      <vt:variant>
        <vt:i4>0</vt:i4>
      </vt:variant>
      <vt:variant>
        <vt:i4>0</vt:i4>
      </vt:variant>
      <vt:variant>
        <vt:i4>5</vt:i4>
      </vt:variant>
      <vt:variant>
        <vt:lpwstr>https://assets.publishing.service.gov.uk/government/uploads/system/uploads/attachment_data/file/1139171/modern-slavery-national-referral-mechanism-and-duty-to-notify-statistics-uk-end-of-year-summary-2022.ods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Humphries</dc:creator>
  <cp:keywords/>
  <dc:description/>
  <cp:lastModifiedBy>AngelicaDrisha AngelicaDrisha</cp:lastModifiedBy>
  <cp:revision>757</cp:revision>
  <dcterms:created xsi:type="dcterms:W3CDTF">2023-12-07T15:13:00Z</dcterms:created>
  <dcterms:modified xsi:type="dcterms:W3CDTF">2024-02-05T14:47:00Z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y fmtid="{D5CDD505-2E9C-101B-9397-08002B2CF9AE}" pid="3" name="MediaServiceImageTags">
    <vt:lpwstr/>
  </property>
</Properties>
</file>