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footnotes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hanging="0" w:left="0"/>
        <w:rPr/>
      </w:pPr>
      <w:r>
        <w:rPr/>
        <w:t xml:space="preserve">Ответы подготовлены следующими организациями: 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ind w:hanging="0" w:left="0"/>
        <w:rPr/>
      </w:pPr>
      <w:r>
        <w:rPr/>
        <w:t xml:space="preserve">Фонд </w:t>
      </w:r>
      <w:r>
        <w:rPr>
          <w:rFonts w:eastAsia="Roboto" w:cs="Roboto" w:ascii="Roboto" w:hAnsi="Roboto"/>
          <w:sz w:val="20"/>
          <w:szCs w:val="20"/>
          <w:highlight w:val="white"/>
        </w:rPr>
        <w:t>«</w:t>
      </w:r>
      <w:r>
        <w:rPr/>
        <w:t>Безопасный дом</w:t>
      </w:r>
      <w:r>
        <w:rPr>
          <w:rStyle w:val="FootnoteReference"/>
          <w:vertAlign w:val="superscript"/>
        </w:rPr>
        <w:footnoteReference w:id="2"/>
      </w:r>
      <w:r>
        <w:rPr>
          <w:rFonts w:eastAsia="Roboto" w:cs="Roboto" w:ascii="Roboto" w:hAnsi="Roboto"/>
          <w:sz w:val="20"/>
          <w:szCs w:val="20"/>
          <w:highlight w:val="white"/>
        </w:rPr>
        <w:t>»</w:t>
      </w:r>
      <w:r>
        <w:rPr/>
        <w:t xml:space="preserve"> – единственная организация в России, работающая во всех направлениях предотвращения торговли людьми (это превентивная работа, повышение осведомленности, подготовка специалистов и помощь пострадавшим). Специалисты Фонда задействованы в этой сфере с 2003 года на международном уровне (включая опыт в организациях системы ООН). Фонд рассматривает всю секс-индустрию как коммерческую секс-эксплуатацию, занимает аболиционистскую позицию и выступает за принятие шведской модели. Фонд оказывает комплексную необходимую помощь всем людям с опытом проституирования (в т.ч. в скрытых формах секс-индустрии), независимо от того, являются ли они пострадавшими от торговли людьми или нет. Поддержка предоставляется пострадавшим и уязвимым группам по всей России независимо от гражданства, а также гражданам России, оказавшимся в таких ситуациях за рубежом. В Фонде также работают люди, пережившие коммерческую секс-эксплуатацию.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ind w:hanging="0" w:left="0"/>
        <w:rPr/>
      </w:pPr>
      <w:r>
        <w:rPr/>
        <w:t xml:space="preserve">Феминистская инициатива против торговли людьми с целью секс-эксплуатации </w:t>
      </w:r>
      <w:r>
        <w:rPr>
          <w:rFonts w:eastAsia="Roboto" w:cs="Roboto" w:ascii="Roboto" w:hAnsi="Roboto"/>
          <w:sz w:val="20"/>
          <w:szCs w:val="20"/>
          <w:highlight w:val="white"/>
        </w:rPr>
        <w:t>«</w:t>
      </w:r>
      <w:r>
        <w:rPr/>
        <w:t>Эвридика</w:t>
      </w:r>
      <w:r>
        <w:rPr>
          <w:rFonts w:eastAsia="Roboto" w:cs="Roboto" w:ascii="Roboto" w:hAnsi="Roboto"/>
          <w:sz w:val="20"/>
          <w:szCs w:val="20"/>
          <w:highlight w:val="white"/>
        </w:rPr>
        <w:t>»</w:t>
      </w:r>
      <w:r>
        <w:rPr>
          <w:rStyle w:val="FootnoteReference"/>
          <w:rFonts w:eastAsia="Roboto" w:cs="Roboto" w:ascii="Roboto" w:hAnsi="Roboto"/>
          <w:sz w:val="20"/>
          <w:szCs w:val="20"/>
          <w:highlight w:val="white"/>
          <w:vertAlign w:val="superscript"/>
        </w:rPr>
        <w:footnoteReference w:id="3"/>
      </w:r>
      <w:r>
        <w:rPr>
          <w:rFonts w:eastAsia="Roboto" w:cs="Roboto" w:ascii="Roboto" w:hAnsi="Roboto"/>
          <w:sz w:val="20"/>
          <w:szCs w:val="20"/>
          <w:highlight w:val="white"/>
        </w:rPr>
        <w:t xml:space="preserve"> </w:t>
      </w:r>
      <w:r>
        <w:rPr/>
        <w:t>занимается социальным сопровождением выживших и просветительской работой. В инициативе состоят, в том числе, женщины, пережившие коммерческую секс-эксплуатацию. Координаторка инициативы является также членом ISTAC</w:t>
      </w:r>
      <w:r>
        <w:rPr>
          <w:rStyle w:val="FootnoteReference"/>
          <w:vertAlign w:val="superscript"/>
        </w:rPr>
        <w:footnoteReference w:id="4"/>
      </w:r>
      <w:r>
        <w:rPr/>
        <w:t>.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ind w:hanging="0" w:left="0"/>
        <w:rPr/>
      </w:pPr>
      <w:r>
        <w:rPr/>
        <w:t>1. Мы рассматриваем в качестве скрытых и смежных форм проституции и секс-индустрии, представленных в России, такие формы, как вебкам</w:t>
      </w:r>
      <w:r>
        <w:rPr>
          <w:rStyle w:val="FootnoteReference"/>
          <w:vertAlign w:val="superscript"/>
        </w:rPr>
        <w:footnoteReference w:id="5"/>
      </w:r>
      <w:r>
        <w:rPr/>
        <w:t>, порно, эскорт</w:t>
      </w:r>
      <w:r>
        <w:rPr>
          <w:rStyle w:val="FootnoteReference"/>
          <w:vertAlign w:val="superscript"/>
        </w:rPr>
        <w:footnoteReference w:id="6"/>
      </w:r>
      <w:r>
        <w:rPr/>
        <w:t>, стриптиз-клубы</w:t>
      </w:r>
      <w:r>
        <w:rPr>
          <w:rStyle w:val="FootnoteReference"/>
          <w:vertAlign w:val="superscript"/>
        </w:rPr>
        <w:footnoteReference w:id="7"/>
      </w:r>
      <w:r>
        <w:rPr/>
        <w:t>, салоны эротического массажа, спа-салоны и другие подобные заведения для мужчин</w:t>
      </w:r>
      <w:r>
        <w:rPr>
          <w:rStyle w:val="FootnoteReference"/>
          <w:vertAlign w:val="superscript"/>
        </w:rPr>
        <w:footnoteReference w:id="8"/>
      </w:r>
      <w:r>
        <w:rPr/>
        <w:t xml:space="preserve">, консумацию, некоторые формы сожительства в обмен на деньги или что-то еще (в том числе так называемая </w:t>
      </w:r>
      <w:r>
        <w:rPr>
          <w:rFonts w:eastAsia="Roboto" w:cs="Roboto" w:ascii="Roboto" w:hAnsi="Roboto"/>
          <w:sz w:val="20"/>
          <w:szCs w:val="20"/>
          <w:highlight w:val="white"/>
        </w:rPr>
        <w:t>«</w:t>
      </w:r>
      <w:r>
        <w:rPr/>
        <w:t>аренда за секс</w:t>
      </w:r>
      <w:r>
        <w:rPr>
          <w:rFonts w:eastAsia="Roboto" w:cs="Roboto" w:ascii="Roboto" w:hAnsi="Roboto"/>
          <w:sz w:val="20"/>
          <w:szCs w:val="20"/>
          <w:highlight w:val="white"/>
        </w:rPr>
        <w:t>»</w:t>
      </w:r>
      <w:r>
        <w:rPr>
          <w:rStyle w:val="FootnoteReference"/>
          <w:rFonts w:eastAsia="Roboto" w:cs="Roboto" w:ascii="Roboto" w:hAnsi="Roboto"/>
          <w:sz w:val="20"/>
          <w:szCs w:val="20"/>
          <w:highlight w:val="white"/>
          <w:vertAlign w:val="superscript"/>
        </w:rPr>
        <w:footnoteReference w:id="9"/>
      </w:r>
      <w:r>
        <w:rPr/>
        <w:t>), заключение временного брака с целью коммерческой секс-эксплуатации (в мусульманских регионах России)</w:t>
      </w:r>
      <w:r>
        <w:rPr>
          <w:rStyle w:val="FootnoteReference"/>
          <w:vertAlign w:val="superscript"/>
        </w:rPr>
        <w:footnoteReference w:id="10"/>
      </w:r>
      <w:r>
        <w:rPr/>
        <w:t>, некоторые виды треш-стримов</w:t>
      </w:r>
      <w:r>
        <w:rPr>
          <w:rStyle w:val="FootnoteReference"/>
          <w:vertAlign w:val="superscript"/>
        </w:rPr>
        <w:footnoteReference w:id="11"/>
      </w:r>
      <w:r>
        <w:rPr/>
        <w:t>. Мы также убеждены, что большинство таких случаев являются случаями торговли людьми с целью сексуальной эксплуатации в соответствии с определением, данным в Палермском протоколе, т.к. содержат элементы принуждения, контроля, насилия и использования уязвимого положения, не считая те случаи, которые затрагивают несовершеннолетних.</w:t>
      </w:r>
    </w:p>
    <w:p>
      <w:pPr>
        <w:pStyle w:val="Normal1"/>
        <w:ind w:hanging="0" w:left="0"/>
        <w:rPr/>
      </w:pPr>
      <w:r>
        <w:rPr/>
        <w:br/>
        <w:t>2. По разным данным в России от 1 до 4,5 миллионов</w:t>
      </w:r>
      <w:r>
        <w:rPr>
          <w:rStyle w:val="FootnoteReference"/>
          <w:vertAlign w:val="superscript"/>
        </w:rPr>
        <w:footnoteReference w:id="12"/>
      </w:r>
      <w:r>
        <w:rPr/>
        <w:t xml:space="preserve"> человек вовлечены в проституцию. Большинство из них – это женщины и девочки, находящиеся в трудной жизненной ситуации (бездомность, безработность, отсутствие систем поддержки), представительницы уязвимых и дискриминируемых групп (воспитанницы и выпускницы детских домов и интернатов; приезжие, мигрантки и беженки; имеющие ограниченные возможности здоровья, инвалидность, зависимости и/или ментальные расстройства; имеющие детей или родственников на иждивении; имеющие сами или у близких/родственников тяжелые заболевания, требующие дорогостоящего лечения; пережившие насилие ранее, неблагополучный детский опыт и особенно сексуализированное насилие в детстве). Многие из них пережили первый опыт проституирования в несовершеннолетнем возрасте, иногда к их вовлечению были причастны члены их семей или близкие родственники/знакомые либо они также были проституированы. Большинство из них контролируют и принуждают к оказанию секс-услуг и они не могут свободно выйти из проституции, в том числе из-за угроз и страха преследования. Большинство мигранток представлены женщинами из Нигерии, которых траффикеры регулярно ввозят в Россию с целью секс-эксплуатации</w:t>
      </w:r>
      <w:r>
        <w:rPr>
          <w:rStyle w:val="FootnoteReference"/>
          <w:vertAlign w:val="superscript"/>
        </w:rPr>
        <w:footnoteReference w:id="13"/>
      </w:r>
      <w:r>
        <w:rPr/>
        <w:t>.</w:t>
      </w:r>
    </w:p>
    <w:p>
      <w:pPr>
        <w:pStyle w:val="Normal1"/>
        <w:ind w:hanging="0" w:left="0"/>
        <w:rPr/>
      </w:pPr>
      <w:r>
        <w:rPr/>
        <w:br/>
        <w:t>Масштабы проституции и преобладание в ней женщин и девочек напрямую связаны с гендерным неравенством и патриархальными стереотипами, а также нормализацией, романтизацией и пропагандой секс-индустрии, широко распространенными в стране.</w:t>
      </w:r>
    </w:p>
    <w:p>
      <w:pPr>
        <w:pStyle w:val="Normal1"/>
        <w:ind w:hanging="0" w:left="0"/>
        <w:rPr/>
      </w:pPr>
      <w:r>
        <w:rPr/>
        <w:br/>
        <w:t>3. Чаще всего в проституцию вовлекают посредством предложения работы/денег (обычно не сфере секс-индустрии), а также через отношения (онлайн и офлайн груминг, ромео-сутенерство, брак или опекунство), через модельные агентства, тренинги соблазнения и другие тренинги для женщин, через предложения помощи, через объявления о покупке девственности</w:t>
      </w:r>
      <w:r>
        <w:rPr>
          <w:rStyle w:val="FootnoteReference"/>
          <w:vertAlign w:val="superscript"/>
        </w:rPr>
        <w:footnoteReference w:id="14"/>
      </w:r>
      <w:r>
        <w:rPr/>
        <w:t>. Вовлечением занимаются как отдельные преступники, действующие индивидуально или небольшими группами, так и крупные преступные сообщества, в т.ч. международные. Это могут быть ранее знакомые люди и даже родственники</w:t>
      </w:r>
      <w:r>
        <w:rPr>
          <w:rStyle w:val="FootnoteReference"/>
          <w:vertAlign w:val="superscript"/>
        </w:rPr>
        <w:footnoteReference w:id="15"/>
      </w:r>
      <w:r>
        <w:rPr/>
        <w:t xml:space="preserve"> или новые знакомые. В некоторых случаях вовлечением также занимаются сами проституированные женщины – чаще всего они делают это под принуждением, в том числе для того, чтобы обеспечить себе таким образом возможность выйти из проституции или занять более высокую позицию в иерархической преступной группировке.</w:t>
      </w:r>
    </w:p>
    <w:p>
      <w:pPr>
        <w:pStyle w:val="Normal1"/>
        <w:ind w:hanging="0" w:left="0"/>
        <w:rPr/>
      </w:pPr>
      <w:r>
        <w:rPr/>
        <w:br/>
        <w:t>4. Проституированные люди сталкиваются со всеми формами насилия (физическим, сексуальным, психологическим, экономическим) со стороны тех, кто их контролирует (сутенеров и торговцев людьми), со стороны покупателей секс-услуг</w:t>
      </w:r>
      <w:r>
        <w:rPr>
          <w:rStyle w:val="FootnoteReference"/>
          <w:highlight w:val="white"/>
          <w:vertAlign w:val="superscript"/>
        </w:rPr>
        <w:footnoteReference w:id="16"/>
      </w:r>
      <w:r>
        <w:rPr>
          <w:highlight w:val="white"/>
        </w:rPr>
        <w:t xml:space="preserve">, со стороны сотрудников </w:t>
      </w:r>
      <w:r>
        <w:rPr/>
        <w:t>правоохранительных органов</w:t>
      </w:r>
      <w:r>
        <w:rPr>
          <w:rStyle w:val="FootnoteReference"/>
          <w:vertAlign w:val="superscript"/>
        </w:rPr>
        <w:footnoteReference w:id="17"/>
      </w:r>
      <w:r>
        <w:rPr/>
        <w:t xml:space="preserve"> (полиция также проводит так называемые контрольные закупки</w:t>
      </w:r>
      <w:r>
        <w:rPr>
          <w:rStyle w:val="FootnoteReference"/>
          <w:vertAlign w:val="superscript"/>
        </w:rPr>
        <w:footnoteReference w:id="18"/>
      </w:r>
      <w:r>
        <w:rPr/>
        <w:t xml:space="preserve"> и субботники), </w:t>
      </w:r>
      <w:r>
        <w:rPr>
          <w:highlight w:val="white"/>
        </w:rPr>
        <w:t>а также со стороны противников индустрии</w:t>
      </w:r>
      <w:r>
        <w:rPr>
          <w:rStyle w:val="FootnoteReference"/>
          <w:highlight w:val="white"/>
          <w:vertAlign w:val="superscript"/>
        </w:rPr>
        <w:footnoteReference w:id="19"/>
      </w:r>
      <w:r>
        <w:rPr/>
        <w:t>.</w:t>
      </w:r>
    </w:p>
    <w:p>
      <w:pPr>
        <w:pStyle w:val="Normal1"/>
        <w:ind w:hanging="0" w:left="0"/>
        <w:rPr/>
      </w:pPr>
      <w:r>
        <w:rPr/>
        <w:br/>
        <w:t>Помимо этого проституированные люди в России могут быть привлечены к административной ответственности за занятие проституцией со штрафом в 5 000 российских рублей</w:t>
      </w:r>
      <w:r>
        <w:rPr>
          <w:rStyle w:val="FootnoteReference"/>
          <w:vertAlign w:val="superscript"/>
        </w:rPr>
        <w:footnoteReference w:id="20"/>
      </w:r>
      <w:r>
        <w:rPr/>
        <w:t>. Проституированные мигрантки с отсутствием легального статуса пребывания могут получить штраф и быть выдворены или депортированы из страны с запретом въезда за нарушение миграционного законодательства. Помимо этого они могут быть подвергнуты уголовному преследованию за участие в преступном сообществе и/или преступления, в том числе совершенные под принуждением (например, за распространение наркотиков, вовлечение или контроль над другими проституированными). Это все также касается пострадавших от торговли людьми.</w:t>
      </w:r>
    </w:p>
    <w:p>
      <w:pPr>
        <w:pStyle w:val="Normal1"/>
        <w:ind w:hanging="0" w:left="0"/>
        <w:rPr/>
      </w:pPr>
      <w:r>
        <w:rPr/>
        <w:br/>
        <w:t>Также они подвергаются дискриминации и стигматизации со стороны представителей государства и органов власти</w:t>
      </w:r>
      <w:r>
        <w:rPr>
          <w:rStyle w:val="FootnoteReference"/>
          <w:vertAlign w:val="superscript"/>
        </w:rPr>
        <w:footnoteReference w:id="21"/>
      </w:r>
      <w:r>
        <w:rPr/>
        <w:t>, СМИ и общества в целом</w:t>
      </w:r>
      <w:r>
        <w:rPr>
          <w:rStyle w:val="FootnoteReference"/>
          <w:vertAlign w:val="superscript"/>
        </w:rPr>
        <w:footnoteReference w:id="22"/>
      </w:r>
      <w:r>
        <w:rPr/>
        <w:t xml:space="preserve"> и в частности тех, кому становится известно об их опыте, в том числе при попытках выйти из проституции и получить помощь в непрофильных организациях, а также при трудоустройстве и в личных семейных и партнерских отношениях. 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ind w:hanging="0" w:left="0"/>
        <w:rPr/>
      </w:pPr>
      <w:r>
        <w:rPr/>
        <w:t>5. В УК РФ есть две профильные статьи (240 и 241), предполагающие ответственность за вовлечение и организацию занятия проституцией соответственно, по которым преследуют сутенеров и торговцев людьми, однако количество дел невысокое (в 2022 году по этим статьям вынесено 384 обвинительных приговора</w:t>
      </w:r>
      <w:r>
        <w:rPr>
          <w:rStyle w:val="FootnoteReference"/>
          <w:vertAlign w:val="superscript"/>
        </w:rPr>
        <w:footnoteReference w:id="23"/>
      </w:r>
      <w:r>
        <w:rPr/>
        <w:t>), также и наказание не слишком суровое (в большинстве случаев это штрафы, условные сроки или небольшие сроки заключения – в среднем 3-4 года для отдельных участников преступной группировки; причем сроки за похожие преступления несколько разнятся от региона к региону). Важно отметить, что дела, в которых есть однозначные признаки торговли людьми с целью секс-эксплуатации (факты принуждения или проституирования несовершеннолетних)</w:t>
      </w:r>
      <w:r>
        <w:rPr>
          <w:rStyle w:val="FootnoteReference"/>
          <w:vertAlign w:val="superscript"/>
        </w:rPr>
        <w:footnoteReference w:id="24"/>
      </w:r>
      <w:r>
        <w:rPr/>
        <w:t>, также расследуются по статьям о проституции. Профильная статья о торговле людьми (127.1) практически никогда не используется в этих случаях. Помимо этого, известны случаи привлечения по статьям о проституции бывших и нынешних сотрудников правоохранительных органов за соучастие</w:t>
      </w:r>
      <w:r>
        <w:rPr>
          <w:rStyle w:val="FootnoteReference"/>
          <w:vertAlign w:val="superscript"/>
        </w:rPr>
        <w:footnoteReference w:id="25"/>
      </w:r>
      <w:r>
        <w:rPr/>
        <w:t xml:space="preserve"> или коррупцию</w:t>
      </w:r>
      <w:r>
        <w:rPr>
          <w:rStyle w:val="FootnoteReference"/>
          <w:vertAlign w:val="superscript"/>
        </w:rPr>
        <w:footnoteReference w:id="26"/>
      </w:r>
      <w:r>
        <w:rPr/>
        <w:t>.</w:t>
      </w:r>
    </w:p>
    <w:p>
      <w:pPr>
        <w:pStyle w:val="Normal1"/>
        <w:ind w:hanging="0" w:left="0"/>
        <w:rPr/>
      </w:pPr>
      <w:r>
        <w:rPr/>
        <w:t>Отдельная часть случаев расследуется по статьям об изготовлении и обороте порнографических материалов (242, 242.1, 242.2). В том числе сюда попадают случаи эксплуатации в вебкам-индустрии</w:t>
      </w:r>
      <w:r>
        <w:rPr>
          <w:rStyle w:val="FootnoteReference"/>
          <w:vertAlign w:val="superscript"/>
        </w:rPr>
        <w:footnoteReference w:id="27"/>
      </w:r>
      <w:r>
        <w:rPr/>
        <w:t>. Однако вовлеченных в порно или вебкам женщин могут также привлекать к уголовной ответственности в рамках этих дел</w:t>
      </w:r>
      <w:r>
        <w:rPr>
          <w:rStyle w:val="FootnoteReference"/>
          <w:vertAlign w:val="superscript"/>
        </w:rPr>
        <w:footnoteReference w:id="28"/>
      </w:r>
      <w:r>
        <w:rPr/>
        <w:t>.</w:t>
      </w:r>
    </w:p>
    <w:p>
      <w:pPr>
        <w:pStyle w:val="Normal1"/>
        <w:ind w:hanging="0" w:left="0"/>
        <w:rPr/>
      </w:pPr>
      <w:r>
        <w:rPr/>
        <w:br/>
        <w:t>Все дела с несовершеннолетними пострадавшими обычно быстрее расследуются, а обвиняемые получают большие сроки</w:t>
      </w:r>
      <w:r>
        <w:rPr>
          <w:rStyle w:val="FootnoteReference"/>
          <w:vertAlign w:val="superscript"/>
        </w:rPr>
        <w:footnoteReference w:id="29"/>
      </w:r>
      <w:r>
        <w:rPr/>
        <w:t>. Кроме того, в уголовном кодексе существует отдельная статья о получении секс-услуг несовершеннолетних (240.1). Однако покупатели секс-услуг несовершеннолетних практически никогда не привлекаются к ответственности, за редким исключением</w:t>
      </w:r>
      <w:r>
        <w:rPr>
          <w:rStyle w:val="FootnoteReference"/>
          <w:vertAlign w:val="superscript"/>
        </w:rPr>
        <w:footnoteReference w:id="30"/>
      </w:r>
      <w:r>
        <w:rPr/>
        <w:t>. В 2022 году по этой статье осуждено всего 7 человек.</w:t>
      </w:r>
    </w:p>
    <w:p>
      <w:pPr>
        <w:pStyle w:val="Normal1"/>
        <w:ind w:hanging="0" w:left="0"/>
        <w:rPr/>
      </w:pPr>
      <w:r>
        <w:rPr/>
        <w:br/>
        <w:t>6. Проституированные женщины в России сталкиваются в повышенным риском убийства, в частности, со стороны покупателей секс-услуг</w:t>
      </w:r>
      <w:r>
        <w:rPr>
          <w:rStyle w:val="FootnoteReference"/>
          <w:vertAlign w:val="superscript"/>
        </w:rPr>
        <w:footnoteReference w:id="31"/>
      </w:r>
      <w:r>
        <w:rPr/>
        <w:t>.</w:t>
      </w:r>
    </w:p>
    <w:p>
      <w:pPr>
        <w:pStyle w:val="Normal1"/>
        <w:ind w:hanging="0" w:left="0"/>
        <w:rPr/>
      </w:pPr>
      <w:r>
        <w:rPr/>
        <w:br/>
        <w:t>Также в России сравнительно небольшой процент женщин, занимающихся проституцией, не находятся под влиянием сутенеров и торговцев людьми. Преступники специально пытаются выйти на женщин, которые занимаются индивидуальной проституцией, чтобы запугать их и поставить в зависимое положение. Таким образом нарушается право женщин и девочек на свободу и защиту от эксплуатации.</w:t>
      </w:r>
    </w:p>
    <w:p>
      <w:pPr>
        <w:pStyle w:val="Normal1"/>
        <w:ind w:hanging="0" w:left="0"/>
        <w:rPr/>
      </w:pPr>
      <w:r>
        <w:rPr/>
        <w:br/>
        <w:t>Участие несовершеннолетних девочек в проституции представляет собой серьезное нарушение прав детей, а коммерческая секс-эксплуатация детей всегда является формой торговли детьми и насилия.</w:t>
      </w:r>
    </w:p>
    <w:p>
      <w:pPr>
        <w:pStyle w:val="Normal1"/>
        <w:ind w:hanging="0" w:left="0"/>
        <w:rPr/>
      </w:pPr>
      <w:r>
        <w:rPr/>
        <w:br/>
        <w:t>Высокая распространенность разных форм насилия со стороны сутенеров, траффикеров и других участников криминального бизнеса, покупателей секс-услуг и других лиц нарушает их право на жизнь без насилия.</w:t>
      </w:r>
    </w:p>
    <w:p>
      <w:pPr>
        <w:pStyle w:val="Normal1"/>
        <w:ind w:hanging="0" w:left="0"/>
        <w:rPr/>
      </w:pPr>
      <w:r>
        <w:rPr/>
        <w:br/>
        <w:t>Проституированные люди могут сталкиваться с повышенными рисками для здоровья, включая риск заражения инфекциями, передающимися половым путем, травмы и другие заболевания, связанные со специфическими условиями секс-эксплуатации.</w:t>
        <w:br/>
        <w:t>Они также могут сталкиваться с социальной стигмой, что может нарушать их право на достоинство и свободу от дискриминации.</w:t>
      </w:r>
    </w:p>
    <w:p>
      <w:pPr>
        <w:pStyle w:val="Normal1"/>
        <w:ind w:hanging="0" w:left="0"/>
        <w:rPr/>
      </w:pPr>
      <w:r>
        <w:rPr/>
        <w:br/>
        <w:t>Женщины и девочки, вовлеченные в проституцию, и особенно в вебкам-индустрию и производство порно, имеют высокие риски шантажа, деанонимизации, онлайн и офлайн преследования</w:t>
      </w:r>
      <w:r>
        <w:rPr>
          <w:rStyle w:val="FootnoteReference"/>
          <w:vertAlign w:val="superscript"/>
        </w:rPr>
        <w:footnoteReference w:id="32"/>
      </w:r>
      <w:r>
        <w:rPr/>
        <w:t>.</w:t>
        <w:br/>
        <w:t xml:space="preserve">Проституированные женщины и девочки могут сталкиваться с преградами на пути получения доступа к правосудию, поскольку правовая система в России недостаточно защищает их права. </w:t>
      </w:r>
    </w:p>
    <w:p>
      <w:pPr>
        <w:pStyle w:val="Normal1"/>
        <w:ind w:hanging="0" w:left="0"/>
        <w:rPr/>
      </w:pPr>
      <w:r>
        <w:rPr/>
        <w:br/>
        <w:t xml:space="preserve">7. Многие женщины, вовлеченные в проституцию и вебкам-индустрию, также бывают вовлечены в производство порно. Им могут предлагать это для повышения дохода (в том числе, с целью возвращения долгов), принуждать или снимать тайком. Там они подвергаются большому количеству физического и психологического насилия как со стороны производителей порно, так и со стороны мужчин, вовлеченных в съемку. Также они регулярно сталкиваются с шантажом в связи с угрозой распространения видео и деанонимизацией. </w:t>
      </w:r>
    </w:p>
    <w:p>
      <w:pPr>
        <w:pStyle w:val="Normal1"/>
        <w:ind w:hanging="0" w:left="0"/>
        <w:rPr/>
      </w:pPr>
      <w:r>
        <w:rPr/>
        <w:br/>
        <w:t>8. Согласие в контексте проституции становится сложным и проблематичным вопросом, главным образом, из-за высокой распространенности секс-траффикинга и заинтересованности преступников в увеличении своих доходов. Помимо этого нельзя однозначно говорить о согласии в случае, если причины прихода и нахождения в проституции обусловлены недостаточностью альтернатив для женщин, наличием ментальных заболеваний, зависимостей, бедностью или бездомностью, травматическими последствиями пережитого сексуального насилия в детстве, а также неравенством в распределении власти и ресурсов.</w:t>
      </w:r>
    </w:p>
    <w:p>
      <w:pPr>
        <w:pStyle w:val="Normal1"/>
        <w:ind w:hanging="0" w:left="0"/>
        <w:rPr/>
      </w:pPr>
      <w:r>
        <w:rPr/>
        <w:br/>
        <w:t>Чтобы иметь возможность по настоящему принимать согласие женщин на оказание коммерческих секс-услуг во внимание, общественность должна быть уверена в том, что они достаточно защищены от дискриминации, эксплуатации и насилия, чтобы дать свое осознанное согласие. Обеспечение такой уверенности в России и в мире в целом на данный момент недостижимо далеко.</w:t>
      </w:r>
      <w:r>
        <w:rPr>
          <w:sz w:val="24"/>
          <w:szCs w:val="24"/>
        </w:rPr>
        <w:t xml:space="preserve"> </w:t>
      </w:r>
    </w:p>
    <w:p>
      <w:pPr>
        <w:pStyle w:val="Normal1"/>
        <w:ind w:hanging="0" w:left="0"/>
        <w:rPr/>
      </w:pPr>
      <w:r>
        <w:rPr>
          <w:sz w:val="24"/>
          <w:szCs w:val="24"/>
        </w:rPr>
        <w:br/>
        <w:t xml:space="preserve">9. </w:t>
      </w:r>
      <w:r>
        <w:rPr/>
        <w:t>В России проводится крайне мало превентивной работы по предотвращению коммерческой секс-эксплуатации. В основном это делают общественные организации, имеющие крайне ограниченные ресурсы из-за недостаточности поддержки деятельности в этом направлении. Более того, в связи с законодательством о защите несовершеннолетних от информации</w:t>
      </w:r>
      <w:r>
        <w:rPr>
          <w:rStyle w:val="FootnoteReference"/>
          <w:vertAlign w:val="superscript"/>
        </w:rPr>
        <w:footnoteReference w:id="33"/>
      </w:r>
      <w:r>
        <w:rPr/>
        <w:t xml:space="preserve"> практически невозможно проводить такую работу с детьми на уровне школ и других детских учреждений.</w:t>
      </w:r>
    </w:p>
    <w:p>
      <w:pPr>
        <w:pStyle w:val="Normal1"/>
        <w:ind w:hanging="0" w:left="0"/>
        <w:rPr/>
      </w:pPr>
      <w:r>
        <w:rPr/>
        <w:br/>
        <w:t xml:space="preserve">В свою очередь большинство пострадавших от эксплуатации и секс-траффикинга не хотят обращаться в полицию, возбуждать уголовные дела и давать показания против преступников, из-за высокого уровня коррупции, дискриминации и рисков насилия со стороны правоохранительных органов, страха преступников, ограниченных возможностей получения должной защиты со стороны государства, а также рисков привлечения их самих к административной и/или уголовной ответственности. </w:t>
      </w:r>
    </w:p>
    <w:p>
      <w:pPr>
        <w:pStyle w:val="Normal1"/>
        <w:ind w:hanging="0" w:left="0"/>
        <w:rPr/>
      </w:pPr>
      <w:r>
        <w:rPr/>
        <w:br/>
        <w:t xml:space="preserve">10. В России сбор и анализ таких данных не ведется на государственном уровне, а общественные организации не имеют достаточного количества ресурсов для полноценного и качественного проведения подобного анализа. </w:t>
      </w:r>
    </w:p>
    <w:p>
      <w:pPr>
        <w:pStyle w:val="Normal1"/>
        <w:ind w:hanging="0" w:left="0"/>
        <w:rPr/>
      </w:pPr>
      <w:r>
        <w:rPr/>
        <w:br/>
        <w:t>11. На государственном уровне такие меры поддержки отсутствуют.</w:t>
      </w:r>
    </w:p>
    <w:p>
      <w:pPr>
        <w:pStyle w:val="Normal1"/>
        <w:ind w:hanging="0" w:left="0"/>
        <w:rPr/>
      </w:pPr>
      <w:r>
        <w:rPr/>
        <w:t xml:space="preserve">Специализированную и комплексную поддержку в выходе из проституции в необходимом объеме предоставляют только Фонд «Безопасный дом» и инициатива </w:t>
      </w:r>
      <w:r>
        <w:rPr>
          <w:rFonts w:eastAsia="Roboto" w:cs="Roboto" w:ascii="Roboto" w:hAnsi="Roboto"/>
          <w:sz w:val="20"/>
          <w:szCs w:val="20"/>
          <w:highlight w:val="white"/>
        </w:rPr>
        <w:t>«</w:t>
      </w:r>
      <w:r>
        <w:rPr/>
        <w:t>Эвридика</w:t>
      </w:r>
      <w:r>
        <w:rPr>
          <w:rFonts w:eastAsia="Roboto" w:cs="Roboto" w:ascii="Roboto" w:hAnsi="Roboto"/>
          <w:sz w:val="20"/>
          <w:szCs w:val="20"/>
          <w:highlight w:val="white"/>
        </w:rPr>
        <w:t xml:space="preserve">». </w:t>
      </w:r>
      <w:r>
        <w:rPr>
          <w:highlight w:val="white"/>
        </w:rPr>
        <w:t>Специалисты этих организаций имеют соответствующую подготовку и опыт, и используют травма-информированный и центрированный на пострадавших подход. Предоставляемая помощь может включать содействие в выходе и/или освобождении из ситуации эксплуатации, психологическую, социальную, юридическую и вещевую помощь, покрытие расходов на временное жилье, питание, медицинскую помощь, возвращение домой и другие расходы, оплату учебных курсов и помощь в трудоустройстве.</w:t>
      </w:r>
      <w:r>
        <w:rPr/>
        <w:t xml:space="preserve"> </w:t>
      </w:r>
    </w:p>
    <w:p>
      <w:pPr>
        <w:pStyle w:val="Normal1"/>
        <w:ind w:hanging="0" w:left="0"/>
        <w:rPr/>
      </w:pPr>
      <w:r>
        <w:rPr/>
        <w:br/>
        <w:t xml:space="preserve">12. Российские общественные организации, включающие в свою повестку данную проблему, обычно имеют крайне мало ресурсов, многие из них находятся на грани закрытия. Практически полностью отсутствуют возможности получения поддержки со стороны государства. Участие бизнеса и общества минимально из-за недостаточного понимания проблемы. </w:t>
      </w:r>
    </w:p>
    <w:p>
      <w:pPr>
        <w:pStyle w:val="Normal1"/>
        <w:ind w:hanging="0" w:left="0"/>
        <w:rPr/>
      </w:pPr>
      <w:r>
        <w:rPr/>
        <w:br/>
        <w:t>13. Большинство переживших секс-эксплуатацию имеют тяжелые психологические, медицинские и другие последствия, негативно влияющие на всю их жизнь. Некоторые из них могут быть необратимыми. Все это подтверждено данными недавнего исследования</w:t>
      </w:r>
      <w:r>
        <w:rPr>
          <w:rStyle w:val="FootnoteReference"/>
          <w:vertAlign w:val="superscript"/>
        </w:rPr>
        <w:footnoteReference w:id="34"/>
      </w:r>
      <w:r>
        <w:rPr/>
        <w:t xml:space="preserve">. Помимо этого, в период эксплуатации их уязвимости могут усугубиться или появиться новые (например, развитие зависимости, обострение старых или появление новых заболеваний), трудная жизненная ситуация может ухудшиться. В связи с этим они обычно нуждаются в длительной комплексной поддержке. </w:t>
      </w:r>
    </w:p>
    <w:p>
      <w:pPr>
        <w:pStyle w:val="Normal1"/>
        <w:ind w:hanging="0" w:left="0"/>
        <w:rPr/>
      </w:pPr>
      <w:r>
        <w:rPr/>
        <w:br/>
        <w:t xml:space="preserve">Получение психологической и другой необходимой помощи положительно влияет на способность пострадавших вернуться к безопасной жизни. Большое влияние имеет поддержка близкого окружения, пример здоровых отношений в разных социальных контекстах – с друзьями, на работе, в романтических отношениях и т. д. </w:t>
      </w:r>
      <w:r>
        <w:rPr/>
        <w:t>П</w:t>
      </w:r>
      <w:r>
        <w:rPr/>
        <w:t xml:space="preserve">рофессиональная реализация помогает предотвратить повторное вовлечение в секс-эксплуатацию и (ре)траффикинг, а также обрести финансовую стабильность и независимость. </w:t>
        <w:br/>
      </w:r>
    </w:p>
    <w:p>
      <w:pPr>
        <w:pStyle w:val="Normal1"/>
        <w:ind w:hanging="0" w:left="0"/>
        <w:rPr/>
      </w:pPr>
      <w:r>
        <w:rPr/>
        <w:t xml:space="preserve">Наказание и предвзятое отношение со стороны общества и государственных институтов не способствуют положительным изменениям. </w:t>
        <w:br/>
      </w:r>
    </w:p>
    <w:p>
      <w:pPr>
        <w:pStyle w:val="Normal1"/>
        <w:ind w:hanging="0" w:left="0"/>
        <w:rPr/>
      </w:pPr>
      <w:r>
        <w:rPr/>
        <w:t xml:space="preserve">14. На сегодня голоса выживших и профильных НКО не учитываются при формировании политик по вопросам проституции и торговли людьми на государственном уровне в России. </w:t>
      </w:r>
    </w:p>
    <w:p>
      <w:pPr>
        <w:pStyle w:val="Normal1"/>
        <w:ind w:hanging="0" w:left="0"/>
        <w:rPr/>
      </w:pPr>
      <w:r>
        <w:rPr/>
        <w:br/>
        <w:t xml:space="preserve">Что касается включения голосов выживших из России на международном уровне, то в составе МКСПТЛ (ISTAC) находятся две представительницы России. Однако пока что реальное влияние ISTAC существенно ограничено. </w:t>
      </w:r>
    </w:p>
    <w:p>
      <w:pPr>
        <w:pStyle w:val="Normal1"/>
        <w:ind w:hanging="0" w:left="0"/>
        <w:rPr/>
      </w:pPr>
      <w:r>
        <w:rPr/>
        <w:br/>
        <w:t>15. Мы выступаем за изменение законодательства относительно проституции по аналогии со шведской моделью, включающего отмену административной ответственности за занятие проституцией, введение ответственности за покупку секс-услуг, ужесточение ответственности за вовлечение и организацию проституции, а также разработку и внедрение программ помощи для выхода из проституции, превентивных программ и повышения осведомленности о недопустимости насилия и эксплуатации в целом. Помимо этого, необходима разработка и принятие закона о противодействии торговле людьми и внедрение сопутствующих мер решения проблемы на всех уровнях.</w:t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https://safehouse.foundation/</w:t>
        </w:r>
      </w:hyperlink>
      <w:r>
        <w:rPr>
          <w:sz w:val="20"/>
          <w:szCs w:val="20"/>
        </w:rPr>
        <w:t xml:space="preserve"> </w:t>
      </w:r>
    </w:p>
  </w:footnote>
  <w:footnote w:id="3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https://taplink.cc/eurydice_nsk</w:t>
        </w:r>
      </w:hyperlink>
      <w:r>
        <w:rPr>
          <w:sz w:val="20"/>
          <w:szCs w:val="20"/>
        </w:rPr>
        <w:t xml:space="preserve"> </w:t>
      </w:r>
    </w:p>
  </w:footnote>
  <w:footnote w:id="4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3">
        <w:r>
          <w:rPr>
            <w:color w:val="1155CC"/>
            <w:sz w:val="20"/>
            <w:szCs w:val="20"/>
            <w:u w:val="single"/>
          </w:rPr>
          <w:t>https://www.osce.org/odihr/istac</w:t>
        </w:r>
      </w:hyperlink>
      <w:r>
        <w:rPr>
          <w:sz w:val="20"/>
          <w:szCs w:val="20"/>
        </w:rPr>
        <w:t xml:space="preserve"> </w:t>
      </w:r>
    </w:p>
  </w:footnote>
  <w:footnote w:id="5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4">
        <w:r>
          <w:rPr>
            <w:sz w:val="20"/>
            <w:szCs w:val="20"/>
          </w:rPr>
          <w:t>https://daily.afisha.ru/relationship/19454-klienty-vsegda-trebuyut-bolshe-i-zhestche-eksperty-o-posledstviyah-vovlecheniya-v-vebkam/</w:t>
        </w:r>
      </w:hyperlink>
      <w:r>
        <w:rPr>
          <w:sz w:val="20"/>
          <w:szCs w:val="20"/>
        </w:rPr>
        <w:t xml:space="preserve">, </w:t>
      </w:r>
      <w:hyperlink r:id="rId5">
        <w:r>
          <w:rPr>
            <w:sz w:val="20"/>
            <w:szCs w:val="20"/>
          </w:rPr>
          <w:t>https://sib.fm/news/2020/12/02/shantazh-pornomest-mentalnye-problemy-novosibirskie-feministki-rasskazali-ob-obratnoj-storone-vebkam-industrii</w:t>
        </w:r>
      </w:hyperlink>
      <w:r>
        <w:rPr>
          <w:sz w:val="20"/>
          <w:szCs w:val="20"/>
        </w:rPr>
        <w:t xml:space="preserve">, </w:t>
      </w:r>
      <w:hyperlink r:id="rId6">
        <w:r>
          <w:rPr>
            <w:sz w:val="20"/>
            <w:szCs w:val="20"/>
          </w:rPr>
          <w:t>https://www.youtube.com/watch?v=Z1d8xXSCoH4</w:t>
        </w:r>
      </w:hyperlink>
      <w:r>
        <w:rPr>
          <w:sz w:val="20"/>
          <w:szCs w:val="20"/>
        </w:rPr>
        <w:t xml:space="preserve">, </w:t>
      </w:r>
      <w:hyperlink r:id="rId7">
        <w:r>
          <w:rPr>
            <w:sz w:val="20"/>
            <w:szCs w:val="20"/>
          </w:rPr>
          <w:t>https://www.youtube.com/watch?v=Q-usFt84ujc</w:t>
        </w:r>
      </w:hyperlink>
      <w:r>
        <w:rPr>
          <w:sz w:val="20"/>
          <w:szCs w:val="20"/>
        </w:rPr>
        <w:t xml:space="preserve"> </w:t>
      </w:r>
    </w:p>
  </w:footnote>
  <w:footnote w:id="6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https://womensgroup.ru/iz-jelitnogo-jeskorta-v-rabstvo-rasskazyvaem-kak-verbujut-v-jeroticheskoe-rabstvo-pod-predlogom-vysokooplachivaemoj-raboty-v-jeskort-agentstve/</w:t>
        </w:r>
      </w:hyperlink>
      <w:r>
        <w:rPr>
          <w:sz w:val="20"/>
          <w:szCs w:val="20"/>
        </w:rPr>
        <w:t xml:space="preserve"> </w:t>
      </w:r>
    </w:p>
  </w:footnote>
  <w:footnote w:id="7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9">
        <w:r>
          <w:rPr>
            <w:color w:val="1155CC"/>
            <w:sz w:val="20"/>
            <w:szCs w:val="20"/>
            <w:u w:val="single"/>
          </w:rPr>
          <w:t>https://republic.ru/posts/98278</w:t>
        </w:r>
      </w:hyperlink>
      <w:r>
        <w:rPr>
          <w:sz w:val="20"/>
          <w:szCs w:val="20"/>
        </w:rPr>
        <w:t xml:space="preserve"> </w:t>
      </w:r>
    </w:p>
  </w:footnote>
  <w:footnote w:id="8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0">
        <w:r>
          <w:rPr>
            <w:sz w:val="20"/>
            <w:szCs w:val="20"/>
          </w:rPr>
          <w:t>https://secretmag.ru/stories/spa-salony.htm</w:t>
        </w:r>
      </w:hyperlink>
      <w:r>
        <w:rPr>
          <w:sz w:val="20"/>
          <w:szCs w:val="20"/>
        </w:rPr>
        <w:t xml:space="preserve">, </w:t>
      </w:r>
      <w:hyperlink r:id="rId11">
        <w:r>
          <w:rPr>
            <w:sz w:val="20"/>
            <w:szCs w:val="20"/>
          </w:rPr>
          <w:t>https://ngs.ru/text/criminal/2020/09/30/69463839/?utm_source=vk&amp;utm_medium=social&amp;utm_campaign=ngs</w:t>
        </w:r>
      </w:hyperlink>
      <w:r>
        <w:rPr>
          <w:sz w:val="20"/>
          <w:szCs w:val="20"/>
        </w:rPr>
        <w:t xml:space="preserve"> </w:t>
      </w:r>
    </w:p>
  </w:footnote>
  <w:footnote w:id="9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2">
        <w:r>
          <w:rPr>
            <w:sz w:val="20"/>
            <w:szCs w:val="20"/>
          </w:rPr>
          <w:t>https://life.ru/p/1352132</w:t>
        </w:r>
      </w:hyperlink>
      <w:r>
        <w:rPr>
          <w:sz w:val="20"/>
          <w:szCs w:val="20"/>
        </w:rPr>
        <w:t xml:space="preserve">, </w:t>
      </w:r>
      <w:hyperlink r:id="rId13">
        <w:r>
          <w:rPr>
            <w:sz w:val="20"/>
            <w:szCs w:val="20"/>
          </w:rPr>
          <w:t>https://ria.ru/20210624/seks-1738133619.html</w:t>
        </w:r>
      </w:hyperlink>
      <w:r>
        <w:rPr>
          <w:sz w:val="20"/>
          <w:szCs w:val="20"/>
        </w:rPr>
        <w:t xml:space="preserve"> </w:t>
      </w:r>
    </w:p>
  </w:footnote>
  <w:footnote w:id="10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4">
        <w:r>
          <w:rPr>
            <w:color w:val="1155CC"/>
            <w:sz w:val="20"/>
            <w:szCs w:val="20"/>
            <w:u w:val="single"/>
          </w:rPr>
          <w:t>https://daptar.ru/2022/08/05/kak-ustroena-seks-industriya-na-severnom-kavkaze/</w:t>
        </w:r>
      </w:hyperlink>
      <w:r>
        <w:rPr>
          <w:sz w:val="20"/>
          <w:szCs w:val="20"/>
        </w:rPr>
        <w:t xml:space="preserve"> </w:t>
      </w:r>
    </w:p>
  </w:footnote>
  <w:footnote w:id="11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5">
        <w:r>
          <w:rPr>
            <w:color w:val="1155CC"/>
            <w:sz w:val="20"/>
            <w:szCs w:val="20"/>
            <w:u w:val="single"/>
          </w:rPr>
          <w:t>https://wcons.net/novosti/sud-v-brjanskoj-oblasti-otpravil-v-koloniju-organizatora-trjesh-strima/</w:t>
        </w:r>
      </w:hyperlink>
      <w:r>
        <w:rPr>
          <w:sz w:val="20"/>
          <w:szCs w:val="20"/>
        </w:rPr>
        <w:t xml:space="preserve"> </w:t>
      </w:r>
    </w:p>
  </w:footnote>
  <w:footnote w:id="12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6">
        <w:r>
          <w:rPr>
            <w:color w:val="1155CC"/>
            <w:sz w:val="20"/>
            <w:szCs w:val="20"/>
            <w:u w:val="single"/>
          </w:rPr>
          <w:t>https://www.vesti.ru/article/1949571</w:t>
        </w:r>
      </w:hyperlink>
      <w:r>
        <w:rPr>
          <w:sz w:val="20"/>
          <w:szCs w:val="20"/>
        </w:rPr>
        <w:t xml:space="preserve">, </w:t>
      </w:r>
      <w:hyperlink r:id="rId17">
        <w:r>
          <w:rPr>
            <w:color w:val="1155CC"/>
            <w:sz w:val="20"/>
            <w:szCs w:val="20"/>
            <w:u w:val="single"/>
          </w:rPr>
          <w:t>https://life.ru/p/1064934</w:t>
        </w:r>
      </w:hyperlink>
      <w:r>
        <w:rPr>
          <w:sz w:val="20"/>
          <w:szCs w:val="20"/>
        </w:rPr>
        <w:t xml:space="preserve">, </w:t>
      </w:r>
      <w:hyperlink r:id="rId18">
        <w:r>
          <w:rPr>
            <w:color w:val="1155CC"/>
            <w:sz w:val="20"/>
            <w:szCs w:val="20"/>
            <w:u w:val="single"/>
          </w:rPr>
          <w:t>https://rg.ru/2007/10/15/a182445.html</w:t>
        </w:r>
      </w:hyperlink>
      <w:r>
        <w:rPr>
          <w:sz w:val="20"/>
          <w:szCs w:val="20"/>
        </w:rPr>
        <w:t xml:space="preserve"> </w:t>
      </w:r>
    </w:p>
  </w:footnote>
  <w:footnote w:id="13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19">
        <w:r>
          <w:rPr>
            <w:color w:val="1155CC"/>
            <w:sz w:val="20"/>
            <w:szCs w:val="20"/>
            <w:u w:val="single"/>
          </w:rPr>
          <w:t>https://mbk-news.appspot.com/suzhet/rabyni-chempionata/</w:t>
        </w:r>
      </w:hyperlink>
      <w:r>
        <w:rPr>
          <w:sz w:val="20"/>
          <w:szCs w:val="20"/>
        </w:rPr>
        <w:t xml:space="preserve"> </w:t>
      </w:r>
    </w:p>
  </w:footnote>
  <w:footnote w:id="14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0">
        <w:r>
          <w:rPr>
            <w:color w:val="1155CC"/>
            <w:sz w:val="20"/>
            <w:szCs w:val="20"/>
            <w:u w:val="single"/>
          </w:rPr>
          <w:t>https://lenta.ru/news/2023/02/09/vovlechenie/</w:t>
        </w:r>
      </w:hyperlink>
      <w:r>
        <w:rPr>
          <w:sz w:val="20"/>
          <w:szCs w:val="20"/>
        </w:rPr>
        <w:t xml:space="preserve">, </w:t>
      </w:r>
      <w:hyperlink r:id="rId21">
        <w:r>
          <w:rPr>
            <w:color w:val="1155CC"/>
            <w:sz w:val="20"/>
            <w:szCs w:val="20"/>
            <w:u w:val="single"/>
          </w:rPr>
          <w:t>https://novayagazeta.ru/articles/2018/09/20/77892-hotela-vyzhit-chtoby-otomstit</w:t>
        </w:r>
      </w:hyperlink>
      <w:r>
        <w:rPr>
          <w:sz w:val="20"/>
          <w:szCs w:val="20"/>
        </w:rPr>
        <w:t xml:space="preserve"> </w:t>
      </w:r>
    </w:p>
  </w:footnote>
  <w:footnote w:id="15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2">
        <w:r>
          <w:rPr>
            <w:color w:val="1155CC"/>
            <w:sz w:val="20"/>
            <w:szCs w:val="20"/>
            <w:u w:val="single"/>
          </w:rPr>
          <w:t>https://m.lenta.ru/articles/2023/11/13/exploitation/</w:t>
        </w:r>
      </w:hyperlink>
      <w:r>
        <w:rPr>
          <w:sz w:val="20"/>
          <w:szCs w:val="20"/>
        </w:rPr>
        <w:t xml:space="preserve"> </w:t>
      </w:r>
    </w:p>
  </w:footnote>
  <w:footnote w:id="16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3">
        <w:r>
          <w:rPr>
            <w:color w:val="1155CC"/>
            <w:sz w:val="20"/>
            <w:szCs w:val="20"/>
            <w:u w:val="single"/>
          </w:rPr>
          <w:t>https://vm.ru/news/1072481-v-belgorodskom-rajone-bliz-sela-pushkarnoe-sistema-pvo-sbila-dve-vozdushnye-celi?utm_source=vm&amp;utm_campaign=scroll&amp;utm_medium=scroll</w:t>
        </w:r>
      </w:hyperlink>
      <w:r>
        <w:rPr>
          <w:sz w:val="20"/>
          <w:szCs w:val="20"/>
        </w:rPr>
        <w:t xml:space="preserve">, </w:t>
      </w:r>
      <w:hyperlink r:id="rId24">
        <w:r>
          <w:rPr>
            <w:color w:val="1155CC"/>
            <w:sz w:val="20"/>
            <w:szCs w:val="20"/>
            <w:u w:val="single"/>
          </w:rPr>
          <w:t>https://ufa1.ru/text/criminal/2022/07/25/71508275/?from=yanews</w:t>
        </w:r>
      </w:hyperlink>
      <w:r>
        <w:rPr>
          <w:sz w:val="20"/>
          <w:szCs w:val="20"/>
        </w:rPr>
        <w:t xml:space="preserve">,  </w:t>
      </w:r>
      <w:hyperlink r:id="rId25">
        <w:r>
          <w:rPr>
            <w:color w:val="1155CC"/>
            <w:sz w:val="20"/>
            <w:szCs w:val="20"/>
            <w:u w:val="single"/>
          </w:rPr>
          <w:t>https://www.mk.ru/incident/2023/03/11/iznasilovanie-15letnim-podrostkom-iz-kazani-prostitutok-vyzvalo-mnogo-voprosov.html</w:t>
        </w:r>
      </w:hyperlink>
      <w:r>
        <w:rPr>
          <w:sz w:val="20"/>
          <w:szCs w:val="20"/>
        </w:rPr>
        <w:t xml:space="preserve"> </w:t>
      </w:r>
    </w:p>
  </w:footnote>
  <w:footnote w:id="17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6">
        <w:r>
          <w:rPr>
            <w:color w:val="1155CC"/>
            <w:sz w:val="20"/>
            <w:szCs w:val="20"/>
            <w:u w:val="single"/>
          </w:rPr>
          <w:t>https://regnum.ru/news/3748439</w:t>
        </w:r>
      </w:hyperlink>
      <w:r>
        <w:rPr>
          <w:sz w:val="20"/>
          <w:szCs w:val="20"/>
        </w:rPr>
        <w:t xml:space="preserve"> </w:t>
      </w:r>
    </w:p>
  </w:footnote>
  <w:footnote w:id="18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7">
        <w:r>
          <w:rPr>
            <w:color w:val="1155CC"/>
            <w:sz w:val="20"/>
            <w:szCs w:val="20"/>
            <w:u w:val="single"/>
          </w:rPr>
          <w:t>https://www.city-n.ru/view/395721.html</w:t>
        </w:r>
      </w:hyperlink>
      <w:r>
        <w:rPr>
          <w:sz w:val="20"/>
          <w:szCs w:val="20"/>
        </w:rPr>
        <w:t xml:space="preserve"> </w:t>
      </w:r>
    </w:p>
  </w:footnote>
  <w:footnote w:id="19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8">
        <w:r>
          <w:rPr>
            <w:color w:val="1155CC"/>
            <w:sz w:val="20"/>
            <w:szCs w:val="20"/>
            <w:u w:val="single"/>
          </w:rPr>
          <w:t>https://www.fontanka.ru/2016/05/18/019/</w:t>
        </w:r>
      </w:hyperlink>
      <w:r>
        <w:rPr>
          <w:sz w:val="20"/>
          <w:szCs w:val="20"/>
        </w:rPr>
        <w:t xml:space="preserve"> </w:t>
      </w:r>
    </w:p>
  </w:footnote>
  <w:footnote w:id="20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29">
        <w:r>
          <w:rPr>
            <w:color w:val="1155CC"/>
            <w:sz w:val="20"/>
            <w:szCs w:val="20"/>
            <w:u w:val="single"/>
          </w:rPr>
          <w:t>https://verstka.media/v-noyabre-v-moskve-oblavy-protiv-seks-rabotnits</w:t>
        </w:r>
      </w:hyperlink>
      <w:r>
        <w:rPr>
          <w:sz w:val="20"/>
          <w:szCs w:val="20"/>
        </w:rPr>
        <w:t xml:space="preserve"> </w:t>
      </w:r>
    </w:p>
  </w:footnote>
  <w:footnote w:id="21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30">
        <w:r>
          <w:rPr>
            <w:color w:val="1155CC"/>
            <w:sz w:val="20"/>
            <w:szCs w:val="20"/>
            <w:u w:val="single"/>
          </w:rPr>
          <w:t>https://www.youtube.com/watch?v=j3hOftTWpc4</w:t>
        </w:r>
      </w:hyperlink>
      <w:r>
        <w:rPr>
          <w:sz w:val="20"/>
          <w:szCs w:val="20"/>
        </w:rPr>
        <w:t xml:space="preserve"> </w:t>
      </w:r>
    </w:p>
  </w:footnote>
  <w:footnote w:id="22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31">
        <w:r>
          <w:rPr>
            <w:color w:val="1155CC"/>
            <w:sz w:val="20"/>
            <w:szCs w:val="20"/>
            <w:u w:val="single"/>
          </w:rPr>
          <w:t>https://www.fontanka.ru/2020/04/20/69101809/</w:t>
        </w:r>
      </w:hyperlink>
      <w:r>
        <w:rPr>
          <w:sz w:val="20"/>
          <w:szCs w:val="20"/>
        </w:rPr>
        <w:t xml:space="preserve"> </w:t>
      </w:r>
    </w:p>
  </w:footnote>
  <w:footnote w:id="23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32">
        <w:r>
          <w:rPr>
            <w:color w:val="1155CC"/>
            <w:sz w:val="20"/>
            <w:szCs w:val="20"/>
            <w:u w:val="single"/>
          </w:rPr>
          <w:t>https://stat.xn----7sbqk8achja.xn--p1ai/stats/ug/t/14/s/17</w:t>
        </w:r>
      </w:hyperlink>
      <w:r>
        <w:rPr>
          <w:sz w:val="20"/>
          <w:szCs w:val="20"/>
        </w:rPr>
        <w:t xml:space="preserve"> </w:t>
      </w:r>
    </w:p>
  </w:footnote>
  <w:footnote w:id="24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33">
        <w:r>
          <w:rPr>
            <w:color w:val="1155CC"/>
            <w:sz w:val="20"/>
            <w:szCs w:val="20"/>
            <w:u w:val="single"/>
          </w:rPr>
          <w:t>https://zapad24.ru/news/achinsk/89931-achinskie-sutenery-predstanut-pered-sudom.html</w:t>
        </w:r>
      </w:hyperlink>
      <w:r>
        <w:rPr>
          <w:sz w:val="20"/>
          <w:szCs w:val="20"/>
        </w:rPr>
        <w:t xml:space="preserve">,  </w:t>
      </w:r>
      <w:hyperlink r:id="rId34">
        <w:r>
          <w:rPr>
            <w:color w:val="1155CC"/>
            <w:sz w:val="20"/>
            <w:szCs w:val="20"/>
            <w:u w:val="single"/>
          </w:rPr>
          <w:t>https://www.irk.kp.ru/daily/27450/4704262/</w:t>
        </w:r>
      </w:hyperlink>
      <w:r>
        <w:rPr>
          <w:sz w:val="20"/>
          <w:szCs w:val="20"/>
        </w:rPr>
        <w:t xml:space="preserve">, </w:t>
      </w:r>
      <w:hyperlink r:id="rId35">
        <w:r>
          <w:rPr>
            <w:color w:val="1155CC"/>
            <w:sz w:val="20"/>
            <w:szCs w:val="20"/>
            <w:u w:val="single"/>
          </w:rPr>
          <w:t>https://45.ru/text/criminal/2022/11/30/71858093/</w:t>
        </w:r>
      </w:hyperlink>
      <w:r>
        <w:rPr>
          <w:sz w:val="20"/>
          <w:szCs w:val="20"/>
        </w:rPr>
        <w:t xml:space="preserve">,  </w:t>
      </w:r>
      <w:hyperlink r:id="rId36">
        <w:r>
          <w:rPr>
            <w:color w:val="1155CC"/>
            <w:sz w:val="20"/>
            <w:szCs w:val="20"/>
            <w:u w:val="single"/>
          </w:rPr>
          <w:t>https://www.interfax-russia.ru/volga/news/prestupnuyu-gruppu-osudili-v-chuvashii-po-delu-ob-organizacii-pritona</w:t>
        </w:r>
      </w:hyperlink>
      <w:r>
        <w:rPr>
          <w:sz w:val="20"/>
          <w:szCs w:val="20"/>
        </w:rPr>
        <w:t xml:space="preserve">, </w:t>
      </w:r>
      <w:hyperlink r:id="rId37">
        <w:r>
          <w:rPr>
            <w:color w:val="1155CC"/>
            <w:sz w:val="20"/>
            <w:szCs w:val="20"/>
            <w:u w:val="single"/>
          </w:rPr>
          <w:t>https://www.rabochy-put.ru/kriminal/171055-krolichya-nora-smolyanku-nasilno-derzhali-v-seksualnom-rabstve-.html</w:t>
        </w:r>
      </w:hyperlink>
      <w:r>
        <w:rPr>
          <w:sz w:val="20"/>
          <w:szCs w:val="20"/>
        </w:rPr>
        <w:t xml:space="preserve"> </w:t>
      </w:r>
    </w:p>
  </w:footnote>
  <w:footnote w:id="25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38">
        <w:r>
          <w:rPr>
            <w:color w:val="1155CC"/>
            <w:sz w:val="20"/>
            <w:szCs w:val="20"/>
            <w:u w:val="single"/>
          </w:rPr>
          <w:t>https://regnum.ru/news/3751279</w:t>
        </w:r>
      </w:hyperlink>
      <w:r>
        <w:rPr>
          <w:sz w:val="20"/>
          <w:szCs w:val="20"/>
        </w:rPr>
        <w:t xml:space="preserve">,  </w:t>
      </w:r>
      <w:hyperlink r:id="rId39">
        <w:r>
          <w:rPr>
            <w:color w:val="1155CC"/>
            <w:sz w:val="20"/>
            <w:szCs w:val="20"/>
            <w:u w:val="single"/>
          </w:rPr>
          <w:t>https://www.interfax-russia.ru/volga/news/gruppa-sutenerov-osuzhdena-v-orenburge</w:t>
        </w:r>
      </w:hyperlink>
      <w:r>
        <w:rPr>
          <w:sz w:val="20"/>
          <w:szCs w:val="20"/>
        </w:rPr>
        <w:t xml:space="preserve">,  </w:t>
      </w:r>
      <w:hyperlink r:id="rId40">
        <w:r>
          <w:rPr>
            <w:color w:val="1155CC"/>
            <w:sz w:val="20"/>
            <w:szCs w:val="20"/>
            <w:u w:val="single"/>
          </w:rPr>
          <w:t>https://360tv.ru/news/obschestvo/politsejskogo-sutenera-16-letnej-prostitutki-zaderzhali-v-moskve/</w:t>
        </w:r>
      </w:hyperlink>
      <w:r>
        <w:rPr>
          <w:sz w:val="20"/>
          <w:szCs w:val="20"/>
        </w:rPr>
        <w:t xml:space="preserve"> </w:t>
      </w:r>
    </w:p>
  </w:footnote>
  <w:footnote w:id="26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41">
        <w:r>
          <w:rPr>
            <w:color w:val="1155CC"/>
            <w:sz w:val="20"/>
            <w:szCs w:val="20"/>
            <w:u w:val="single"/>
          </w:rPr>
          <w:t>https://www.mk.ru/incident/2023/11/13/dva-podpolkovnika-policii-okazalis-zameshany-v-skandale-s-intimsalonom.html</w:t>
        </w:r>
      </w:hyperlink>
      <w:r>
        <w:rPr>
          <w:sz w:val="20"/>
          <w:szCs w:val="20"/>
        </w:rPr>
        <w:t xml:space="preserve">, </w:t>
      </w:r>
      <w:hyperlink r:id="rId42">
        <w:r>
          <w:rPr>
            <w:color w:val="1155CC"/>
            <w:sz w:val="20"/>
            <w:szCs w:val="20"/>
            <w:u w:val="single"/>
          </w:rPr>
          <w:t>https://pasmi.ru/archive/296492/</w:t>
        </w:r>
      </w:hyperlink>
      <w:r>
        <w:rPr>
          <w:sz w:val="20"/>
          <w:szCs w:val="20"/>
        </w:rPr>
        <w:t xml:space="preserve"> </w:t>
      </w:r>
    </w:p>
  </w:footnote>
  <w:footnote w:id="27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43">
        <w:r>
          <w:rPr>
            <w:color w:val="1155CC"/>
            <w:sz w:val="20"/>
            <w:szCs w:val="20"/>
            <w:u w:val="single"/>
          </w:rPr>
          <w:t>https://cherinfo.ru/news/109930-v-cerepovce-za-noc-zaderzali-70-ucastnikov-pornobiznesa</w:t>
        </w:r>
      </w:hyperlink>
      <w:r>
        <w:rPr>
          <w:sz w:val="20"/>
          <w:szCs w:val="20"/>
        </w:rPr>
        <w:t xml:space="preserve">,  </w:t>
      </w:r>
      <w:hyperlink r:id="rId44">
        <w:r>
          <w:rPr>
            <w:color w:val="1155CC"/>
            <w:sz w:val="20"/>
            <w:szCs w:val="20"/>
            <w:u w:val="single"/>
          </w:rPr>
          <w:t>https://bk55.ru/news/article/224239/</w:t>
        </w:r>
      </w:hyperlink>
      <w:r>
        <w:rPr>
          <w:sz w:val="20"/>
          <w:szCs w:val="20"/>
        </w:rPr>
        <w:t xml:space="preserve">, </w:t>
      </w:r>
      <w:hyperlink r:id="rId45">
        <w:r>
          <w:rPr>
            <w:color w:val="1155CC"/>
            <w:sz w:val="20"/>
            <w:szCs w:val="20"/>
            <w:u w:val="single"/>
          </w:rPr>
          <w:t>https://perm.rbc.ru/perm/freenews/653a29e19a7947030736ccb0</w:t>
        </w:r>
      </w:hyperlink>
      <w:r>
        <w:rPr>
          <w:sz w:val="20"/>
          <w:szCs w:val="20"/>
        </w:rPr>
        <w:t xml:space="preserve"> </w:t>
      </w:r>
    </w:p>
  </w:footnote>
  <w:footnote w:id="28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46">
        <w:r>
          <w:rPr>
            <w:color w:val="1155CC"/>
            <w:sz w:val="20"/>
            <w:szCs w:val="20"/>
            <w:u w:val="single"/>
          </w:rPr>
          <w:t>https://www.gazeta.ru/social/2021/04/09/13552322.shtml</w:t>
        </w:r>
      </w:hyperlink>
      <w:r>
        <w:rPr>
          <w:sz w:val="20"/>
          <w:szCs w:val="20"/>
        </w:rPr>
        <w:t xml:space="preserve"> </w:t>
      </w:r>
    </w:p>
  </w:footnote>
  <w:footnote w:id="29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47">
        <w:r>
          <w:rPr>
            <w:color w:val="1155CC"/>
            <w:sz w:val="20"/>
            <w:szCs w:val="20"/>
            <w:u w:val="single"/>
          </w:rPr>
          <w:t>https://www.spb.kp.ru/online/news/4716671/</w:t>
        </w:r>
      </w:hyperlink>
      <w:r>
        <w:rPr>
          <w:sz w:val="20"/>
          <w:szCs w:val="20"/>
        </w:rPr>
        <w:t xml:space="preserve"> </w:t>
      </w:r>
    </w:p>
  </w:footnote>
  <w:footnote w:id="30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48">
        <w:r>
          <w:rPr>
            <w:color w:val="1155CC"/>
            <w:sz w:val="20"/>
            <w:szCs w:val="20"/>
            <w:u w:val="single"/>
          </w:rPr>
          <w:t>https://tass.ru/proisshestviya/11177255</w:t>
        </w:r>
      </w:hyperlink>
      <w:r>
        <w:rPr>
          <w:sz w:val="20"/>
          <w:szCs w:val="20"/>
        </w:rPr>
        <w:t xml:space="preserve"> </w:t>
      </w:r>
    </w:p>
  </w:footnote>
  <w:footnote w:id="31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 </w:t>
      </w:r>
      <w:hyperlink r:id="rId49">
        <w:r>
          <w:rPr>
            <w:color w:val="1155CC"/>
            <w:sz w:val="20"/>
            <w:szCs w:val="20"/>
            <w:u w:val="single"/>
          </w:rPr>
          <w:t>https://newslipetsk.ru/fn_1432687.html</w:t>
        </w:r>
      </w:hyperlink>
      <w:r>
        <w:rPr>
          <w:sz w:val="20"/>
          <w:szCs w:val="20"/>
        </w:rPr>
        <w:t xml:space="preserve">, </w:t>
      </w:r>
      <w:hyperlink r:id="rId50">
        <w:r>
          <w:rPr>
            <w:color w:val="1155CC"/>
            <w:sz w:val="20"/>
            <w:szCs w:val="20"/>
            <w:u w:val="single"/>
          </w:rPr>
          <w:t>https://www.fontanka.ru/2023/07/20/72514715/</w:t>
        </w:r>
      </w:hyperlink>
      <w:r>
        <w:rPr>
          <w:sz w:val="20"/>
          <w:szCs w:val="20"/>
        </w:rPr>
        <w:t xml:space="preserve">, </w:t>
      </w:r>
      <w:hyperlink r:id="rId51">
        <w:r>
          <w:rPr>
            <w:color w:val="1155CC"/>
            <w:sz w:val="20"/>
            <w:szCs w:val="20"/>
            <w:u w:val="single"/>
          </w:rPr>
          <w:t>https://chelny-biz.ru/news/589966/</w:t>
        </w:r>
      </w:hyperlink>
      <w:r>
        <w:rPr>
          <w:sz w:val="20"/>
          <w:szCs w:val="20"/>
        </w:rPr>
        <w:t xml:space="preserve">, </w:t>
      </w:r>
      <w:hyperlink r:id="rId52">
        <w:r>
          <w:rPr>
            <w:color w:val="1155CC"/>
            <w:sz w:val="20"/>
            <w:szCs w:val="20"/>
            <w:u w:val="single"/>
          </w:rPr>
          <w:t>https://ria.ru/20221215/arest-1838847520.html</w:t>
        </w:r>
      </w:hyperlink>
      <w:r>
        <w:rPr>
          <w:sz w:val="20"/>
          <w:szCs w:val="20"/>
        </w:rPr>
        <w:t xml:space="preserve">, </w:t>
      </w:r>
      <w:hyperlink r:id="rId53">
        <w:r>
          <w:rPr>
            <w:color w:val="1155CC"/>
            <w:sz w:val="20"/>
            <w:szCs w:val="20"/>
            <w:u w:val="single"/>
          </w:rPr>
          <w:t>https://ren.tv/news/v-rossii/1089677-spetsagent-pytalsia-ubit-prostitutku-zalozhnitsu-zhivoi-ne-uidesh</w:t>
        </w:r>
      </w:hyperlink>
    </w:p>
  </w:footnote>
  <w:footnote w:id="32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54">
        <w:r>
          <w:rPr>
            <w:color w:val="1155CC"/>
            <w:sz w:val="20"/>
            <w:szCs w:val="20"/>
            <w:u w:val="single"/>
          </w:rPr>
          <w:t>https://www.severreal.org/a/uzhe-mertvyy-prakticheski-chto-proishodit-v-vebkam-studiyah-peterburga/32778411.html</w:t>
        </w:r>
      </w:hyperlink>
      <w:r>
        <w:rPr>
          <w:sz w:val="20"/>
          <w:szCs w:val="20"/>
        </w:rPr>
        <w:t xml:space="preserve"> </w:t>
      </w:r>
    </w:p>
  </w:footnote>
  <w:footnote w:id="33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55">
        <w:r>
          <w:rPr>
            <w:color w:val="1155CC"/>
            <w:sz w:val="20"/>
            <w:szCs w:val="20"/>
            <w:u w:val="single"/>
          </w:rPr>
          <w:t>https://www.consultant.ru/document/cons_doc_LAW_108808/</w:t>
        </w:r>
      </w:hyperlink>
      <w:r>
        <w:rPr>
          <w:sz w:val="20"/>
          <w:szCs w:val="20"/>
        </w:rPr>
        <w:t xml:space="preserve"> </w:t>
      </w:r>
    </w:p>
  </w:footnote>
  <w:footnote w:id="34">
    <w:p>
      <w:pPr>
        <w:pStyle w:val="Normal1"/>
        <w:spacing w:lineRule="auto" w:line="240"/>
        <w:rPr>
          <w:sz w:val="20"/>
          <w:szCs w:val="20"/>
        </w:rPr>
      </w:pPr>
      <w:r>
        <w:rPr>
          <w:rStyle w:val="Style8"/>
        </w:rPr>
        <w:footnoteRef/>
      </w:r>
      <w:r>
        <w:rPr>
          <w:sz w:val="20"/>
          <w:szCs w:val="20"/>
        </w:rPr>
        <w:t xml:space="preserve"> </w:t>
      </w:r>
      <w:hyperlink r:id="rId56">
        <w:r>
          <w:rPr>
            <w:color w:val="1155CC"/>
            <w:sz w:val="20"/>
            <w:szCs w:val="20"/>
            <w:u w:val="single"/>
          </w:rPr>
          <w:t>https://vk.com/safehousefoundation?w=wall-19096355_16579</w:t>
        </w:r>
      </w:hyperlink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Style8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>
    <w:name w:val="Символ концевой сноск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FootnoteText">
    <w:name w:val="Footnote Text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footnotes" Target="footnote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safehouse.foundation/" TargetMode="External"/><Relationship Id="rId2" Type="http://schemas.openxmlformats.org/officeDocument/2006/relationships/hyperlink" Target="https://taplink.cc/eurydice_nsk" TargetMode="External"/><Relationship Id="rId3" Type="http://schemas.openxmlformats.org/officeDocument/2006/relationships/hyperlink" Target="https://www.osce.org/odihr/istac" TargetMode="External"/><Relationship Id="rId4" Type="http://schemas.openxmlformats.org/officeDocument/2006/relationships/hyperlink" Target="https://daily.afisha.ru/relationship/19454-klienty-vsegda-trebuyut-bolshe-i-zhestche-eksperty-o-posledstviyah-vovlecheniya-v-vebkam/" TargetMode="External"/><Relationship Id="rId5" Type="http://schemas.openxmlformats.org/officeDocument/2006/relationships/hyperlink" Target="https://sib.fm/news/2020/12/02/shantazh-pornomest-mentalnye-problemy-novosibirskie-feministki-rasskazali-ob-obratnoj-storone-vebkam-industrii" TargetMode="External"/><Relationship Id="rId6" Type="http://schemas.openxmlformats.org/officeDocument/2006/relationships/hyperlink" Target="https://www.youtube.com/watch?v=Z1d8xXSCoH4" TargetMode="External"/><Relationship Id="rId7" Type="http://schemas.openxmlformats.org/officeDocument/2006/relationships/hyperlink" Target="https://www.youtube.com/watch?v=Q-usFt84ujc" TargetMode="External"/><Relationship Id="rId8" Type="http://schemas.openxmlformats.org/officeDocument/2006/relationships/hyperlink" Target="https://womensgroup.ru/iz-jelitnogo-jeskorta-v-rabstvo-rasskazyvaem-kak-verbujut-v-jeroticheskoe-rabstvo-pod-predlogom-vysokooplachivaemoj-raboty-v-jeskort-agentstve/" TargetMode="External"/><Relationship Id="rId9" Type="http://schemas.openxmlformats.org/officeDocument/2006/relationships/hyperlink" Target="https://republic.ru/posts/98278" TargetMode="External"/><Relationship Id="rId10" Type="http://schemas.openxmlformats.org/officeDocument/2006/relationships/hyperlink" Target="https://secretmag.ru/stories/spa-salony.htm" TargetMode="External"/><Relationship Id="rId11" Type="http://schemas.openxmlformats.org/officeDocument/2006/relationships/hyperlink" Target="https://ngs.ru/text/criminal/2020/09/30/69463839/?utm_source=vk&amp;utm_medium=social&amp;utm_campaign=ngs" TargetMode="External"/><Relationship Id="rId12" Type="http://schemas.openxmlformats.org/officeDocument/2006/relationships/hyperlink" Target="https://life.ru/p/1352132" TargetMode="External"/><Relationship Id="rId13" Type="http://schemas.openxmlformats.org/officeDocument/2006/relationships/hyperlink" Target="https://ria.ru/20210624/seks-1738133619.html" TargetMode="External"/><Relationship Id="rId14" Type="http://schemas.openxmlformats.org/officeDocument/2006/relationships/hyperlink" Target="https://daptar.ru/2022/08/05/kak-ustroena-seks-industriya-na-severnom-kavkaze/" TargetMode="External"/><Relationship Id="rId15" Type="http://schemas.openxmlformats.org/officeDocument/2006/relationships/hyperlink" Target="https://wcons.net/novosti/sud-v-brjanskoj-oblasti-otpravil-v-koloniju-organizatora-trjesh-strima/" TargetMode="External"/><Relationship Id="rId16" Type="http://schemas.openxmlformats.org/officeDocument/2006/relationships/hyperlink" Target="https://www.vesti.ru/article/1949571" TargetMode="External"/><Relationship Id="rId17" Type="http://schemas.openxmlformats.org/officeDocument/2006/relationships/hyperlink" Target="https://life.ru/p/1064934" TargetMode="External"/><Relationship Id="rId18" Type="http://schemas.openxmlformats.org/officeDocument/2006/relationships/hyperlink" Target="https://rg.ru/2007/10/15/a182445.html" TargetMode="External"/><Relationship Id="rId19" Type="http://schemas.openxmlformats.org/officeDocument/2006/relationships/hyperlink" Target="https://mbk-news.appspot.com/suzhet/rabyni-chempionata/" TargetMode="External"/><Relationship Id="rId20" Type="http://schemas.openxmlformats.org/officeDocument/2006/relationships/hyperlink" Target="https://lenta.ru/news/2023/02/09/vovlechenie/" TargetMode="External"/><Relationship Id="rId21" Type="http://schemas.openxmlformats.org/officeDocument/2006/relationships/hyperlink" Target="https://novayagazeta.ru/articles/2018/09/20/77892-hotela-vyzhit-chtoby-otomstit" TargetMode="External"/><Relationship Id="rId22" Type="http://schemas.openxmlformats.org/officeDocument/2006/relationships/hyperlink" Target="https://m.lenta.ru/articles/2023/11/13/exploitation/" TargetMode="External"/><Relationship Id="rId23" Type="http://schemas.openxmlformats.org/officeDocument/2006/relationships/hyperlink" Target="https://vm.ru/news/1072481-v-belgorodskom-rajone-bliz-sela-pushkarnoe-sistema-pvo-sbila-dve-vozdushnye-celi?utm_source=vm&amp;utm_campaign=scroll&amp;utm_medium=scroll" TargetMode="External"/><Relationship Id="rId24" Type="http://schemas.openxmlformats.org/officeDocument/2006/relationships/hyperlink" Target="https://ufa1.ru/text/criminal/2022/07/25/71508275/?from=yanews" TargetMode="External"/><Relationship Id="rId25" Type="http://schemas.openxmlformats.org/officeDocument/2006/relationships/hyperlink" Target="https://www.mk.ru/incident/2023/03/11/iznasilovanie-15letnim-podrostkom-iz-kazani-prostitutok-vyzvalo-mnogo-voprosov.html" TargetMode="External"/><Relationship Id="rId26" Type="http://schemas.openxmlformats.org/officeDocument/2006/relationships/hyperlink" Target="https://regnum.ru/news/3748439" TargetMode="External"/><Relationship Id="rId27" Type="http://schemas.openxmlformats.org/officeDocument/2006/relationships/hyperlink" Target="https://www.city-n.ru/view/395721.html" TargetMode="External"/><Relationship Id="rId28" Type="http://schemas.openxmlformats.org/officeDocument/2006/relationships/hyperlink" Target="https://www.fontanka.ru/2016/05/18/019/" TargetMode="External"/><Relationship Id="rId29" Type="http://schemas.openxmlformats.org/officeDocument/2006/relationships/hyperlink" Target="https://verstka.media/v-noyabre-v-moskve-oblavy-protiv-seks-rabotnits" TargetMode="External"/><Relationship Id="rId30" Type="http://schemas.openxmlformats.org/officeDocument/2006/relationships/hyperlink" Target="https://www.youtube.com/watch?v=j3hOftTWpc4" TargetMode="External"/><Relationship Id="rId31" Type="http://schemas.openxmlformats.org/officeDocument/2006/relationships/hyperlink" Target="https://www.fontanka.ru/2020/04/20/69101809/" TargetMode="External"/><Relationship Id="rId32" Type="http://schemas.openxmlformats.org/officeDocument/2006/relationships/hyperlink" Target="https://stat.xn----7sbqk8achja.xn--p1ai/stats/ug/t/14/s/17" TargetMode="External"/><Relationship Id="rId33" Type="http://schemas.openxmlformats.org/officeDocument/2006/relationships/hyperlink" Target="https://zapad24.ru/news/achinsk/89931-achinskie-sutenery-predstanut-pered-sudom.html" TargetMode="External"/><Relationship Id="rId34" Type="http://schemas.openxmlformats.org/officeDocument/2006/relationships/hyperlink" Target="https://www.irk.kp.ru/daily/27450/4704262/" TargetMode="External"/><Relationship Id="rId35" Type="http://schemas.openxmlformats.org/officeDocument/2006/relationships/hyperlink" Target="https://45.ru/text/criminal/2022/11/30/71858093/" TargetMode="External"/><Relationship Id="rId36" Type="http://schemas.openxmlformats.org/officeDocument/2006/relationships/hyperlink" Target="https://www.interfax-russia.ru/volga/news/prestupnuyu-gruppu-osudili-v-chuvashii-po-delu-ob-organizacii-pritona" TargetMode="External"/><Relationship Id="rId37" Type="http://schemas.openxmlformats.org/officeDocument/2006/relationships/hyperlink" Target="https://www.rabochy-put.ru/kriminal/171055-krolichya-nora-smolyanku-nasilno-derzhali-v-seksualnom-rabstve-.html" TargetMode="External"/><Relationship Id="rId38" Type="http://schemas.openxmlformats.org/officeDocument/2006/relationships/hyperlink" Target="https://regnum.ru/news/3751279" TargetMode="External"/><Relationship Id="rId39" Type="http://schemas.openxmlformats.org/officeDocument/2006/relationships/hyperlink" Target="https://www.interfax-russia.ru/volga/news/gruppa-sutenerov-osuzhdena-v-orenburge" TargetMode="External"/><Relationship Id="rId40" Type="http://schemas.openxmlformats.org/officeDocument/2006/relationships/hyperlink" Target="https://360tv.ru/news/obschestvo/politsejskogo-sutenera-16-letnej-prostitutki-zaderzhali-v-moskve/" TargetMode="External"/><Relationship Id="rId41" Type="http://schemas.openxmlformats.org/officeDocument/2006/relationships/hyperlink" Target="https://www.mk.ru/incident/2023/11/13/dva-podpolkovnika-policii-okazalis-zameshany-v-skandale-s-intimsalonom.html" TargetMode="External"/><Relationship Id="rId42" Type="http://schemas.openxmlformats.org/officeDocument/2006/relationships/hyperlink" Target="https://pasmi.ru/archive/296492/" TargetMode="External"/><Relationship Id="rId43" Type="http://schemas.openxmlformats.org/officeDocument/2006/relationships/hyperlink" Target="https://cherinfo.ru/news/109930-v-cerepovce-za-noc-zaderzali-70-ucastnikov-pornobiznesa" TargetMode="External"/><Relationship Id="rId44" Type="http://schemas.openxmlformats.org/officeDocument/2006/relationships/hyperlink" Target="https://bk55.ru/news/article/224239/" TargetMode="External"/><Relationship Id="rId45" Type="http://schemas.openxmlformats.org/officeDocument/2006/relationships/hyperlink" Target="https://perm.rbc.ru/perm/freenews/653a29e19a7947030736ccb0" TargetMode="External"/><Relationship Id="rId46" Type="http://schemas.openxmlformats.org/officeDocument/2006/relationships/hyperlink" Target="https://www.gazeta.ru/social/2021/04/09/13552322.shtml" TargetMode="External"/><Relationship Id="rId47" Type="http://schemas.openxmlformats.org/officeDocument/2006/relationships/hyperlink" Target="https://www.spb.kp.ru/online/news/4716671/" TargetMode="External"/><Relationship Id="rId48" Type="http://schemas.openxmlformats.org/officeDocument/2006/relationships/hyperlink" Target="https://tass.ru/proisshestviya/11177255" TargetMode="External"/><Relationship Id="rId49" Type="http://schemas.openxmlformats.org/officeDocument/2006/relationships/hyperlink" Target="https://newslipetsk.ru/fn_1432687.html" TargetMode="External"/><Relationship Id="rId50" Type="http://schemas.openxmlformats.org/officeDocument/2006/relationships/hyperlink" Target="https://www.fontanka.ru/2023/07/20/72514715/" TargetMode="External"/><Relationship Id="rId51" Type="http://schemas.openxmlformats.org/officeDocument/2006/relationships/hyperlink" Target="https://chelny-biz.ru/news/589966/" TargetMode="External"/><Relationship Id="rId52" Type="http://schemas.openxmlformats.org/officeDocument/2006/relationships/hyperlink" Target="https://ria.ru/20221215/arest-1838847520.html" TargetMode="External"/><Relationship Id="rId53" Type="http://schemas.openxmlformats.org/officeDocument/2006/relationships/hyperlink" Target="https://ren.tv/news/v-rossii/1089677-spetsagent-pytalsia-ubit-prostitutku-zalozhnitsu-zhivoi-ne-uidesh" TargetMode="External"/><Relationship Id="rId54" Type="http://schemas.openxmlformats.org/officeDocument/2006/relationships/hyperlink" Target="https://www.severreal.org/a/uzhe-mertvyy-prakticheski-chto-proishodit-v-vebkam-studiyah-peterburga/32778411.html" TargetMode="External"/><Relationship Id="rId55" Type="http://schemas.openxmlformats.org/officeDocument/2006/relationships/hyperlink" Target="https://www.consultant.ru/document/cons_doc_LAW_108808/" TargetMode="External"/><Relationship Id="rId56" Type="http://schemas.openxmlformats.org/officeDocument/2006/relationships/hyperlink" Target="https://vk.com/safehousefoundation?w=wall-19096355_16579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Safe House and Euridice</Contributor>
    <Filename xmlns="d42e65b2-cf21-49c1-b27d-d23f90380c0e" xsi:nil="true"/>
  </documentManagement>
</p:properties>
</file>

<file path=customXml/itemProps1.xml><?xml version="1.0" encoding="utf-8"?>
<ds:datastoreItem xmlns:ds="http://schemas.openxmlformats.org/officeDocument/2006/customXml" ds:itemID="{BA77DA80-ED7A-4B76-952E-404109D54B42}"/>
</file>

<file path=customXml/itemProps2.xml><?xml version="1.0" encoding="utf-8"?>
<ds:datastoreItem xmlns:ds="http://schemas.openxmlformats.org/officeDocument/2006/customXml" ds:itemID="{4170C312-4963-4B43-A19E-7CE18AD024F6}"/>
</file>

<file path=customXml/itemProps3.xml><?xml version="1.0" encoding="utf-8"?>
<ds:datastoreItem xmlns:ds="http://schemas.openxmlformats.org/officeDocument/2006/customXml" ds:itemID="{6EBF46F8-8DA3-430B-A03F-F11C76B49C7E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7</Pages>
  <Words>1918</Words>
  <Characters>16630</Characters>
  <CharactersWithSpaces>18597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modified xsi:type="dcterms:W3CDTF">2024-01-31T18:13:57Z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