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20FF" w14:textId="77777777" w:rsidR="00060EFE" w:rsidRDefault="00060EFE" w:rsidP="00060EFE">
      <w:pPr>
        <w:ind w:firstLine="567"/>
        <w:jc w:val="center"/>
        <w:rPr>
          <w:b/>
          <w:sz w:val="24"/>
          <w:szCs w:val="24"/>
        </w:rPr>
      </w:pPr>
      <w:r w:rsidRPr="0082310B">
        <w:rPr>
          <w:noProof/>
          <w:lang w:eastAsia="en-GB"/>
        </w:rPr>
        <w:drawing>
          <wp:inline distT="0" distB="0" distL="0" distR="0" wp14:anchorId="5C26BFDA" wp14:editId="559B03C2">
            <wp:extent cx="2844000" cy="1220400"/>
            <wp:effectExtent l="0" t="0" r="0" b="0"/>
            <wp:docPr id="2" name="Picture 1" descr="SP Logo black -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 Logo black - engl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AA1CA" w14:textId="77777777" w:rsidR="00060EFE" w:rsidRDefault="00060EFE" w:rsidP="00060EFE">
      <w:pPr>
        <w:ind w:firstLine="567"/>
        <w:jc w:val="center"/>
        <w:rPr>
          <w:b/>
          <w:sz w:val="24"/>
          <w:szCs w:val="24"/>
        </w:rPr>
      </w:pPr>
    </w:p>
    <w:p w14:paraId="742DA356" w14:textId="77777777" w:rsidR="00060EFE" w:rsidRPr="009F225E" w:rsidRDefault="00060EFE" w:rsidP="00060EFE">
      <w:pPr>
        <w:ind w:firstLine="567"/>
        <w:jc w:val="center"/>
        <w:rPr>
          <w:b/>
          <w:sz w:val="24"/>
          <w:szCs w:val="24"/>
        </w:rPr>
      </w:pPr>
      <w:r w:rsidRPr="009F225E">
        <w:rPr>
          <w:b/>
          <w:sz w:val="24"/>
          <w:szCs w:val="24"/>
        </w:rPr>
        <w:t xml:space="preserve">Call for </w:t>
      </w:r>
      <w:r>
        <w:rPr>
          <w:b/>
          <w:sz w:val="24"/>
          <w:szCs w:val="24"/>
        </w:rPr>
        <w:t>C</w:t>
      </w:r>
      <w:r w:rsidRPr="009F225E">
        <w:rPr>
          <w:b/>
          <w:sz w:val="24"/>
          <w:szCs w:val="24"/>
        </w:rPr>
        <w:t>ontributions</w:t>
      </w:r>
    </w:p>
    <w:p w14:paraId="15E01C19" w14:textId="77777777" w:rsidR="00060EFE" w:rsidRPr="009F225E" w:rsidRDefault="00060EFE" w:rsidP="00060EFE">
      <w:pPr>
        <w:ind w:firstLine="567"/>
        <w:jc w:val="center"/>
        <w:rPr>
          <w:sz w:val="24"/>
          <w:szCs w:val="24"/>
        </w:rPr>
      </w:pPr>
    </w:p>
    <w:p w14:paraId="51A29651" w14:textId="77777777" w:rsidR="00060EFE" w:rsidRPr="009F225E" w:rsidRDefault="00060EFE" w:rsidP="00060EFE">
      <w:pPr>
        <w:ind w:firstLine="567"/>
        <w:jc w:val="center"/>
        <w:rPr>
          <w:sz w:val="24"/>
          <w:szCs w:val="24"/>
        </w:rPr>
      </w:pPr>
      <w:r w:rsidRPr="00C747DF">
        <w:rPr>
          <w:b/>
          <w:bCs/>
          <w:sz w:val="24"/>
          <w:szCs w:val="24"/>
        </w:rPr>
        <w:t xml:space="preserve">Mandate of the Special Rapporteur </w:t>
      </w:r>
      <w:bookmarkStart w:id="0" w:name="_Hlk127432842"/>
      <w:r w:rsidRPr="00C747DF">
        <w:rPr>
          <w:b/>
          <w:bCs/>
          <w:sz w:val="24"/>
          <w:szCs w:val="24"/>
        </w:rPr>
        <w:t>on the human rights to safe drinking water and sanitation</w:t>
      </w:r>
      <w:bookmarkEnd w:id="0"/>
    </w:p>
    <w:p w14:paraId="656D73D8" w14:textId="77777777" w:rsidR="00060EFE" w:rsidRPr="009F225E" w:rsidRDefault="00060EFE" w:rsidP="00060EFE">
      <w:pPr>
        <w:ind w:firstLine="567"/>
        <w:jc w:val="center"/>
        <w:rPr>
          <w:i/>
          <w:sz w:val="24"/>
          <w:szCs w:val="24"/>
        </w:rPr>
      </w:pPr>
    </w:p>
    <w:p w14:paraId="33021E2E" w14:textId="77777777" w:rsidR="00060EFE" w:rsidRPr="009F225E" w:rsidRDefault="00060EFE" w:rsidP="00060EFE">
      <w:pPr>
        <w:ind w:firstLine="567"/>
        <w:jc w:val="both"/>
        <w:rPr>
          <w:sz w:val="24"/>
          <w:szCs w:val="24"/>
        </w:rPr>
      </w:pPr>
    </w:p>
    <w:p w14:paraId="734C9616" w14:textId="77777777" w:rsidR="00060EFE" w:rsidRPr="00C747DF" w:rsidRDefault="00060EFE" w:rsidP="00060EF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Thematic Report to the Human Rights Council 54</w:t>
      </w:r>
      <w:r w:rsidRPr="005E5D1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session: </w:t>
      </w:r>
      <w:r w:rsidRPr="00C747DF">
        <w:rPr>
          <w:b/>
          <w:sz w:val="24"/>
          <w:szCs w:val="24"/>
        </w:rPr>
        <w:t>“Fulfilling the human rights of those living in poverty and restoring the health of aquatic ecosystems: two converging challenges”.</w:t>
      </w:r>
    </w:p>
    <w:p w14:paraId="1D42FECE" w14:textId="77777777" w:rsidR="00060EFE" w:rsidRDefault="00060EFE" w:rsidP="00060EFE">
      <w:pPr>
        <w:pStyle w:val="ListParagraph"/>
        <w:jc w:val="center"/>
        <w:rPr>
          <w:b/>
          <w:sz w:val="32"/>
          <w:szCs w:val="32"/>
        </w:rPr>
      </w:pPr>
    </w:p>
    <w:p w14:paraId="6613C010" w14:textId="77777777" w:rsidR="00060EFE" w:rsidRDefault="00060EFE" w:rsidP="00060EFE">
      <w:pPr>
        <w:pStyle w:val="ListParagraph"/>
        <w:jc w:val="center"/>
        <w:rPr>
          <w:b/>
          <w:sz w:val="32"/>
          <w:szCs w:val="32"/>
        </w:rPr>
      </w:pPr>
    </w:p>
    <w:p w14:paraId="779BE0E6" w14:textId="2E35EEB7" w:rsidR="00060EFE" w:rsidRPr="008E4FD1" w:rsidRDefault="00060EFE" w:rsidP="00060EFE">
      <w:pPr>
        <w:pStyle w:val="ListParagraph"/>
        <w:jc w:val="center"/>
        <w:rPr>
          <w:b/>
          <w:sz w:val="32"/>
          <w:szCs w:val="32"/>
        </w:rPr>
      </w:pPr>
      <w:r w:rsidRPr="009F225E">
        <w:rPr>
          <w:b/>
          <w:sz w:val="32"/>
          <w:szCs w:val="32"/>
        </w:rPr>
        <w:t>Questionnaire</w:t>
      </w:r>
    </w:p>
    <w:p w14:paraId="320FC4A7" w14:textId="77777777" w:rsidR="00060EFE" w:rsidRDefault="00060EFE" w:rsidP="00060EFE">
      <w:pPr>
        <w:jc w:val="both"/>
      </w:pPr>
    </w:p>
    <w:p w14:paraId="21F80021" w14:textId="77777777" w:rsidR="00060EFE" w:rsidRPr="00802C7A" w:rsidRDefault="00060EFE" w:rsidP="00060EFE">
      <w:pPr>
        <w:jc w:val="both"/>
        <w:rPr>
          <w:b/>
          <w:sz w:val="24"/>
          <w:szCs w:val="24"/>
        </w:rPr>
      </w:pPr>
      <w:r w:rsidRPr="00802C7A">
        <w:rPr>
          <w:b/>
          <w:sz w:val="24"/>
          <w:szCs w:val="24"/>
        </w:rPr>
        <w:t>Key information sought</w:t>
      </w:r>
    </w:p>
    <w:p w14:paraId="4229B413" w14:textId="77777777" w:rsidR="00060EFE" w:rsidRDefault="00060EFE" w:rsidP="00060EFE">
      <w:pPr>
        <w:jc w:val="both"/>
      </w:pPr>
    </w:p>
    <w:p w14:paraId="54EE1EAF" w14:textId="77777777" w:rsidR="00060EFE" w:rsidRPr="00802C7A" w:rsidRDefault="00060EFE" w:rsidP="00060EFE">
      <w:pPr>
        <w:jc w:val="both"/>
        <w:rPr>
          <w:rFonts w:eastAsia="SimSun"/>
          <w:color w:val="000000"/>
          <w:sz w:val="24"/>
          <w:szCs w:val="24"/>
          <w:lang w:eastAsia="en-GB"/>
        </w:rPr>
      </w:pPr>
      <w:r w:rsidRPr="00802C7A">
        <w:rPr>
          <w:rFonts w:eastAsia="SimSun"/>
          <w:color w:val="000000"/>
          <w:sz w:val="24"/>
          <w:szCs w:val="24"/>
          <w:lang w:eastAsia="en-GB"/>
        </w:rPr>
        <w:t xml:space="preserve">To facilitate the reception of inputs, the Special Rapporteur prepared a list of key information </w:t>
      </w:r>
      <w:r>
        <w:rPr>
          <w:rFonts w:eastAsia="SimSun"/>
          <w:color w:val="000000"/>
          <w:sz w:val="24"/>
          <w:szCs w:val="24"/>
          <w:lang w:eastAsia="en-GB"/>
        </w:rPr>
        <w:t xml:space="preserve">which </w:t>
      </w:r>
      <w:r w:rsidRPr="00802C7A">
        <w:rPr>
          <w:rFonts w:eastAsia="SimSun"/>
          <w:color w:val="000000"/>
          <w:sz w:val="24"/>
          <w:szCs w:val="24"/>
          <w:lang w:eastAsia="en-GB"/>
        </w:rPr>
        <w:t xml:space="preserve">he considers essential for the report. The list could be answered </w:t>
      </w:r>
      <w:r w:rsidRPr="00631384">
        <w:rPr>
          <w:rFonts w:eastAsia="SimSun"/>
          <w:b/>
          <w:bCs/>
          <w:color w:val="000000"/>
          <w:sz w:val="24"/>
          <w:szCs w:val="24"/>
          <w:lang w:eastAsia="en-GB"/>
        </w:rPr>
        <w:t>entirely or partially</w:t>
      </w:r>
      <w:r w:rsidRPr="00802C7A">
        <w:rPr>
          <w:rFonts w:eastAsia="SimSun"/>
          <w:color w:val="000000"/>
          <w:sz w:val="24"/>
          <w:szCs w:val="24"/>
          <w:lang w:eastAsia="en-GB"/>
        </w:rPr>
        <w:t xml:space="preserve"> according to the expertise and experience of those actors willing to contribute to the Report. Please find the list of topics here:</w:t>
      </w:r>
    </w:p>
    <w:p w14:paraId="4E1BFAFC" w14:textId="77777777" w:rsidR="00060EFE" w:rsidRDefault="00060EFE" w:rsidP="00060EFE">
      <w:pPr>
        <w:jc w:val="both"/>
        <w:rPr>
          <w:b/>
          <w:bCs/>
        </w:rPr>
      </w:pPr>
    </w:p>
    <w:p w14:paraId="22788677" w14:textId="77777777" w:rsidR="00060EFE" w:rsidRPr="00802C7A" w:rsidRDefault="00060EFE" w:rsidP="00060EFE">
      <w:pPr>
        <w:spacing w:after="240"/>
        <w:jc w:val="both"/>
        <w:rPr>
          <w:b/>
          <w:bCs/>
          <w:sz w:val="24"/>
          <w:szCs w:val="24"/>
        </w:rPr>
      </w:pPr>
      <w:r w:rsidRPr="00802C7A">
        <w:rPr>
          <w:b/>
          <w:bCs/>
          <w:sz w:val="24"/>
          <w:szCs w:val="24"/>
        </w:rPr>
        <w:t>The global, regional, national or local legal and/or policy framework that:</w:t>
      </w:r>
    </w:p>
    <w:p w14:paraId="04CB52CF" w14:textId="77777777" w:rsidR="00060EFE" w:rsidRPr="00802C7A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802C7A">
        <w:rPr>
          <w:sz w:val="24"/>
          <w:szCs w:val="24"/>
        </w:rPr>
        <w:t>Protects the conservation of aquatic ecosystems, including groundwater and promotes the sustainable use of aquatic ecosystems.</w:t>
      </w:r>
    </w:p>
    <w:p w14:paraId="07347EEF" w14:textId="77777777" w:rsidR="00060EFE" w:rsidRPr="00802C7A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802C7A">
        <w:rPr>
          <w:sz w:val="24"/>
          <w:szCs w:val="24"/>
        </w:rPr>
        <w:t>Recognizes the importance of aquatic ecosystems for fulfilling the human rights to safe drinking water and sanitation.</w:t>
      </w:r>
    </w:p>
    <w:p w14:paraId="03F63EFD" w14:textId="77777777" w:rsidR="00060EFE" w:rsidRPr="00802C7A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802C7A">
        <w:rPr>
          <w:sz w:val="24"/>
          <w:szCs w:val="24"/>
        </w:rPr>
        <w:t xml:space="preserve">Establishes the linkages between the human rights to safe drinking water and the health of aquatic ecosystems. </w:t>
      </w:r>
    </w:p>
    <w:p w14:paraId="18DB312D" w14:textId="77777777" w:rsidR="00060EFE" w:rsidRPr="00802C7A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802C7A">
        <w:rPr>
          <w:sz w:val="24"/>
          <w:szCs w:val="24"/>
        </w:rPr>
        <w:t>Recognizes and/or protects community-based water governance mechanisms such as the ones of peasants, indigenous peoples, afro-descendants, and local communities.</w:t>
      </w:r>
    </w:p>
    <w:p w14:paraId="2BFA46D8" w14:textId="77777777" w:rsidR="00060EFE" w:rsidRPr="00802C7A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802C7A">
        <w:rPr>
          <w:sz w:val="24"/>
          <w:szCs w:val="24"/>
        </w:rPr>
        <w:t xml:space="preserve">Determines a framework or standards to protect aquatic ecosystems from overexploitation and pollution. </w:t>
      </w:r>
    </w:p>
    <w:p w14:paraId="3B7C887D" w14:textId="77777777" w:rsidR="00060EFE" w:rsidRPr="00802C7A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802C7A">
        <w:rPr>
          <w:sz w:val="24"/>
          <w:szCs w:val="24"/>
        </w:rPr>
        <w:t>Determined accountability and monitoring mechanisms to guarantee/promote transparency on the uses of water by large water users (large-scale agriculture, industries (including extractive industries), and commercial uses).</w:t>
      </w:r>
    </w:p>
    <w:p w14:paraId="338CE9D8" w14:textId="77777777" w:rsidR="00060EFE" w:rsidRPr="00802C7A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802C7A">
        <w:rPr>
          <w:sz w:val="24"/>
          <w:szCs w:val="24"/>
        </w:rPr>
        <w:t>Establishes procedural obligations and mechanisms to protect aquatic ecosystems as safe drinking water sources.</w:t>
      </w:r>
    </w:p>
    <w:p w14:paraId="3FF3D36B" w14:textId="77777777" w:rsidR="00060EFE" w:rsidRPr="00802C7A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802C7A">
        <w:rPr>
          <w:sz w:val="24"/>
          <w:szCs w:val="24"/>
        </w:rPr>
        <w:t>Incorporates a rights-based approach to the management of aquatic ecosystems.</w:t>
      </w:r>
    </w:p>
    <w:p w14:paraId="08028272" w14:textId="77777777" w:rsidR="00060EFE" w:rsidRPr="00802C7A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802C7A">
        <w:rPr>
          <w:sz w:val="24"/>
          <w:szCs w:val="24"/>
        </w:rPr>
        <w:t>Environmental and/or social safeguards to guarantee that the health of aquatic ecosystems is not affected by external interventions.</w:t>
      </w:r>
    </w:p>
    <w:p w14:paraId="63530955" w14:textId="77777777" w:rsidR="00060EFE" w:rsidRPr="00802C7A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802C7A">
        <w:rPr>
          <w:sz w:val="24"/>
          <w:szCs w:val="24"/>
        </w:rPr>
        <w:lastRenderedPageBreak/>
        <w:t>Guarantee rights holder access to justice if the health of the aquatic ecosystems they depend on is affected.</w:t>
      </w:r>
    </w:p>
    <w:p w14:paraId="0399EB62" w14:textId="77777777" w:rsidR="00060EFE" w:rsidRPr="00802C7A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802C7A">
        <w:rPr>
          <w:sz w:val="24"/>
          <w:szCs w:val="24"/>
        </w:rPr>
        <w:t>Regional or national mechanisms that protect water in the framework of the human rights to a clean and healthy environment.</w:t>
      </w:r>
    </w:p>
    <w:p w14:paraId="42E7B87D" w14:textId="77777777" w:rsidR="00060EFE" w:rsidRPr="00E15489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E15489">
        <w:rPr>
          <w:sz w:val="24"/>
          <w:szCs w:val="24"/>
        </w:rPr>
        <w:t xml:space="preserve">Protect water rights defenders from retaliation and criminalization based on their activism. </w:t>
      </w:r>
    </w:p>
    <w:p w14:paraId="4E9D5B7E" w14:textId="77777777" w:rsidR="00060EFE" w:rsidRPr="00E15489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E15489">
        <w:rPr>
          <w:sz w:val="24"/>
          <w:szCs w:val="24"/>
        </w:rPr>
        <w:t>Minimizes/reduces the requirements or high standards to protect aquatic ecosystems, allowing the pollution and depletion of aquatic ecosystems.</w:t>
      </w:r>
    </w:p>
    <w:p w14:paraId="05CBC093" w14:textId="77777777" w:rsidR="00060EFE" w:rsidRPr="000F2DD4" w:rsidRDefault="00060EFE" w:rsidP="00060EFE">
      <w:pPr>
        <w:spacing w:after="240"/>
        <w:jc w:val="both"/>
        <w:rPr>
          <w:b/>
          <w:bCs/>
          <w:sz w:val="24"/>
          <w:szCs w:val="24"/>
        </w:rPr>
      </w:pPr>
      <w:r w:rsidRPr="000F2DD4">
        <w:rPr>
          <w:b/>
          <w:bCs/>
          <w:sz w:val="24"/>
          <w:szCs w:val="24"/>
        </w:rPr>
        <w:t>The global, regional and national court rulings that:</w:t>
      </w:r>
    </w:p>
    <w:p w14:paraId="74A78C09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Determined linkages between the human right to safe drinking water and the health of aquatic ecosystems.</w:t>
      </w:r>
    </w:p>
    <w:p w14:paraId="5AB41DCB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Established linkages between the pollution of aquatic ecosystems and the lack of access to safe drinking water and sanitation.</w:t>
      </w:r>
    </w:p>
    <w:p w14:paraId="4AE7DD92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Urged states to protect aquatic ecosystems to guarantee the human rights to safe drinking water and sanitation.</w:t>
      </w:r>
    </w:p>
    <w:p w14:paraId="3C2C084D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Established the legitimacy of an indigenous or non-indigenous community to manage a water source according to their governance mechanisms.</w:t>
      </w:r>
    </w:p>
    <w:p w14:paraId="004738C9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Obliged a state to restore an aquatic ecosystem.</w:t>
      </w:r>
    </w:p>
    <w:p w14:paraId="475A1D15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Obliged a private company to compensate/remedy right holders for damaging the aquatic ecosystems they depend on.</w:t>
      </w:r>
    </w:p>
    <w:p w14:paraId="671A92F5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Recognized a river, lake, spring, creek or another water source as a right-holder.</w:t>
      </w:r>
    </w:p>
    <w:p w14:paraId="0184B18D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 xml:space="preserve">National and regional cases framed in the right to a clean and healthy environment. </w:t>
      </w:r>
    </w:p>
    <w:p w14:paraId="5A9C1AF4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b/>
          <w:bCs/>
          <w:sz w:val="24"/>
          <w:szCs w:val="24"/>
        </w:rPr>
      </w:pPr>
      <w:r w:rsidRPr="000F2DD4">
        <w:rPr>
          <w:sz w:val="24"/>
          <w:szCs w:val="24"/>
        </w:rPr>
        <w:t>Applied at the national level the regional legal frameworks protecting water rights defenders (for instance Escazú agreement)</w:t>
      </w:r>
    </w:p>
    <w:p w14:paraId="31C2ED57" w14:textId="77777777" w:rsidR="00060EFE" w:rsidRPr="00F973A1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0F2DD4">
        <w:rPr>
          <w:sz w:val="24"/>
          <w:szCs w:val="24"/>
        </w:rPr>
        <w:t>Implemented at national or local levels regional directives or rules that protect water sources (for instance, the EU directives on water).</w:t>
      </w:r>
    </w:p>
    <w:p w14:paraId="1E17FAB9" w14:textId="77777777" w:rsidR="00060EFE" w:rsidRPr="000F2DD4" w:rsidRDefault="00060EFE" w:rsidP="00060EFE">
      <w:pPr>
        <w:spacing w:after="240"/>
        <w:jc w:val="both"/>
        <w:rPr>
          <w:b/>
          <w:bCs/>
          <w:sz w:val="24"/>
          <w:szCs w:val="24"/>
        </w:rPr>
      </w:pPr>
      <w:r w:rsidRPr="000F2DD4">
        <w:rPr>
          <w:b/>
          <w:bCs/>
          <w:sz w:val="24"/>
          <w:szCs w:val="24"/>
        </w:rPr>
        <w:t>Statistics and Data sources</w:t>
      </w:r>
    </w:p>
    <w:p w14:paraId="18FA5610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 xml:space="preserve">Available independent and official data on the health of aquatic ecosystems to assess the need for restoration or conservation. </w:t>
      </w:r>
    </w:p>
    <w:p w14:paraId="56C468E5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 xml:space="preserve">Good experience in applying non-state or state community-based monitoring of aquatic ecosystems. </w:t>
      </w:r>
    </w:p>
    <w:p w14:paraId="47F9052A" w14:textId="77777777" w:rsidR="00060EFE" w:rsidRPr="000F2DD4" w:rsidRDefault="00060EFE" w:rsidP="00060EFE">
      <w:pPr>
        <w:spacing w:after="240"/>
        <w:jc w:val="both"/>
        <w:rPr>
          <w:b/>
          <w:bCs/>
          <w:sz w:val="24"/>
          <w:szCs w:val="24"/>
        </w:rPr>
      </w:pPr>
      <w:r w:rsidRPr="000F2DD4">
        <w:rPr>
          <w:b/>
          <w:bCs/>
          <w:sz w:val="24"/>
          <w:szCs w:val="24"/>
        </w:rPr>
        <w:t>Institutions and governance mechanisms</w:t>
      </w:r>
    </w:p>
    <w:p w14:paraId="3747EC48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State and non-state actors involved in the governance of aquatic ecosystems.</w:t>
      </w:r>
    </w:p>
    <w:p w14:paraId="5D405FB2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Governance mechanisms of aquatic ecosystems by state (including local authorities) or non-state actors (including community-based organizations).</w:t>
      </w:r>
    </w:p>
    <w:p w14:paraId="09A40BD4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Financial means and budget allocation to state aquatic ecosystems' governance and accountability frameworks (including environmental safeguards to avoid water contamination and overexploitation of water sources).</w:t>
      </w:r>
    </w:p>
    <w:p w14:paraId="75668786" w14:textId="77777777" w:rsidR="00060EFE" w:rsidRPr="000F2DD4" w:rsidRDefault="00060EFE" w:rsidP="00060EFE">
      <w:pPr>
        <w:spacing w:after="240"/>
        <w:jc w:val="both"/>
        <w:rPr>
          <w:b/>
          <w:bCs/>
          <w:sz w:val="24"/>
          <w:szCs w:val="24"/>
        </w:rPr>
      </w:pPr>
      <w:r w:rsidRPr="000F2DD4">
        <w:rPr>
          <w:b/>
          <w:bCs/>
          <w:sz w:val="24"/>
          <w:szCs w:val="24"/>
        </w:rPr>
        <w:t>To right holders</w:t>
      </w:r>
    </w:p>
    <w:p w14:paraId="796A12C4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lastRenderedPageBreak/>
        <w:t>Examples of how aquatic ecosystems are linked to fulfilling the human rights to safe drinking water and sanitation in your personal experience or collective community experience.</w:t>
      </w:r>
    </w:p>
    <w:p w14:paraId="755EE967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Provide examples on how the recognition of legal personhood of aquatic ecosystems has contributed to promote democratic governance and their restoration.</w:t>
      </w:r>
    </w:p>
    <w:p w14:paraId="552D0C87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 xml:space="preserve">Describe experiences that reflect the intersectionality </w:t>
      </w:r>
      <w:r w:rsidRPr="000F2DD4">
        <w:rPr>
          <w:color w:val="000000" w:themeColor="text1"/>
          <w:sz w:val="24"/>
          <w:szCs w:val="24"/>
          <w:lang w:val="en-US"/>
        </w:rPr>
        <w:t>among the degradation of aquatic ecosystems, poverty and lack of access to safe drinking water and sanitation.</w:t>
      </w:r>
    </w:p>
    <w:p w14:paraId="3C46777A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Examples on how degraded aquatic ecosystems impact groups and population in situations of vulnerability, such as: Persons living in poverty, women and girls, children, persons with disabilities, black people, and Indigenous Peoples.</w:t>
      </w:r>
    </w:p>
    <w:p w14:paraId="76625464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Describe how the governance mechanisms of the river, lake, spring, or other aquatic systems provide safe drinking water for personal consumption and use. Kindly provide examples.</w:t>
      </w:r>
    </w:p>
    <w:p w14:paraId="354C6EB3" w14:textId="77777777" w:rsidR="00060EFE" w:rsidRPr="000F2DD4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Examples of how the unhealth of an aquatic ecosystem has affected the fulfilment of the human rights to safe drinking water and sanitation of you or your community.</w:t>
      </w:r>
    </w:p>
    <w:p w14:paraId="503F91EF" w14:textId="77777777" w:rsidR="00060EFE" w:rsidRDefault="00060EFE" w:rsidP="00060E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0F2DD4">
        <w:rPr>
          <w:sz w:val="24"/>
          <w:szCs w:val="24"/>
        </w:rPr>
        <w:t>Examples of restoration of aquatic ecosystems with a human rights perspective.</w:t>
      </w:r>
    </w:p>
    <w:p w14:paraId="523013A1" w14:textId="77777777" w:rsidR="009F4111" w:rsidRDefault="009F4111"/>
    <w:sectPr w:rsidR="009F4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C3263"/>
    <w:multiLevelType w:val="hybridMultilevel"/>
    <w:tmpl w:val="54247A1C"/>
    <w:lvl w:ilvl="0" w:tplc="A1EEC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53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FE"/>
    <w:rsid w:val="00024581"/>
    <w:rsid w:val="00060EFE"/>
    <w:rsid w:val="009F4111"/>
    <w:rsid w:val="00EB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B768"/>
  <w15:chartTrackingRefBased/>
  <w15:docId w15:val="{BD7B158D-9AD9-401F-AD98-67635443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10" ma:contentTypeDescription="Create a new document." ma:contentTypeScope="" ma:versionID="e768454c1c95fe8a9e98764537a50d9c">
  <xsd:schema xmlns:xsd="http://www.w3.org/2001/XMLSchema" xmlns:xs="http://www.w3.org/2001/XMLSchema" xmlns:p="http://schemas.microsoft.com/office/2006/metadata/properties" xmlns:ns1="89040124-3724-453e-9e0f-d53a96d17322" xmlns:ns3="a35e5363-379b-4480-9448-73efe99cab00" targetNamespace="http://schemas.microsoft.com/office/2006/metadata/properties" ma:root="true" ma:fieldsID="aeb17c3e3a8a31bbae2be52e8535f8cc" ns1:_="" ns3:_="">
    <xsd:import namespace="89040124-3724-453e-9e0f-d53a96d17322"/>
    <xsd:import namespace="a35e5363-379b-4480-9448-73efe99cab00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5363-379b-4480-9448-73efe99ca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730549E4-8CF8-450E-955A-DB3719A77A93}"/>
</file>

<file path=customXml/itemProps2.xml><?xml version="1.0" encoding="utf-8"?>
<ds:datastoreItem xmlns:ds="http://schemas.openxmlformats.org/officeDocument/2006/customXml" ds:itemID="{017EA724-5810-4C24-93D2-229262D49910}"/>
</file>

<file path=customXml/itemProps3.xml><?xml version="1.0" encoding="utf-8"?>
<ds:datastoreItem xmlns:ds="http://schemas.openxmlformats.org/officeDocument/2006/customXml" ds:itemID="{B724F4EC-5D49-40B8-887D-83AF17DDE4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Acosta Lazo</dc:creator>
  <cp:keywords/>
  <dc:description/>
  <cp:lastModifiedBy>Maria Jose Acosta Lazo</cp:lastModifiedBy>
  <cp:revision>1</cp:revision>
  <dcterms:created xsi:type="dcterms:W3CDTF">2023-02-20T15:03:00Z</dcterms:created>
  <dcterms:modified xsi:type="dcterms:W3CDTF">2023-02-20T15:04:00Z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