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534C" w14:textId="77777777" w:rsidR="00F135F8" w:rsidRDefault="00F135F8" w:rsidP="00C86DA3">
      <w:pPr>
        <w:ind w:right="-35"/>
        <w:jc w:val="center"/>
        <w:rPr>
          <w:rFonts w:ascii="Garamond" w:hAnsi="Garamond"/>
          <w:b/>
          <w:bCs/>
          <w:color w:val="000000" w:themeColor="text1"/>
          <w:sz w:val="22"/>
          <w:szCs w:val="22"/>
          <w:lang w:val="en-US"/>
        </w:rPr>
      </w:pPr>
    </w:p>
    <w:p w14:paraId="7082B98F" w14:textId="77777777" w:rsidR="00F135F8" w:rsidRDefault="00F135F8" w:rsidP="00C86DA3">
      <w:pPr>
        <w:ind w:right="-35"/>
        <w:jc w:val="center"/>
        <w:rPr>
          <w:rFonts w:ascii="Garamond" w:hAnsi="Garamond"/>
          <w:b/>
          <w:bCs/>
          <w:color w:val="000000" w:themeColor="text1"/>
          <w:sz w:val="22"/>
          <w:szCs w:val="22"/>
          <w:lang w:val="en-US"/>
        </w:rPr>
      </w:pPr>
    </w:p>
    <w:p w14:paraId="6FE50628" w14:textId="77777777" w:rsidR="00F135F8" w:rsidRDefault="00F135F8" w:rsidP="00C86DA3">
      <w:pPr>
        <w:ind w:right="-35"/>
        <w:jc w:val="center"/>
        <w:rPr>
          <w:rFonts w:ascii="Garamond" w:hAnsi="Garamond"/>
          <w:b/>
          <w:bCs/>
          <w:color w:val="000000" w:themeColor="text1"/>
          <w:sz w:val="22"/>
          <w:szCs w:val="22"/>
          <w:lang w:val="en-US"/>
        </w:rPr>
      </w:pPr>
    </w:p>
    <w:p w14:paraId="2DA11302" w14:textId="77777777" w:rsidR="00F135F8" w:rsidRDefault="00F135F8" w:rsidP="00C86DA3">
      <w:pPr>
        <w:ind w:right="-35"/>
        <w:jc w:val="center"/>
        <w:rPr>
          <w:rFonts w:ascii="Garamond" w:hAnsi="Garamond"/>
          <w:b/>
          <w:bCs/>
          <w:color w:val="000000" w:themeColor="text1"/>
          <w:sz w:val="22"/>
          <w:szCs w:val="22"/>
          <w:lang w:val="en-US"/>
        </w:rPr>
      </w:pPr>
    </w:p>
    <w:p w14:paraId="4AD90A35" w14:textId="77777777" w:rsidR="00F135F8" w:rsidRDefault="00F135F8" w:rsidP="00C86DA3">
      <w:pPr>
        <w:ind w:right="-35"/>
        <w:jc w:val="center"/>
        <w:rPr>
          <w:rFonts w:ascii="Garamond" w:hAnsi="Garamond"/>
          <w:b/>
          <w:bCs/>
          <w:color w:val="000000" w:themeColor="text1"/>
          <w:sz w:val="22"/>
          <w:szCs w:val="22"/>
          <w:lang w:val="en-US"/>
        </w:rPr>
      </w:pPr>
    </w:p>
    <w:p w14:paraId="7C437DA4" w14:textId="77777777" w:rsidR="00F135F8" w:rsidRDefault="00F135F8" w:rsidP="00C86DA3">
      <w:pPr>
        <w:ind w:right="-35"/>
        <w:jc w:val="center"/>
        <w:rPr>
          <w:rFonts w:ascii="Garamond" w:hAnsi="Garamond"/>
          <w:b/>
          <w:bCs/>
          <w:color w:val="000000" w:themeColor="text1"/>
          <w:sz w:val="22"/>
          <w:szCs w:val="22"/>
          <w:lang w:val="en-US"/>
        </w:rPr>
      </w:pPr>
    </w:p>
    <w:p w14:paraId="67852B12" w14:textId="03695DE3" w:rsidR="00084D44" w:rsidRDefault="00F00D2E" w:rsidP="00C86DA3">
      <w:pPr>
        <w:ind w:right="-35"/>
        <w:jc w:val="center"/>
        <w:rPr>
          <w:rFonts w:ascii="Garamond" w:hAnsi="Garamond"/>
          <w:b/>
          <w:bCs/>
          <w:noProof/>
          <w:color w:val="000000" w:themeColor="text1"/>
          <w:sz w:val="22"/>
          <w:szCs w:val="22"/>
          <w:lang w:val="en-US"/>
        </w:rPr>
      </w:pPr>
      <w:r w:rsidRPr="00860275">
        <w:rPr>
          <w:rFonts w:ascii="Garamond" w:hAnsi="Garamond"/>
          <w:b/>
          <w:bCs/>
          <w:color w:val="000000" w:themeColor="text1"/>
          <w:sz w:val="22"/>
          <w:szCs w:val="22"/>
          <w:lang w:val="en-US"/>
        </w:rPr>
        <w:t xml:space="preserve">Mandate of </w:t>
      </w:r>
      <w:r w:rsidRPr="00860275">
        <w:rPr>
          <w:rFonts w:ascii="Garamond" w:hAnsi="Garamond"/>
          <w:b/>
          <w:bCs/>
          <w:noProof/>
          <w:color w:val="000000" w:themeColor="text1"/>
          <w:sz w:val="22"/>
          <w:szCs w:val="22"/>
          <w:lang w:val="en-US"/>
        </w:rPr>
        <w:t xml:space="preserve">the </w:t>
      </w:r>
      <w:r w:rsidR="00084D44">
        <w:rPr>
          <w:rFonts w:ascii="Garamond" w:hAnsi="Garamond"/>
          <w:b/>
          <w:bCs/>
          <w:noProof/>
          <w:color w:val="000000" w:themeColor="text1"/>
          <w:sz w:val="22"/>
          <w:szCs w:val="22"/>
          <w:lang w:val="en-US"/>
        </w:rPr>
        <w:t xml:space="preserve">United Nations </w:t>
      </w:r>
      <w:r w:rsidRPr="00860275">
        <w:rPr>
          <w:rFonts w:ascii="Garamond" w:hAnsi="Garamond"/>
          <w:b/>
          <w:bCs/>
          <w:noProof/>
          <w:color w:val="000000" w:themeColor="text1"/>
          <w:sz w:val="22"/>
          <w:szCs w:val="22"/>
          <w:lang w:val="en-US"/>
        </w:rPr>
        <w:t xml:space="preserve">Special Rapporteur </w:t>
      </w:r>
    </w:p>
    <w:p w14:paraId="23E9280E" w14:textId="454AF426" w:rsidR="00C86DA3" w:rsidRDefault="00F00D2E" w:rsidP="00C86DA3">
      <w:pPr>
        <w:ind w:right="-35"/>
        <w:jc w:val="center"/>
        <w:rPr>
          <w:rFonts w:ascii="Garamond" w:hAnsi="Garamond"/>
          <w:b/>
          <w:bCs/>
          <w:noProof/>
          <w:color w:val="000000" w:themeColor="text1"/>
          <w:sz w:val="22"/>
          <w:szCs w:val="22"/>
          <w:lang w:val="en-US"/>
        </w:rPr>
      </w:pPr>
      <w:r w:rsidRPr="00860275">
        <w:rPr>
          <w:rFonts w:ascii="Garamond" w:hAnsi="Garamond"/>
          <w:b/>
          <w:bCs/>
          <w:noProof/>
          <w:color w:val="000000" w:themeColor="text1"/>
          <w:sz w:val="22"/>
          <w:szCs w:val="22"/>
          <w:lang w:val="en-US"/>
        </w:rPr>
        <w:t xml:space="preserve">on the negative impact of unilateral coercive measures </w:t>
      </w:r>
    </w:p>
    <w:p w14:paraId="42B269EB" w14:textId="77777777" w:rsidR="00F00D2E" w:rsidRPr="00860275" w:rsidRDefault="00F00D2E" w:rsidP="00C86DA3">
      <w:pPr>
        <w:ind w:right="-35"/>
        <w:jc w:val="center"/>
        <w:rPr>
          <w:rFonts w:ascii="Garamond" w:hAnsi="Garamond"/>
          <w:b/>
          <w:bCs/>
          <w:color w:val="000000" w:themeColor="text1"/>
          <w:sz w:val="22"/>
          <w:szCs w:val="22"/>
          <w:lang w:val="en-US"/>
        </w:rPr>
      </w:pPr>
      <w:r w:rsidRPr="00860275">
        <w:rPr>
          <w:rFonts w:ascii="Garamond" w:hAnsi="Garamond"/>
          <w:b/>
          <w:bCs/>
          <w:noProof/>
          <w:color w:val="000000" w:themeColor="text1"/>
          <w:sz w:val="22"/>
          <w:szCs w:val="22"/>
          <w:lang w:val="en-US"/>
        </w:rPr>
        <w:t>on the enjoyment of human rights</w:t>
      </w:r>
    </w:p>
    <w:p w14:paraId="51962520" w14:textId="77777777" w:rsidR="00F00D2E" w:rsidRPr="00860275" w:rsidRDefault="00F00D2E" w:rsidP="00860275">
      <w:pPr>
        <w:rPr>
          <w:rFonts w:ascii="Garamond" w:hAnsi="Garamond"/>
          <w:smallCaps/>
          <w:color w:val="000000" w:themeColor="text1"/>
          <w:sz w:val="22"/>
          <w:szCs w:val="22"/>
        </w:rPr>
      </w:pPr>
    </w:p>
    <w:p w14:paraId="081B24C7" w14:textId="3B77449A" w:rsidR="00BE6EB1" w:rsidRDefault="00BE6EB1" w:rsidP="00BE6EB1">
      <w:pPr>
        <w:ind w:left="720"/>
        <w:jc w:val="center"/>
        <w:rPr>
          <w:rFonts w:ascii="Garamond" w:hAnsi="Garamond"/>
          <w:b/>
          <w:bCs/>
          <w:smallCaps/>
          <w:color w:val="000000" w:themeColor="text1"/>
          <w:sz w:val="22"/>
          <w:szCs w:val="22"/>
          <w:u w:val="single"/>
          <w:lang w:val="en-US"/>
        </w:rPr>
      </w:pPr>
      <w:r>
        <w:rPr>
          <w:rFonts w:ascii="Garamond" w:hAnsi="Garamond"/>
          <w:b/>
          <w:bCs/>
          <w:smallCaps/>
          <w:color w:val="000000" w:themeColor="text1"/>
          <w:sz w:val="22"/>
          <w:szCs w:val="22"/>
          <w:u w:val="single"/>
          <w:lang w:val="en-US"/>
        </w:rPr>
        <w:t>Side Event</w:t>
      </w:r>
    </w:p>
    <w:p w14:paraId="698FA3CE" w14:textId="77777777" w:rsidR="00645D6F" w:rsidRDefault="00645D6F" w:rsidP="00BE6EB1">
      <w:pPr>
        <w:ind w:left="720"/>
        <w:jc w:val="center"/>
        <w:rPr>
          <w:rFonts w:ascii="Garamond" w:hAnsi="Garamond"/>
          <w:b/>
          <w:bCs/>
          <w:smallCaps/>
          <w:color w:val="000000" w:themeColor="text1"/>
          <w:sz w:val="22"/>
          <w:szCs w:val="22"/>
          <w:u w:val="single"/>
          <w:lang w:val="en-US"/>
        </w:rPr>
      </w:pPr>
    </w:p>
    <w:p w14:paraId="151823D4" w14:textId="53A16BDB" w:rsidR="00645D6F" w:rsidRPr="002C1798" w:rsidRDefault="00645D6F" w:rsidP="00645D6F">
      <w:pPr>
        <w:jc w:val="center"/>
      </w:pPr>
      <w:bookmarkStart w:id="0" w:name="_Hlk142488942"/>
      <w:r w:rsidRPr="002C1798">
        <w:rPr>
          <w:b/>
          <w:bCs/>
          <w:smallCaps/>
          <w:color w:val="000000" w:themeColor="text1"/>
          <w:u w:val="single"/>
          <w:lang w:val="en-US"/>
        </w:rPr>
        <w:t xml:space="preserve">Impact of </w:t>
      </w:r>
      <w:r w:rsidR="00C216D1">
        <w:rPr>
          <w:b/>
          <w:bCs/>
          <w:smallCaps/>
          <w:color w:val="000000" w:themeColor="text1"/>
          <w:u w:val="single"/>
          <w:lang w:val="en-US"/>
        </w:rPr>
        <w:t>Unilateral Sanctions</w:t>
      </w:r>
      <w:r w:rsidRPr="002C1798">
        <w:rPr>
          <w:b/>
          <w:bCs/>
          <w:smallCaps/>
          <w:color w:val="000000" w:themeColor="text1"/>
          <w:u w:val="single"/>
          <w:lang w:val="en-US"/>
        </w:rPr>
        <w:t xml:space="preserve"> on Health-Related SDGs</w:t>
      </w:r>
    </w:p>
    <w:bookmarkEnd w:id="0"/>
    <w:p w14:paraId="0F010C6D" w14:textId="0B09E162" w:rsidR="00495EF3" w:rsidRDefault="00860275" w:rsidP="00BE6EB1">
      <w:pPr>
        <w:ind w:left="720"/>
        <w:jc w:val="center"/>
        <w:rPr>
          <w:rFonts w:ascii="Garamond" w:hAnsi="Garamond"/>
          <w:b/>
          <w:bCs/>
          <w:smallCaps/>
          <w:color w:val="000000" w:themeColor="text1"/>
          <w:sz w:val="22"/>
          <w:szCs w:val="22"/>
        </w:rPr>
      </w:pPr>
      <w:r w:rsidRPr="00860275">
        <w:rPr>
          <w:rFonts w:ascii="Garamond" w:hAnsi="Garamond"/>
          <w:b/>
          <w:bCs/>
          <w:smallCaps/>
          <w:color w:val="000000" w:themeColor="text1"/>
          <w:sz w:val="22"/>
          <w:szCs w:val="22"/>
        </w:rPr>
        <w:tab/>
      </w:r>
    </w:p>
    <w:p w14:paraId="36467AA7" w14:textId="77777777" w:rsidR="00BE6EB1" w:rsidRPr="00860275" w:rsidRDefault="00BE6EB1" w:rsidP="00BE6EB1">
      <w:pPr>
        <w:ind w:left="720"/>
        <w:jc w:val="center"/>
        <w:rPr>
          <w:rFonts w:ascii="Garamond" w:hAnsi="Garamond"/>
          <w:b/>
          <w:bCs/>
          <w:smallCaps/>
          <w:color w:val="000000" w:themeColor="text1"/>
          <w:sz w:val="22"/>
          <w:szCs w:val="22"/>
        </w:rPr>
      </w:pPr>
    </w:p>
    <w:p w14:paraId="1F4D77CF" w14:textId="595AED49" w:rsidR="006C217E" w:rsidRPr="00084D44" w:rsidRDefault="006C217E" w:rsidP="006C217E">
      <w:pPr>
        <w:ind w:left="720"/>
        <w:jc w:val="center"/>
        <w:rPr>
          <w:rFonts w:ascii="Garamond" w:hAnsi="Garamond"/>
          <w:b/>
          <w:bCs/>
          <w:color w:val="000000" w:themeColor="text1"/>
          <w:sz w:val="22"/>
          <w:szCs w:val="22"/>
        </w:rPr>
      </w:pPr>
      <w:r w:rsidRPr="00084D44">
        <w:rPr>
          <w:rFonts w:ascii="Garamond" w:hAnsi="Garamond"/>
          <w:b/>
          <w:bCs/>
          <w:color w:val="000000" w:themeColor="text1"/>
          <w:sz w:val="22"/>
          <w:szCs w:val="22"/>
        </w:rPr>
        <w:t>Room XX</w:t>
      </w:r>
      <w:r>
        <w:rPr>
          <w:rFonts w:ascii="Garamond" w:hAnsi="Garamond"/>
          <w:b/>
          <w:bCs/>
          <w:color w:val="000000" w:themeColor="text1"/>
          <w:sz w:val="22"/>
          <w:szCs w:val="22"/>
        </w:rPr>
        <w:t>V</w:t>
      </w:r>
      <w:r w:rsidRPr="00084D44">
        <w:rPr>
          <w:rFonts w:ascii="Garamond" w:hAnsi="Garamond"/>
          <w:b/>
          <w:bCs/>
          <w:color w:val="000000" w:themeColor="text1"/>
          <w:sz w:val="22"/>
          <w:szCs w:val="22"/>
        </w:rPr>
        <w:t xml:space="preserve"> - Palais des Nations, Geneva</w:t>
      </w:r>
      <w:r w:rsidRPr="00084D44">
        <w:rPr>
          <w:rFonts w:ascii="Arial" w:hAnsi="Arial" w:cs="Arial"/>
          <w:color w:val="222222"/>
          <w:sz w:val="20"/>
          <w:szCs w:val="20"/>
        </w:rPr>
        <w:t xml:space="preserve"> </w:t>
      </w:r>
    </w:p>
    <w:p w14:paraId="594077DA" w14:textId="77777777" w:rsidR="007511BA" w:rsidRDefault="006C217E" w:rsidP="006C217E">
      <w:pPr>
        <w:ind w:left="720"/>
        <w:jc w:val="center"/>
        <w:rPr>
          <w:rFonts w:ascii="Arial" w:hAnsi="Arial" w:cs="Arial"/>
          <w:color w:val="222222"/>
          <w:sz w:val="20"/>
          <w:szCs w:val="20"/>
        </w:rPr>
      </w:pPr>
      <w:r>
        <w:rPr>
          <w:rFonts w:ascii="Arial" w:hAnsi="Arial" w:cs="Arial"/>
          <w:color w:val="222222"/>
          <w:sz w:val="20"/>
          <w:szCs w:val="20"/>
        </w:rPr>
        <w:t>20 September 2023, from 14:00 to 15:00h</w:t>
      </w:r>
    </w:p>
    <w:p w14:paraId="2B49C27B" w14:textId="4BBE293A" w:rsidR="000E7A57" w:rsidRPr="00D77691" w:rsidRDefault="00975974" w:rsidP="006C217E">
      <w:pPr>
        <w:ind w:left="720"/>
        <w:jc w:val="center"/>
        <w:rPr>
          <w:rFonts w:ascii="Garamond" w:hAnsi="Garamond"/>
          <w:color w:val="000000" w:themeColor="text1"/>
          <w:sz w:val="20"/>
          <w:szCs w:val="20"/>
        </w:rPr>
      </w:pPr>
      <w:r>
        <w:rPr>
          <w:rFonts w:ascii="Arial" w:hAnsi="Arial" w:cs="Arial"/>
          <w:color w:val="222222"/>
          <w:sz w:val="20"/>
          <w:szCs w:val="20"/>
        </w:rPr>
        <w:br/>
      </w:r>
    </w:p>
    <w:p w14:paraId="310A483A" w14:textId="271D6806" w:rsidR="007511BA" w:rsidRPr="007511BA" w:rsidRDefault="007511BA" w:rsidP="00860275">
      <w:pPr>
        <w:ind w:left="720"/>
        <w:jc w:val="center"/>
        <w:rPr>
          <w:b/>
          <w:bCs/>
        </w:rPr>
      </w:pPr>
      <w:r w:rsidRPr="007511BA">
        <w:rPr>
          <w:b/>
          <w:bCs/>
        </w:rPr>
        <w:t xml:space="preserve">Statement by </w:t>
      </w:r>
      <w:r>
        <w:rPr>
          <w:b/>
          <w:bCs/>
        </w:rPr>
        <w:t xml:space="preserve">Prof. </w:t>
      </w:r>
      <w:r w:rsidRPr="007511BA">
        <w:rPr>
          <w:b/>
          <w:bCs/>
        </w:rPr>
        <w:t>Michael Fakhri</w:t>
      </w:r>
    </w:p>
    <w:p w14:paraId="4EB5E326" w14:textId="32728938" w:rsidR="00860275" w:rsidRDefault="007511BA" w:rsidP="007511BA">
      <w:pPr>
        <w:ind w:left="720"/>
        <w:jc w:val="center"/>
        <w:rPr>
          <w:rFonts w:ascii="Garamond" w:hAnsi="Garamond"/>
          <w:b/>
          <w:bCs/>
          <w:color w:val="000000" w:themeColor="text1"/>
          <w:sz w:val="20"/>
          <w:szCs w:val="20"/>
        </w:rPr>
      </w:pPr>
      <w:r>
        <w:rPr>
          <w:b/>
          <w:bCs/>
        </w:rPr>
        <w:t xml:space="preserve">UN </w:t>
      </w:r>
      <w:r w:rsidRPr="007511BA">
        <w:rPr>
          <w:b/>
          <w:bCs/>
        </w:rPr>
        <w:t xml:space="preserve">Special Rapporteur on the </w:t>
      </w:r>
      <w:r>
        <w:rPr>
          <w:b/>
          <w:bCs/>
        </w:rPr>
        <w:t>r</w:t>
      </w:r>
      <w:r w:rsidRPr="007511BA">
        <w:rPr>
          <w:b/>
          <w:bCs/>
        </w:rPr>
        <w:t xml:space="preserve">ight to </w:t>
      </w:r>
      <w:r>
        <w:rPr>
          <w:b/>
          <w:bCs/>
        </w:rPr>
        <w:t>f</w:t>
      </w:r>
      <w:r w:rsidRPr="007511BA">
        <w:rPr>
          <w:b/>
          <w:bCs/>
        </w:rPr>
        <w:t>ood</w:t>
      </w:r>
    </w:p>
    <w:p w14:paraId="732F9808" w14:textId="77777777" w:rsidR="007511BA" w:rsidRPr="007511BA" w:rsidRDefault="007511BA" w:rsidP="00C31111">
      <w:pPr>
        <w:jc w:val="both"/>
      </w:pPr>
    </w:p>
    <w:p w14:paraId="7D19E3FD" w14:textId="6F06FA30" w:rsidR="007511BA" w:rsidRPr="007511BA" w:rsidRDefault="007511BA" w:rsidP="007511BA">
      <w:pPr>
        <w:jc w:val="both"/>
      </w:pPr>
      <w:r w:rsidRPr="007511BA">
        <w:t xml:space="preserve">My name is Michael </w:t>
      </w:r>
      <w:proofErr w:type="gramStart"/>
      <w:r w:rsidRPr="007511BA">
        <w:t>Fakhri</w:t>
      </w:r>
      <w:proofErr w:type="gramEnd"/>
      <w:r w:rsidRPr="007511BA">
        <w:t xml:space="preserve"> and I am the Special Rapporteur on the Right to Food</w:t>
      </w:r>
      <w:r>
        <w:t>.</w:t>
      </w:r>
    </w:p>
    <w:p w14:paraId="654C6D19" w14:textId="77777777" w:rsidR="007511BA" w:rsidRPr="007511BA" w:rsidRDefault="007511BA" w:rsidP="007511BA">
      <w:pPr>
        <w:jc w:val="both"/>
      </w:pPr>
    </w:p>
    <w:p w14:paraId="40025297" w14:textId="77777777" w:rsidR="007511BA" w:rsidRPr="007511BA" w:rsidRDefault="007511BA" w:rsidP="007511BA">
      <w:pPr>
        <w:jc w:val="both"/>
      </w:pPr>
      <w:r w:rsidRPr="007511BA">
        <w:t xml:space="preserve">I want to thank my colleague Alena Douhan, the Special Rapporteur on the negative impact of unilateral coercive measures on the enjoyment of human rights for inviting me to this side event. </w:t>
      </w:r>
    </w:p>
    <w:p w14:paraId="34274405" w14:textId="77777777" w:rsidR="007511BA" w:rsidRPr="007511BA" w:rsidRDefault="007511BA" w:rsidP="007511BA">
      <w:pPr>
        <w:jc w:val="both"/>
      </w:pPr>
    </w:p>
    <w:p w14:paraId="61695380" w14:textId="77777777" w:rsidR="007511BA" w:rsidRPr="007511BA" w:rsidRDefault="007511BA" w:rsidP="007511BA">
      <w:pPr>
        <w:jc w:val="both"/>
      </w:pPr>
      <w:r w:rsidRPr="007511BA">
        <w:t>The topic of this side event and Alena’s most recent report regarding the impact of unilateral sanctions on health-related SDGs is incredibly important.</w:t>
      </w:r>
    </w:p>
    <w:p w14:paraId="20B52D9E" w14:textId="77777777" w:rsidR="007511BA" w:rsidRPr="007511BA" w:rsidRDefault="007511BA" w:rsidP="007511BA">
      <w:pPr>
        <w:jc w:val="both"/>
      </w:pPr>
    </w:p>
    <w:p w14:paraId="61A3D140" w14:textId="77777777" w:rsidR="007511BA" w:rsidRPr="007511BA" w:rsidRDefault="007511BA" w:rsidP="007511BA">
      <w:pPr>
        <w:jc w:val="both"/>
      </w:pPr>
      <w:r w:rsidRPr="007511BA">
        <w:t xml:space="preserve">As the Special Rapporteur has noted, and as well recognized in human rights, the right to health is not only about the right to health care. The right to health is holistic and embraces a wide range of socio-economic factors that promote conditions in which people can lead a healthy life. </w:t>
      </w:r>
    </w:p>
    <w:p w14:paraId="60389C3D" w14:textId="79B90343" w:rsidR="007511BA" w:rsidRPr="007511BA" w:rsidRDefault="007511BA" w:rsidP="007511BA">
      <w:pPr>
        <w:jc w:val="both"/>
      </w:pPr>
    </w:p>
    <w:p w14:paraId="76CEA9B2" w14:textId="77777777" w:rsidR="007511BA" w:rsidRPr="007511BA" w:rsidRDefault="007511BA" w:rsidP="007511BA">
      <w:pPr>
        <w:jc w:val="both"/>
      </w:pPr>
      <w:r w:rsidRPr="007511BA">
        <w:t>Therefore, this extends to the underlying determinants of health, such as food and nutrition, housing, access to safe and potable water and adequate sanitation, safe and healthy working conditions, and a healthy environment.</w:t>
      </w:r>
    </w:p>
    <w:p w14:paraId="71511430" w14:textId="77777777" w:rsidR="007511BA" w:rsidRPr="007511BA" w:rsidRDefault="007511BA" w:rsidP="007511BA">
      <w:pPr>
        <w:jc w:val="both"/>
      </w:pPr>
    </w:p>
    <w:p w14:paraId="4E805F76" w14:textId="77777777" w:rsidR="007511BA" w:rsidRPr="007511BA" w:rsidRDefault="007511BA" w:rsidP="007511BA">
      <w:pPr>
        <w:jc w:val="both"/>
      </w:pPr>
      <w:r w:rsidRPr="007511BA">
        <w:t xml:space="preserve">Of course, my focus is on food and nutrition. </w:t>
      </w:r>
    </w:p>
    <w:p w14:paraId="2DDB0C9B" w14:textId="77777777" w:rsidR="007511BA" w:rsidRPr="007511BA" w:rsidRDefault="007511BA" w:rsidP="007511BA">
      <w:pPr>
        <w:jc w:val="both"/>
      </w:pPr>
    </w:p>
    <w:p w14:paraId="477F6EE0" w14:textId="77777777" w:rsidR="007511BA" w:rsidRPr="007511BA" w:rsidRDefault="007511BA" w:rsidP="007511BA">
      <w:pPr>
        <w:jc w:val="both"/>
      </w:pPr>
      <w:r w:rsidRPr="007511BA">
        <w:t>Within my mandate, on the right to food and nutrition, unilateral coercive measures are a major concern.</w:t>
      </w:r>
    </w:p>
    <w:p w14:paraId="7ECD55AC" w14:textId="77777777" w:rsidR="007511BA" w:rsidRPr="007511BA" w:rsidRDefault="007511BA" w:rsidP="007511BA">
      <w:pPr>
        <w:jc w:val="both"/>
      </w:pPr>
    </w:p>
    <w:p w14:paraId="265CA092" w14:textId="77777777" w:rsidR="007511BA" w:rsidRPr="007511BA" w:rsidRDefault="007511BA" w:rsidP="007511BA">
      <w:pPr>
        <w:jc w:val="both"/>
      </w:pPr>
      <w:r w:rsidRPr="007511BA">
        <w:t xml:space="preserve">I will first outline why unilateral coercive measures are problematic from a human rights perspective in general. </w:t>
      </w:r>
    </w:p>
    <w:p w14:paraId="4A88C8E5" w14:textId="77777777" w:rsidR="007511BA" w:rsidRPr="007511BA" w:rsidRDefault="007511BA" w:rsidP="007511BA">
      <w:pPr>
        <w:jc w:val="both"/>
      </w:pPr>
    </w:p>
    <w:p w14:paraId="7C8FDA72" w14:textId="4DE00B93" w:rsidR="007511BA" w:rsidRDefault="007511BA" w:rsidP="007511BA">
      <w:pPr>
        <w:jc w:val="both"/>
      </w:pPr>
      <w:r w:rsidRPr="007511BA">
        <w:t>I will then address the issue of food and nutrition.</w:t>
      </w:r>
    </w:p>
    <w:p w14:paraId="2728F5E6" w14:textId="77777777" w:rsidR="007511BA" w:rsidRPr="007511BA" w:rsidRDefault="007511BA" w:rsidP="007511BA">
      <w:pPr>
        <w:jc w:val="both"/>
      </w:pPr>
    </w:p>
    <w:p w14:paraId="35BC3EC7" w14:textId="77777777" w:rsidR="007511BA" w:rsidRPr="007511BA" w:rsidRDefault="007511BA" w:rsidP="007511BA">
      <w:pPr>
        <w:jc w:val="both"/>
      </w:pPr>
    </w:p>
    <w:p w14:paraId="11C11969" w14:textId="77777777" w:rsidR="007511BA" w:rsidRPr="007511BA" w:rsidRDefault="007511BA" w:rsidP="007511BA">
      <w:pPr>
        <w:jc w:val="both"/>
        <w:rPr>
          <w:b/>
          <w:bCs/>
        </w:rPr>
      </w:pPr>
      <w:r w:rsidRPr="007511BA">
        <w:rPr>
          <w:b/>
          <w:bCs/>
        </w:rPr>
        <w:t>II. GENERAL</w:t>
      </w:r>
    </w:p>
    <w:p w14:paraId="37F87EB4" w14:textId="77777777" w:rsidR="007511BA" w:rsidRPr="007511BA" w:rsidRDefault="007511BA" w:rsidP="007511BA">
      <w:pPr>
        <w:jc w:val="both"/>
      </w:pPr>
    </w:p>
    <w:p w14:paraId="532183A6" w14:textId="77777777" w:rsidR="007511BA" w:rsidRPr="007511BA" w:rsidRDefault="007511BA" w:rsidP="007511BA">
      <w:pPr>
        <w:jc w:val="both"/>
      </w:pPr>
      <w:r w:rsidRPr="007511BA">
        <w:lastRenderedPageBreak/>
        <w:t xml:space="preserve">It has been known for decades that unilateral coercive measures are an ineffective international policy tool. Measures like blockades or economic sanctions are deployed with the intent to economically weaken an opposing national regime and generate domestic pressure to induce the regime to concede to foreign demands. </w:t>
      </w:r>
    </w:p>
    <w:p w14:paraId="47C4635A" w14:textId="77777777" w:rsidR="007511BA" w:rsidRPr="007511BA" w:rsidRDefault="007511BA" w:rsidP="007511BA">
      <w:pPr>
        <w:jc w:val="both"/>
      </w:pPr>
    </w:p>
    <w:p w14:paraId="54244AB0" w14:textId="77777777" w:rsidR="007511BA" w:rsidRPr="007511BA" w:rsidRDefault="007511BA" w:rsidP="007511BA">
      <w:pPr>
        <w:jc w:val="both"/>
      </w:pPr>
      <w:proofErr w:type="gramStart"/>
      <w:r w:rsidRPr="007511BA">
        <w:t>In reality, unilateral</w:t>
      </w:r>
      <w:proofErr w:type="gramEnd"/>
      <w:r w:rsidRPr="007511BA">
        <w:t xml:space="preserve"> coercive measures often create or worsen a protracted crisis by collectively punishing people in target countries. Countries sometimes aim to only impose sanctions against designated individuals or groups. </w:t>
      </w:r>
    </w:p>
    <w:p w14:paraId="0F52175C" w14:textId="77777777" w:rsidR="007511BA" w:rsidRPr="007511BA" w:rsidRDefault="007511BA" w:rsidP="007511BA">
      <w:pPr>
        <w:jc w:val="both"/>
      </w:pPr>
    </w:p>
    <w:p w14:paraId="5B56DA98" w14:textId="77777777" w:rsidR="007511BA" w:rsidRPr="007511BA" w:rsidRDefault="007511BA" w:rsidP="007511BA">
      <w:pPr>
        <w:jc w:val="both"/>
      </w:pPr>
      <w:r w:rsidRPr="007511BA">
        <w:t xml:space="preserve">These sanctions, however, still usually produce side effects that disrupt local, regional, and international food systems and economies, especially if the targeted people play a powerful role in the food system. </w:t>
      </w:r>
    </w:p>
    <w:p w14:paraId="2E0CDF92" w14:textId="77777777" w:rsidR="007511BA" w:rsidRPr="007511BA" w:rsidRDefault="007511BA" w:rsidP="007511BA">
      <w:pPr>
        <w:jc w:val="both"/>
      </w:pPr>
    </w:p>
    <w:p w14:paraId="3EE9C286" w14:textId="77777777" w:rsidR="007511BA" w:rsidRPr="007511BA" w:rsidRDefault="007511BA" w:rsidP="007511BA">
      <w:pPr>
        <w:jc w:val="both"/>
      </w:pPr>
      <w:r w:rsidRPr="007511BA">
        <w:t xml:space="preserve">Humanitarian exemptions in unilateral sanctions are usually ineffective due to the absence of regular monitoring and the broad, often haphazard effect of sanctions on the economy. </w:t>
      </w:r>
    </w:p>
    <w:p w14:paraId="28D86A65" w14:textId="77777777" w:rsidR="007511BA" w:rsidRPr="007511BA" w:rsidRDefault="007511BA" w:rsidP="007511BA">
      <w:pPr>
        <w:jc w:val="both"/>
      </w:pPr>
    </w:p>
    <w:p w14:paraId="117664C2" w14:textId="77777777" w:rsidR="007511BA" w:rsidRPr="007511BA" w:rsidRDefault="007511BA" w:rsidP="007511BA">
      <w:pPr>
        <w:jc w:val="both"/>
      </w:pPr>
      <w:r w:rsidRPr="007511BA">
        <w:t xml:space="preserve">Moreover, financial institutions tend to over-comply with unilateral sanctions to reduce the legal and business risks associated with inadvertent violations. This inhibits aid and magnifies harm. </w:t>
      </w:r>
    </w:p>
    <w:p w14:paraId="06042592" w14:textId="77777777" w:rsidR="007511BA" w:rsidRPr="007511BA" w:rsidRDefault="007511BA" w:rsidP="007511BA">
      <w:pPr>
        <w:jc w:val="both"/>
      </w:pPr>
    </w:p>
    <w:p w14:paraId="68220344" w14:textId="77777777" w:rsidR="007511BA" w:rsidRPr="007511BA" w:rsidRDefault="007511BA" w:rsidP="007511BA">
      <w:pPr>
        <w:jc w:val="both"/>
      </w:pPr>
      <w:r w:rsidRPr="007511BA">
        <w:t>To be sure, unilateral coercive measures are not the same as people calling from within their own countries for international boycotts, divestment, or sanctions against the government that rules them and people from abroad joining the campaign in solidarity with the struggle.</w:t>
      </w:r>
    </w:p>
    <w:p w14:paraId="7BE42E80" w14:textId="77777777" w:rsidR="007511BA" w:rsidRPr="007511BA" w:rsidRDefault="007511BA" w:rsidP="007511BA">
      <w:pPr>
        <w:jc w:val="both"/>
      </w:pPr>
    </w:p>
    <w:p w14:paraId="7BD8ECCB" w14:textId="77777777" w:rsidR="007511BA" w:rsidRPr="007511BA" w:rsidRDefault="007511BA" w:rsidP="007511BA">
      <w:pPr>
        <w:jc w:val="both"/>
      </w:pPr>
      <w:r w:rsidRPr="007511BA">
        <w:t xml:space="preserve">Despite the ineffectiveness of unilateral coercive measures, despite the human rights violations arising from unilateral coercive measures, rich countries continue to impose them. </w:t>
      </w:r>
    </w:p>
    <w:p w14:paraId="4C01112B" w14:textId="77777777" w:rsidR="007511BA" w:rsidRPr="007511BA" w:rsidRDefault="007511BA" w:rsidP="007511BA">
      <w:pPr>
        <w:jc w:val="both"/>
      </w:pPr>
    </w:p>
    <w:p w14:paraId="5FFC8E56" w14:textId="77777777" w:rsidR="007511BA" w:rsidRPr="007511BA" w:rsidRDefault="007511BA" w:rsidP="007511BA">
      <w:pPr>
        <w:jc w:val="both"/>
      </w:pPr>
      <w:r w:rsidRPr="007511BA">
        <w:t xml:space="preserve">In response, the local ruling class in targeted countries often point to such measures as the primary cause of their countries’ social and economic problems. This can deflect attention from domestic policies causing harm and human rights violations in the targeted country itself. </w:t>
      </w:r>
    </w:p>
    <w:p w14:paraId="76ED72C6" w14:textId="77777777" w:rsidR="007511BA" w:rsidRPr="007511BA" w:rsidRDefault="007511BA" w:rsidP="007511BA">
      <w:pPr>
        <w:jc w:val="both"/>
      </w:pPr>
    </w:p>
    <w:p w14:paraId="0E590799" w14:textId="77777777" w:rsidR="007511BA" w:rsidRPr="007511BA" w:rsidRDefault="007511BA" w:rsidP="007511BA">
      <w:pPr>
        <w:jc w:val="both"/>
      </w:pPr>
      <w:r w:rsidRPr="007511BA">
        <w:t xml:space="preserve">In sum, unilateral coercive measures are political ineffective, harm large amounts of people, and undermine the human rights system. </w:t>
      </w:r>
    </w:p>
    <w:p w14:paraId="08854131" w14:textId="77777777" w:rsidR="007511BA" w:rsidRPr="007511BA" w:rsidRDefault="007511BA" w:rsidP="007511BA">
      <w:pPr>
        <w:jc w:val="both"/>
      </w:pPr>
    </w:p>
    <w:p w14:paraId="7B22A8A6" w14:textId="77777777" w:rsidR="007511BA" w:rsidRPr="007511BA" w:rsidRDefault="007511BA" w:rsidP="007511BA">
      <w:pPr>
        <w:jc w:val="both"/>
      </w:pPr>
      <w:r w:rsidRPr="007511BA">
        <w:t> </w:t>
      </w:r>
    </w:p>
    <w:p w14:paraId="7BACDCD1" w14:textId="77777777" w:rsidR="007511BA" w:rsidRPr="007511BA" w:rsidRDefault="007511BA" w:rsidP="007511BA">
      <w:pPr>
        <w:jc w:val="both"/>
        <w:rPr>
          <w:b/>
          <w:bCs/>
        </w:rPr>
      </w:pPr>
      <w:r w:rsidRPr="007511BA">
        <w:rPr>
          <w:b/>
          <w:bCs/>
        </w:rPr>
        <w:t>III. Right to Food and Nutrition</w:t>
      </w:r>
    </w:p>
    <w:p w14:paraId="31A02926" w14:textId="77777777" w:rsidR="007511BA" w:rsidRPr="007511BA" w:rsidRDefault="007511BA" w:rsidP="007511BA">
      <w:pPr>
        <w:jc w:val="both"/>
      </w:pPr>
    </w:p>
    <w:p w14:paraId="68576DF2" w14:textId="77777777" w:rsidR="007511BA" w:rsidRPr="007511BA" w:rsidRDefault="007511BA" w:rsidP="007511BA">
      <w:pPr>
        <w:jc w:val="both"/>
      </w:pPr>
      <w:r w:rsidRPr="007511BA">
        <w:t xml:space="preserve">From a right-to-food perspective, unilateral coercive measures almost always lead to reducing entire populations’ access to healthy and nutritious food. </w:t>
      </w:r>
    </w:p>
    <w:p w14:paraId="7D21C044" w14:textId="77777777" w:rsidR="007511BA" w:rsidRPr="007511BA" w:rsidRDefault="007511BA" w:rsidP="007511BA">
      <w:pPr>
        <w:jc w:val="both"/>
      </w:pPr>
    </w:p>
    <w:p w14:paraId="12D9EB5D" w14:textId="77777777" w:rsidR="007511BA" w:rsidRPr="007511BA" w:rsidRDefault="007511BA" w:rsidP="007511BA">
      <w:pPr>
        <w:jc w:val="both"/>
      </w:pPr>
      <w:r w:rsidRPr="007511BA">
        <w:t>This of course weakens already marginalized groups such as peasants, workers, and indigenous peoples, especially women, children, older persons, people with disabilities, and racialized people.</w:t>
      </w:r>
    </w:p>
    <w:p w14:paraId="4D270F99" w14:textId="77777777" w:rsidR="007511BA" w:rsidRPr="007511BA" w:rsidRDefault="007511BA" w:rsidP="007511BA">
      <w:pPr>
        <w:jc w:val="both"/>
      </w:pPr>
    </w:p>
    <w:p w14:paraId="6E8E3EFD" w14:textId="77777777" w:rsidR="007511BA" w:rsidRPr="007511BA" w:rsidRDefault="007511BA" w:rsidP="007511BA">
      <w:pPr>
        <w:jc w:val="both"/>
      </w:pPr>
      <w:r w:rsidRPr="007511BA">
        <w:t xml:space="preserve">In other words, unilateral coercive measures often weaponize food – by denying people access to healthy, nutritious, and affordable food. Unilateral coercive measures should be understood as a form of violence. </w:t>
      </w:r>
    </w:p>
    <w:p w14:paraId="62136B04" w14:textId="77777777" w:rsidR="007511BA" w:rsidRPr="007511BA" w:rsidRDefault="007511BA" w:rsidP="007511BA">
      <w:pPr>
        <w:jc w:val="both"/>
      </w:pPr>
    </w:p>
    <w:p w14:paraId="1DFD6314" w14:textId="77777777" w:rsidR="007511BA" w:rsidRPr="007511BA" w:rsidRDefault="007511BA" w:rsidP="007511BA">
      <w:pPr>
        <w:jc w:val="both"/>
      </w:pPr>
      <w:r w:rsidRPr="007511BA">
        <w:t>Thus, the effects of unilateral coercive measures are often the same as armed conflict – that is they lead to wide scale food insecurity.</w:t>
      </w:r>
    </w:p>
    <w:p w14:paraId="1CCEBBF4" w14:textId="77777777" w:rsidR="007511BA" w:rsidRPr="007511BA" w:rsidRDefault="007511BA" w:rsidP="007511BA">
      <w:pPr>
        <w:jc w:val="both"/>
      </w:pPr>
    </w:p>
    <w:p w14:paraId="420D3045" w14:textId="77777777" w:rsidR="007511BA" w:rsidRPr="007511BA" w:rsidRDefault="007511BA" w:rsidP="007511BA">
      <w:pPr>
        <w:jc w:val="both"/>
      </w:pPr>
      <w:r w:rsidRPr="007511BA">
        <w:lastRenderedPageBreak/>
        <w:t xml:space="preserve">In fact, from a right-to-food perspective, one of the main causes of hunger and famine is violence and armed conflict. In turn, food insecurity often leads to more violence and conflict. </w:t>
      </w:r>
    </w:p>
    <w:p w14:paraId="0F019C7D" w14:textId="77777777" w:rsidR="007511BA" w:rsidRPr="007511BA" w:rsidRDefault="007511BA" w:rsidP="007511BA">
      <w:pPr>
        <w:jc w:val="both"/>
      </w:pPr>
    </w:p>
    <w:p w14:paraId="4BDD1D95" w14:textId="77777777" w:rsidR="007511BA" w:rsidRPr="007511BA" w:rsidRDefault="007511BA" w:rsidP="007511BA">
      <w:pPr>
        <w:jc w:val="both"/>
      </w:pPr>
      <w:r w:rsidRPr="007511BA">
        <w:t xml:space="preserve">Unilateral coercive measures are part of this viscous cycle, undermining </w:t>
      </w:r>
      <w:proofErr w:type="gramStart"/>
      <w:r w:rsidRPr="007511BA">
        <w:t>people</w:t>
      </w:r>
      <w:proofErr w:type="gramEnd"/>
      <w:r w:rsidRPr="007511BA">
        <w:t xml:space="preserve"> and community’s health. </w:t>
      </w:r>
    </w:p>
    <w:p w14:paraId="7CC4C37A" w14:textId="77777777" w:rsidR="007511BA" w:rsidRPr="007511BA" w:rsidRDefault="007511BA" w:rsidP="007511BA">
      <w:pPr>
        <w:jc w:val="both"/>
      </w:pPr>
    </w:p>
    <w:p w14:paraId="7B5766A2" w14:textId="238C242C" w:rsidR="007648B6" w:rsidRPr="007511BA" w:rsidRDefault="007511BA" w:rsidP="007511BA">
      <w:pPr>
        <w:jc w:val="both"/>
      </w:pPr>
      <w:r w:rsidRPr="007511BA">
        <w:t>I wish you all the best at this event. Thank you very much.</w:t>
      </w:r>
    </w:p>
    <w:sectPr w:rsidR="007648B6" w:rsidRPr="007511BA" w:rsidSect="001B20BA">
      <w:headerReference w:type="default" r:id="rId8"/>
      <w:footerReference w:type="default" r:id="rId9"/>
      <w:pgSz w:w="11906" w:h="16838"/>
      <w:pgMar w:top="1135"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DAE27" w14:textId="77777777" w:rsidR="0018122C" w:rsidRDefault="0018122C" w:rsidP="00EF4C68">
      <w:r>
        <w:separator/>
      </w:r>
    </w:p>
  </w:endnote>
  <w:endnote w:type="continuationSeparator" w:id="0">
    <w:p w14:paraId="1B621CE3" w14:textId="77777777" w:rsidR="0018122C" w:rsidRDefault="0018122C" w:rsidP="00EF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B3B5" w14:textId="651E99AC" w:rsidR="0055026B" w:rsidRPr="00862C01" w:rsidRDefault="0055026B">
    <w:pPr>
      <w:pStyle w:val="Footer"/>
      <w:jc w:val="right"/>
      <w:rPr>
        <w:rFonts w:ascii="Cambria" w:hAnsi="Cambria"/>
      </w:rPr>
    </w:pPr>
    <w:r w:rsidRPr="00862C01">
      <w:rPr>
        <w:rFonts w:ascii="Cambria" w:hAnsi="Cambria"/>
      </w:rPr>
      <w:fldChar w:fldCharType="begin"/>
    </w:r>
    <w:r w:rsidRPr="00862C01">
      <w:rPr>
        <w:rFonts w:ascii="Cambria" w:hAnsi="Cambria"/>
      </w:rPr>
      <w:instrText xml:space="preserve"> PAGE   \* MERGEFORMAT </w:instrText>
    </w:r>
    <w:r w:rsidRPr="00862C01">
      <w:rPr>
        <w:rFonts w:ascii="Cambria" w:hAnsi="Cambria"/>
      </w:rPr>
      <w:fldChar w:fldCharType="separate"/>
    </w:r>
    <w:r w:rsidR="00F81C08">
      <w:rPr>
        <w:rFonts w:ascii="Cambria" w:hAnsi="Cambria"/>
        <w:noProof/>
      </w:rPr>
      <w:t>2</w:t>
    </w:r>
    <w:r w:rsidRPr="00862C01">
      <w:rPr>
        <w:rFonts w:ascii="Cambria" w:hAnsi="Cambria"/>
        <w:noProof/>
      </w:rPr>
      <w:fldChar w:fldCharType="end"/>
    </w:r>
  </w:p>
  <w:p w14:paraId="273ED476" w14:textId="77777777" w:rsidR="0055026B" w:rsidRDefault="0055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B4071" w14:textId="77777777" w:rsidR="0018122C" w:rsidRDefault="0018122C" w:rsidP="00EF4C68">
      <w:r>
        <w:separator/>
      </w:r>
    </w:p>
  </w:footnote>
  <w:footnote w:type="continuationSeparator" w:id="0">
    <w:p w14:paraId="344F3668" w14:textId="77777777" w:rsidR="0018122C" w:rsidRDefault="0018122C" w:rsidP="00EF4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088C" w14:textId="77777777" w:rsidR="00860275" w:rsidRPr="001B20BA" w:rsidRDefault="00860275" w:rsidP="00860275">
    <w:pPr>
      <w:pStyle w:val="Header"/>
      <w:rPr>
        <w:sz w:val="16"/>
        <w:szCs w:val="16"/>
        <w:lang w:val="it-IT"/>
      </w:rPr>
    </w:pPr>
  </w:p>
  <w:p w14:paraId="11FAE43B" w14:textId="77777777" w:rsidR="0055026B" w:rsidRPr="00860275" w:rsidRDefault="0055026B" w:rsidP="00495EF3">
    <w:pPr>
      <w:pStyle w:val="Header"/>
      <w:tabs>
        <w:tab w:val="left" w:pos="1260"/>
        <w:tab w:val="center" w:pos="3780"/>
        <w:tab w:val="left" w:pos="5100"/>
        <w:tab w:val="left" w:pos="7513"/>
        <w:tab w:val="left" w:pos="7797"/>
        <w:tab w:val="left" w:pos="8080"/>
      </w:tabs>
      <w:ind w:right="-284"/>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800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A73983"/>
    <w:multiLevelType w:val="hybridMultilevel"/>
    <w:tmpl w:val="44CE0D92"/>
    <w:lvl w:ilvl="0" w:tplc="FF02799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9E622F"/>
    <w:multiLevelType w:val="multilevel"/>
    <w:tmpl w:val="CC54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5C3EEE"/>
    <w:multiLevelType w:val="hybridMultilevel"/>
    <w:tmpl w:val="7A465F2C"/>
    <w:lvl w:ilvl="0" w:tplc="BE7663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9BF6EE2"/>
    <w:multiLevelType w:val="hybridMultilevel"/>
    <w:tmpl w:val="9EB2ABF6"/>
    <w:lvl w:ilvl="0" w:tplc="595200E8">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50737F7E"/>
    <w:multiLevelType w:val="hybridMultilevel"/>
    <w:tmpl w:val="B7A60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636C9"/>
    <w:multiLevelType w:val="hybridMultilevel"/>
    <w:tmpl w:val="72D85F40"/>
    <w:lvl w:ilvl="0" w:tplc="DFC2BA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253031B"/>
    <w:multiLevelType w:val="hybridMultilevel"/>
    <w:tmpl w:val="A71EC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A7996"/>
    <w:multiLevelType w:val="hybridMultilevel"/>
    <w:tmpl w:val="32ECEA98"/>
    <w:lvl w:ilvl="0" w:tplc="80E66540">
      <w:numFmt w:val="bullet"/>
      <w:lvlText w:val="-"/>
      <w:lvlJc w:val="left"/>
      <w:pPr>
        <w:ind w:left="2520" w:hanging="360"/>
      </w:pPr>
      <w:rPr>
        <w:rFonts w:ascii="Calibri" w:eastAsia="Calibr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5E6C19AD"/>
    <w:multiLevelType w:val="hybridMultilevel"/>
    <w:tmpl w:val="561E3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03F11"/>
    <w:multiLevelType w:val="hybridMultilevel"/>
    <w:tmpl w:val="530EA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1448C2"/>
    <w:multiLevelType w:val="hybridMultilevel"/>
    <w:tmpl w:val="753CF3C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6176696">
    <w:abstractNumId w:val="11"/>
  </w:num>
  <w:num w:numId="2" w16cid:durableId="1354377194">
    <w:abstractNumId w:val="6"/>
  </w:num>
  <w:num w:numId="3" w16cid:durableId="2124111673">
    <w:abstractNumId w:val="8"/>
  </w:num>
  <w:num w:numId="4" w16cid:durableId="691734455">
    <w:abstractNumId w:val="4"/>
  </w:num>
  <w:num w:numId="5" w16cid:durableId="639303830">
    <w:abstractNumId w:val="0"/>
  </w:num>
  <w:num w:numId="6" w16cid:durableId="1548026585">
    <w:abstractNumId w:val="3"/>
  </w:num>
  <w:num w:numId="7" w16cid:durableId="1150826724">
    <w:abstractNumId w:val="1"/>
  </w:num>
  <w:num w:numId="8" w16cid:durableId="1080297942">
    <w:abstractNumId w:val="9"/>
  </w:num>
  <w:num w:numId="9" w16cid:durableId="1777676556">
    <w:abstractNumId w:val="10"/>
  </w:num>
  <w:num w:numId="10" w16cid:durableId="267932228">
    <w:abstractNumId w:val="7"/>
  </w:num>
  <w:num w:numId="11" w16cid:durableId="1891574639">
    <w:abstractNumId w:val="5"/>
  </w:num>
  <w:num w:numId="12" w16cid:durableId="1877501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2B"/>
    <w:rsid w:val="00000CAF"/>
    <w:rsid w:val="00002F07"/>
    <w:rsid w:val="000075B2"/>
    <w:rsid w:val="0001045A"/>
    <w:rsid w:val="00010B57"/>
    <w:rsid w:val="00014209"/>
    <w:rsid w:val="000142FF"/>
    <w:rsid w:val="00014D20"/>
    <w:rsid w:val="00014F77"/>
    <w:rsid w:val="00016A21"/>
    <w:rsid w:val="0001746E"/>
    <w:rsid w:val="000204B4"/>
    <w:rsid w:val="00035478"/>
    <w:rsid w:val="000410CC"/>
    <w:rsid w:val="00041E2D"/>
    <w:rsid w:val="000514F5"/>
    <w:rsid w:val="0005596B"/>
    <w:rsid w:val="00056474"/>
    <w:rsid w:val="00065D17"/>
    <w:rsid w:val="00066E41"/>
    <w:rsid w:val="00084D44"/>
    <w:rsid w:val="00086926"/>
    <w:rsid w:val="000902AF"/>
    <w:rsid w:val="00092AD3"/>
    <w:rsid w:val="000A63FE"/>
    <w:rsid w:val="000A6BC3"/>
    <w:rsid w:val="000B7740"/>
    <w:rsid w:val="000B7FF1"/>
    <w:rsid w:val="000C02FB"/>
    <w:rsid w:val="000D5A37"/>
    <w:rsid w:val="000E10B4"/>
    <w:rsid w:val="000E33DE"/>
    <w:rsid w:val="000E6034"/>
    <w:rsid w:val="000E635E"/>
    <w:rsid w:val="000E68C2"/>
    <w:rsid w:val="000E7A57"/>
    <w:rsid w:val="0010094A"/>
    <w:rsid w:val="00103088"/>
    <w:rsid w:val="00104287"/>
    <w:rsid w:val="001146D3"/>
    <w:rsid w:val="00115227"/>
    <w:rsid w:val="001154B7"/>
    <w:rsid w:val="00116ADF"/>
    <w:rsid w:val="001177BC"/>
    <w:rsid w:val="00120A30"/>
    <w:rsid w:val="00125C1A"/>
    <w:rsid w:val="00131EE0"/>
    <w:rsid w:val="00132B31"/>
    <w:rsid w:val="00142DA0"/>
    <w:rsid w:val="00143178"/>
    <w:rsid w:val="001459FA"/>
    <w:rsid w:val="00147CD5"/>
    <w:rsid w:val="001503E6"/>
    <w:rsid w:val="001560C0"/>
    <w:rsid w:val="00156C22"/>
    <w:rsid w:val="001747E6"/>
    <w:rsid w:val="0018122C"/>
    <w:rsid w:val="0019047E"/>
    <w:rsid w:val="001914EC"/>
    <w:rsid w:val="0019177A"/>
    <w:rsid w:val="00194CF1"/>
    <w:rsid w:val="001A14FB"/>
    <w:rsid w:val="001A3ED1"/>
    <w:rsid w:val="001B20BA"/>
    <w:rsid w:val="001B657B"/>
    <w:rsid w:val="001B6A22"/>
    <w:rsid w:val="001C035A"/>
    <w:rsid w:val="001C04A0"/>
    <w:rsid w:val="001D388A"/>
    <w:rsid w:val="001D6837"/>
    <w:rsid w:val="001E01EB"/>
    <w:rsid w:val="001E14FE"/>
    <w:rsid w:val="001F0745"/>
    <w:rsid w:val="00201179"/>
    <w:rsid w:val="00202E99"/>
    <w:rsid w:val="00207152"/>
    <w:rsid w:val="002173A3"/>
    <w:rsid w:val="002207D8"/>
    <w:rsid w:val="00220FD0"/>
    <w:rsid w:val="00224436"/>
    <w:rsid w:val="00225B14"/>
    <w:rsid w:val="002404EA"/>
    <w:rsid w:val="00244EF6"/>
    <w:rsid w:val="00251832"/>
    <w:rsid w:val="00251937"/>
    <w:rsid w:val="0025484C"/>
    <w:rsid w:val="00257EEE"/>
    <w:rsid w:val="00263614"/>
    <w:rsid w:val="00274495"/>
    <w:rsid w:val="002816FE"/>
    <w:rsid w:val="00282FA9"/>
    <w:rsid w:val="0028548E"/>
    <w:rsid w:val="00286AD3"/>
    <w:rsid w:val="00292E24"/>
    <w:rsid w:val="00292F9C"/>
    <w:rsid w:val="00296892"/>
    <w:rsid w:val="002A36E6"/>
    <w:rsid w:val="002A4151"/>
    <w:rsid w:val="002A732E"/>
    <w:rsid w:val="002C2DB6"/>
    <w:rsid w:val="002C7BEC"/>
    <w:rsid w:val="002D06A0"/>
    <w:rsid w:val="002D2230"/>
    <w:rsid w:val="002D2B14"/>
    <w:rsid w:val="002D35C8"/>
    <w:rsid w:val="002D3BBD"/>
    <w:rsid w:val="002D4053"/>
    <w:rsid w:val="002D4660"/>
    <w:rsid w:val="002D4C2B"/>
    <w:rsid w:val="002D77F8"/>
    <w:rsid w:val="002D7875"/>
    <w:rsid w:val="002E3118"/>
    <w:rsid w:val="002E6BCC"/>
    <w:rsid w:val="002E715E"/>
    <w:rsid w:val="002F26B7"/>
    <w:rsid w:val="003120A2"/>
    <w:rsid w:val="00313D96"/>
    <w:rsid w:val="00317858"/>
    <w:rsid w:val="00317B00"/>
    <w:rsid w:val="00317CEC"/>
    <w:rsid w:val="00320DA7"/>
    <w:rsid w:val="00323C68"/>
    <w:rsid w:val="003245D1"/>
    <w:rsid w:val="0032687F"/>
    <w:rsid w:val="003300CA"/>
    <w:rsid w:val="0033306C"/>
    <w:rsid w:val="0034208F"/>
    <w:rsid w:val="00343473"/>
    <w:rsid w:val="003444DA"/>
    <w:rsid w:val="0035333E"/>
    <w:rsid w:val="00356373"/>
    <w:rsid w:val="003608D6"/>
    <w:rsid w:val="00363398"/>
    <w:rsid w:val="003649CE"/>
    <w:rsid w:val="0037385D"/>
    <w:rsid w:val="003861AF"/>
    <w:rsid w:val="00392709"/>
    <w:rsid w:val="00393CC2"/>
    <w:rsid w:val="003959AB"/>
    <w:rsid w:val="00397107"/>
    <w:rsid w:val="00397E87"/>
    <w:rsid w:val="003A3DA8"/>
    <w:rsid w:val="003B2867"/>
    <w:rsid w:val="003B43A7"/>
    <w:rsid w:val="003B4CCB"/>
    <w:rsid w:val="003B7D44"/>
    <w:rsid w:val="003C4566"/>
    <w:rsid w:val="003C7F98"/>
    <w:rsid w:val="003D2BE8"/>
    <w:rsid w:val="003D5222"/>
    <w:rsid w:val="003E0A97"/>
    <w:rsid w:val="004001E1"/>
    <w:rsid w:val="00401E90"/>
    <w:rsid w:val="00402F67"/>
    <w:rsid w:val="00404BA5"/>
    <w:rsid w:val="0040572C"/>
    <w:rsid w:val="00410AF4"/>
    <w:rsid w:val="00411A8B"/>
    <w:rsid w:val="00413759"/>
    <w:rsid w:val="004163CA"/>
    <w:rsid w:val="004164CA"/>
    <w:rsid w:val="00417EB9"/>
    <w:rsid w:val="00425544"/>
    <w:rsid w:val="00425ED4"/>
    <w:rsid w:val="00430CDB"/>
    <w:rsid w:val="0043331E"/>
    <w:rsid w:val="00435577"/>
    <w:rsid w:val="00447A0F"/>
    <w:rsid w:val="0045035F"/>
    <w:rsid w:val="00452956"/>
    <w:rsid w:val="004551FF"/>
    <w:rsid w:val="00462FE9"/>
    <w:rsid w:val="00463301"/>
    <w:rsid w:val="004744A5"/>
    <w:rsid w:val="00475CCD"/>
    <w:rsid w:val="00476A5F"/>
    <w:rsid w:val="00486389"/>
    <w:rsid w:val="00495EF3"/>
    <w:rsid w:val="004B27FC"/>
    <w:rsid w:val="004B6646"/>
    <w:rsid w:val="004B7B47"/>
    <w:rsid w:val="004D0AF9"/>
    <w:rsid w:val="004D2066"/>
    <w:rsid w:val="004D4B14"/>
    <w:rsid w:val="004D7875"/>
    <w:rsid w:val="005000C6"/>
    <w:rsid w:val="00501F2A"/>
    <w:rsid w:val="00502807"/>
    <w:rsid w:val="005030F4"/>
    <w:rsid w:val="00504D94"/>
    <w:rsid w:val="0050558F"/>
    <w:rsid w:val="00511465"/>
    <w:rsid w:val="005132A6"/>
    <w:rsid w:val="00521E89"/>
    <w:rsid w:val="00522B07"/>
    <w:rsid w:val="00523141"/>
    <w:rsid w:val="00527626"/>
    <w:rsid w:val="0053039C"/>
    <w:rsid w:val="005330CC"/>
    <w:rsid w:val="00534FFF"/>
    <w:rsid w:val="005413C4"/>
    <w:rsid w:val="0054649D"/>
    <w:rsid w:val="0055026B"/>
    <w:rsid w:val="0055132B"/>
    <w:rsid w:val="00551D8D"/>
    <w:rsid w:val="00562117"/>
    <w:rsid w:val="00572BE9"/>
    <w:rsid w:val="005770D4"/>
    <w:rsid w:val="00580A8A"/>
    <w:rsid w:val="005810BE"/>
    <w:rsid w:val="00586F5B"/>
    <w:rsid w:val="00593D70"/>
    <w:rsid w:val="005A362E"/>
    <w:rsid w:val="005A65A8"/>
    <w:rsid w:val="005A7DC7"/>
    <w:rsid w:val="005B2F93"/>
    <w:rsid w:val="005B489C"/>
    <w:rsid w:val="005B5C92"/>
    <w:rsid w:val="005B6BE0"/>
    <w:rsid w:val="005B6F98"/>
    <w:rsid w:val="005C3A06"/>
    <w:rsid w:val="005C5FE6"/>
    <w:rsid w:val="005C74E2"/>
    <w:rsid w:val="005D18C0"/>
    <w:rsid w:val="005E02CD"/>
    <w:rsid w:val="005E05AF"/>
    <w:rsid w:val="005E0664"/>
    <w:rsid w:val="005E20EA"/>
    <w:rsid w:val="005E68E9"/>
    <w:rsid w:val="005F4544"/>
    <w:rsid w:val="00602ADF"/>
    <w:rsid w:val="0061124E"/>
    <w:rsid w:val="00616597"/>
    <w:rsid w:val="00632DCE"/>
    <w:rsid w:val="0064081F"/>
    <w:rsid w:val="006444A6"/>
    <w:rsid w:val="006456E7"/>
    <w:rsid w:val="00645955"/>
    <w:rsid w:val="00645D6F"/>
    <w:rsid w:val="00653E95"/>
    <w:rsid w:val="00654F4C"/>
    <w:rsid w:val="0065632A"/>
    <w:rsid w:val="006579BA"/>
    <w:rsid w:val="00663A16"/>
    <w:rsid w:val="006706AF"/>
    <w:rsid w:val="006710D2"/>
    <w:rsid w:val="0067116A"/>
    <w:rsid w:val="00682771"/>
    <w:rsid w:val="006846E6"/>
    <w:rsid w:val="006863ED"/>
    <w:rsid w:val="00693EAC"/>
    <w:rsid w:val="006A344D"/>
    <w:rsid w:val="006A4446"/>
    <w:rsid w:val="006A6E89"/>
    <w:rsid w:val="006B140B"/>
    <w:rsid w:val="006B23BB"/>
    <w:rsid w:val="006C05A0"/>
    <w:rsid w:val="006C217E"/>
    <w:rsid w:val="006C7161"/>
    <w:rsid w:val="006C77AD"/>
    <w:rsid w:val="006D002B"/>
    <w:rsid w:val="006D0B06"/>
    <w:rsid w:val="006D1078"/>
    <w:rsid w:val="006D2F91"/>
    <w:rsid w:val="006D5326"/>
    <w:rsid w:val="006D54A1"/>
    <w:rsid w:val="006D5E89"/>
    <w:rsid w:val="006E6D92"/>
    <w:rsid w:val="006F1966"/>
    <w:rsid w:val="00700DFD"/>
    <w:rsid w:val="00702FF4"/>
    <w:rsid w:val="00703BD9"/>
    <w:rsid w:val="0070729C"/>
    <w:rsid w:val="00710534"/>
    <w:rsid w:val="00710EDD"/>
    <w:rsid w:val="00711D38"/>
    <w:rsid w:val="007144D5"/>
    <w:rsid w:val="0071453F"/>
    <w:rsid w:val="007160E3"/>
    <w:rsid w:val="00724121"/>
    <w:rsid w:val="00732B19"/>
    <w:rsid w:val="00734E7E"/>
    <w:rsid w:val="00740724"/>
    <w:rsid w:val="007418D3"/>
    <w:rsid w:val="007511BA"/>
    <w:rsid w:val="00755F88"/>
    <w:rsid w:val="0075692E"/>
    <w:rsid w:val="00763D7C"/>
    <w:rsid w:val="007648B6"/>
    <w:rsid w:val="00771601"/>
    <w:rsid w:val="00772290"/>
    <w:rsid w:val="00774A6E"/>
    <w:rsid w:val="00781106"/>
    <w:rsid w:val="0078404A"/>
    <w:rsid w:val="00784BFE"/>
    <w:rsid w:val="007879AD"/>
    <w:rsid w:val="007A0937"/>
    <w:rsid w:val="007A7B7D"/>
    <w:rsid w:val="007B3125"/>
    <w:rsid w:val="007B53CD"/>
    <w:rsid w:val="007C3A6D"/>
    <w:rsid w:val="007E36D0"/>
    <w:rsid w:val="007F3FBA"/>
    <w:rsid w:val="007F76DB"/>
    <w:rsid w:val="008007D1"/>
    <w:rsid w:val="0080535E"/>
    <w:rsid w:val="00821456"/>
    <w:rsid w:val="00822632"/>
    <w:rsid w:val="0083070A"/>
    <w:rsid w:val="008336C6"/>
    <w:rsid w:val="0084369E"/>
    <w:rsid w:val="008457F1"/>
    <w:rsid w:val="00856CC9"/>
    <w:rsid w:val="00860275"/>
    <w:rsid w:val="0086284D"/>
    <w:rsid w:val="00862C01"/>
    <w:rsid w:val="00866B54"/>
    <w:rsid w:val="008672F0"/>
    <w:rsid w:val="008718A6"/>
    <w:rsid w:val="00873686"/>
    <w:rsid w:val="00873910"/>
    <w:rsid w:val="0087765A"/>
    <w:rsid w:val="008805E6"/>
    <w:rsid w:val="0088182C"/>
    <w:rsid w:val="00882C0B"/>
    <w:rsid w:val="00894340"/>
    <w:rsid w:val="008A2F85"/>
    <w:rsid w:val="008A46A6"/>
    <w:rsid w:val="008A5F0B"/>
    <w:rsid w:val="008B4B03"/>
    <w:rsid w:val="008C7B9E"/>
    <w:rsid w:val="008D09FF"/>
    <w:rsid w:val="008E183E"/>
    <w:rsid w:val="008E1B39"/>
    <w:rsid w:val="008E2DED"/>
    <w:rsid w:val="008F35F8"/>
    <w:rsid w:val="008F3916"/>
    <w:rsid w:val="008F63F3"/>
    <w:rsid w:val="00901DD8"/>
    <w:rsid w:val="00901F47"/>
    <w:rsid w:val="00903004"/>
    <w:rsid w:val="00905507"/>
    <w:rsid w:val="009064BC"/>
    <w:rsid w:val="00910FBA"/>
    <w:rsid w:val="00911EB2"/>
    <w:rsid w:val="0091425C"/>
    <w:rsid w:val="009168AE"/>
    <w:rsid w:val="009243BC"/>
    <w:rsid w:val="00926FF2"/>
    <w:rsid w:val="00935BA0"/>
    <w:rsid w:val="009441B7"/>
    <w:rsid w:val="00947B0D"/>
    <w:rsid w:val="009547D0"/>
    <w:rsid w:val="00956B8A"/>
    <w:rsid w:val="00957DC3"/>
    <w:rsid w:val="00973AE6"/>
    <w:rsid w:val="00975974"/>
    <w:rsid w:val="009769F5"/>
    <w:rsid w:val="009776E6"/>
    <w:rsid w:val="00984A67"/>
    <w:rsid w:val="009A4C17"/>
    <w:rsid w:val="009B5829"/>
    <w:rsid w:val="009B7149"/>
    <w:rsid w:val="009C08A9"/>
    <w:rsid w:val="009C19C2"/>
    <w:rsid w:val="009C681A"/>
    <w:rsid w:val="009E202C"/>
    <w:rsid w:val="009E47C9"/>
    <w:rsid w:val="009E60C6"/>
    <w:rsid w:val="009F11BF"/>
    <w:rsid w:val="009F7501"/>
    <w:rsid w:val="00A06367"/>
    <w:rsid w:val="00A07164"/>
    <w:rsid w:val="00A10841"/>
    <w:rsid w:val="00A10F8E"/>
    <w:rsid w:val="00A13BAE"/>
    <w:rsid w:val="00A16C87"/>
    <w:rsid w:val="00A2066B"/>
    <w:rsid w:val="00A2481B"/>
    <w:rsid w:val="00A265B6"/>
    <w:rsid w:val="00A3486C"/>
    <w:rsid w:val="00A368F3"/>
    <w:rsid w:val="00A45575"/>
    <w:rsid w:val="00A4756B"/>
    <w:rsid w:val="00A478DA"/>
    <w:rsid w:val="00A47D31"/>
    <w:rsid w:val="00A6159F"/>
    <w:rsid w:val="00A64C40"/>
    <w:rsid w:val="00A66053"/>
    <w:rsid w:val="00A80FEA"/>
    <w:rsid w:val="00A81F08"/>
    <w:rsid w:val="00A85982"/>
    <w:rsid w:val="00AA257C"/>
    <w:rsid w:val="00AB2664"/>
    <w:rsid w:val="00AB382A"/>
    <w:rsid w:val="00AB474E"/>
    <w:rsid w:val="00AB4E6A"/>
    <w:rsid w:val="00AB6F36"/>
    <w:rsid w:val="00AB714A"/>
    <w:rsid w:val="00AB71BA"/>
    <w:rsid w:val="00AB7E59"/>
    <w:rsid w:val="00AC015F"/>
    <w:rsid w:val="00AC0346"/>
    <w:rsid w:val="00AC23E2"/>
    <w:rsid w:val="00AD200D"/>
    <w:rsid w:val="00AD68D0"/>
    <w:rsid w:val="00AE0515"/>
    <w:rsid w:val="00AE1BAE"/>
    <w:rsid w:val="00AE6C9A"/>
    <w:rsid w:val="00AF42D4"/>
    <w:rsid w:val="00B04404"/>
    <w:rsid w:val="00B048C6"/>
    <w:rsid w:val="00B04D17"/>
    <w:rsid w:val="00B05BC0"/>
    <w:rsid w:val="00B06F06"/>
    <w:rsid w:val="00B07AC5"/>
    <w:rsid w:val="00B07CD2"/>
    <w:rsid w:val="00B109B5"/>
    <w:rsid w:val="00B1237F"/>
    <w:rsid w:val="00B15A3A"/>
    <w:rsid w:val="00B1629C"/>
    <w:rsid w:val="00B2129B"/>
    <w:rsid w:val="00B26437"/>
    <w:rsid w:val="00B3405F"/>
    <w:rsid w:val="00B4494A"/>
    <w:rsid w:val="00B4650C"/>
    <w:rsid w:val="00B46CE9"/>
    <w:rsid w:val="00B47929"/>
    <w:rsid w:val="00B522F7"/>
    <w:rsid w:val="00B52447"/>
    <w:rsid w:val="00B54656"/>
    <w:rsid w:val="00B55A10"/>
    <w:rsid w:val="00B60714"/>
    <w:rsid w:val="00B618E8"/>
    <w:rsid w:val="00B62D44"/>
    <w:rsid w:val="00B64802"/>
    <w:rsid w:val="00B6562A"/>
    <w:rsid w:val="00B6599D"/>
    <w:rsid w:val="00B67FA2"/>
    <w:rsid w:val="00B825E4"/>
    <w:rsid w:val="00B83306"/>
    <w:rsid w:val="00B837BE"/>
    <w:rsid w:val="00B83CD3"/>
    <w:rsid w:val="00B85B76"/>
    <w:rsid w:val="00B93984"/>
    <w:rsid w:val="00B95A6F"/>
    <w:rsid w:val="00BA230B"/>
    <w:rsid w:val="00BB77EE"/>
    <w:rsid w:val="00BC1B77"/>
    <w:rsid w:val="00BC32A3"/>
    <w:rsid w:val="00BC730D"/>
    <w:rsid w:val="00BD0030"/>
    <w:rsid w:val="00BD0733"/>
    <w:rsid w:val="00BD19BF"/>
    <w:rsid w:val="00BD408F"/>
    <w:rsid w:val="00BD5C7E"/>
    <w:rsid w:val="00BE4328"/>
    <w:rsid w:val="00BE6EB1"/>
    <w:rsid w:val="00BF4916"/>
    <w:rsid w:val="00BF7EEB"/>
    <w:rsid w:val="00C01A50"/>
    <w:rsid w:val="00C02D2A"/>
    <w:rsid w:val="00C11614"/>
    <w:rsid w:val="00C141D2"/>
    <w:rsid w:val="00C15180"/>
    <w:rsid w:val="00C15EFE"/>
    <w:rsid w:val="00C175D4"/>
    <w:rsid w:val="00C17DEB"/>
    <w:rsid w:val="00C216D1"/>
    <w:rsid w:val="00C22738"/>
    <w:rsid w:val="00C25A9C"/>
    <w:rsid w:val="00C27A34"/>
    <w:rsid w:val="00C31111"/>
    <w:rsid w:val="00C35816"/>
    <w:rsid w:val="00C45D5D"/>
    <w:rsid w:val="00C55557"/>
    <w:rsid w:val="00C5656B"/>
    <w:rsid w:val="00C578A6"/>
    <w:rsid w:val="00C606C5"/>
    <w:rsid w:val="00C6374C"/>
    <w:rsid w:val="00C64511"/>
    <w:rsid w:val="00C66507"/>
    <w:rsid w:val="00C75A9C"/>
    <w:rsid w:val="00C77B66"/>
    <w:rsid w:val="00C8176E"/>
    <w:rsid w:val="00C82F16"/>
    <w:rsid w:val="00C84D54"/>
    <w:rsid w:val="00C86DA3"/>
    <w:rsid w:val="00C878D0"/>
    <w:rsid w:val="00C90193"/>
    <w:rsid w:val="00C91884"/>
    <w:rsid w:val="00C92A05"/>
    <w:rsid w:val="00C935DC"/>
    <w:rsid w:val="00C93B15"/>
    <w:rsid w:val="00C940D4"/>
    <w:rsid w:val="00C945E7"/>
    <w:rsid w:val="00CA512C"/>
    <w:rsid w:val="00CB25A2"/>
    <w:rsid w:val="00CB43EE"/>
    <w:rsid w:val="00CC37AD"/>
    <w:rsid w:val="00CC3F7D"/>
    <w:rsid w:val="00CC5FD0"/>
    <w:rsid w:val="00CC6B8F"/>
    <w:rsid w:val="00CD2D34"/>
    <w:rsid w:val="00CD408F"/>
    <w:rsid w:val="00CD60E6"/>
    <w:rsid w:val="00CD76B4"/>
    <w:rsid w:val="00CE110D"/>
    <w:rsid w:val="00CE64A0"/>
    <w:rsid w:val="00CF32F8"/>
    <w:rsid w:val="00CF4AC1"/>
    <w:rsid w:val="00CF543D"/>
    <w:rsid w:val="00D002C1"/>
    <w:rsid w:val="00D02637"/>
    <w:rsid w:val="00D03943"/>
    <w:rsid w:val="00D127F0"/>
    <w:rsid w:val="00D16E58"/>
    <w:rsid w:val="00D1726A"/>
    <w:rsid w:val="00D273F3"/>
    <w:rsid w:val="00D32F15"/>
    <w:rsid w:val="00D32F23"/>
    <w:rsid w:val="00D34B1B"/>
    <w:rsid w:val="00D35A21"/>
    <w:rsid w:val="00D40AB6"/>
    <w:rsid w:val="00D501A0"/>
    <w:rsid w:val="00D521A8"/>
    <w:rsid w:val="00D55821"/>
    <w:rsid w:val="00D55EED"/>
    <w:rsid w:val="00D61447"/>
    <w:rsid w:val="00D659B5"/>
    <w:rsid w:val="00D71E33"/>
    <w:rsid w:val="00D7549B"/>
    <w:rsid w:val="00D7655C"/>
    <w:rsid w:val="00D77691"/>
    <w:rsid w:val="00D83A83"/>
    <w:rsid w:val="00D83BA0"/>
    <w:rsid w:val="00D83CBA"/>
    <w:rsid w:val="00D844F9"/>
    <w:rsid w:val="00D86C34"/>
    <w:rsid w:val="00D96BE0"/>
    <w:rsid w:val="00DA16A7"/>
    <w:rsid w:val="00DA6E4B"/>
    <w:rsid w:val="00DB0CB5"/>
    <w:rsid w:val="00DB1EEF"/>
    <w:rsid w:val="00DB3A8B"/>
    <w:rsid w:val="00DC0F72"/>
    <w:rsid w:val="00DC59AD"/>
    <w:rsid w:val="00DD4A52"/>
    <w:rsid w:val="00DF38D1"/>
    <w:rsid w:val="00E01E82"/>
    <w:rsid w:val="00E02F3F"/>
    <w:rsid w:val="00E04ACC"/>
    <w:rsid w:val="00E1112B"/>
    <w:rsid w:val="00E14711"/>
    <w:rsid w:val="00E153AD"/>
    <w:rsid w:val="00E20A0A"/>
    <w:rsid w:val="00E22484"/>
    <w:rsid w:val="00E33E4B"/>
    <w:rsid w:val="00E36449"/>
    <w:rsid w:val="00E418C6"/>
    <w:rsid w:val="00E41DF0"/>
    <w:rsid w:val="00E42929"/>
    <w:rsid w:val="00E54369"/>
    <w:rsid w:val="00E564D1"/>
    <w:rsid w:val="00E61895"/>
    <w:rsid w:val="00E63D6B"/>
    <w:rsid w:val="00E70D9C"/>
    <w:rsid w:val="00E732BF"/>
    <w:rsid w:val="00E758CC"/>
    <w:rsid w:val="00E75C3B"/>
    <w:rsid w:val="00E76BB3"/>
    <w:rsid w:val="00E774EE"/>
    <w:rsid w:val="00E80DC6"/>
    <w:rsid w:val="00E84041"/>
    <w:rsid w:val="00E84AC3"/>
    <w:rsid w:val="00E96088"/>
    <w:rsid w:val="00EA1958"/>
    <w:rsid w:val="00EB3336"/>
    <w:rsid w:val="00EB5068"/>
    <w:rsid w:val="00EB6709"/>
    <w:rsid w:val="00EC468B"/>
    <w:rsid w:val="00EC52EE"/>
    <w:rsid w:val="00ED676C"/>
    <w:rsid w:val="00ED7DE1"/>
    <w:rsid w:val="00EE4A30"/>
    <w:rsid w:val="00EF40DC"/>
    <w:rsid w:val="00EF4C68"/>
    <w:rsid w:val="00F00C88"/>
    <w:rsid w:val="00F00D2E"/>
    <w:rsid w:val="00F05C06"/>
    <w:rsid w:val="00F10078"/>
    <w:rsid w:val="00F12B6E"/>
    <w:rsid w:val="00F135F8"/>
    <w:rsid w:val="00F15850"/>
    <w:rsid w:val="00F16B63"/>
    <w:rsid w:val="00F16FA6"/>
    <w:rsid w:val="00F22BFC"/>
    <w:rsid w:val="00F24401"/>
    <w:rsid w:val="00F375FC"/>
    <w:rsid w:val="00F4669A"/>
    <w:rsid w:val="00F46A39"/>
    <w:rsid w:val="00F5480F"/>
    <w:rsid w:val="00F65B77"/>
    <w:rsid w:val="00F712F9"/>
    <w:rsid w:val="00F71450"/>
    <w:rsid w:val="00F73969"/>
    <w:rsid w:val="00F76429"/>
    <w:rsid w:val="00F81C08"/>
    <w:rsid w:val="00F85791"/>
    <w:rsid w:val="00F901CE"/>
    <w:rsid w:val="00F90286"/>
    <w:rsid w:val="00F97946"/>
    <w:rsid w:val="00FA1432"/>
    <w:rsid w:val="00FB059A"/>
    <w:rsid w:val="00FB0C90"/>
    <w:rsid w:val="00FB488F"/>
    <w:rsid w:val="00FB5B2F"/>
    <w:rsid w:val="00FB6F8A"/>
    <w:rsid w:val="00FC0C2E"/>
    <w:rsid w:val="00FD05A3"/>
    <w:rsid w:val="00FD2E14"/>
    <w:rsid w:val="00FD3E03"/>
    <w:rsid w:val="00FD4057"/>
    <w:rsid w:val="00FD4A69"/>
    <w:rsid w:val="00FD67E1"/>
    <w:rsid w:val="00FE5E96"/>
    <w:rsid w:val="00FE7524"/>
    <w:rsid w:val="00FE765B"/>
    <w:rsid w:val="00FE7B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C322C"/>
  <w15:docId w15:val="{4D713C2D-054D-4C98-8C6C-B76D0422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432"/>
    <w:rPr>
      <w:rFonts w:ascii="Times New Roman" w:eastAsia="Times New Roman" w:hAnsi="Times New Roman"/>
      <w:sz w:val="24"/>
      <w:szCs w:val="24"/>
    </w:rPr>
  </w:style>
  <w:style w:type="paragraph" w:styleId="Heading2">
    <w:name w:val="heading 2"/>
    <w:basedOn w:val="Normal"/>
    <w:link w:val="Heading2Char"/>
    <w:uiPriority w:val="9"/>
    <w:qFormat/>
    <w:rsid w:val="00FE75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C68"/>
    <w:pPr>
      <w:tabs>
        <w:tab w:val="center" w:pos="4513"/>
        <w:tab w:val="right" w:pos="9026"/>
      </w:tabs>
    </w:pPr>
    <w:rPr>
      <w:lang w:val="x-none"/>
    </w:rPr>
  </w:style>
  <w:style w:type="character" w:customStyle="1" w:styleId="HeaderChar">
    <w:name w:val="Header Char"/>
    <w:link w:val="Header"/>
    <w:uiPriority w:val="99"/>
    <w:rsid w:val="00EF4C68"/>
    <w:rPr>
      <w:sz w:val="22"/>
      <w:szCs w:val="22"/>
      <w:lang w:eastAsia="en-US"/>
    </w:rPr>
  </w:style>
  <w:style w:type="paragraph" w:styleId="Footer">
    <w:name w:val="footer"/>
    <w:basedOn w:val="Normal"/>
    <w:link w:val="FooterChar"/>
    <w:uiPriority w:val="99"/>
    <w:unhideWhenUsed/>
    <w:rsid w:val="00EF4C68"/>
    <w:pPr>
      <w:tabs>
        <w:tab w:val="center" w:pos="4513"/>
        <w:tab w:val="right" w:pos="9026"/>
      </w:tabs>
    </w:pPr>
    <w:rPr>
      <w:lang w:val="x-none"/>
    </w:rPr>
  </w:style>
  <w:style w:type="character" w:customStyle="1" w:styleId="FooterChar">
    <w:name w:val="Footer Char"/>
    <w:link w:val="Footer"/>
    <w:uiPriority w:val="99"/>
    <w:rsid w:val="00EF4C68"/>
    <w:rPr>
      <w:sz w:val="22"/>
      <w:szCs w:val="22"/>
      <w:lang w:eastAsia="en-US"/>
    </w:rPr>
  </w:style>
  <w:style w:type="paragraph" w:styleId="NormalWeb">
    <w:name w:val="Normal (Web)"/>
    <w:basedOn w:val="Normal"/>
    <w:uiPriority w:val="99"/>
    <w:unhideWhenUsed/>
    <w:rsid w:val="00A2481B"/>
    <w:pPr>
      <w:spacing w:before="100" w:beforeAutospacing="1" w:after="100" w:afterAutospacing="1"/>
    </w:pPr>
  </w:style>
  <w:style w:type="character" w:styleId="Emphasis">
    <w:name w:val="Emphasis"/>
    <w:uiPriority w:val="20"/>
    <w:qFormat/>
    <w:rsid w:val="00A2481B"/>
    <w:rPr>
      <w:i/>
      <w:iCs/>
    </w:rPr>
  </w:style>
  <w:style w:type="paragraph" w:customStyle="1" w:styleId="Default">
    <w:name w:val="Default"/>
    <w:rsid w:val="00A2481B"/>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16E58"/>
    <w:rPr>
      <w:rFonts w:ascii="Tahoma" w:hAnsi="Tahoma"/>
      <w:sz w:val="16"/>
      <w:szCs w:val="16"/>
      <w:lang w:val="x-none"/>
    </w:rPr>
  </w:style>
  <w:style w:type="character" w:customStyle="1" w:styleId="BalloonTextChar">
    <w:name w:val="Balloon Text Char"/>
    <w:link w:val="BalloonText"/>
    <w:uiPriority w:val="99"/>
    <w:semiHidden/>
    <w:rsid w:val="00D16E58"/>
    <w:rPr>
      <w:rFonts w:ascii="Tahoma" w:hAnsi="Tahoma" w:cs="Tahoma"/>
      <w:sz w:val="16"/>
      <w:szCs w:val="16"/>
      <w:lang w:eastAsia="en-US"/>
    </w:rPr>
  </w:style>
  <w:style w:type="character" w:styleId="CommentReference">
    <w:name w:val="annotation reference"/>
    <w:uiPriority w:val="99"/>
    <w:semiHidden/>
    <w:unhideWhenUsed/>
    <w:rsid w:val="00274495"/>
    <w:rPr>
      <w:sz w:val="18"/>
      <w:szCs w:val="18"/>
    </w:rPr>
  </w:style>
  <w:style w:type="paragraph" w:styleId="CommentText">
    <w:name w:val="annotation text"/>
    <w:basedOn w:val="Normal"/>
    <w:link w:val="CommentTextChar"/>
    <w:uiPriority w:val="99"/>
    <w:unhideWhenUsed/>
    <w:rsid w:val="00274495"/>
  </w:style>
  <w:style w:type="character" w:customStyle="1" w:styleId="CommentTextChar">
    <w:name w:val="Comment Text Char"/>
    <w:link w:val="CommentText"/>
    <w:uiPriority w:val="99"/>
    <w:rsid w:val="00274495"/>
    <w:rPr>
      <w:sz w:val="24"/>
      <w:szCs w:val="24"/>
      <w:lang w:val="en-GB" w:eastAsia="en-US"/>
    </w:rPr>
  </w:style>
  <w:style w:type="paragraph" w:styleId="CommentSubject">
    <w:name w:val="annotation subject"/>
    <w:basedOn w:val="CommentText"/>
    <w:next w:val="CommentText"/>
    <w:link w:val="CommentSubjectChar"/>
    <w:uiPriority w:val="99"/>
    <w:semiHidden/>
    <w:unhideWhenUsed/>
    <w:rsid w:val="00274495"/>
    <w:rPr>
      <w:b/>
      <w:bCs/>
    </w:rPr>
  </w:style>
  <w:style w:type="character" w:customStyle="1" w:styleId="CommentSubjectChar">
    <w:name w:val="Comment Subject Char"/>
    <w:link w:val="CommentSubject"/>
    <w:uiPriority w:val="99"/>
    <w:semiHidden/>
    <w:rsid w:val="00274495"/>
    <w:rPr>
      <w:b/>
      <w:bCs/>
      <w:sz w:val="24"/>
      <w:szCs w:val="24"/>
      <w:lang w:val="en-GB" w:eastAsia="en-US"/>
    </w:rPr>
  </w:style>
  <w:style w:type="character" w:styleId="Hyperlink">
    <w:name w:val="Hyperlink"/>
    <w:uiPriority w:val="99"/>
    <w:unhideWhenUsed/>
    <w:rsid w:val="00274495"/>
    <w:rPr>
      <w:color w:val="0000FF"/>
      <w:u w:val="single"/>
    </w:rPr>
  </w:style>
  <w:style w:type="character" w:styleId="FollowedHyperlink">
    <w:name w:val="FollowedHyperlink"/>
    <w:basedOn w:val="DefaultParagraphFont"/>
    <w:uiPriority w:val="99"/>
    <w:semiHidden/>
    <w:unhideWhenUsed/>
    <w:rsid w:val="00132B31"/>
    <w:rPr>
      <w:color w:val="954F72" w:themeColor="followedHyperlink"/>
      <w:u w:val="single"/>
    </w:rPr>
  </w:style>
  <w:style w:type="character" w:customStyle="1" w:styleId="font">
    <w:name w:val="font"/>
    <w:basedOn w:val="DefaultParagraphFont"/>
    <w:rsid w:val="00425ED4"/>
  </w:style>
  <w:style w:type="character" w:customStyle="1" w:styleId="UnresolvedMention1">
    <w:name w:val="Unresolved Mention1"/>
    <w:basedOn w:val="DefaultParagraphFont"/>
    <w:uiPriority w:val="99"/>
    <w:semiHidden/>
    <w:unhideWhenUsed/>
    <w:rsid w:val="00B4494A"/>
    <w:rPr>
      <w:color w:val="605E5C"/>
      <w:shd w:val="clear" w:color="auto" w:fill="E1DFDD"/>
    </w:rPr>
  </w:style>
  <w:style w:type="paragraph" w:customStyle="1" w:styleId="s7">
    <w:name w:val="s7"/>
    <w:basedOn w:val="Normal"/>
    <w:rsid w:val="009C08A9"/>
    <w:pPr>
      <w:spacing w:before="100" w:beforeAutospacing="1" w:after="100" w:afterAutospacing="1"/>
    </w:pPr>
  </w:style>
  <w:style w:type="paragraph" w:customStyle="1" w:styleId="s9">
    <w:name w:val="s9"/>
    <w:basedOn w:val="Normal"/>
    <w:rsid w:val="009C08A9"/>
    <w:pPr>
      <w:spacing w:before="100" w:beforeAutospacing="1" w:after="100" w:afterAutospacing="1"/>
    </w:pPr>
  </w:style>
  <w:style w:type="character" w:customStyle="1" w:styleId="s8">
    <w:name w:val="s8"/>
    <w:basedOn w:val="DefaultParagraphFont"/>
    <w:rsid w:val="009C08A9"/>
  </w:style>
  <w:style w:type="character" w:customStyle="1" w:styleId="apple-converted-space">
    <w:name w:val="apple-converted-space"/>
    <w:basedOn w:val="DefaultParagraphFont"/>
    <w:rsid w:val="009C08A9"/>
  </w:style>
  <w:style w:type="paragraph" w:customStyle="1" w:styleId="s11">
    <w:name w:val="s11"/>
    <w:basedOn w:val="Normal"/>
    <w:rsid w:val="009C08A9"/>
    <w:pPr>
      <w:spacing w:before="100" w:beforeAutospacing="1" w:after="100" w:afterAutospacing="1"/>
    </w:pPr>
  </w:style>
  <w:style w:type="character" w:customStyle="1" w:styleId="s10">
    <w:name w:val="s10"/>
    <w:basedOn w:val="DefaultParagraphFont"/>
    <w:rsid w:val="009C08A9"/>
  </w:style>
  <w:style w:type="character" w:customStyle="1" w:styleId="s5">
    <w:name w:val="s5"/>
    <w:basedOn w:val="DefaultParagraphFont"/>
    <w:rsid w:val="009C08A9"/>
  </w:style>
  <w:style w:type="paragraph" w:customStyle="1" w:styleId="s13">
    <w:name w:val="s13"/>
    <w:basedOn w:val="Normal"/>
    <w:rsid w:val="009C08A9"/>
    <w:pPr>
      <w:spacing w:before="100" w:beforeAutospacing="1" w:after="100" w:afterAutospacing="1"/>
    </w:pPr>
  </w:style>
  <w:style w:type="character" w:customStyle="1" w:styleId="s12">
    <w:name w:val="s12"/>
    <w:basedOn w:val="DefaultParagraphFont"/>
    <w:rsid w:val="009C08A9"/>
  </w:style>
  <w:style w:type="paragraph" w:customStyle="1" w:styleId="s16">
    <w:name w:val="s16"/>
    <w:basedOn w:val="Normal"/>
    <w:rsid w:val="009C08A9"/>
    <w:pPr>
      <w:spacing w:before="100" w:beforeAutospacing="1" w:after="100" w:afterAutospacing="1"/>
    </w:pPr>
  </w:style>
  <w:style w:type="character" w:customStyle="1" w:styleId="s14">
    <w:name w:val="s14"/>
    <w:basedOn w:val="DefaultParagraphFont"/>
    <w:rsid w:val="009C08A9"/>
  </w:style>
  <w:style w:type="character" w:customStyle="1" w:styleId="s15">
    <w:name w:val="s15"/>
    <w:basedOn w:val="DefaultParagraphFont"/>
    <w:rsid w:val="009C08A9"/>
  </w:style>
  <w:style w:type="paragraph" w:customStyle="1" w:styleId="s19">
    <w:name w:val="s19"/>
    <w:basedOn w:val="Normal"/>
    <w:rsid w:val="009C08A9"/>
    <w:pPr>
      <w:spacing w:before="100" w:beforeAutospacing="1" w:after="100" w:afterAutospacing="1"/>
    </w:pPr>
  </w:style>
  <w:style w:type="character" w:customStyle="1" w:styleId="s17">
    <w:name w:val="s17"/>
    <w:basedOn w:val="DefaultParagraphFont"/>
    <w:rsid w:val="009C08A9"/>
  </w:style>
  <w:style w:type="character" w:customStyle="1" w:styleId="s18">
    <w:name w:val="s18"/>
    <w:basedOn w:val="DefaultParagraphFont"/>
    <w:rsid w:val="009C08A9"/>
  </w:style>
  <w:style w:type="paragraph" w:customStyle="1" w:styleId="s21">
    <w:name w:val="s21"/>
    <w:basedOn w:val="Normal"/>
    <w:rsid w:val="009C08A9"/>
    <w:pPr>
      <w:spacing w:before="100" w:beforeAutospacing="1" w:after="100" w:afterAutospacing="1"/>
    </w:pPr>
  </w:style>
  <w:style w:type="character" w:customStyle="1" w:styleId="s20">
    <w:name w:val="s20"/>
    <w:basedOn w:val="DefaultParagraphFont"/>
    <w:rsid w:val="009C08A9"/>
  </w:style>
  <w:style w:type="paragraph" w:customStyle="1" w:styleId="s22">
    <w:name w:val="s22"/>
    <w:basedOn w:val="Normal"/>
    <w:rsid w:val="009C08A9"/>
    <w:pPr>
      <w:spacing w:before="100" w:beforeAutospacing="1" w:after="100" w:afterAutospacing="1"/>
    </w:pPr>
  </w:style>
  <w:style w:type="paragraph" w:customStyle="1" w:styleId="s23">
    <w:name w:val="s23"/>
    <w:basedOn w:val="Normal"/>
    <w:rsid w:val="009C08A9"/>
    <w:pPr>
      <w:spacing w:before="100" w:beforeAutospacing="1" w:after="100" w:afterAutospacing="1"/>
    </w:pPr>
  </w:style>
  <w:style w:type="character" w:customStyle="1" w:styleId="s24">
    <w:name w:val="s24"/>
    <w:basedOn w:val="DefaultParagraphFont"/>
    <w:rsid w:val="009C08A9"/>
  </w:style>
  <w:style w:type="paragraph" w:customStyle="1" w:styleId="s29">
    <w:name w:val="s29"/>
    <w:basedOn w:val="Normal"/>
    <w:rsid w:val="009C08A9"/>
    <w:pPr>
      <w:spacing w:before="100" w:beforeAutospacing="1" w:after="100" w:afterAutospacing="1"/>
    </w:pPr>
  </w:style>
  <w:style w:type="paragraph" w:customStyle="1" w:styleId="s30">
    <w:name w:val="s30"/>
    <w:basedOn w:val="Normal"/>
    <w:rsid w:val="009C08A9"/>
    <w:pPr>
      <w:spacing w:before="100" w:beforeAutospacing="1" w:after="100" w:afterAutospacing="1"/>
    </w:pPr>
  </w:style>
  <w:style w:type="paragraph" w:customStyle="1" w:styleId="s31">
    <w:name w:val="s31"/>
    <w:basedOn w:val="Normal"/>
    <w:rsid w:val="009C08A9"/>
    <w:pPr>
      <w:spacing w:before="100" w:beforeAutospacing="1" w:after="100" w:afterAutospacing="1"/>
    </w:pPr>
  </w:style>
  <w:style w:type="character" w:styleId="Strong">
    <w:name w:val="Strong"/>
    <w:basedOn w:val="DefaultParagraphFont"/>
    <w:uiPriority w:val="22"/>
    <w:qFormat/>
    <w:rsid w:val="00C75A9C"/>
    <w:rPr>
      <w:b/>
      <w:bCs/>
    </w:rPr>
  </w:style>
  <w:style w:type="paragraph" w:styleId="ListParagraph">
    <w:name w:val="List Paragraph"/>
    <w:basedOn w:val="Normal"/>
    <w:uiPriority w:val="34"/>
    <w:qFormat/>
    <w:rsid w:val="00251832"/>
    <w:pPr>
      <w:ind w:left="720"/>
      <w:contextualSpacing/>
    </w:pPr>
  </w:style>
  <w:style w:type="paragraph" w:styleId="FootnoteText">
    <w:name w:val="footnote text"/>
    <w:basedOn w:val="Normal"/>
    <w:link w:val="FootnoteTextChar"/>
    <w:uiPriority w:val="99"/>
    <w:semiHidden/>
    <w:unhideWhenUsed/>
    <w:rsid w:val="001560C0"/>
    <w:rPr>
      <w:sz w:val="20"/>
      <w:szCs w:val="20"/>
    </w:rPr>
  </w:style>
  <w:style w:type="character" w:customStyle="1" w:styleId="FootnoteTextChar">
    <w:name w:val="Footnote Text Char"/>
    <w:basedOn w:val="DefaultParagraphFont"/>
    <w:link w:val="FootnoteText"/>
    <w:uiPriority w:val="99"/>
    <w:semiHidden/>
    <w:rsid w:val="001560C0"/>
    <w:rPr>
      <w:rFonts w:ascii="Times New Roman" w:eastAsia="Times New Roman" w:hAnsi="Times New Roman"/>
    </w:rPr>
  </w:style>
  <w:style w:type="character" w:styleId="FootnoteReference">
    <w:name w:val="footnote reference"/>
    <w:basedOn w:val="DefaultParagraphFont"/>
    <w:uiPriority w:val="99"/>
    <w:semiHidden/>
    <w:unhideWhenUsed/>
    <w:rsid w:val="001560C0"/>
    <w:rPr>
      <w:vertAlign w:val="superscript"/>
    </w:rPr>
  </w:style>
  <w:style w:type="character" w:customStyle="1" w:styleId="UnresolvedMention2">
    <w:name w:val="Unresolved Mention2"/>
    <w:basedOn w:val="DefaultParagraphFont"/>
    <w:uiPriority w:val="99"/>
    <w:semiHidden/>
    <w:unhideWhenUsed/>
    <w:rsid w:val="00562117"/>
    <w:rPr>
      <w:color w:val="605E5C"/>
      <w:shd w:val="clear" w:color="auto" w:fill="E1DFDD"/>
    </w:rPr>
  </w:style>
  <w:style w:type="character" w:customStyle="1" w:styleId="Heading2Char">
    <w:name w:val="Heading 2 Char"/>
    <w:basedOn w:val="DefaultParagraphFont"/>
    <w:link w:val="Heading2"/>
    <w:uiPriority w:val="9"/>
    <w:rsid w:val="00FE7524"/>
    <w:rPr>
      <w:rFonts w:ascii="Times New Roman" w:eastAsia="Times New Roman" w:hAnsi="Times New Roman"/>
      <w:b/>
      <w:bCs/>
      <w:sz w:val="36"/>
      <w:szCs w:val="36"/>
    </w:rPr>
  </w:style>
  <w:style w:type="paragraph" w:styleId="Revision">
    <w:name w:val="Revision"/>
    <w:hidden/>
    <w:uiPriority w:val="99"/>
    <w:semiHidden/>
    <w:rsid w:val="00224436"/>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C90193"/>
    <w:rPr>
      <w:color w:val="605E5C"/>
      <w:shd w:val="clear" w:color="auto" w:fill="E1DFDD"/>
    </w:rPr>
  </w:style>
  <w:style w:type="paragraph" w:styleId="Date">
    <w:name w:val="Date"/>
    <w:basedOn w:val="Normal"/>
    <w:next w:val="Normal"/>
    <w:link w:val="DateChar"/>
    <w:uiPriority w:val="99"/>
    <w:semiHidden/>
    <w:unhideWhenUsed/>
    <w:rsid w:val="002C7BEC"/>
  </w:style>
  <w:style w:type="character" w:customStyle="1" w:styleId="DateChar">
    <w:name w:val="Date Char"/>
    <w:basedOn w:val="DefaultParagraphFont"/>
    <w:link w:val="Date"/>
    <w:uiPriority w:val="99"/>
    <w:semiHidden/>
    <w:rsid w:val="002C7BE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7441">
      <w:bodyDiv w:val="1"/>
      <w:marLeft w:val="0"/>
      <w:marRight w:val="0"/>
      <w:marTop w:val="0"/>
      <w:marBottom w:val="0"/>
      <w:divBdr>
        <w:top w:val="none" w:sz="0" w:space="0" w:color="auto"/>
        <w:left w:val="none" w:sz="0" w:space="0" w:color="auto"/>
        <w:bottom w:val="none" w:sz="0" w:space="0" w:color="auto"/>
        <w:right w:val="none" w:sz="0" w:space="0" w:color="auto"/>
      </w:divBdr>
    </w:div>
    <w:div w:id="126171170">
      <w:bodyDiv w:val="1"/>
      <w:marLeft w:val="0"/>
      <w:marRight w:val="0"/>
      <w:marTop w:val="0"/>
      <w:marBottom w:val="0"/>
      <w:divBdr>
        <w:top w:val="none" w:sz="0" w:space="0" w:color="auto"/>
        <w:left w:val="none" w:sz="0" w:space="0" w:color="auto"/>
        <w:bottom w:val="none" w:sz="0" w:space="0" w:color="auto"/>
        <w:right w:val="none" w:sz="0" w:space="0" w:color="auto"/>
      </w:divBdr>
    </w:div>
    <w:div w:id="153953168">
      <w:bodyDiv w:val="1"/>
      <w:marLeft w:val="0"/>
      <w:marRight w:val="0"/>
      <w:marTop w:val="0"/>
      <w:marBottom w:val="0"/>
      <w:divBdr>
        <w:top w:val="none" w:sz="0" w:space="0" w:color="auto"/>
        <w:left w:val="none" w:sz="0" w:space="0" w:color="auto"/>
        <w:bottom w:val="none" w:sz="0" w:space="0" w:color="auto"/>
        <w:right w:val="none" w:sz="0" w:space="0" w:color="auto"/>
      </w:divBdr>
    </w:div>
    <w:div w:id="213320328">
      <w:bodyDiv w:val="1"/>
      <w:marLeft w:val="0"/>
      <w:marRight w:val="0"/>
      <w:marTop w:val="0"/>
      <w:marBottom w:val="0"/>
      <w:divBdr>
        <w:top w:val="none" w:sz="0" w:space="0" w:color="auto"/>
        <w:left w:val="none" w:sz="0" w:space="0" w:color="auto"/>
        <w:bottom w:val="none" w:sz="0" w:space="0" w:color="auto"/>
        <w:right w:val="none" w:sz="0" w:space="0" w:color="auto"/>
      </w:divBdr>
    </w:div>
    <w:div w:id="224726342">
      <w:bodyDiv w:val="1"/>
      <w:marLeft w:val="0"/>
      <w:marRight w:val="0"/>
      <w:marTop w:val="0"/>
      <w:marBottom w:val="0"/>
      <w:divBdr>
        <w:top w:val="none" w:sz="0" w:space="0" w:color="auto"/>
        <w:left w:val="none" w:sz="0" w:space="0" w:color="auto"/>
        <w:bottom w:val="none" w:sz="0" w:space="0" w:color="auto"/>
        <w:right w:val="none" w:sz="0" w:space="0" w:color="auto"/>
      </w:divBdr>
    </w:div>
    <w:div w:id="275912914">
      <w:bodyDiv w:val="1"/>
      <w:marLeft w:val="0"/>
      <w:marRight w:val="0"/>
      <w:marTop w:val="0"/>
      <w:marBottom w:val="0"/>
      <w:divBdr>
        <w:top w:val="none" w:sz="0" w:space="0" w:color="auto"/>
        <w:left w:val="none" w:sz="0" w:space="0" w:color="auto"/>
        <w:bottom w:val="none" w:sz="0" w:space="0" w:color="auto"/>
        <w:right w:val="none" w:sz="0" w:space="0" w:color="auto"/>
      </w:divBdr>
    </w:div>
    <w:div w:id="302469855">
      <w:bodyDiv w:val="1"/>
      <w:marLeft w:val="0"/>
      <w:marRight w:val="0"/>
      <w:marTop w:val="0"/>
      <w:marBottom w:val="0"/>
      <w:divBdr>
        <w:top w:val="none" w:sz="0" w:space="0" w:color="auto"/>
        <w:left w:val="none" w:sz="0" w:space="0" w:color="auto"/>
        <w:bottom w:val="none" w:sz="0" w:space="0" w:color="auto"/>
        <w:right w:val="none" w:sz="0" w:space="0" w:color="auto"/>
      </w:divBdr>
      <w:divsChild>
        <w:div w:id="589385490">
          <w:marLeft w:val="0"/>
          <w:marRight w:val="0"/>
          <w:marTop w:val="0"/>
          <w:marBottom w:val="0"/>
          <w:divBdr>
            <w:top w:val="none" w:sz="0" w:space="0" w:color="auto"/>
            <w:left w:val="none" w:sz="0" w:space="0" w:color="auto"/>
            <w:bottom w:val="none" w:sz="0" w:space="0" w:color="auto"/>
            <w:right w:val="none" w:sz="0" w:space="0" w:color="auto"/>
          </w:divBdr>
          <w:divsChild>
            <w:div w:id="1432357259">
              <w:marLeft w:val="0"/>
              <w:marRight w:val="0"/>
              <w:marTop w:val="0"/>
              <w:marBottom w:val="0"/>
              <w:divBdr>
                <w:top w:val="none" w:sz="0" w:space="0" w:color="auto"/>
                <w:left w:val="none" w:sz="0" w:space="0" w:color="auto"/>
                <w:bottom w:val="none" w:sz="0" w:space="0" w:color="auto"/>
                <w:right w:val="none" w:sz="0" w:space="0" w:color="auto"/>
              </w:divBdr>
              <w:divsChild>
                <w:div w:id="55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801114">
      <w:bodyDiv w:val="1"/>
      <w:marLeft w:val="0"/>
      <w:marRight w:val="0"/>
      <w:marTop w:val="0"/>
      <w:marBottom w:val="0"/>
      <w:divBdr>
        <w:top w:val="none" w:sz="0" w:space="0" w:color="auto"/>
        <w:left w:val="none" w:sz="0" w:space="0" w:color="auto"/>
        <w:bottom w:val="none" w:sz="0" w:space="0" w:color="auto"/>
        <w:right w:val="none" w:sz="0" w:space="0" w:color="auto"/>
      </w:divBdr>
      <w:divsChild>
        <w:div w:id="1548451412">
          <w:marLeft w:val="0"/>
          <w:marRight w:val="0"/>
          <w:marTop w:val="0"/>
          <w:marBottom w:val="0"/>
          <w:divBdr>
            <w:top w:val="none" w:sz="0" w:space="0" w:color="auto"/>
            <w:left w:val="none" w:sz="0" w:space="0" w:color="auto"/>
            <w:bottom w:val="none" w:sz="0" w:space="0" w:color="auto"/>
            <w:right w:val="none" w:sz="0" w:space="0" w:color="auto"/>
          </w:divBdr>
          <w:divsChild>
            <w:div w:id="1532106099">
              <w:marLeft w:val="0"/>
              <w:marRight w:val="0"/>
              <w:marTop w:val="0"/>
              <w:marBottom w:val="0"/>
              <w:divBdr>
                <w:top w:val="none" w:sz="0" w:space="0" w:color="auto"/>
                <w:left w:val="none" w:sz="0" w:space="0" w:color="auto"/>
                <w:bottom w:val="none" w:sz="0" w:space="0" w:color="auto"/>
                <w:right w:val="none" w:sz="0" w:space="0" w:color="auto"/>
              </w:divBdr>
              <w:divsChild>
                <w:div w:id="20852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09824">
      <w:bodyDiv w:val="1"/>
      <w:marLeft w:val="0"/>
      <w:marRight w:val="0"/>
      <w:marTop w:val="0"/>
      <w:marBottom w:val="0"/>
      <w:divBdr>
        <w:top w:val="none" w:sz="0" w:space="0" w:color="auto"/>
        <w:left w:val="none" w:sz="0" w:space="0" w:color="auto"/>
        <w:bottom w:val="none" w:sz="0" w:space="0" w:color="auto"/>
        <w:right w:val="none" w:sz="0" w:space="0" w:color="auto"/>
      </w:divBdr>
    </w:div>
    <w:div w:id="423915988">
      <w:bodyDiv w:val="1"/>
      <w:marLeft w:val="0"/>
      <w:marRight w:val="0"/>
      <w:marTop w:val="0"/>
      <w:marBottom w:val="0"/>
      <w:divBdr>
        <w:top w:val="none" w:sz="0" w:space="0" w:color="auto"/>
        <w:left w:val="none" w:sz="0" w:space="0" w:color="auto"/>
        <w:bottom w:val="none" w:sz="0" w:space="0" w:color="auto"/>
        <w:right w:val="none" w:sz="0" w:space="0" w:color="auto"/>
      </w:divBdr>
    </w:div>
    <w:div w:id="426658992">
      <w:bodyDiv w:val="1"/>
      <w:marLeft w:val="0"/>
      <w:marRight w:val="0"/>
      <w:marTop w:val="0"/>
      <w:marBottom w:val="0"/>
      <w:divBdr>
        <w:top w:val="none" w:sz="0" w:space="0" w:color="auto"/>
        <w:left w:val="none" w:sz="0" w:space="0" w:color="auto"/>
        <w:bottom w:val="none" w:sz="0" w:space="0" w:color="auto"/>
        <w:right w:val="none" w:sz="0" w:space="0" w:color="auto"/>
      </w:divBdr>
    </w:div>
    <w:div w:id="450368214">
      <w:bodyDiv w:val="1"/>
      <w:marLeft w:val="0"/>
      <w:marRight w:val="0"/>
      <w:marTop w:val="0"/>
      <w:marBottom w:val="0"/>
      <w:divBdr>
        <w:top w:val="none" w:sz="0" w:space="0" w:color="auto"/>
        <w:left w:val="none" w:sz="0" w:space="0" w:color="auto"/>
        <w:bottom w:val="none" w:sz="0" w:space="0" w:color="auto"/>
        <w:right w:val="none" w:sz="0" w:space="0" w:color="auto"/>
      </w:divBdr>
    </w:div>
    <w:div w:id="485320817">
      <w:bodyDiv w:val="1"/>
      <w:marLeft w:val="0"/>
      <w:marRight w:val="0"/>
      <w:marTop w:val="0"/>
      <w:marBottom w:val="0"/>
      <w:divBdr>
        <w:top w:val="none" w:sz="0" w:space="0" w:color="auto"/>
        <w:left w:val="none" w:sz="0" w:space="0" w:color="auto"/>
        <w:bottom w:val="none" w:sz="0" w:space="0" w:color="auto"/>
        <w:right w:val="none" w:sz="0" w:space="0" w:color="auto"/>
      </w:divBdr>
    </w:div>
    <w:div w:id="498272909">
      <w:bodyDiv w:val="1"/>
      <w:marLeft w:val="0"/>
      <w:marRight w:val="0"/>
      <w:marTop w:val="0"/>
      <w:marBottom w:val="0"/>
      <w:divBdr>
        <w:top w:val="none" w:sz="0" w:space="0" w:color="auto"/>
        <w:left w:val="none" w:sz="0" w:space="0" w:color="auto"/>
        <w:bottom w:val="none" w:sz="0" w:space="0" w:color="auto"/>
        <w:right w:val="none" w:sz="0" w:space="0" w:color="auto"/>
      </w:divBdr>
      <w:divsChild>
        <w:div w:id="700282298">
          <w:marLeft w:val="0"/>
          <w:marRight w:val="0"/>
          <w:marTop w:val="0"/>
          <w:marBottom w:val="0"/>
          <w:divBdr>
            <w:top w:val="none" w:sz="0" w:space="0" w:color="auto"/>
            <w:left w:val="none" w:sz="0" w:space="0" w:color="auto"/>
            <w:bottom w:val="none" w:sz="0" w:space="0" w:color="auto"/>
            <w:right w:val="none" w:sz="0" w:space="0" w:color="auto"/>
          </w:divBdr>
          <w:divsChild>
            <w:div w:id="341782496">
              <w:marLeft w:val="0"/>
              <w:marRight w:val="0"/>
              <w:marTop w:val="0"/>
              <w:marBottom w:val="0"/>
              <w:divBdr>
                <w:top w:val="none" w:sz="0" w:space="0" w:color="auto"/>
                <w:left w:val="none" w:sz="0" w:space="0" w:color="auto"/>
                <w:bottom w:val="none" w:sz="0" w:space="0" w:color="auto"/>
                <w:right w:val="none" w:sz="0" w:space="0" w:color="auto"/>
              </w:divBdr>
              <w:divsChild>
                <w:div w:id="742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7080">
      <w:bodyDiv w:val="1"/>
      <w:marLeft w:val="0"/>
      <w:marRight w:val="0"/>
      <w:marTop w:val="0"/>
      <w:marBottom w:val="0"/>
      <w:divBdr>
        <w:top w:val="none" w:sz="0" w:space="0" w:color="auto"/>
        <w:left w:val="none" w:sz="0" w:space="0" w:color="auto"/>
        <w:bottom w:val="none" w:sz="0" w:space="0" w:color="auto"/>
        <w:right w:val="none" w:sz="0" w:space="0" w:color="auto"/>
      </w:divBdr>
    </w:div>
    <w:div w:id="592905585">
      <w:bodyDiv w:val="1"/>
      <w:marLeft w:val="0"/>
      <w:marRight w:val="0"/>
      <w:marTop w:val="0"/>
      <w:marBottom w:val="0"/>
      <w:divBdr>
        <w:top w:val="none" w:sz="0" w:space="0" w:color="auto"/>
        <w:left w:val="none" w:sz="0" w:space="0" w:color="auto"/>
        <w:bottom w:val="none" w:sz="0" w:space="0" w:color="auto"/>
        <w:right w:val="none" w:sz="0" w:space="0" w:color="auto"/>
      </w:divBdr>
    </w:div>
    <w:div w:id="621958967">
      <w:bodyDiv w:val="1"/>
      <w:marLeft w:val="0"/>
      <w:marRight w:val="0"/>
      <w:marTop w:val="0"/>
      <w:marBottom w:val="0"/>
      <w:divBdr>
        <w:top w:val="none" w:sz="0" w:space="0" w:color="auto"/>
        <w:left w:val="none" w:sz="0" w:space="0" w:color="auto"/>
        <w:bottom w:val="none" w:sz="0" w:space="0" w:color="auto"/>
        <w:right w:val="none" w:sz="0" w:space="0" w:color="auto"/>
      </w:divBdr>
    </w:div>
    <w:div w:id="657655944">
      <w:bodyDiv w:val="1"/>
      <w:marLeft w:val="0"/>
      <w:marRight w:val="0"/>
      <w:marTop w:val="0"/>
      <w:marBottom w:val="0"/>
      <w:divBdr>
        <w:top w:val="none" w:sz="0" w:space="0" w:color="auto"/>
        <w:left w:val="none" w:sz="0" w:space="0" w:color="auto"/>
        <w:bottom w:val="none" w:sz="0" w:space="0" w:color="auto"/>
        <w:right w:val="none" w:sz="0" w:space="0" w:color="auto"/>
      </w:divBdr>
    </w:div>
    <w:div w:id="666251954">
      <w:bodyDiv w:val="1"/>
      <w:marLeft w:val="0"/>
      <w:marRight w:val="0"/>
      <w:marTop w:val="0"/>
      <w:marBottom w:val="0"/>
      <w:divBdr>
        <w:top w:val="none" w:sz="0" w:space="0" w:color="auto"/>
        <w:left w:val="none" w:sz="0" w:space="0" w:color="auto"/>
        <w:bottom w:val="none" w:sz="0" w:space="0" w:color="auto"/>
        <w:right w:val="none" w:sz="0" w:space="0" w:color="auto"/>
      </w:divBdr>
      <w:divsChild>
        <w:div w:id="318576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64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2651417">
      <w:bodyDiv w:val="1"/>
      <w:marLeft w:val="0"/>
      <w:marRight w:val="0"/>
      <w:marTop w:val="0"/>
      <w:marBottom w:val="0"/>
      <w:divBdr>
        <w:top w:val="none" w:sz="0" w:space="0" w:color="auto"/>
        <w:left w:val="none" w:sz="0" w:space="0" w:color="auto"/>
        <w:bottom w:val="none" w:sz="0" w:space="0" w:color="auto"/>
        <w:right w:val="none" w:sz="0" w:space="0" w:color="auto"/>
      </w:divBdr>
    </w:div>
    <w:div w:id="694428123">
      <w:bodyDiv w:val="1"/>
      <w:marLeft w:val="0"/>
      <w:marRight w:val="0"/>
      <w:marTop w:val="0"/>
      <w:marBottom w:val="0"/>
      <w:divBdr>
        <w:top w:val="none" w:sz="0" w:space="0" w:color="auto"/>
        <w:left w:val="none" w:sz="0" w:space="0" w:color="auto"/>
        <w:bottom w:val="none" w:sz="0" w:space="0" w:color="auto"/>
        <w:right w:val="none" w:sz="0" w:space="0" w:color="auto"/>
      </w:divBdr>
      <w:divsChild>
        <w:div w:id="1993752608">
          <w:marLeft w:val="0"/>
          <w:marRight w:val="0"/>
          <w:marTop w:val="0"/>
          <w:marBottom w:val="0"/>
          <w:divBdr>
            <w:top w:val="none" w:sz="0" w:space="0" w:color="auto"/>
            <w:left w:val="none" w:sz="0" w:space="0" w:color="auto"/>
            <w:bottom w:val="none" w:sz="0" w:space="0" w:color="auto"/>
            <w:right w:val="none" w:sz="0" w:space="0" w:color="auto"/>
          </w:divBdr>
          <w:divsChild>
            <w:div w:id="65498226">
              <w:marLeft w:val="0"/>
              <w:marRight w:val="0"/>
              <w:marTop w:val="0"/>
              <w:marBottom w:val="0"/>
              <w:divBdr>
                <w:top w:val="none" w:sz="0" w:space="0" w:color="auto"/>
                <w:left w:val="none" w:sz="0" w:space="0" w:color="auto"/>
                <w:bottom w:val="none" w:sz="0" w:space="0" w:color="auto"/>
                <w:right w:val="none" w:sz="0" w:space="0" w:color="auto"/>
              </w:divBdr>
              <w:divsChild>
                <w:div w:id="1481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69718">
      <w:bodyDiv w:val="1"/>
      <w:marLeft w:val="0"/>
      <w:marRight w:val="0"/>
      <w:marTop w:val="0"/>
      <w:marBottom w:val="0"/>
      <w:divBdr>
        <w:top w:val="none" w:sz="0" w:space="0" w:color="auto"/>
        <w:left w:val="none" w:sz="0" w:space="0" w:color="auto"/>
        <w:bottom w:val="none" w:sz="0" w:space="0" w:color="auto"/>
        <w:right w:val="none" w:sz="0" w:space="0" w:color="auto"/>
      </w:divBdr>
    </w:div>
    <w:div w:id="718239572">
      <w:bodyDiv w:val="1"/>
      <w:marLeft w:val="0"/>
      <w:marRight w:val="0"/>
      <w:marTop w:val="0"/>
      <w:marBottom w:val="0"/>
      <w:divBdr>
        <w:top w:val="none" w:sz="0" w:space="0" w:color="auto"/>
        <w:left w:val="none" w:sz="0" w:space="0" w:color="auto"/>
        <w:bottom w:val="none" w:sz="0" w:space="0" w:color="auto"/>
        <w:right w:val="none" w:sz="0" w:space="0" w:color="auto"/>
      </w:divBdr>
      <w:divsChild>
        <w:div w:id="1840193482">
          <w:marLeft w:val="0"/>
          <w:marRight w:val="0"/>
          <w:marTop w:val="0"/>
          <w:marBottom w:val="0"/>
          <w:divBdr>
            <w:top w:val="none" w:sz="0" w:space="0" w:color="auto"/>
            <w:left w:val="none" w:sz="0" w:space="0" w:color="auto"/>
            <w:bottom w:val="none" w:sz="0" w:space="0" w:color="auto"/>
            <w:right w:val="none" w:sz="0" w:space="0" w:color="auto"/>
          </w:divBdr>
          <w:divsChild>
            <w:div w:id="1210797418">
              <w:marLeft w:val="0"/>
              <w:marRight w:val="0"/>
              <w:marTop w:val="0"/>
              <w:marBottom w:val="0"/>
              <w:divBdr>
                <w:top w:val="none" w:sz="0" w:space="0" w:color="auto"/>
                <w:left w:val="none" w:sz="0" w:space="0" w:color="auto"/>
                <w:bottom w:val="none" w:sz="0" w:space="0" w:color="auto"/>
                <w:right w:val="none" w:sz="0" w:space="0" w:color="auto"/>
              </w:divBdr>
              <w:divsChild>
                <w:div w:id="10773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33638">
      <w:bodyDiv w:val="1"/>
      <w:marLeft w:val="0"/>
      <w:marRight w:val="0"/>
      <w:marTop w:val="0"/>
      <w:marBottom w:val="0"/>
      <w:divBdr>
        <w:top w:val="none" w:sz="0" w:space="0" w:color="auto"/>
        <w:left w:val="none" w:sz="0" w:space="0" w:color="auto"/>
        <w:bottom w:val="none" w:sz="0" w:space="0" w:color="auto"/>
        <w:right w:val="none" w:sz="0" w:space="0" w:color="auto"/>
      </w:divBdr>
    </w:div>
    <w:div w:id="777023062">
      <w:bodyDiv w:val="1"/>
      <w:marLeft w:val="0"/>
      <w:marRight w:val="0"/>
      <w:marTop w:val="0"/>
      <w:marBottom w:val="0"/>
      <w:divBdr>
        <w:top w:val="none" w:sz="0" w:space="0" w:color="auto"/>
        <w:left w:val="none" w:sz="0" w:space="0" w:color="auto"/>
        <w:bottom w:val="none" w:sz="0" w:space="0" w:color="auto"/>
        <w:right w:val="none" w:sz="0" w:space="0" w:color="auto"/>
      </w:divBdr>
    </w:div>
    <w:div w:id="917177116">
      <w:bodyDiv w:val="1"/>
      <w:marLeft w:val="0"/>
      <w:marRight w:val="0"/>
      <w:marTop w:val="0"/>
      <w:marBottom w:val="0"/>
      <w:divBdr>
        <w:top w:val="none" w:sz="0" w:space="0" w:color="auto"/>
        <w:left w:val="none" w:sz="0" w:space="0" w:color="auto"/>
        <w:bottom w:val="none" w:sz="0" w:space="0" w:color="auto"/>
        <w:right w:val="none" w:sz="0" w:space="0" w:color="auto"/>
      </w:divBdr>
    </w:div>
    <w:div w:id="935557394">
      <w:bodyDiv w:val="1"/>
      <w:marLeft w:val="0"/>
      <w:marRight w:val="0"/>
      <w:marTop w:val="0"/>
      <w:marBottom w:val="0"/>
      <w:divBdr>
        <w:top w:val="none" w:sz="0" w:space="0" w:color="auto"/>
        <w:left w:val="none" w:sz="0" w:space="0" w:color="auto"/>
        <w:bottom w:val="none" w:sz="0" w:space="0" w:color="auto"/>
        <w:right w:val="none" w:sz="0" w:space="0" w:color="auto"/>
      </w:divBdr>
    </w:div>
    <w:div w:id="948244286">
      <w:bodyDiv w:val="1"/>
      <w:marLeft w:val="0"/>
      <w:marRight w:val="0"/>
      <w:marTop w:val="0"/>
      <w:marBottom w:val="0"/>
      <w:divBdr>
        <w:top w:val="none" w:sz="0" w:space="0" w:color="auto"/>
        <w:left w:val="none" w:sz="0" w:space="0" w:color="auto"/>
        <w:bottom w:val="none" w:sz="0" w:space="0" w:color="auto"/>
        <w:right w:val="none" w:sz="0" w:space="0" w:color="auto"/>
      </w:divBdr>
    </w:div>
    <w:div w:id="973948429">
      <w:bodyDiv w:val="1"/>
      <w:marLeft w:val="0"/>
      <w:marRight w:val="0"/>
      <w:marTop w:val="0"/>
      <w:marBottom w:val="0"/>
      <w:divBdr>
        <w:top w:val="none" w:sz="0" w:space="0" w:color="auto"/>
        <w:left w:val="none" w:sz="0" w:space="0" w:color="auto"/>
        <w:bottom w:val="none" w:sz="0" w:space="0" w:color="auto"/>
        <w:right w:val="none" w:sz="0" w:space="0" w:color="auto"/>
      </w:divBdr>
    </w:div>
    <w:div w:id="1130054960">
      <w:bodyDiv w:val="1"/>
      <w:marLeft w:val="0"/>
      <w:marRight w:val="0"/>
      <w:marTop w:val="0"/>
      <w:marBottom w:val="0"/>
      <w:divBdr>
        <w:top w:val="none" w:sz="0" w:space="0" w:color="auto"/>
        <w:left w:val="none" w:sz="0" w:space="0" w:color="auto"/>
        <w:bottom w:val="none" w:sz="0" w:space="0" w:color="auto"/>
        <w:right w:val="none" w:sz="0" w:space="0" w:color="auto"/>
      </w:divBdr>
    </w:div>
    <w:div w:id="1141656644">
      <w:bodyDiv w:val="1"/>
      <w:marLeft w:val="0"/>
      <w:marRight w:val="0"/>
      <w:marTop w:val="0"/>
      <w:marBottom w:val="0"/>
      <w:divBdr>
        <w:top w:val="none" w:sz="0" w:space="0" w:color="auto"/>
        <w:left w:val="none" w:sz="0" w:space="0" w:color="auto"/>
        <w:bottom w:val="none" w:sz="0" w:space="0" w:color="auto"/>
        <w:right w:val="none" w:sz="0" w:space="0" w:color="auto"/>
      </w:divBdr>
    </w:div>
    <w:div w:id="1252736539">
      <w:bodyDiv w:val="1"/>
      <w:marLeft w:val="0"/>
      <w:marRight w:val="0"/>
      <w:marTop w:val="0"/>
      <w:marBottom w:val="0"/>
      <w:divBdr>
        <w:top w:val="none" w:sz="0" w:space="0" w:color="auto"/>
        <w:left w:val="none" w:sz="0" w:space="0" w:color="auto"/>
        <w:bottom w:val="none" w:sz="0" w:space="0" w:color="auto"/>
        <w:right w:val="none" w:sz="0" w:space="0" w:color="auto"/>
      </w:divBdr>
      <w:divsChild>
        <w:div w:id="1290088246">
          <w:marLeft w:val="0"/>
          <w:marRight w:val="0"/>
          <w:marTop w:val="0"/>
          <w:marBottom w:val="0"/>
          <w:divBdr>
            <w:top w:val="none" w:sz="0" w:space="0" w:color="auto"/>
            <w:left w:val="none" w:sz="0" w:space="0" w:color="auto"/>
            <w:bottom w:val="none" w:sz="0" w:space="0" w:color="auto"/>
            <w:right w:val="none" w:sz="0" w:space="0" w:color="auto"/>
          </w:divBdr>
          <w:divsChild>
            <w:div w:id="422649456">
              <w:marLeft w:val="0"/>
              <w:marRight w:val="0"/>
              <w:marTop w:val="0"/>
              <w:marBottom w:val="0"/>
              <w:divBdr>
                <w:top w:val="none" w:sz="0" w:space="0" w:color="auto"/>
                <w:left w:val="none" w:sz="0" w:space="0" w:color="auto"/>
                <w:bottom w:val="none" w:sz="0" w:space="0" w:color="auto"/>
                <w:right w:val="none" w:sz="0" w:space="0" w:color="auto"/>
              </w:divBdr>
              <w:divsChild>
                <w:div w:id="2026862948">
                  <w:marLeft w:val="0"/>
                  <w:marRight w:val="0"/>
                  <w:marTop w:val="0"/>
                  <w:marBottom w:val="0"/>
                  <w:divBdr>
                    <w:top w:val="none" w:sz="0" w:space="0" w:color="auto"/>
                    <w:left w:val="none" w:sz="0" w:space="0" w:color="auto"/>
                    <w:bottom w:val="none" w:sz="0" w:space="0" w:color="auto"/>
                    <w:right w:val="none" w:sz="0" w:space="0" w:color="auto"/>
                  </w:divBdr>
                </w:div>
              </w:divsChild>
            </w:div>
            <w:div w:id="1707097065">
              <w:marLeft w:val="0"/>
              <w:marRight w:val="0"/>
              <w:marTop w:val="0"/>
              <w:marBottom w:val="0"/>
              <w:divBdr>
                <w:top w:val="none" w:sz="0" w:space="0" w:color="auto"/>
                <w:left w:val="none" w:sz="0" w:space="0" w:color="auto"/>
                <w:bottom w:val="none" w:sz="0" w:space="0" w:color="auto"/>
                <w:right w:val="none" w:sz="0" w:space="0" w:color="auto"/>
              </w:divBdr>
              <w:divsChild>
                <w:div w:id="2433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4988">
      <w:bodyDiv w:val="1"/>
      <w:marLeft w:val="0"/>
      <w:marRight w:val="0"/>
      <w:marTop w:val="0"/>
      <w:marBottom w:val="0"/>
      <w:divBdr>
        <w:top w:val="none" w:sz="0" w:space="0" w:color="auto"/>
        <w:left w:val="none" w:sz="0" w:space="0" w:color="auto"/>
        <w:bottom w:val="none" w:sz="0" w:space="0" w:color="auto"/>
        <w:right w:val="none" w:sz="0" w:space="0" w:color="auto"/>
      </w:divBdr>
    </w:div>
    <w:div w:id="1429698485">
      <w:bodyDiv w:val="1"/>
      <w:marLeft w:val="0"/>
      <w:marRight w:val="0"/>
      <w:marTop w:val="0"/>
      <w:marBottom w:val="0"/>
      <w:divBdr>
        <w:top w:val="none" w:sz="0" w:space="0" w:color="auto"/>
        <w:left w:val="none" w:sz="0" w:space="0" w:color="auto"/>
        <w:bottom w:val="none" w:sz="0" w:space="0" w:color="auto"/>
        <w:right w:val="none" w:sz="0" w:space="0" w:color="auto"/>
      </w:divBdr>
    </w:div>
    <w:div w:id="1440877667">
      <w:bodyDiv w:val="1"/>
      <w:marLeft w:val="0"/>
      <w:marRight w:val="0"/>
      <w:marTop w:val="0"/>
      <w:marBottom w:val="0"/>
      <w:divBdr>
        <w:top w:val="none" w:sz="0" w:space="0" w:color="auto"/>
        <w:left w:val="none" w:sz="0" w:space="0" w:color="auto"/>
        <w:bottom w:val="none" w:sz="0" w:space="0" w:color="auto"/>
        <w:right w:val="none" w:sz="0" w:space="0" w:color="auto"/>
      </w:divBdr>
    </w:div>
    <w:div w:id="1495494085">
      <w:bodyDiv w:val="1"/>
      <w:marLeft w:val="0"/>
      <w:marRight w:val="0"/>
      <w:marTop w:val="0"/>
      <w:marBottom w:val="0"/>
      <w:divBdr>
        <w:top w:val="none" w:sz="0" w:space="0" w:color="auto"/>
        <w:left w:val="none" w:sz="0" w:space="0" w:color="auto"/>
        <w:bottom w:val="none" w:sz="0" w:space="0" w:color="auto"/>
        <w:right w:val="none" w:sz="0" w:space="0" w:color="auto"/>
      </w:divBdr>
    </w:div>
    <w:div w:id="1517035553">
      <w:bodyDiv w:val="1"/>
      <w:marLeft w:val="0"/>
      <w:marRight w:val="0"/>
      <w:marTop w:val="0"/>
      <w:marBottom w:val="0"/>
      <w:divBdr>
        <w:top w:val="none" w:sz="0" w:space="0" w:color="auto"/>
        <w:left w:val="none" w:sz="0" w:space="0" w:color="auto"/>
        <w:bottom w:val="none" w:sz="0" w:space="0" w:color="auto"/>
        <w:right w:val="none" w:sz="0" w:space="0" w:color="auto"/>
      </w:divBdr>
    </w:div>
    <w:div w:id="1571960819">
      <w:bodyDiv w:val="1"/>
      <w:marLeft w:val="0"/>
      <w:marRight w:val="0"/>
      <w:marTop w:val="0"/>
      <w:marBottom w:val="0"/>
      <w:divBdr>
        <w:top w:val="none" w:sz="0" w:space="0" w:color="auto"/>
        <w:left w:val="none" w:sz="0" w:space="0" w:color="auto"/>
        <w:bottom w:val="none" w:sz="0" w:space="0" w:color="auto"/>
        <w:right w:val="none" w:sz="0" w:space="0" w:color="auto"/>
      </w:divBdr>
    </w:div>
    <w:div w:id="1623069090">
      <w:bodyDiv w:val="1"/>
      <w:marLeft w:val="0"/>
      <w:marRight w:val="0"/>
      <w:marTop w:val="0"/>
      <w:marBottom w:val="0"/>
      <w:divBdr>
        <w:top w:val="none" w:sz="0" w:space="0" w:color="auto"/>
        <w:left w:val="none" w:sz="0" w:space="0" w:color="auto"/>
        <w:bottom w:val="none" w:sz="0" w:space="0" w:color="auto"/>
        <w:right w:val="none" w:sz="0" w:space="0" w:color="auto"/>
      </w:divBdr>
    </w:div>
    <w:div w:id="1669750973">
      <w:bodyDiv w:val="1"/>
      <w:marLeft w:val="0"/>
      <w:marRight w:val="0"/>
      <w:marTop w:val="0"/>
      <w:marBottom w:val="0"/>
      <w:divBdr>
        <w:top w:val="none" w:sz="0" w:space="0" w:color="auto"/>
        <w:left w:val="none" w:sz="0" w:space="0" w:color="auto"/>
        <w:bottom w:val="none" w:sz="0" w:space="0" w:color="auto"/>
        <w:right w:val="none" w:sz="0" w:space="0" w:color="auto"/>
      </w:divBdr>
    </w:div>
    <w:div w:id="1764716872">
      <w:bodyDiv w:val="1"/>
      <w:marLeft w:val="0"/>
      <w:marRight w:val="0"/>
      <w:marTop w:val="0"/>
      <w:marBottom w:val="0"/>
      <w:divBdr>
        <w:top w:val="none" w:sz="0" w:space="0" w:color="auto"/>
        <w:left w:val="none" w:sz="0" w:space="0" w:color="auto"/>
        <w:bottom w:val="none" w:sz="0" w:space="0" w:color="auto"/>
        <w:right w:val="none" w:sz="0" w:space="0" w:color="auto"/>
      </w:divBdr>
    </w:div>
    <w:div w:id="1850873073">
      <w:bodyDiv w:val="1"/>
      <w:marLeft w:val="0"/>
      <w:marRight w:val="0"/>
      <w:marTop w:val="0"/>
      <w:marBottom w:val="0"/>
      <w:divBdr>
        <w:top w:val="none" w:sz="0" w:space="0" w:color="auto"/>
        <w:left w:val="none" w:sz="0" w:space="0" w:color="auto"/>
        <w:bottom w:val="none" w:sz="0" w:space="0" w:color="auto"/>
        <w:right w:val="none" w:sz="0" w:space="0" w:color="auto"/>
      </w:divBdr>
    </w:div>
    <w:div w:id="1894778192">
      <w:bodyDiv w:val="1"/>
      <w:marLeft w:val="0"/>
      <w:marRight w:val="0"/>
      <w:marTop w:val="0"/>
      <w:marBottom w:val="0"/>
      <w:divBdr>
        <w:top w:val="none" w:sz="0" w:space="0" w:color="auto"/>
        <w:left w:val="none" w:sz="0" w:space="0" w:color="auto"/>
        <w:bottom w:val="none" w:sz="0" w:space="0" w:color="auto"/>
        <w:right w:val="none" w:sz="0" w:space="0" w:color="auto"/>
      </w:divBdr>
    </w:div>
    <w:div w:id="1999334655">
      <w:bodyDiv w:val="1"/>
      <w:marLeft w:val="0"/>
      <w:marRight w:val="0"/>
      <w:marTop w:val="0"/>
      <w:marBottom w:val="0"/>
      <w:divBdr>
        <w:top w:val="none" w:sz="0" w:space="0" w:color="auto"/>
        <w:left w:val="none" w:sz="0" w:space="0" w:color="auto"/>
        <w:bottom w:val="none" w:sz="0" w:space="0" w:color="auto"/>
        <w:right w:val="none" w:sz="0" w:space="0" w:color="auto"/>
      </w:divBdr>
    </w:div>
    <w:div w:id="2077819401">
      <w:bodyDiv w:val="1"/>
      <w:marLeft w:val="0"/>
      <w:marRight w:val="0"/>
      <w:marTop w:val="0"/>
      <w:marBottom w:val="0"/>
      <w:divBdr>
        <w:top w:val="none" w:sz="0" w:space="0" w:color="auto"/>
        <w:left w:val="none" w:sz="0" w:space="0" w:color="auto"/>
        <w:bottom w:val="none" w:sz="0" w:space="0" w:color="auto"/>
        <w:right w:val="none" w:sz="0" w:space="0" w:color="auto"/>
      </w:divBdr>
      <w:divsChild>
        <w:div w:id="401291411">
          <w:marLeft w:val="0"/>
          <w:marRight w:val="0"/>
          <w:marTop w:val="0"/>
          <w:marBottom w:val="0"/>
          <w:divBdr>
            <w:top w:val="none" w:sz="0" w:space="0" w:color="auto"/>
            <w:left w:val="none" w:sz="0" w:space="0" w:color="auto"/>
            <w:bottom w:val="none" w:sz="0" w:space="0" w:color="auto"/>
            <w:right w:val="none" w:sz="0" w:space="0" w:color="auto"/>
          </w:divBdr>
          <w:divsChild>
            <w:div w:id="152453395">
              <w:marLeft w:val="0"/>
              <w:marRight w:val="0"/>
              <w:marTop w:val="0"/>
              <w:marBottom w:val="0"/>
              <w:divBdr>
                <w:top w:val="none" w:sz="0" w:space="0" w:color="auto"/>
                <w:left w:val="none" w:sz="0" w:space="0" w:color="auto"/>
                <w:bottom w:val="none" w:sz="0" w:space="0" w:color="auto"/>
                <w:right w:val="none" w:sz="0" w:space="0" w:color="auto"/>
              </w:divBdr>
              <w:divsChild>
                <w:div w:id="16271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48946">
      <w:bodyDiv w:val="1"/>
      <w:marLeft w:val="0"/>
      <w:marRight w:val="0"/>
      <w:marTop w:val="0"/>
      <w:marBottom w:val="0"/>
      <w:divBdr>
        <w:top w:val="none" w:sz="0" w:space="0" w:color="auto"/>
        <w:left w:val="none" w:sz="0" w:space="0" w:color="auto"/>
        <w:bottom w:val="none" w:sz="0" w:space="0" w:color="auto"/>
        <w:right w:val="none" w:sz="0" w:space="0" w:color="auto"/>
      </w:divBdr>
      <w:divsChild>
        <w:div w:id="130707420">
          <w:marLeft w:val="345"/>
          <w:marRight w:val="90"/>
          <w:marTop w:val="0"/>
          <w:marBottom w:val="0"/>
          <w:divBdr>
            <w:top w:val="none" w:sz="0" w:space="0" w:color="auto"/>
            <w:left w:val="none" w:sz="0" w:space="0" w:color="auto"/>
            <w:bottom w:val="none" w:sz="0" w:space="0" w:color="auto"/>
            <w:right w:val="none" w:sz="0" w:space="0" w:color="auto"/>
          </w:divBdr>
        </w:div>
        <w:div w:id="576985830">
          <w:marLeft w:val="345"/>
          <w:marRight w:val="90"/>
          <w:marTop w:val="0"/>
          <w:marBottom w:val="0"/>
          <w:divBdr>
            <w:top w:val="none" w:sz="0" w:space="0" w:color="auto"/>
            <w:left w:val="none" w:sz="0" w:space="0" w:color="auto"/>
            <w:bottom w:val="none" w:sz="0" w:space="0" w:color="auto"/>
            <w:right w:val="none" w:sz="0" w:space="0" w:color="auto"/>
          </w:divBdr>
        </w:div>
        <w:div w:id="1384021648">
          <w:marLeft w:val="345"/>
          <w:marRight w:val="105"/>
          <w:marTop w:val="0"/>
          <w:marBottom w:val="0"/>
          <w:divBdr>
            <w:top w:val="none" w:sz="0" w:space="0" w:color="auto"/>
            <w:left w:val="none" w:sz="0" w:space="0" w:color="auto"/>
            <w:bottom w:val="none" w:sz="0" w:space="0" w:color="auto"/>
            <w:right w:val="none" w:sz="0" w:space="0" w:color="auto"/>
          </w:divBdr>
        </w:div>
        <w:div w:id="2087877982">
          <w:marLeft w:val="345"/>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0E3ABF-6429-4545-ADB1-E0AEA35066B0}">
  <ds:schemaRefs>
    <ds:schemaRef ds:uri="http://schemas.openxmlformats.org/officeDocument/2006/bibliography"/>
  </ds:schemaRefs>
</ds:datastoreItem>
</file>

<file path=customXml/itemProps2.xml><?xml version="1.0" encoding="utf-8"?>
<ds:datastoreItem xmlns:ds="http://schemas.openxmlformats.org/officeDocument/2006/customXml" ds:itemID="{F759D83F-CF32-4E56-9446-A02C07BEEEF0}"/>
</file>

<file path=customXml/itemProps3.xml><?xml version="1.0" encoding="utf-8"?>
<ds:datastoreItem xmlns:ds="http://schemas.openxmlformats.org/officeDocument/2006/customXml" ds:itemID="{1FCA93DE-6FF6-4C8C-B1E1-59D609C8C857}"/>
</file>

<file path=customXml/itemProps4.xml><?xml version="1.0" encoding="utf-8"?>
<ds:datastoreItem xmlns:ds="http://schemas.openxmlformats.org/officeDocument/2006/customXml" ds:itemID="{C3A4D9BD-BB7A-4B80-883C-0F35A2D942EE}"/>
</file>

<file path=docProps/app.xml><?xml version="1.0" encoding="utf-8"?>
<Properties xmlns="http://schemas.openxmlformats.org/officeDocument/2006/extended-properties" xmlns:vt="http://schemas.openxmlformats.org/officeDocument/2006/docPropsVTypes">
  <Template>Normal.dotm</Template>
  <TotalTime>28</TotalTime>
  <Pages>3</Pages>
  <Words>712</Words>
  <Characters>4062</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Xiaolu Xu</dc:title>
  <dc:subject/>
  <dc:creator>Vladyslav Lanovoy</dc:creator>
  <cp:keywords/>
  <dc:description/>
  <cp:lastModifiedBy>Xiaolu</cp:lastModifiedBy>
  <cp:revision>18</cp:revision>
  <cp:lastPrinted>2023-09-11T12:45:00Z</cp:lastPrinted>
  <dcterms:created xsi:type="dcterms:W3CDTF">2023-08-10T17:09:00Z</dcterms:created>
  <dcterms:modified xsi:type="dcterms:W3CDTF">2023-09-25T15:22:00Z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Request for Assistance&amp;#58; Update on SR UCMs Side Event Webpage</vt:lpwstr>
  </property>
</Properties>
</file>