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EBE0" w14:textId="7B96B777" w:rsidR="00B311F2" w:rsidRDefault="00DB0A99" w:rsidP="00B311F2">
      <w:pPr>
        <w:jc w:val="center"/>
        <w:rPr>
          <w:rFonts w:ascii="Times New Roman" w:eastAsia="Times New Roman" w:hAnsi="Times New Roman" w:cs="Times New Roman"/>
          <w:b/>
          <w:i/>
          <w:lang w:val="en-GB"/>
        </w:rPr>
      </w:pPr>
      <w:r>
        <w:rPr>
          <w:rFonts w:ascii="Times New Roman" w:eastAsia="Times New Roman" w:hAnsi="Times New Roman" w:cs="Times New Roman"/>
          <w:b/>
          <w:i/>
          <w:lang w:val="en-GB"/>
        </w:rPr>
        <w:t>Call for inputs</w:t>
      </w:r>
    </w:p>
    <w:p w14:paraId="60095287" w14:textId="77777777" w:rsidR="00DB0A99" w:rsidRPr="00360997" w:rsidRDefault="00DB0A99" w:rsidP="00B311F2">
      <w:pPr>
        <w:jc w:val="center"/>
        <w:rPr>
          <w:rFonts w:ascii="Times New Roman" w:eastAsia="Times New Roman" w:hAnsi="Times New Roman" w:cs="Times New Roman"/>
          <w:b/>
          <w:i/>
          <w:lang w:val="en-GB"/>
        </w:rPr>
      </w:pPr>
    </w:p>
    <w:p w14:paraId="38D90AE7" w14:textId="7A315957" w:rsidR="00623858" w:rsidRDefault="00792BF2" w:rsidP="005D23F7">
      <w:pPr>
        <w:jc w:val="center"/>
        <w:rPr>
          <w:rFonts w:ascii="Times New Roman" w:eastAsia="Times New Roman" w:hAnsi="Times New Roman" w:cs="Times New Roman"/>
          <w:b/>
        </w:rPr>
      </w:pPr>
      <w:bookmarkStart w:id="0" w:name="_Hlk126138518"/>
      <w:r>
        <w:rPr>
          <w:rFonts w:ascii="Times New Roman" w:eastAsia="Times New Roman" w:hAnsi="Times New Roman" w:cs="Times New Roman"/>
          <w:b/>
          <w:lang w:val="en-GB"/>
        </w:rPr>
        <w:t>F</w:t>
      </w:r>
      <w:r w:rsidRPr="00792BF2">
        <w:rPr>
          <w:rFonts w:ascii="Times New Roman" w:eastAsia="Times New Roman" w:hAnsi="Times New Roman" w:cs="Times New Roman"/>
          <w:b/>
          <w:lang w:val="en-GB"/>
        </w:rPr>
        <w:t xml:space="preserve">inancing of reparations </w:t>
      </w:r>
      <w:r>
        <w:rPr>
          <w:rFonts w:ascii="Times New Roman" w:eastAsia="Times New Roman" w:hAnsi="Times New Roman" w:cs="Times New Roman"/>
          <w:b/>
          <w:lang w:val="en-GB"/>
        </w:rPr>
        <w:t>owed to</w:t>
      </w:r>
      <w:r w:rsidRPr="00792BF2">
        <w:rPr>
          <w:rFonts w:ascii="Times New Roman" w:eastAsia="Times New Roman" w:hAnsi="Times New Roman" w:cs="Times New Roman"/>
          <w:b/>
          <w:lang w:val="en-GB"/>
        </w:rPr>
        <w:t xml:space="preserve"> victims of serious violations of human rights and humanitarian law</w:t>
      </w:r>
      <w:r w:rsidRPr="00792BF2">
        <w:rPr>
          <w:rFonts w:ascii="Times New Roman" w:eastAsia="Times New Roman" w:hAnsi="Times New Roman" w:cs="Times New Roman"/>
          <w:b/>
        </w:rPr>
        <w:t xml:space="preserve"> </w:t>
      </w:r>
    </w:p>
    <w:bookmarkEnd w:id="0"/>
    <w:p w14:paraId="7CBFDE0B" w14:textId="77777777" w:rsidR="00A96041" w:rsidRPr="001F5AE0" w:rsidRDefault="00A96041" w:rsidP="003869ED">
      <w:pPr>
        <w:rPr>
          <w:rFonts w:ascii="Cambria" w:eastAsia="Times New Roman" w:hAnsi="Cambria" w:cs="Times New Roman"/>
          <w:lang w:val="en-GB"/>
        </w:rPr>
      </w:pPr>
    </w:p>
    <w:p w14:paraId="6E2647FC" w14:textId="7E559083" w:rsidR="00712DE6" w:rsidRPr="00792BF2" w:rsidRDefault="00792BF2" w:rsidP="00C27AFF">
      <w:pPr>
        <w:jc w:val="both"/>
        <w:rPr>
          <w:rFonts w:ascii="Times New Roman" w:eastAsia="SimSun" w:hAnsi="Times New Roman"/>
          <w:color w:val="000000"/>
          <w:szCs w:val="22"/>
          <w:lang w:eastAsia="en-GB"/>
        </w:rPr>
      </w:pPr>
      <w:r>
        <w:rPr>
          <w:rFonts w:ascii="Times New Roman" w:eastAsia="SimSun" w:hAnsi="Times New Roman" w:cs="Times New Roman"/>
          <w:color w:val="000000"/>
          <w:szCs w:val="22"/>
          <w:lang w:val="en-GB" w:eastAsia="en-GB"/>
        </w:rPr>
        <w:t xml:space="preserve">Within the framework of Human Rights Council resolution 45/10, the Special Rapporteur on the promotion of truth, justice, reparation and guarantees of non-recurrence, Fabian Salvioli, has decided to devote his report to the 78th session of the General Assembly, in October 2023, to examine </w:t>
      </w:r>
      <w:r>
        <w:rPr>
          <w:rFonts w:ascii="Times New Roman" w:eastAsia="SimSun" w:hAnsi="Times New Roman"/>
          <w:color w:val="000000"/>
          <w:szCs w:val="22"/>
          <w:lang w:val="en-GB" w:eastAsia="en-GB"/>
        </w:rPr>
        <w:t>the question of</w:t>
      </w:r>
      <w:r w:rsidRPr="00792BF2">
        <w:t xml:space="preserve"> </w:t>
      </w:r>
      <w:r>
        <w:t xml:space="preserve">the </w:t>
      </w:r>
      <w:r w:rsidR="009A5AEF">
        <w:t>financing</w:t>
      </w:r>
      <w:r w:rsidRPr="00792BF2">
        <w:rPr>
          <w:rFonts w:ascii="Times New Roman" w:eastAsia="SimSun" w:hAnsi="Times New Roman"/>
          <w:color w:val="000000"/>
          <w:szCs w:val="22"/>
          <w:lang w:val="en-GB" w:eastAsia="en-GB"/>
        </w:rPr>
        <w:t xml:space="preserve"> of reparations owed to victims of serious violations of human rights and humanitarian law</w:t>
      </w:r>
      <w:r>
        <w:rPr>
          <w:rFonts w:ascii="Times New Roman" w:eastAsia="SimSun" w:hAnsi="Times New Roman"/>
          <w:color w:val="000000"/>
          <w:szCs w:val="22"/>
          <w:lang w:val="en-GB" w:eastAsia="en-GB"/>
        </w:rPr>
        <w:t>.</w:t>
      </w:r>
    </w:p>
    <w:p w14:paraId="2F053711" w14:textId="77777777" w:rsidR="00792BF2" w:rsidRDefault="00792BF2" w:rsidP="00C27AFF">
      <w:pPr>
        <w:jc w:val="both"/>
        <w:rPr>
          <w:rFonts w:ascii="Times New Roman" w:eastAsia="Times New Roman" w:hAnsi="Times New Roman" w:cs="Times New Roman"/>
        </w:rPr>
      </w:pPr>
    </w:p>
    <w:p w14:paraId="0DFBE206" w14:textId="01975823" w:rsidR="00792BF2" w:rsidRDefault="009A5AEF" w:rsidP="007E07E3">
      <w:pPr>
        <w:jc w:val="both"/>
        <w:rPr>
          <w:rFonts w:ascii="Times New Roman" w:eastAsia="SimSun" w:hAnsi="Times New Roman"/>
          <w:color w:val="000000"/>
          <w:lang w:val="en-GB" w:eastAsia="en-GB"/>
        </w:rPr>
      </w:pPr>
      <w:r w:rsidRPr="0003642C">
        <w:rPr>
          <w:rFonts w:ascii="Times New Roman" w:eastAsia="Times New Roman" w:hAnsi="Times New Roman" w:cs="Times New Roman"/>
        </w:rPr>
        <w:t>To</w:t>
      </w:r>
      <w:r w:rsidR="002A5C9C" w:rsidRPr="0003642C">
        <w:rPr>
          <w:rFonts w:ascii="Times New Roman" w:eastAsia="Times New Roman" w:hAnsi="Times New Roman" w:cs="Times New Roman"/>
        </w:rPr>
        <w:t xml:space="preserve"> obtain a broad representation of views t</w:t>
      </w:r>
      <w:r>
        <w:rPr>
          <w:rFonts w:ascii="Times New Roman" w:eastAsia="Times New Roman" w:hAnsi="Times New Roman" w:cs="Times New Roman"/>
        </w:rPr>
        <w:t>hat</w:t>
      </w:r>
      <w:r w:rsidR="002A5C9C" w:rsidRPr="0003642C">
        <w:rPr>
          <w:rFonts w:ascii="Times New Roman" w:eastAsia="Times New Roman" w:hAnsi="Times New Roman" w:cs="Times New Roman"/>
        </w:rPr>
        <w:t xml:space="preserve"> inform the thematic report, </w:t>
      </w:r>
      <w:r w:rsidR="002A5C9C" w:rsidRPr="0003642C">
        <w:rPr>
          <w:rFonts w:ascii="Times New Roman" w:eastAsia="Times New Roman" w:hAnsi="Times New Roman" w:cs="Times New Roman"/>
          <w:color w:val="212121"/>
          <w:shd w:val="clear" w:color="auto" w:fill="FFFFFF"/>
        </w:rPr>
        <w:t>the Special Rapporteur</w:t>
      </w:r>
      <w:r w:rsidR="002A5C9C" w:rsidRPr="0003642C">
        <w:rPr>
          <w:rFonts w:ascii="Times New Roman" w:eastAsia="Times New Roman" w:hAnsi="Times New Roman" w:cs="Times New Roman"/>
        </w:rPr>
        <w:t xml:space="preserve"> is seeking written contributions by Member States, civil society and other relevant stakeholders through responses to the questionnaire below. </w:t>
      </w:r>
      <w:r>
        <w:rPr>
          <w:rFonts w:ascii="Times New Roman" w:eastAsia="Times New Roman" w:hAnsi="Times New Roman" w:cs="Times New Roman"/>
        </w:rPr>
        <w:t xml:space="preserve"> </w:t>
      </w:r>
      <w:r w:rsidR="0019051A" w:rsidRPr="0003642C">
        <w:rPr>
          <w:rFonts w:ascii="Times New Roman" w:eastAsia="Times New Roman" w:hAnsi="Times New Roman" w:cs="Times New Roman"/>
        </w:rPr>
        <w:t xml:space="preserve">In particular, the Special Rapporteur would appreciate receiving </w:t>
      </w:r>
      <w:r w:rsidR="00792BF2">
        <w:rPr>
          <w:rFonts w:ascii="Times New Roman" w:eastAsia="Times New Roman" w:hAnsi="Times New Roman" w:cs="Times New Roman"/>
        </w:rPr>
        <w:t xml:space="preserve">information about </w:t>
      </w:r>
      <w:bookmarkStart w:id="1" w:name="_Hlk97811389"/>
      <w:r w:rsidR="00792BF2" w:rsidRPr="009A5AEF">
        <w:rPr>
          <w:rFonts w:ascii="Times New Roman" w:eastAsia="Times New Roman" w:hAnsi="Times New Roman" w:cs="Times New Roman"/>
        </w:rPr>
        <w:t xml:space="preserve">existing experiences, challenges, good practices and lessons learned regarding </w:t>
      </w:r>
      <w:r w:rsidRPr="009A5AEF">
        <w:rPr>
          <w:rFonts w:ascii="Times New Roman" w:eastAsia="Times New Roman" w:hAnsi="Times New Roman" w:cs="Times New Roman"/>
        </w:rPr>
        <w:t>measures adopted at national and international levels to fund and sustain reparation</w:t>
      </w:r>
      <w:r>
        <w:rPr>
          <w:rFonts w:ascii="Times New Roman" w:eastAsia="Times New Roman" w:hAnsi="Times New Roman" w:cs="Times New Roman"/>
        </w:rPr>
        <w:t xml:space="preserve">s </w:t>
      </w:r>
      <w:r w:rsidR="00792BF2" w:rsidRPr="009A5AEF">
        <w:rPr>
          <w:rFonts w:ascii="Times New Roman" w:eastAsia="Times New Roman" w:hAnsi="Times New Roman" w:cs="Times New Roman"/>
        </w:rPr>
        <w:t xml:space="preserve">offered </w:t>
      </w:r>
      <w:r>
        <w:rPr>
          <w:rFonts w:ascii="Times New Roman" w:eastAsia="Times New Roman" w:hAnsi="Times New Roman" w:cs="Times New Roman"/>
        </w:rPr>
        <w:t>or provided to</w:t>
      </w:r>
      <w:r w:rsidR="00792BF2" w:rsidRPr="009A5AEF">
        <w:rPr>
          <w:rFonts w:ascii="Times New Roman" w:eastAsia="Times New Roman" w:hAnsi="Times New Roman" w:cs="Times New Roman"/>
        </w:rPr>
        <w:t xml:space="preserve"> victims</w:t>
      </w:r>
      <w:r>
        <w:rPr>
          <w:rFonts w:ascii="Times New Roman" w:eastAsia="Times New Roman" w:hAnsi="Times New Roman" w:cs="Times New Roman"/>
        </w:rPr>
        <w:t xml:space="preserve"> of such violations.</w:t>
      </w:r>
    </w:p>
    <w:p w14:paraId="7DAC9709" w14:textId="77777777" w:rsidR="00792BF2" w:rsidRDefault="00792BF2" w:rsidP="007E07E3">
      <w:pPr>
        <w:jc w:val="both"/>
        <w:rPr>
          <w:rFonts w:ascii="Times New Roman" w:eastAsia="Times New Roman" w:hAnsi="Times New Roman" w:cs="Times New Roman"/>
        </w:rPr>
      </w:pPr>
    </w:p>
    <w:bookmarkEnd w:id="1"/>
    <w:p w14:paraId="2ADA1C21" w14:textId="5B0E1BD6" w:rsidR="007B5B51" w:rsidRPr="007B5B51" w:rsidRDefault="007B5B51" w:rsidP="007B5B51">
      <w:pPr>
        <w:jc w:val="both"/>
        <w:rPr>
          <w:rFonts w:ascii="Times New Roman" w:eastAsia="Times New Roman" w:hAnsi="Times New Roman" w:cs="Times New Roman"/>
        </w:rPr>
      </w:pPr>
      <w:r w:rsidRPr="007B5B51">
        <w:rPr>
          <w:rFonts w:ascii="Times New Roman" w:eastAsia="Times New Roman" w:hAnsi="Times New Roman" w:cs="Times New Roman"/>
        </w:rPr>
        <w:t xml:space="preserve">We kindly request that written contributions be sent in Word format to </w:t>
      </w:r>
      <w:hyperlink r:id="rId11" w:history="1">
        <w:r w:rsidRPr="00AB19FB">
          <w:rPr>
            <w:rStyle w:val="Hyperlink"/>
            <w:rFonts w:ascii="Times New Roman" w:eastAsia="Times New Roman" w:hAnsi="Times New Roman" w:cs="Times New Roman"/>
          </w:rPr>
          <w:t>ohchr-srtruthcalls@un.org</w:t>
        </w:r>
      </w:hyperlink>
      <w:r>
        <w:rPr>
          <w:rFonts w:ascii="Times New Roman" w:eastAsia="Times New Roman" w:hAnsi="Times New Roman" w:cs="Times New Roman"/>
        </w:rPr>
        <w:t xml:space="preserve">  </w:t>
      </w:r>
      <w:r w:rsidRPr="007B5B51">
        <w:rPr>
          <w:rFonts w:ascii="Times New Roman" w:eastAsia="Times New Roman" w:hAnsi="Times New Roman" w:cs="Times New Roman"/>
          <w:b/>
        </w:rPr>
        <w:t xml:space="preserve">by </w:t>
      </w:r>
      <w:r w:rsidR="00792BF2">
        <w:rPr>
          <w:rFonts w:ascii="Times New Roman" w:eastAsia="Times New Roman" w:hAnsi="Times New Roman" w:cs="Times New Roman"/>
          <w:b/>
        </w:rPr>
        <w:t>1</w:t>
      </w:r>
      <w:r w:rsidR="00DB0A99">
        <w:rPr>
          <w:rFonts w:ascii="Times New Roman" w:eastAsia="Times New Roman" w:hAnsi="Times New Roman" w:cs="Times New Roman"/>
          <w:b/>
        </w:rPr>
        <w:t>7</w:t>
      </w:r>
      <w:r w:rsidRPr="007B5B51">
        <w:rPr>
          <w:rFonts w:ascii="Times New Roman" w:eastAsia="Times New Roman" w:hAnsi="Times New Roman" w:cs="Times New Roman"/>
          <w:b/>
        </w:rPr>
        <w:t xml:space="preserve"> </w:t>
      </w:r>
      <w:r w:rsidR="00792BF2">
        <w:rPr>
          <w:rFonts w:ascii="Times New Roman" w:eastAsia="Times New Roman" w:hAnsi="Times New Roman" w:cs="Times New Roman"/>
          <w:b/>
        </w:rPr>
        <w:t>March</w:t>
      </w:r>
      <w:r w:rsidRPr="007B5B51">
        <w:rPr>
          <w:rFonts w:ascii="Times New Roman" w:eastAsia="Times New Roman" w:hAnsi="Times New Roman" w:cs="Times New Roman"/>
          <w:b/>
        </w:rPr>
        <w:t xml:space="preserve"> 202</w:t>
      </w:r>
      <w:r w:rsidR="00792BF2">
        <w:rPr>
          <w:rFonts w:ascii="Times New Roman" w:eastAsia="Times New Roman" w:hAnsi="Times New Roman" w:cs="Times New Roman"/>
          <w:b/>
        </w:rPr>
        <w:t>3</w:t>
      </w:r>
      <w:r w:rsidRPr="007B5B51">
        <w:rPr>
          <w:rFonts w:ascii="Times New Roman" w:eastAsia="Times New Roman" w:hAnsi="Times New Roman" w:cs="Times New Roman"/>
        </w:rPr>
        <w:t xml:space="preserve">. Please limit your contributions to a maximum of </w:t>
      </w:r>
      <w:r w:rsidR="001B6563">
        <w:rPr>
          <w:rFonts w:ascii="Times New Roman" w:eastAsia="Times New Roman" w:hAnsi="Times New Roman" w:cs="Times New Roman"/>
          <w:u w:val="single"/>
        </w:rPr>
        <w:t>150</w:t>
      </w:r>
      <w:r w:rsidRPr="007B5B51">
        <w:rPr>
          <w:rFonts w:ascii="Times New Roman" w:eastAsia="Times New Roman" w:hAnsi="Times New Roman" w:cs="Times New Roman"/>
          <w:u w:val="single"/>
        </w:rPr>
        <w:t>0 words per response</w:t>
      </w:r>
      <w:r w:rsidRPr="007B5B51">
        <w:rPr>
          <w:rFonts w:ascii="Times New Roman" w:eastAsia="Times New Roman" w:hAnsi="Times New Roman" w:cs="Times New Roman"/>
        </w:rPr>
        <w:t xml:space="preserve"> and attach annexes, if necessary. We would also welcome any other document, report or article providing further information on this topic.</w:t>
      </w:r>
    </w:p>
    <w:p w14:paraId="0C75DB35" w14:textId="77777777" w:rsidR="007B5B51" w:rsidRPr="007B5B51" w:rsidRDefault="007B5B51" w:rsidP="007B5B51">
      <w:pPr>
        <w:jc w:val="both"/>
        <w:rPr>
          <w:rFonts w:ascii="Times New Roman" w:eastAsia="Times New Roman" w:hAnsi="Times New Roman" w:cs="Times New Roman"/>
        </w:rPr>
      </w:pPr>
    </w:p>
    <w:p w14:paraId="20674318" w14:textId="6CDE3387" w:rsidR="007B5B51" w:rsidRPr="002E480D" w:rsidRDefault="00365F95" w:rsidP="007B5B51">
      <w:pPr>
        <w:jc w:val="both"/>
        <w:rPr>
          <w:rFonts w:ascii="Times New Roman" w:eastAsia="Times New Roman" w:hAnsi="Times New Roman" w:cs="Times New Roman"/>
          <w:b/>
          <w:bCs/>
        </w:rPr>
      </w:pPr>
      <w:r>
        <w:rPr>
          <w:rFonts w:ascii="Times New Roman" w:eastAsia="Times New Roman" w:hAnsi="Times New Roman" w:cs="Times New Roman"/>
          <w:b/>
          <w:bCs/>
        </w:rPr>
        <w:t>Please note that the</w:t>
      </w:r>
      <w:r w:rsidR="007B5B51" w:rsidRPr="002E480D">
        <w:rPr>
          <w:rFonts w:ascii="Times New Roman" w:eastAsia="Times New Roman" w:hAnsi="Times New Roman" w:cs="Times New Roman"/>
          <w:b/>
          <w:bCs/>
        </w:rPr>
        <w:t xml:space="preserve"> responses </w:t>
      </w:r>
      <w:r>
        <w:rPr>
          <w:rFonts w:ascii="Times New Roman" w:eastAsia="Times New Roman" w:hAnsi="Times New Roman" w:cs="Times New Roman"/>
          <w:b/>
          <w:bCs/>
        </w:rPr>
        <w:t>received will</w:t>
      </w:r>
      <w:r w:rsidR="007B5B51" w:rsidRPr="002E480D">
        <w:rPr>
          <w:rFonts w:ascii="Times New Roman" w:eastAsia="Times New Roman" w:hAnsi="Times New Roman" w:cs="Times New Roman"/>
          <w:b/>
          <w:bCs/>
        </w:rPr>
        <w:t xml:space="preserve"> be published on the website of the Office of the High Commissioner for Human Rights.</w:t>
      </w:r>
    </w:p>
    <w:p w14:paraId="3485A418" w14:textId="77777777" w:rsidR="007B5B51" w:rsidRPr="007B5B51" w:rsidRDefault="007B5B51" w:rsidP="007B5B51">
      <w:pPr>
        <w:jc w:val="both"/>
        <w:rPr>
          <w:rFonts w:ascii="Times New Roman" w:eastAsia="Times New Roman" w:hAnsi="Times New Roman" w:cs="Times New Roman"/>
        </w:rPr>
      </w:pPr>
    </w:p>
    <w:p w14:paraId="463F1DD1" w14:textId="53064F56" w:rsidR="001B6563" w:rsidRDefault="007B5B51" w:rsidP="0063046C">
      <w:pPr>
        <w:jc w:val="both"/>
        <w:rPr>
          <w:rFonts w:ascii="Times New Roman" w:eastAsia="Times New Roman" w:hAnsi="Times New Roman" w:cs="Times New Roman"/>
        </w:rPr>
      </w:pPr>
      <w:r w:rsidRPr="007B5B51">
        <w:rPr>
          <w:rFonts w:ascii="Times New Roman" w:eastAsia="Times New Roman" w:hAnsi="Times New Roman" w:cs="Times New Roman"/>
        </w:rPr>
        <w:t>We thank you in advance for your cooperation, and for your responses.</w:t>
      </w:r>
    </w:p>
    <w:p w14:paraId="341E8AC2" w14:textId="77777777" w:rsidR="00807A0E" w:rsidRDefault="00807A0E" w:rsidP="0063046C">
      <w:pPr>
        <w:jc w:val="both"/>
        <w:rPr>
          <w:rFonts w:ascii="Times New Roman" w:eastAsia="Times New Roman" w:hAnsi="Times New Roman" w:cs="Times New Roman"/>
          <w:u w:val="single"/>
        </w:rPr>
      </w:pPr>
    </w:p>
    <w:p w14:paraId="4D6FB24C" w14:textId="77777777" w:rsidR="009A5AEF" w:rsidRDefault="009A5AEF">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736F2548" w14:textId="0187AFCB" w:rsidR="001B6563" w:rsidRPr="00F06A0A" w:rsidRDefault="001B6563" w:rsidP="001B6563">
      <w:pPr>
        <w:ind w:firstLine="567"/>
        <w:jc w:val="center"/>
        <w:rPr>
          <w:rFonts w:ascii="Times New Roman" w:eastAsia="Times New Roman" w:hAnsi="Times New Roman" w:cs="Times New Roman"/>
          <w:b/>
          <w:sz w:val="32"/>
          <w:szCs w:val="32"/>
        </w:rPr>
      </w:pPr>
      <w:r w:rsidRPr="00F06A0A">
        <w:rPr>
          <w:rFonts w:ascii="Times New Roman" w:eastAsia="Times New Roman" w:hAnsi="Times New Roman" w:cs="Times New Roman"/>
          <w:b/>
          <w:sz w:val="32"/>
          <w:szCs w:val="32"/>
        </w:rPr>
        <w:lastRenderedPageBreak/>
        <w:t>Questionnaire</w:t>
      </w:r>
    </w:p>
    <w:p w14:paraId="7B6CEE5B" w14:textId="77777777" w:rsidR="002A5C9C" w:rsidRPr="0003642C" w:rsidRDefault="002A5C9C" w:rsidP="002A5C9C">
      <w:pPr>
        <w:ind w:firstLine="567"/>
        <w:jc w:val="both"/>
        <w:rPr>
          <w:rFonts w:ascii="Times New Roman" w:eastAsia="Times New Roman" w:hAnsi="Times New Roman" w:cs="Times New Roman"/>
        </w:rPr>
      </w:pPr>
    </w:p>
    <w:p w14:paraId="1D011BF6" w14:textId="66C9C5CD" w:rsidR="002A5C9C" w:rsidRPr="0003642C" w:rsidRDefault="001B6563" w:rsidP="001B6563">
      <w:pPr>
        <w:pBdr>
          <w:top w:val="single" w:sz="4" w:space="1" w:color="auto"/>
          <w:left w:val="single" w:sz="4" w:space="4" w:color="auto"/>
          <w:bottom w:val="single" w:sz="4" w:space="1" w:color="auto"/>
          <w:right w:val="single" w:sz="4" w:space="4" w:color="auto"/>
        </w:pBdr>
        <w:ind w:firstLine="567"/>
        <w:jc w:val="center"/>
        <w:rPr>
          <w:rFonts w:ascii="Times New Roman" w:eastAsia="Times New Roman" w:hAnsi="Times New Roman" w:cs="Times New Roman"/>
        </w:rPr>
      </w:pPr>
      <w:r>
        <w:rPr>
          <w:rFonts w:ascii="Times New Roman" w:eastAsia="Times New Roman" w:hAnsi="Times New Roman" w:cs="Times New Roman"/>
          <w:i/>
        </w:rPr>
        <w:t>Y</w:t>
      </w:r>
      <w:r w:rsidR="002A5C9C" w:rsidRPr="0003642C">
        <w:rPr>
          <w:rFonts w:ascii="Times New Roman" w:eastAsia="Times New Roman" w:hAnsi="Times New Roman" w:cs="Times New Roman"/>
          <w:i/>
        </w:rPr>
        <w:t>ou can choose to answer all or some of the questions below</w:t>
      </w:r>
    </w:p>
    <w:p w14:paraId="4E9A6C6E" w14:textId="77777777" w:rsidR="002A5C9C" w:rsidRPr="0003642C" w:rsidRDefault="002A5C9C" w:rsidP="002A5C9C">
      <w:pPr>
        <w:jc w:val="both"/>
        <w:rPr>
          <w:rFonts w:ascii="Times New Roman" w:eastAsia="Times New Roman" w:hAnsi="Times New Roman" w:cs="Times New Roman"/>
        </w:rPr>
      </w:pPr>
    </w:p>
    <w:p w14:paraId="1E29C31A" w14:textId="77777777" w:rsidR="002A5C9C" w:rsidRPr="0003642C" w:rsidRDefault="002A5C9C" w:rsidP="002A5C9C">
      <w:pPr>
        <w:jc w:val="both"/>
        <w:rPr>
          <w:rFonts w:ascii="Times New Roman" w:eastAsia="Times New Roman" w:hAnsi="Times New Roman" w:cs="Times New Roman"/>
        </w:rPr>
      </w:pPr>
    </w:p>
    <w:p w14:paraId="5A615137" w14:textId="2C83B802" w:rsidR="00792BF2" w:rsidRPr="009A5AEF" w:rsidRDefault="00792BF2" w:rsidP="009A5AEF">
      <w:pPr>
        <w:pStyle w:val="ListParagraph"/>
        <w:numPr>
          <w:ilvl w:val="0"/>
          <w:numId w:val="14"/>
        </w:numPr>
        <w:jc w:val="both"/>
        <w:rPr>
          <w:rFonts w:ascii="Times New Roman" w:eastAsia="Times New Roman" w:hAnsi="Times New Roman" w:cs="Times New Roman"/>
        </w:rPr>
      </w:pPr>
      <w:bookmarkStart w:id="2" w:name="_Hlk126138164"/>
      <w:r w:rsidRPr="009A5AEF">
        <w:rPr>
          <w:rFonts w:ascii="Times New Roman" w:eastAsia="Times New Roman" w:hAnsi="Times New Roman" w:cs="Times New Roman"/>
        </w:rPr>
        <w:t xml:space="preserve">Some States through the national as well as some local governments have proposed or offered reparations to those harmed by violations of human rights and international humanitarian law during or leading up to periods of war, political violence, racial, religious or other social conflict, foreign occupation or colonial rule. Please provide information about </w:t>
      </w:r>
      <w:bookmarkStart w:id="3" w:name="_Hlk126138645"/>
      <w:r w:rsidRPr="009A5AEF">
        <w:rPr>
          <w:rFonts w:ascii="Times New Roman" w:eastAsia="Times New Roman" w:hAnsi="Times New Roman" w:cs="Times New Roman"/>
        </w:rPr>
        <w:t xml:space="preserve">and examples of legislation, court decisions or other policies showing these measures that include provisions on how the State would fund and sustain reparations proposed or </w:t>
      </w:r>
      <w:r w:rsidR="009A5AEF" w:rsidRPr="009A5AEF">
        <w:rPr>
          <w:rFonts w:ascii="Times New Roman" w:eastAsia="Times New Roman" w:hAnsi="Times New Roman" w:cs="Times New Roman"/>
        </w:rPr>
        <w:t xml:space="preserve">provided </w:t>
      </w:r>
      <w:r w:rsidRPr="009A5AEF">
        <w:rPr>
          <w:rFonts w:ascii="Times New Roman" w:eastAsia="Times New Roman" w:hAnsi="Times New Roman" w:cs="Times New Roman"/>
        </w:rPr>
        <w:t>to victims of such harms</w:t>
      </w:r>
      <w:bookmarkEnd w:id="3"/>
      <w:r w:rsidRPr="009A5AEF">
        <w:rPr>
          <w:rFonts w:ascii="Times New Roman" w:eastAsia="Times New Roman" w:hAnsi="Times New Roman" w:cs="Times New Roman"/>
        </w:rPr>
        <w:t xml:space="preserve">. </w:t>
      </w:r>
    </w:p>
    <w:p w14:paraId="62759B12" w14:textId="77777777" w:rsidR="00792BF2" w:rsidRPr="009A5AEF" w:rsidRDefault="00792BF2" w:rsidP="009A5AEF">
      <w:pPr>
        <w:jc w:val="both"/>
        <w:rPr>
          <w:rFonts w:ascii="Times New Roman" w:eastAsia="Times New Roman" w:hAnsi="Times New Roman" w:cs="Times New Roman"/>
        </w:rPr>
      </w:pPr>
    </w:p>
    <w:p w14:paraId="54CAF78D" w14:textId="77777777" w:rsidR="00792BF2" w:rsidRPr="009A5AEF" w:rsidRDefault="00792BF2" w:rsidP="009A5AEF">
      <w:pPr>
        <w:ind w:left="360"/>
        <w:jc w:val="both"/>
        <w:rPr>
          <w:rFonts w:ascii="Times New Roman" w:eastAsia="Times New Roman" w:hAnsi="Times New Roman" w:cs="Times New Roman"/>
        </w:rPr>
      </w:pPr>
      <w:r w:rsidRPr="009A5AEF">
        <w:rPr>
          <w:rFonts w:ascii="Times New Roman" w:eastAsia="Times New Roman" w:hAnsi="Times New Roman" w:cs="Times New Roman"/>
        </w:rPr>
        <w:t>[For international, regional as well as ad hoc tribunals with the mandate to award and implement reparations, please provide information relevant to that mandate]</w:t>
      </w:r>
    </w:p>
    <w:p w14:paraId="0987B94A" w14:textId="77777777" w:rsidR="00792BF2" w:rsidRPr="009A5AEF" w:rsidRDefault="00792BF2" w:rsidP="009A5AEF">
      <w:pPr>
        <w:jc w:val="both"/>
        <w:rPr>
          <w:rFonts w:ascii="Times New Roman" w:eastAsia="Times New Roman" w:hAnsi="Times New Roman" w:cs="Times New Roman"/>
        </w:rPr>
      </w:pPr>
      <w:r w:rsidRPr="009A5AEF">
        <w:rPr>
          <w:rFonts w:ascii="Times New Roman" w:eastAsia="Times New Roman" w:hAnsi="Times New Roman" w:cs="Times New Roman"/>
        </w:rPr>
        <w:t xml:space="preserve"> </w:t>
      </w:r>
    </w:p>
    <w:p w14:paraId="36DBEFED" w14:textId="77777777" w:rsidR="00792BF2" w:rsidRPr="009A5AEF" w:rsidRDefault="00792BF2" w:rsidP="009A5AEF">
      <w:pPr>
        <w:pStyle w:val="ListParagraph"/>
        <w:numPr>
          <w:ilvl w:val="0"/>
          <w:numId w:val="14"/>
        </w:numPr>
        <w:jc w:val="both"/>
        <w:rPr>
          <w:rFonts w:ascii="Times New Roman" w:eastAsia="Times New Roman" w:hAnsi="Times New Roman" w:cs="Times New Roman"/>
        </w:rPr>
      </w:pPr>
      <w:r w:rsidRPr="009A5AEF">
        <w:rPr>
          <w:rFonts w:ascii="Times New Roman" w:eastAsia="Times New Roman" w:hAnsi="Times New Roman" w:cs="Times New Roman"/>
        </w:rPr>
        <w:t>In funding and sustaining these reparations measures or comprehensive reparations programs, how did the State raise money and sustain those measures or programs? Please provide information on any or all of the following as well as other sources of funding for reparations that the State has used or considered:</w:t>
      </w:r>
    </w:p>
    <w:p w14:paraId="2E9018BC" w14:textId="77777777" w:rsidR="00792BF2" w:rsidRPr="00D63A8D" w:rsidRDefault="00792BF2" w:rsidP="00792BF2">
      <w:pPr>
        <w:ind w:left="720"/>
        <w:contextualSpacing/>
        <w:jc w:val="both"/>
        <w:rPr>
          <w:rFonts w:ascii="Garamond" w:eastAsia="Times New Roman" w:hAnsi="Garamond" w:cs="Times New Roman"/>
          <w:lang w:val="en-IE"/>
        </w:rPr>
      </w:pPr>
    </w:p>
    <w:p w14:paraId="6911C2A1" w14:textId="77777777" w:rsidR="00792BF2" w:rsidRPr="00D63A8D" w:rsidRDefault="00792BF2" w:rsidP="00792BF2">
      <w:pPr>
        <w:ind w:left="720"/>
        <w:contextualSpacing/>
        <w:jc w:val="both"/>
        <w:rPr>
          <w:rFonts w:ascii="Garamond" w:eastAsia="Times New Roman" w:hAnsi="Garamond" w:cs="Times New Roman"/>
          <w:lang w:val="en-IE"/>
        </w:rPr>
      </w:pPr>
    </w:p>
    <w:p w14:paraId="69648EA0" w14:textId="50EE3DB2" w:rsidR="00792BF2" w:rsidRPr="00734D56" w:rsidRDefault="00792BF2" w:rsidP="00734D56">
      <w:pPr>
        <w:pStyle w:val="ListParagraph"/>
        <w:numPr>
          <w:ilvl w:val="0"/>
          <w:numId w:val="17"/>
        </w:numPr>
        <w:jc w:val="both"/>
        <w:rPr>
          <w:rFonts w:ascii="Times New Roman" w:eastAsia="Times New Roman" w:hAnsi="Times New Roman" w:cs="Times New Roman"/>
          <w:lang w:val="en-IE"/>
        </w:rPr>
      </w:pPr>
      <w:r w:rsidRPr="00734D56">
        <w:rPr>
          <w:rFonts w:ascii="Times New Roman" w:eastAsia="Times New Roman" w:hAnsi="Times New Roman" w:cs="Times New Roman"/>
          <w:lang w:val="en-IE"/>
        </w:rPr>
        <w:t>Taxes and special levies specifically imposed in whole or in part to fund reparations, including taxes or levies on certain transactions, goods or services</w:t>
      </w:r>
      <w:r w:rsidR="009A5AEF" w:rsidRPr="00734D56">
        <w:rPr>
          <w:rFonts w:ascii="Times New Roman" w:eastAsia="Times New Roman" w:hAnsi="Times New Roman" w:cs="Times New Roman"/>
          <w:lang w:val="en-IE"/>
        </w:rPr>
        <w:t>.</w:t>
      </w:r>
      <w:r w:rsidRPr="00734D56">
        <w:rPr>
          <w:rFonts w:ascii="Times New Roman" w:eastAsia="Times New Roman" w:hAnsi="Times New Roman" w:cs="Times New Roman"/>
          <w:lang w:val="en-IE"/>
        </w:rPr>
        <w:t xml:space="preserve"> </w:t>
      </w:r>
    </w:p>
    <w:p w14:paraId="51C07ECB" w14:textId="77777777" w:rsidR="00792BF2" w:rsidRPr="009A5AEF" w:rsidRDefault="00792BF2" w:rsidP="00792BF2">
      <w:pPr>
        <w:ind w:left="720"/>
        <w:contextualSpacing/>
        <w:jc w:val="both"/>
        <w:rPr>
          <w:rFonts w:ascii="Times New Roman" w:eastAsia="Times New Roman" w:hAnsi="Times New Roman" w:cs="Times New Roman"/>
          <w:lang w:val="en-IE"/>
        </w:rPr>
      </w:pPr>
    </w:p>
    <w:p w14:paraId="60CD1673" w14:textId="5D3CD156" w:rsidR="00792BF2" w:rsidRPr="00734D56" w:rsidRDefault="00792BF2" w:rsidP="00734D56">
      <w:pPr>
        <w:pStyle w:val="ListParagraph"/>
        <w:numPr>
          <w:ilvl w:val="0"/>
          <w:numId w:val="17"/>
        </w:numPr>
        <w:jc w:val="both"/>
        <w:rPr>
          <w:rFonts w:ascii="Times New Roman" w:eastAsia="Times New Roman" w:hAnsi="Times New Roman" w:cs="Times New Roman"/>
          <w:lang w:val="en-IE"/>
        </w:rPr>
      </w:pPr>
      <w:r w:rsidRPr="00734D56">
        <w:rPr>
          <w:rFonts w:ascii="Times New Roman" w:eastAsia="Times New Roman" w:hAnsi="Times New Roman" w:cs="Times New Roman"/>
          <w:lang w:val="en-IE"/>
        </w:rPr>
        <w:t>Bonds and other forms of State indebtedness issued in whole or in part to fund reparations by national, local or State-owned governments or enterprises</w:t>
      </w:r>
      <w:r w:rsidR="009A5AEF" w:rsidRPr="00734D56">
        <w:rPr>
          <w:rFonts w:ascii="Times New Roman" w:eastAsia="Times New Roman" w:hAnsi="Times New Roman" w:cs="Times New Roman"/>
          <w:lang w:val="en-IE"/>
        </w:rPr>
        <w:t>.</w:t>
      </w:r>
    </w:p>
    <w:p w14:paraId="36E3186A" w14:textId="77777777" w:rsidR="00792BF2" w:rsidRPr="009A5AEF" w:rsidRDefault="00792BF2" w:rsidP="00734D56">
      <w:pPr>
        <w:pStyle w:val="ListParagraph"/>
        <w:jc w:val="both"/>
        <w:rPr>
          <w:rFonts w:ascii="Times New Roman" w:eastAsia="Times New Roman" w:hAnsi="Times New Roman" w:cs="Times New Roman"/>
          <w:lang w:val="en-IE"/>
        </w:rPr>
      </w:pPr>
    </w:p>
    <w:p w14:paraId="412C5DCB" w14:textId="4F81D96E" w:rsidR="00792BF2" w:rsidRPr="00734D56" w:rsidRDefault="00792BF2" w:rsidP="00734D56">
      <w:pPr>
        <w:pStyle w:val="ListParagraph"/>
        <w:numPr>
          <w:ilvl w:val="0"/>
          <w:numId w:val="17"/>
        </w:numPr>
        <w:jc w:val="both"/>
        <w:rPr>
          <w:rFonts w:ascii="Times New Roman" w:eastAsia="Times New Roman" w:hAnsi="Times New Roman" w:cs="Times New Roman"/>
          <w:lang w:val="en-IE"/>
        </w:rPr>
      </w:pPr>
      <w:r w:rsidRPr="00734D56">
        <w:rPr>
          <w:rFonts w:ascii="Times New Roman" w:eastAsia="Times New Roman" w:hAnsi="Times New Roman" w:cs="Times New Roman"/>
          <w:lang w:val="en-IE"/>
        </w:rPr>
        <w:t>Funds, property and other assets recovered by the State as a result of pursuing accountability for and ill-gotten gains from corruption, other economic crimes, or from other forms of criminal activity</w:t>
      </w:r>
      <w:r w:rsidR="009A5AEF" w:rsidRPr="00734D56">
        <w:rPr>
          <w:rFonts w:ascii="Times New Roman" w:eastAsia="Times New Roman" w:hAnsi="Times New Roman" w:cs="Times New Roman"/>
          <w:lang w:val="en-IE"/>
        </w:rPr>
        <w:t>.</w:t>
      </w:r>
      <w:r w:rsidRPr="00734D56">
        <w:rPr>
          <w:rFonts w:ascii="Times New Roman" w:eastAsia="Times New Roman" w:hAnsi="Times New Roman" w:cs="Times New Roman"/>
          <w:lang w:val="en-IE"/>
        </w:rPr>
        <w:t xml:space="preserve"> </w:t>
      </w:r>
    </w:p>
    <w:p w14:paraId="5E1712EE" w14:textId="77777777" w:rsidR="00792BF2" w:rsidRPr="009A5AEF" w:rsidRDefault="00792BF2" w:rsidP="00734D56">
      <w:pPr>
        <w:pStyle w:val="ListParagraph"/>
        <w:jc w:val="both"/>
        <w:rPr>
          <w:rFonts w:ascii="Times New Roman" w:eastAsia="Times New Roman" w:hAnsi="Times New Roman" w:cs="Times New Roman"/>
          <w:lang w:val="en-IE"/>
        </w:rPr>
      </w:pPr>
    </w:p>
    <w:p w14:paraId="22DBF98D" w14:textId="0126B147" w:rsidR="007B433C" w:rsidRPr="00734D56" w:rsidRDefault="00792BF2" w:rsidP="00734D56">
      <w:pPr>
        <w:pStyle w:val="ListParagraph"/>
        <w:numPr>
          <w:ilvl w:val="0"/>
          <w:numId w:val="17"/>
        </w:numPr>
        <w:jc w:val="both"/>
        <w:rPr>
          <w:rFonts w:ascii="Times New Roman" w:eastAsia="Times New Roman" w:hAnsi="Times New Roman" w:cs="Times New Roman"/>
          <w:lang w:val="en-IE"/>
        </w:rPr>
      </w:pPr>
      <w:r w:rsidRPr="00734D56">
        <w:rPr>
          <w:rFonts w:ascii="Times New Roman" w:eastAsia="Times New Roman" w:hAnsi="Times New Roman" w:cs="Times New Roman"/>
          <w:lang w:val="en-IE"/>
        </w:rPr>
        <w:t>Funds, property or other assets turned over by a foreign State as a result of that State’s imposition of freeze and sanctions</w:t>
      </w:r>
      <w:r w:rsidR="009A5AEF" w:rsidRPr="00734D56">
        <w:rPr>
          <w:rFonts w:ascii="Times New Roman" w:eastAsia="Times New Roman" w:hAnsi="Times New Roman" w:cs="Times New Roman"/>
          <w:lang w:val="en-IE"/>
        </w:rPr>
        <w:t>.</w:t>
      </w:r>
    </w:p>
    <w:p w14:paraId="4FFEE378" w14:textId="77777777" w:rsidR="007B433C" w:rsidRDefault="007B433C" w:rsidP="00734D56">
      <w:pPr>
        <w:pStyle w:val="ListParagraph"/>
        <w:jc w:val="both"/>
        <w:rPr>
          <w:rFonts w:ascii="Times New Roman" w:eastAsia="Times New Roman" w:hAnsi="Times New Roman" w:cs="Times New Roman"/>
          <w:lang w:val="en-IE"/>
        </w:rPr>
      </w:pPr>
    </w:p>
    <w:p w14:paraId="0791BC4F" w14:textId="446B91B0" w:rsidR="00792BF2" w:rsidRPr="00734D56" w:rsidRDefault="007B433C" w:rsidP="00734D56">
      <w:pPr>
        <w:pStyle w:val="ListParagraph"/>
        <w:numPr>
          <w:ilvl w:val="0"/>
          <w:numId w:val="17"/>
        </w:numPr>
        <w:jc w:val="both"/>
        <w:rPr>
          <w:rFonts w:ascii="Times New Roman" w:eastAsia="Times New Roman" w:hAnsi="Times New Roman" w:cs="Times New Roman"/>
          <w:lang w:val="en-IE"/>
        </w:rPr>
      </w:pPr>
      <w:r w:rsidRPr="00734D56">
        <w:rPr>
          <w:rFonts w:ascii="Times New Roman" w:eastAsia="Times New Roman" w:hAnsi="Times New Roman" w:cs="Times New Roman"/>
          <w:lang w:val="en-IE"/>
        </w:rPr>
        <w:t>Funds, property or assets provided by non-state armed groups, or other non-state actors, directly or indirectly involved in the human rights violations to be redressed.</w:t>
      </w:r>
    </w:p>
    <w:p w14:paraId="36E13859" w14:textId="77777777" w:rsidR="007B433C" w:rsidRPr="009A5AEF" w:rsidRDefault="007B433C" w:rsidP="00734D56">
      <w:pPr>
        <w:pStyle w:val="ListParagraph"/>
        <w:jc w:val="both"/>
        <w:rPr>
          <w:rFonts w:ascii="Times New Roman" w:eastAsia="Times New Roman" w:hAnsi="Times New Roman" w:cs="Times New Roman"/>
          <w:lang w:val="en-IE"/>
        </w:rPr>
      </w:pPr>
    </w:p>
    <w:p w14:paraId="7CF1E049" w14:textId="1AE3EEA2" w:rsidR="00792BF2" w:rsidRPr="00734D56" w:rsidRDefault="00792BF2" w:rsidP="00734D56">
      <w:pPr>
        <w:pStyle w:val="ListParagraph"/>
        <w:numPr>
          <w:ilvl w:val="0"/>
          <w:numId w:val="17"/>
        </w:numPr>
        <w:jc w:val="both"/>
        <w:rPr>
          <w:rFonts w:ascii="Times New Roman" w:eastAsia="Times New Roman" w:hAnsi="Times New Roman" w:cs="Times New Roman"/>
          <w:lang w:val="en-IE"/>
        </w:rPr>
      </w:pPr>
      <w:r w:rsidRPr="00734D56">
        <w:rPr>
          <w:rFonts w:ascii="Times New Roman" w:eastAsia="Times New Roman" w:hAnsi="Times New Roman" w:cs="Times New Roman"/>
          <w:lang w:val="en-IE"/>
        </w:rPr>
        <w:t>Resources, including money, goods, services and technical assistance from foreign governments and multilateral international or regional organizations</w:t>
      </w:r>
      <w:r w:rsidR="009A5AEF" w:rsidRPr="00734D56">
        <w:rPr>
          <w:rFonts w:ascii="Times New Roman" w:eastAsia="Times New Roman" w:hAnsi="Times New Roman" w:cs="Times New Roman"/>
          <w:lang w:val="en-IE"/>
        </w:rPr>
        <w:t>.</w:t>
      </w:r>
    </w:p>
    <w:p w14:paraId="66365C8F" w14:textId="669B2A06" w:rsidR="00792BF2" w:rsidRPr="009A5AEF" w:rsidRDefault="00792BF2" w:rsidP="00734D56">
      <w:pPr>
        <w:pStyle w:val="ListParagraph"/>
        <w:jc w:val="both"/>
        <w:rPr>
          <w:rFonts w:ascii="Times New Roman" w:eastAsia="Times New Roman" w:hAnsi="Times New Roman" w:cs="Times New Roman"/>
          <w:lang w:val="en-IE"/>
        </w:rPr>
      </w:pPr>
    </w:p>
    <w:p w14:paraId="4E89C685" w14:textId="6AB79388" w:rsidR="00792BF2" w:rsidRPr="00734D56" w:rsidRDefault="00792BF2" w:rsidP="00734D56">
      <w:pPr>
        <w:pStyle w:val="ListParagraph"/>
        <w:numPr>
          <w:ilvl w:val="0"/>
          <w:numId w:val="17"/>
        </w:numPr>
        <w:jc w:val="both"/>
        <w:rPr>
          <w:rFonts w:ascii="Times New Roman" w:eastAsia="Times New Roman" w:hAnsi="Times New Roman" w:cs="Times New Roman"/>
          <w:lang w:val="en-IE"/>
        </w:rPr>
      </w:pPr>
      <w:r w:rsidRPr="00734D56">
        <w:rPr>
          <w:rFonts w:ascii="Times New Roman" w:eastAsia="Times New Roman" w:hAnsi="Times New Roman" w:cs="Times New Roman"/>
          <w:lang w:val="en-IE"/>
        </w:rPr>
        <w:t>Donations from all sources, including money or labor from individuals, philanthropic organizations, and donor governments</w:t>
      </w:r>
      <w:r w:rsidR="009A5AEF" w:rsidRPr="00734D56">
        <w:rPr>
          <w:rFonts w:ascii="Times New Roman" w:eastAsia="Times New Roman" w:hAnsi="Times New Roman" w:cs="Times New Roman"/>
          <w:lang w:val="en-IE"/>
        </w:rPr>
        <w:t>.</w:t>
      </w:r>
    </w:p>
    <w:p w14:paraId="1691BDBA" w14:textId="77777777" w:rsidR="00792BF2" w:rsidRPr="009A5AEF" w:rsidRDefault="00792BF2" w:rsidP="00734D56">
      <w:pPr>
        <w:pStyle w:val="ListParagraph"/>
        <w:jc w:val="both"/>
        <w:rPr>
          <w:rFonts w:ascii="Times New Roman" w:eastAsia="Times New Roman" w:hAnsi="Times New Roman" w:cs="Times New Roman"/>
          <w:lang w:val="en-IE"/>
        </w:rPr>
      </w:pPr>
    </w:p>
    <w:p w14:paraId="70284123" w14:textId="1FA3A6E5" w:rsidR="00792BF2" w:rsidRPr="00734D56" w:rsidRDefault="00792BF2" w:rsidP="00734D56">
      <w:pPr>
        <w:pStyle w:val="ListParagraph"/>
        <w:numPr>
          <w:ilvl w:val="0"/>
          <w:numId w:val="17"/>
        </w:numPr>
        <w:jc w:val="both"/>
        <w:rPr>
          <w:rFonts w:ascii="Times New Roman" w:eastAsia="Times New Roman" w:hAnsi="Times New Roman" w:cs="Times New Roman"/>
          <w:lang w:val="en-IE"/>
        </w:rPr>
      </w:pPr>
      <w:r w:rsidRPr="00734D56">
        <w:rPr>
          <w:rFonts w:ascii="Times New Roman" w:eastAsia="Times New Roman" w:hAnsi="Times New Roman" w:cs="Times New Roman"/>
          <w:lang w:val="en-IE"/>
        </w:rPr>
        <w:t>Forms of support specifically for symbolic reparations, including the use of or access to land or other real property, works of art, music or other intellectual property for symbolic reparations</w:t>
      </w:r>
      <w:r w:rsidR="009A5AEF" w:rsidRPr="00734D56">
        <w:rPr>
          <w:rFonts w:ascii="Times New Roman" w:eastAsia="Times New Roman" w:hAnsi="Times New Roman" w:cs="Times New Roman"/>
          <w:lang w:val="en-IE"/>
        </w:rPr>
        <w:t>.</w:t>
      </w:r>
    </w:p>
    <w:p w14:paraId="5357E13C" w14:textId="77777777" w:rsidR="00792BF2" w:rsidRPr="009A5AEF" w:rsidRDefault="00792BF2" w:rsidP="00792BF2">
      <w:pPr>
        <w:ind w:left="720"/>
        <w:contextualSpacing/>
        <w:jc w:val="both"/>
        <w:rPr>
          <w:rFonts w:ascii="Times New Roman" w:eastAsia="Times New Roman" w:hAnsi="Times New Roman" w:cs="Times New Roman"/>
          <w:lang w:val="en-IE"/>
        </w:rPr>
      </w:pPr>
    </w:p>
    <w:p w14:paraId="6D68AF02" w14:textId="3B2B764B" w:rsidR="00792BF2" w:rsidRPr="00734D56" w:rsidRDefault="00792BF2" w:rsidP="00734D56">
      <w:pPr>
        <w:pStyle w:val="ListParagraph"/>
        <w:numPr>
          <w:ilvl w:val="0"/>
          <w:numId w:val="17"/>
        </w:numPr>
        <w:jc w:val="both"/>
        <w:rPr>
          <w:rFonts w:ascii="Times New Roman" w:eastAsia="Times New Roman" w:hAnsi="Times New Roman" w:cs="Times New Roman"/>
          <w:lang w:val="en-IE"/>
        </w:rPr>
      </w:pPr>
      <w:r w:rsidRPr="00734D56">
        <w:rPr>
          <w:rFonts w:ascii="Times New Roman" w:eastAsia="Times New Roman" w:hAnsi="Times New Roman" w:cs="Times New Roman"/>
          <w:lang w:val="en-IE"/>
        </w:rPr>
        <w:lastRenderedPageBreak/>
        <w:t>Debt forgiveness and other ways of converting financial obligations of the State or State-owned enterprises in order to fund reparations measures</w:t>
      </w:r>
      <w:r w:rsidR="009A5AEF" w:rsidRPr="00734D56">
        <w:rPr>
          <w:rFonts w:ascii="Times New Roman" w:eastAsia="Times New Roman" w:hAnsi="Times New Roman" w:cs="Times New Roman"/>
          <w:lang w:val="en-IE"/>
        </w:rPr>
        <w:t>.</w:t>
      </w:r>
    </w:p>
    <w:p w14:paraId="640ED55D" w14:textId="77777777" w:rsidR="00792BF2" w:rsidRPr="009A5AEF" w:rsidRDefault="00792BF2" w:rsidP="00734D56">
      <w:pPr>
        <w:pStyle w:val="ListParagraph"/>
        <w:jc w:val="both"/>
        <w:rPr>
          <w:rFonts w:ascii="Times New Roman" w:eastAsia="Times New Roman" w:hAnsi="Times New Roman" w:cs="Times New Roman"/>
          <w:lang w:val="en-IE"/>
        </w:rPr>
      </w:pPr>
    </w:p>
    <w:p w14:paraId="281C3185" w14:textId="1C021875" w:rsidR="00792BF2" w:rsidRPr="00734D56" w:rsidRDefault="00792BF2" w:rsidP="00734D56">
      <w:pPr>
        <w:pStyle w:val="ListParagraph"/>
        <w:numPr>
          <w:ilvl w:val="0"/>
          <w:numId w:val="17"/>
        </w:numPr>
        <w:jc w:val="both"/>
        <w:rPr>
          <w:rFonts w:ascii="Times New Roman" w:eastAsia="Times New Roman" w:hAnsi="Times New Roman" w:cs="Times New Roman"/>
          <w:lang w:val="en-IE"/>
        </w:rPr>
      </w:pPr>
      <w:r w:rsidRPr="00734D56">
        <w:rPr>
          <w:rFonts w:ascii="Times New Roman" w:eastAsia="Times New Roman" w:hAnsi="Times New Roman" w:cs="Times New Roman"/>
          <w:lang w:val="en-IE"/>
        </w:rPr>
        <w:t>The State’s regular budget, using any and all sources of current or future revenue</w:t>
      </w:r>
      <w:r w:rsidR="009A5AEF" w:rsidRPr="00734D56">
        <w:rPr>
          <w:rFonts w:ascii="Times New Roman" w:eastAsia="Times New Roman" w:hAnsi="Times New Roman" w:cs="Times New Roman"/>
          <w:lang w:val="en-IE"/>
        </w:rPr>
        <w:t>.</w:t>
      </w:r>
    </w:p>
    <w:p w14:paraId="5CA481E6" w14:textId="77777777" w:rsidR="00792BF2" w:rsidRPr="009A5AEF" w:rsidRDefault="00792BF2" w:rsidP="00734D56">
      <w:pPr>
        <w:pStyle w:val="ListParagraph"/>
        <w:jc w:val="both"/>
        <w:rPr>
          <w:rFonts w:ascii="Times New Roman" w:eastAsia="Times New Roman" w:hAnsi="Times New Roman" w:cs="Times New Roman"/>
          <w:lang w:val="en-IE"/>
        </w:rPr>
      </w:pPr>
    </w:p>
    <w:p w14:paraId="2E183271" w14:textId="62DC8DE1" w:rsidR="00792BF2" w:rsidRPr="00734D56" w:rsidRDefault="00792BF2" w:rsidP="00734D56">
      <w:pPr>
        <w:pStyle w:val="ListParagraph"/>
        <w:numPr>
          <w:ilvl w:val="0"/>
          <w:numId w:val="17"/>
        </w:numPr>
        <w:jc w:val="both"/>
        <w:rPr>
          <w:rFonts w:ascii="Times New Roman" w:eastAsia="Times New Roman" w:hAnsi="Times New Roman" w:cs="Times New Roman"/>
          <w:lang w:val="en-IE"/>
        </w:rPr>
      </w:pPr>
      <w:r w:rsidRPr="00734D56">
        <w:rPr>
          <w:rFonts w:ascii="Times New Roman" w:eastAsia="Times New Roman" w:hAnsi="Times New Roman" w:cs="Times New Roman"/>
          <w:lang w:val="en-IE"/>
        </w:rPr>
        <w:t xml:space="preserve"> Other sources of funding for reparations measures or programs: </w:t>
      </w:r>
      <w:r w:rsidR="009A5AEF" w:rsidRPr="00734D56">
        <w:rPr>
          <w:rFonts w:ascii="Times New Roman" w:eastAsia="Times New Roman" w:hAnsi="Times New Roman" w:cs="Times New Roman"/>
          <w:lang w:val="en-IE"/>
        </w:rPr>
        <w:t>____</w:t>
      </w:r>
    </w:p>
    <w:p w14:paraId="7ED694A9" w14:textId="77777777" w:rsidR="00792BF2" w:rsidRPr="00D63A8D" w:rsidRDefault="00792BF2" w:rsidP="00792BF2">
      <w:pPr>
        <w:jc w:val="both"/>
        <w:rPr>
          <w:rFonts w:ascii="Garamond" w:eastAsia="Times New Roman" w:hAnsi="Garamond" w:cs="Times New Roman"/>
          <w:lang w:val="en-IE"/>
        </w:rPr>
      </w:pPr>
    </w:p>
    <w:p w14:paraId="7153E361" w14:textId="77777777" w:rsidR="00792BF2" w:rsidRPr="00D63A8D" w:rsidRDefault="00792BF2" w:rsidP="00792BF2">
      <w:pPr>
        <w:ind w:left="720"/>
        <w:contextualSpacing/>
        <w:jc w:val="both"/>
        <w:rPr>
          <w:rFonts w:ascii="Garamond" w:eastAsia="Times New Roman" w:hAnsi="Garamond" w:cs="Times New Roman"/>
          <w:lang w:val="en-IE"/>
        </w:rPr>
      </w:pPr>
    </w:p>
    <w:p w14:paraId="3A46E145" w14:textId="3A88575D" w:rsidR="00792BF2" w:rsidRPr="009A5AEF" w:rsidRDefault="00792BF2" w:rsidP="009A5AEF">
      <w:pPr>
        <w:pStyle w:val="ListParagraph"/>
        <w:numPr>
          <w:ilvl w:val="0"/>
          <w:numId w:val="14"/>
        </w:numPr>
        <w:jc w:val="both"/>
        <w:rPr>
          <w:rFonts w:ascii="Times New Roman" w:eastAsia="Times New Roman" w:hAnsi="Times New Roman" w:cs="Times New Roman"/>
        </w:rPr>
      </w:pPr>
      <w:r w:rsidRPr="009A5AEF">
        <w:rPr>
          <w:rFonts w:ascii="Times New Roman" w:eastAsia="Times New Roman" w:hAnsi="Times New Roman" w:cs="Times New Roman"/>
        </w:rPr>
        <w:t xml:space="preserve">Please identify the most </w:t>
      </w:r>
      <w:r w:rsidR="009A5AEF" w:rsidRPr="009A5AEF">
        <w:rPr>
          <w:rFonts w:ascii="Times New Roman" w:eastAsia="Times New Roman" w:hAnsi="Times New Roman" w:cs="Times New Roman"/>
        </w:rPr>
        <w:t>significant political</w:t>
      </w:r>
      <w:r w:rsidRPr="009A5AEF">
        <w:rPr>
          <w:rFonts w:ascii="Times New Roman" w:eastAsia="Times New Roman" w:hAnsi="Times New Roman" w:cs="Times New Roman"/>
        </w:rPr>
        <w:t>, financial and other challenges that the government [or the reparations-implementing court or institution] has faced or is facing in funding reparations measures or programs? If possible, please provide information about these challenges in relation to specific ways of funding reparations such as those mentioned above</w:t>
      </w:r>
    </w:p>
    <w:bookmarkEnd w:id="2"/>
    <w:p w14:paraId="4C3CF699" w14:textId="77777777" w:rsidR="00792BF2" w:rsidRDefault="00792BF2" w:rsidP="00792BF2"/>
    <w:p w14:paraId="2DA0424E" w14:textId="781C6AEC" w:rsidR="005862EE" w:rsidRPr="0003642C" w:rsidRDefault="005862EE" w:rsidP="003869ED">
      <w:pPr>
        <w:ind w:firstLine="567"/>
        <w:jc w:val="both"/>
        <w:rPr>
          <w:rFonts w:ascii="Times New Roman" w:hAnsi="Times New Roman" w:cs="Times New Roman"/>
        </w:rPr>
      </w:pPr>
    </w:p>
    <w:p w14:paraId="675E0549" w14:textId="77777777" w:rsidR="005862EE" w:rsidRPr="0003642C" w:rsidRDefault="005862EE" w:rsidP="003869ED">
      <w:pPr>
        <w:ind w:firstLine="567"/>
        <w:jc w:val="both"/>
        <w:rPr>
          <w:rFonts w:ascii="Times New Roman" w:hAnsi="Times New Roman" w:cs="Times New Roman"/>
        </w:rPr>
      </w:pPr>
    </w:p>
    <w:sectPr w:rsidR="005862EE" w:rsidRPr="0003642C" w:rsidSect="00C4175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56A4" w14:textId="77777777" w:rsidR="00AA3CFD" w:rsidRDefault="00AA3CFD" w:rsidP="00EE445A">
      <w:r>
        <w:separator/>
      </w:r>
    </w:p>
  </w:endnote>
  <w:endnote w:type="continuationSeparator" w:id="0">
    <w:p w14:paraId="21AB7410" w14:textId="77777777" w:rsidR="00AA3CFD" w:rsidRDefault="00AA3CFD" w:rsidP="00EE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C98A" w14:textId="77777777" w:rsidR="00AA3CFD" w:rsidRDefault="00AA3CFD" w:rsidP="00E447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BBD09B" w14:textId="77777777" w:rsidR="00AA3CFD" w:rsidRDefault="00AA3CFD" w:rsidP="00EE44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494E" w14:textId="0BD0B0DD" w:rsidR="00AA3CFD" w:rsidRDefault="00AA3CFD" w:rsidP="00E447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997">
      <w:rPr>
        <w:rStyle w:val="PageNumber"/>
        <w:noProof/>
      </w:rPr>
      <w:t>3</w:t>
    </w:r>
    <w:r>
      <w:rPr>
        <w:rStyle w:val="PageNumber"/>
      </w:rPr>
      <w:fldChar w:fldCharType="end"/>
    </w:r>
  </w:p>
  <w:p w14:paraId="46D3A3E4" w14:textId="77777777" w:rsidR="00AA3CFD" w:rsidRDefault="00AA3CFD" w:rsidP="00EE44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653374"/>
      <w:docPartObj>
        <w:docPartGallery w:val="Page Numbers (Bottom of Page)"/>
        <w:docPartUnique/>
      </w:docPartObj>
    </w:sdtPr>
    <w:sdtEndPr>
      <w:rPr>
        <w:noProof/>
      </w:rPr>
    </w:sdtEndPr>
    <w:sdtContent>
      <w:p w14:paraId="28A46165" w14:textId="27A0D1FD" w:rsidR="00AA3CFD" w:rsidRDefault="00AA3CFD">
        <w:pPr>
          <w:pStyle w:val="Footer"/>
          <w:jc w:val="right"/>
        </w:pPr>
        <w:r>
          <w:fldChar w:fldCharType="begin"/>
        </w:r>
        <w:r>
          <w:instrText xml:space="preserve"> PAGE   \* MERGEFORMAT </w:instrText>
        </w:r>
        <w:r>
          <w:fldChar w:fldCharType="separate"/>
        </w:r>
        <w:r w:rsidR="00360997">
          <w:rPr>
            <w:noProof/>
          </w:rPr>
          <w:t>1</w:t>
        </w:r>
        <w:r>
          <w:rPr>
            <w:noProof/>
          </w:rPr>
          <w:fldChar w:fldCharType="end"/>
        </w:r>
      </w:p>
    </w:sdtContent>
  </w:sdt>
  <w:p w14:paraId="5A5FF25D" w14:textId="77777777" w:rsidR="00AA3CFD" w:rsidRDefault="00AA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EAAD" w14:textId="77777777" w:rsidR="00AA3CFD" w:rsidRDefault="00AA3CFD" w:rsidP="00EE445A">
      <w:r>
        <w:separator/>
      </w:r>
    </w:p>
  </w:footnote>
  <w:footnote w:type="continuationSeparator" w:id="0">
    <w:p w14:paraId="792D81A0" w14:textId="77777777" w:rsidR="00AA3CFD" w:rsidRDefault="00AA3CFD" w:rsidP="00EE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AD18" w14:textId="7D1CFB1A" w:rsidR="00AA3CFD" w:rsidRPr="009D2A0D" w:rsidRDefault="00AA3CFD" w:rsidP="009D2A0D">
    <w:pPr>
      <w:pStyle w:val="Header"/>
      <w:tabs>
        <w:tab w:val="clear" w:pos="4513"/>
        <w:tab w:val="clear" w:pos="9026"/>
        <w:tab w:val="left" w:pos="15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6253" w14:textId="77777777" w:rsidR="00AA3CFD" w:rsidRPr="00925A9D" w:rsidRDefault="00AA3CFD" w:rsidP="00406479">
    <w:pPr>
      <w:pStyle w:val="Header"/>
      <w:jc w:val="center"/>
      <w:rPr>
        <w:sz w:val="14"/>
        <w:szCs w:val="14"/>
        <w:lang w:val="en-GB"/>
      </w:rPr>
    </w:pPr>
    <w:r w:rsidRPr="00D70CB3">
      <w:rPr>
        <w:noProof/>
        <w:sz w:val="14"/>
        <w:szCs w:val="14"/>
        <w:lang w:val="en-GB" w:eastAsia="en-GB"/>
      </w:rPr>
      <w:drawing>
        <wp:inline distT="0" distB="0" distL="0" distR="0" wp14:anchorId="04E1B830" wp14:editId="6263B7E4">
          <wp:extent cx="2838450" cy="1219200"/>
          <wp:effectExtent l="0" t="0" r="0" b="0"/>
          <wp:docPr id="4" name="Picture 4"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1264ECFC" w14:textId="77777777" w:rsidR="00AA3CFD" w:rsidRPr="007A6724" w:rsidRDefault="00AA3CFD" w:rsidP="00406479">
    <w:pPr>
      <w:pStyle w:val="Header"/>
      <w:tabs>
        <w:tab w:val="right" w:pos="3686"/>
        <w:tab w:val="left" w:pos="5812"/>
      </w:tabs>
      <w:jc w:val="center"/>
      <w:rPr>
        <w:sz w:val="14"/>
        <w:szCs w:val="14"/>
        <w:lang w:val="fr-FR"/>
      </w:rPr>
    </w:pPr>
    <w:r w:rsidRPr="007A6724">
      <w:rPr>
        <w:sz w:val="14"/>
        <w:szCs w:val="14"/>
        <w:lang w:val="fr-FR"/>
      </w:rPr>
      <w:t>PALAIS DES NATIONS • 1211 GENEVA 10, SWITZERLAND</w:t>
    </w:r>
  </w:p>
  <w:p w14:paraId="44E4496D" w14:textId="77777777" w:rsidR="00AA3CFD" w:rsidRPr="007A6724" w:rsidRDefault="00AA3CFD" w:rsidP="00406479">
    <w:pPr>
      <w:pStyle w:val="Header"/>
      <w:tabs>
        <w:tab w:val="right" w:pos="3686"/>
        <w:tab w:val="left" w:pos="5812"/>
      </w:tabs>
      <w:spacing w:before="80" w:after="360"/>
      <w:jc w:val="center"/>
      <w:rPr>
        <w:sz w:val="14"/>
        <w:szCs w:val="14"/>
        <w:lang w:val="fr-FR"/>
      </w:rPr>
    </w:pPr>
    <w:r w:rsidRPr="007A6724">
      <w:rPr>
        <w:sz w:val="14"/>
        <w:szCs w:val="14"/>
        <w:lang w:val="fr-FR"/>
      </w:rPr>
      <w:t>www.ohchr.org • TEL: +41 22 917 9000 • FAX: +41 22 917 9008 • E-MAIL: registry@ohchr.org</w:t>
    </w:r>
  </w:p>
  <w:p w14:paraId="3E9638D4" w14:textId="77777777" w:rsidR="00AA3CFD" w:rsidRPr="009D2A0D" w:rsidRDefault="00AA3CFD" w:rsidP="00C41751">
    <w:pPr>
      <w:jc w:val="center"/>
      <w:rPr>
        <w:rFonts w:eastAsia="Times New Roman" w:cs="Times New Roman"/>
        <w:b/>
        <w:sz w:val="20"/>
        <w:szCs w:val="20"/>
      </w:rPr>
    </w:pPr>
    <w:r w:rsidRPr="009D2A0D">
      <w:rPr>
        <w:rFonts w:eastAsia="Times New Roman" w:cs="Times New Roman"/>
        <w:b/>
        <w:sz w:val="20"/>
        <w:szCs w:val="20"/>
      </w:rPr>
      <w:t>Mandate of the Special Rapporteur on the promotion of truth, justice, reparation and guarantees of non-recurrence</w:t>
    </w:r>
  </w:p>
  <w:p w14:paraId="2F5CAFC6" w14:textId="77777777" w:rsidR="00AA3CFD" w:rsidRDefault="00AA3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054"/>
    <w:multiLevelType w:val="hybridMultilevel"/>
    <w:tmpl w:val="A5727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A7415"/>
    <w:multiLevelType w:val="hybridMultilevel"/>
    <w:tmpl w:val="3D7C0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56505E"/>
    <w:multiLevelType w:val="hybridMultilevel"/>
    <w:tmpl w:val="82509F20"/>
    <w:lvl w:ilvl="0" w:tplc="98EE9252">
      <w:start w:val="2"/>
      <w:numFmt w:val="upperRoman"/>
      <w:lvlText w:val="%1."/>
      <w:lvlJc w:val="left"/>
      <w:pPr>
        <w:tabs>
          <w:tab w:val="num" w:pos="1080"/>
        </w:tabs>
        <w:ind w:left="1080" w:hanging="720"/>
      </w:pPr>
      <w:rPr>
        <w:rFonts w:hint="default"/>
      </w:rPr>
    </w:lvl>
    <w:lvl w:ilvl="1" w:tplc="0A26A1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10C57"/>
    <w:multiLevelType w:val="hybridMultilevel"/>
    <w:tmpl w:val="A9C685CC"/>
    <w:lvl w:ilvl="0" w:tplc="5E78BA26">
      <w:start w:val="1"/>
      <w:numFmt w:val="upperRoman"/>
      <w:lvlText w:val="%1."/>
      <w:lvlJc w:val="left"/>
      <w:pPr>
        <w:tabs>
          <w:tab w:val="num" w:pos="1080"/>
        </w:tabs>
        <w:ind w:left="1080" w:hanging="720"/>
      </w:pPr>
      <w:rPr>
        <w:rFonts w:hint="default"/>
        <w:b/>
      </w:rPr>
    </w:lvl>
    <w:lvl w:ilvl="1" w:tplc="CED8C6C0">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FE05FE"/>
    <w:multiLevelType w:val="hybridMultilevel"/>
    <w:tmpl w:val="9C42F900"/>
    <w:lvl w:ilvl="0" w:tplc="EDB28A3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42F03DC"/>
    <w:multiLevelType w:val="hybridMultilevel"/>
    <w:tmpl w:val="AB5A4762"/>
    <w:lvl w:ilvl="0" w:tplc="04090017">
      <w:start w:val="1"/>
      <w:numFmt w:val="lowerLetter"/>
      <w:lvlText w:val="%1)"/>
      <w:lvlJc w:val="left"/>
      <w:pPr>
        <w:tabs>
          <w:tab w:val="num" w:pos="1440"/>
        </w:tabs>
        <w:ind w:left="1440" w:hanging="360"/>
      </w:pPr>
      <w:rPr>
        <w:rFonts w:hint="default"/>
      </w:rPr>
    </w:lvl>
    <w:lvl w:ilvl="1" w:tplc="A21EE45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0C09E8"/>
    <w:multiLevelType w:val="hybridMultilevel"/>
    <w:tmpl w:val="A9B4F7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972569"/>
    <w:multiLevelType w:val="hybridMultilevel"/>
    <w:tmpl w:val="C4C8C8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6706E"/>
    <w:multiLevelType w:val="hybridMultilevel"/>
    <w:tmpl w:val="E2FC9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94442E"/>
    <w:multiLevelType w:val="hybridMultilevel"/>
    <w:tmpl w:val="6764DC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394DC3"/>
    <w:multiLevelType w:val="hybridMultilevel"/>
    <w:tmpl w:val="6D364D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8F216C"/>
    <w:multiLevelType w:val="hybridMultilevel"/>
    <w:tmpl w:val="1D383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ED5A6A"/>
    <w:multiLevelType w:val="hybridMultilevel"/>
    <w:tmpl w:val="D2548E78"/>
    <w:lvl w:ilvl="0" w:tplc="5BBE0BD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705762F"/>
    <w:multiLevelType w:val="hybridMultilevel"/>
    <w:tmpl w:val="9FE8037E"/>
    <w:lvl w:ilvl="0" w:tplc="934E935C">
      <w:start w:val="1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8235376"/>
    <w:multiLevelType w:val="hybridMultilevel"/>
    <w:tmpl w:val="2EF287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FF5643"/>
    <w:multiLevelType w:val="hybridMultilevel"/>
    <w:tmpl w:val="6B0ACA4A"/>
    <w:lvl w:ilvl="0" w:tplc="5BBE0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5114D6"/>
    <w:multiLevelType w:val="hybridMultilevel"/>
    <w:tmpl w:val="086689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602238">
    <w:abstractNumId w:val="11"/>
  </w:num>
  <w:num w:numId="2" w16cid:durableId="1517889564">
    <w:abstractNumId w:val="15"/>
  </w:num>
  <w:num w:numId="3" w16cid:durableId="1543707428">
    <w:abstractNumId w:val="8"/>
  </w:num>
  <w:num w:numId="4" w16cid:durableId="1076826032">
    <w:abstractNumId w:val="3"/>
  </w:num>
  <w:num w:numId="5" w16cid:durableId="397899141">
    <w:abstractNumId w:val="5"/>
  </w:num>
  <w:num w:numId="6" w16cid:durableId="358775334">
    <w:abstractNumId w:val="2"/>
  </w:num>
  <w:num w:numId="7" w16cid:durableId="227346043">
    <w:abstractNumId w:val="13"/>
  </w:num>
  <w:num w:numId="8" w16cid:durableId="654064438">
    <w:abstractNumId w:val="12"/>
  </w:num>
  <w:num w:numId="9" w16cid:durableId="257063291">
    <w:abstractNumId w:val="0"/>
  </w:num>
  <w:num w:numId="10" w16cid:durableId="1458915085">
    <w:abstractNumId w:val="4"/>
  </w:num>
  <w:num w:numId="11" w16cid:durableId="804353365">
    <w:abstractNumId w:val="10"/>
  </w:num>
  <w:num w:numId="12" w16cid:durableId="1818766475">
    <w:abstractNumId w:val="9"/>
  </w:num>
  <w:num w:numId="13" w16cid:durableId="859244017">
    <w:abstractNumId w:val="1"/>
  </w:num>
  <w:num w:numId="14" w16cid:durableId="1618753971">
    <w:abstractNumId w:val="6"/>
  </w:num>
  <w:num w:numId="15" w16cid:durableId="1603144906">
    <w:abstractNumId w:val="16"/>
  </w:num>
  <w:num w:numId="16" w16cid:durableId="1160855214">
    <w:abstractNumId w:val="14"/>
  </w:num>
  <w:num w:numId="17" w16cid:durableId="2124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394"/>
    <w:rsid w:val="000131EE"/>
    <w:rsid w:val="00032B74"/>
    <w:rsid w:val="0003642C"/>
    <w:rsid w:val="00040AB2"/>
    <w:rsid w:val="00041BD7"/>
    <w:rsid w:val="00043035"/>
    <w:rsid w:val="00043BD1"/>
    <w:rsid w:val="00044615"/>
    <w:rsid w:val="0005385F"/>
    <w:rsid w:val="0005489C"/>
    <w:rsid w:val="00065777"/>
    <w:rsid w:val="00065A46"/>
    <w:rsid w:val="00065E5D"/>
    <w:rsid w:val="0007149F"/>
    <w:rsid w:val="0007182D"/>
    <w:rsid w:val="00081F33"/>
    <w:rsid w:val="000855F2"/>
    <w:rsid w:val="00093FA3"/>
    <w:rsid w:val="000B71A1"/>
    <w:rsid w:val="000C79C5"/>
    <w:rsid w:val="000C7A9A"/>
    <w:rsid w:val="000C7F29"/>
    <w:rsid w:val="000D3D93"/>
    <w:rsid w:val="000E6995"/>
    <w:rsid w:val="000F06C7"/>
    <w:rsid w:val="000F5044"/>
    <w:rsid w:val="00100FBB"/>
    <w:rsid w:val="00101009"/>
    <w:rsid w:val="001157B9"/>
    <w:rsid w:val="001264C1"/>
    <w:rsid w:val="00136020"/>
    <w:rsid w:val="001368C6"/>
    <w:rsid w:val="00154DCE"/>
    <w:rsid w:val="00154EEC"/>
    <w:rsid w:val="0016359A"/>
    <w:rsid w:val="00164943"/>
    <w:rsid w:val="0016749F"/>
    <w:rsid w:val="001674F9"/>
    <w:rsid w:val="0018215B"/>
    <w:rsid w:val="0019051A"/>
    <w:rsid w:val="001962C7"/>
    <w:rsid w:val="001A2253"/>
    <w:rsid w:val="001A3897"/>
    <w:rsid w:val="001A6FF0"/>
    <w:rsid w:val="001B6563"/>
    <w:rsid w:val="001C7001"/>
    <w:rsid w:val="001D08EF"/>
    <w:rsid w:val="001E32B2"/>
    <w:rsid w:val="001E77D9"/>
    <w:rsid w:val="001F5AE0"/>
    <w:rsid w:val="002070DD"/>
    <w:rsid w:val="002213DF"/>
    <w:rsid w:val="0022347D"/>
    <w:rsid w:val="00224888"/>
    <w:rsid w:val="002249FE"/>
    <w:rsid w:val="0025177A"/>
    <w:rsid w:val="0027083D"/>
    <w:rsid w:val="002827E0"/>
    <w:rsid w:val="002A2D4F"/>
    <w:rsid w:val="002A5C9C"/>
    <w:rsid w:val="002B0BC2"/>
    <w:rsid w:val="002B0BF6"/>
    <w:rsid w:val="002B0C35"/>
    <w:rsid w:val="002C175B"/>
    <w:rsid w:val="002C504F"/>
    <w:rsid w:val="002D352A"/>
    <w:rsid w:val="002E14FC"/>
    <w:rsid w:val="002E480D"/>
    <w:rsid w:val="002F3200"/>
    <w:rsid w:val="00301326"/>
    <w:rsid w:val="00320152"/>
    <w:rsid w:val="003327BB"/>
    <w:rsid w:val="00340FFB"/>
    <w:rsid w:val="003546A6"/>
    <w:rsid w:val="00360997"/>
    <w:rsid w:val="00361BDE"/>
    <w:rsid w:val="00365E0E"/>
    <w:rsid w:val="00365F95"/>
    <w:rsid w:val="00371AF4"/>
    <w:rsid w:val="003764F6"/>
    <w:rsid w:val="00376850"/>
    <w:rsid w:val="0038471E"/>
    <w:rsid w:val="0038536B"/>
    <w:rsid w:val="003869ED"/>
    <w:rsid w:val="00390054"/>
    <w:rsid w:val="0039097D"/>
    <w:rsid w:val="003A1B34"/>
    <w:rsid w:val="003B2B87"/>
    <w:rsid w:val="003B37C2"/>
    <w:rsid w:val="003B3936"/>
    <w:rsid w:val="003C5292"/>
    <w:rsid w:val="003D264B"/>
    <w:rsid w:val="003D270B"/>
    <w:rsid w:val="003D7756"/>
    <w:rsid w:val="003E531F"/>
    <w:rsid w:val="003E6D69"/>
    <w:rsid w:val="003F3533"/>
    <w:rsid w:val="00406479"/>
    <w:rsid w:val="0040688A"/>
    <w:rsid w:val="004111AE"/>
    <w:rsid w:val="004175D4"/>
    <w:rsid w:val="00421B82"/>
    <w:rsid w:val="0042545E"/>
    <w:rsid w:val="00427268"/>
    <w:rsid w:val="00432FEC"/>
    <w:rsid w:val="00436D8B"/>
    <w:rsid w:val="00444838"/>
    <w:rsid w:val="00463554"/>
    <w:rsid w:val="00484485"/>
    <w:rsid w:val="004A5DAD"/>
    <w:rsid w:val="004B3018"/>
    <w:rsid w:val="004B4CCE"/>
    <w:rsid w:val="004C4090"/>
    <w:rsid w:val="004C4DDC"/>
    <w:rsid w:val="004C6142"/>
    <w:rsid w:val="004F76DE"/>
    <w:rsid w:val="005008D2"/>
    <w:rsid w:val="00502CBD"/>
    <w:rsid w:val="00515C25"/>
    <w:rsid w:val="0051648B"/>
    <w:rsid w:val="00520FBF"/>
    <w:rsid w:val="00526508"/>
    <w:rsid w:val="0053187A"/>
    <w:rsid w:val="00531D98"/>
    <w:rsid w:val="00542CBD"/>
    <w:rsid w:val="00550E40"/>
    <w:rsid w:val="00561029"/>
    <w:rsid w:val="00565435"/>
    <w:rsid w:val="00566812"/>
    <w:rsid w:val="005832C9"/>
    <w:rsid w:val="005862EE"/>
    <w:rsid w:val="005A153F"/>
    <w:rsid w:val="005A4DCA"/>
    <w:rsid w:val="005B1C00"/>
    <w:rsid w:val="005B7415"/>
    <w:rsid w:val="005C1F82"/>
    <w:rsid w:val="005C3A15"/>
    <w:rsid w:val="005D0EAA"/>
    <w:rsid w:val="005D23F7"/>
    <w:rsid w:val="005D35EE"/>
    <w:rsid w:val="005D5CC9"/>
    <w:rsid w:val="005E224E"/>
    <w:rsid w:val="005E4589"/>
    <w:rsid w:val="005E6099"/>
    <w:rsid w:val="005F79D6"/>
    <w:rsid w:val="006164EE"/>
    <w:rsid w:val="006205C9"/>
    <w:rsid w:val="00623858"/>
    <w:rsid w:val="00624BC2"/>
    <w:rsid w:val="0063046C"/>
    <w:rsid w:val="006326C8"/>
    <w:rsid w:val="00632A05"/>
    <w:rsid w:val="00635882"/>
    <w:rsid w:val="006519D2"/>
    <w:rsid w:val="00655B00"/>
    <w:rsid w:val="006603EB"/>
    <w:rsid w:val="00667C8D"/>
    <w:rsid w:val="00667DB5"/>
    <w:rsid w:val="00667F59"/>
    <w:rsid w:val="00671C06"/>
    <w:rsid w:val="00673749"/>
    <w:rsid w:val="00690322"/>
    <w:rsid w:val="00693D09"/>
    <w:rsid w:val="006A1EF1"/>
    <w:rsid w:val="006B726D"/>
    <w:rsid w:val="006C15D1"/>
    <w:rsid w:val="006D0569"/>
    <w:rsid w:val="006E69D9"/>
    <w:rsid w:val="006E781D"/>
    <w:rsid w:val="006F7A83"/>
    <w:rsid w:val="0070712E"/>
    <w:rsid w:val="00712DE6"/>
    <w:rsid w:val="00714DC2"/>
    <w:rsid w:val="00721698"/>
    <w:rsid w:val="00722ACF"/>
    <w:rsid w:val="00734D56"/>
    <w:rsid w:val="007359A6"/>
    <w:rsid w:val="00736765"/>
    <w:rsid w:val="00762897"/>
    <w:rsid w:val="007650DE"/>
    <w:rsid w:val="00767709"/>
    <w:rsid w:val="00771557"/>
    <w:rsid w:val="007736D4"/>
    <w:rsid w:val="00792BF2"/>
    <w:rsid w:val="007A3E56"/>
    <w:rsid w:val="007A5446"/>
    <w:rsid w:val="007A6724"/>
    <w:rsid w:val="007B0E73"/>
    <w:rsid w:val="007B433C"/>
    <w:rsid w:val="007B5B51"/>
    <w:rsid w:val="007B6592"/>
    <w:rsid w:val="007B6F5E"/>
    <w:rsid w:val="007C2AB6"/>
    <w:rsid w:val="007D1DDB"/>
    <w:rsid w:val="007E07E3"/>
    <w:rsid w:val="007E3EF0"/>
    <w:rsid w:val="007F1567"/>
    <w:rsid w:val="007F7873"/>
    <w:rsid w:val="00807A0E"/>
    <w:rsid w:val="008179AF"/>
    <w:rsid w:val="0082127D"/>
    <w:rsid w:val="00837DE4"/>
    <w:rsid w:val="00841F18"/>
    <w:rsid w:val="0084275D"/>
    <w:rsid w:val="008653D2"/>
    <w:rsid w:val="00873E72"/>
    <w:rsid w:val="008928EC"/>
    <w:rsid w:val="00893C80"/>
    <w:rsid w:val="008A125F"/>
    <w:rsid w:val="008C174C"/>
    <w:rsid w:val="008F2A61"/>
    <w:rsid w:val="008F4BD8"/>
    <w:rsid w:val="008F78B8"/>
    <w:rsid w:val="00913654"/>
    <w:rsid w:val="00915FD0"/>
    <w:rsid w:val="009214FE"/>
    <w:rsid w:val="0094521B"/>
    <w:rsid w:val="0096031D"/>
    <w:rsid w:val="00981212"/>
    <w:rsid w:val="00990EBF"/>
    <w:rsid w:val="009910A9"/>
    <w:rsid w:val="009A058D"/>
    <w:rsid w:val="009A535B"/>
    <w:rsid w:val="009A5AEF"/>
    <w:rsid w:val="009B3EE7"/>
    <w:rsid w:val="009D0BF2"/>
    <w:rsid w:val="009D155E"/>
    <w:rsid w:val="009D2A0D"/>
    <w:rsid w:val="009E35F6"/>
    <w:rsid w:val="009F32A7"/>
    <w:rsid w:val="009F6817"/>
    <w:rsid w:val="00A009FC"/>
    <w:rsid w:val="00A13BA5"/>
    <w:rsid w:val="00A141E3"/>
    <w:rsid w:val="00A23567"/>
    <w:rsid w:val="00A237D3"/>
    <w:rsid w:val="00A26D0B"/>
    <w:rsid w:val="00A47100"/>
    <w:rsid w:val="00A47E91"/>
    <w:rsid w:val="00A55E93"/>
    <w:rsid w:val="00A96041"/>
    <w:rsid w:val="00AA3587"/>
    <w:rsid w:val="00AA3CFD"/>
    <w:rsid w:val="00AA3D7C"/>
    <w:rsid w:val="00AD03CE"/>
    <w:rsid w:val="00AE015B"/>
    <w:rsid w:val="00AE2C74"/>
    <w:rsid w:val="00AF36EF"/>
    <w:rsid w:val="00B01394"/>
    <w:rsid w:val="00B01703"/>
    <w:rsid w:val="00B0606C"/>
    <w:rsid w:val="00B15604"/>
    <w:rsid w:val="00B24265"/>
    <w:rsid w:val="00B311F2"/>
    <w:rsid w:val="00B413A5"/>
    <w:rsid w:val="00B447C2"/>
    <w:rsid w:val="00B5057B"/>
    <w:rsid w:val="00B5504B"/>
    <w:rsid w:val="00B619AC"/>
    <w:rsid w:val="00B65E51"/>
    <w:rsid w:val="00B91416"/>
    <w:rsid w:val="00BA5FCE"/>
    <w:rsid w:val="00BA72F1"/>
    <w:rsid w:val="00BB26EE"/>
    <w:rsid w:val="00BC4323"/>
    <w:rsid w:val="00BD3673"/>
    <w:rsid w:val="00BE0F6E"/>
    <w:rsid w:val="00C028D1"/>
    <w:rsid w:val="00C1301E"/>
    <w:rsid w:val="00C24146"/>
    <w:rsid w:val="00C2623A"/>
    <w:rsid w:val="00C27AFF"/>
    <w:rsid w:val="00C41751"/>
    <w:rsid w:val="00C428DD"/>
    <w:rsid w:val="00C54702"/>
    <w:rsid w:val="00C547BA"/>
    <w:rsid w:val="00C65BF4"/>
    <w:rsid w:val="00C66CAB"/>
    <w:rsid w:val="00C86C14"/>
    <w:rsid w:val="00CA020A"/>
    <w:rsid w:val="00CB20B0"/>
    <w:rsid w:val="00CC4CF3"/>
    <w:rsid w:val="00CE2734"/>
    <w:rsid w:val="00CE37E7"/>
    <w:rsid w:val="00CF0ACE"/>
    <w:rsid w:val="00D05DDD"/>
    <w:rsid w:val="00D063AF"/>
    <w:rsid w:val="00D0718A"/>
    <w:rsid w:val="00D10CA6"/>
    <w:rsid w:val="00D136C1"/>
    <w:rsid w:val="00D17ADC"/>
    <w:rsid w:val="00D50412"/>
    <w:rsid w:val="00D56D6D"/>
    <w:rsid w:val="00D65683"/>
    <w:rsid w:val="00D66C20"/>
    <w:rsid w:val="00D75205"/>
    <w:rsid w:val="00D8478E"/>
    <w:rsid w:val="00D9297A"/>
    <w:rsid w:val="00D94AEF"/>
    <w:rsid w:val="00DA58BB"/>
    <w:rsid w:val="00DB0A99"/>
    <w:rsid w:val="00DF431A"/>
    <w:rsid w:val="00DF5B74"/>
    <w:rsid w:val="00E03977"/>
    <w:rsid w:val="00E074F6"/>
    <w:rsid w:val="00E20701"/>
    <w:rsid w:val="00E23F71"/>
    <w:rsid w:val="00E26966"/>
    <w:rsid w:val="00E4062B"/>
    <w:rsid w:val="00E447A0"/>
    <w:rsid w:val="00E6350D"/>
    <w:rsid w:val="00E94F67"/>
    <w:rsid w:val="00E97AA4"/>
    <w:rsid w:val="00EA05CC"/>
    <w:rsid w:val="00EA127D"/>
    <w:rsid w:val="00EC289F"/>
    <w:rsid w:val="00ED40F8"/>
    <w:rsid w:val="00ED423D"/>
    <w:rsid w:val="00EE1F25"/>
    <w:rsid w:val="00EE3577"/>
    <w:rsid w:val="00EE445A"/>
    <w:rsid w:val="00F004B2"/>
    <w:rsid w:val="00F078C7"/>
    <w:rsid w:val="00F13346"/>
    <w:rsid w:val="00F201E0"/>
    <w:rsid w:val="00F268E3"/>
    <w:rsid w:val="00F43BBC"/>
    <w:rsid w:val="00F53FE7"/>
    <w:rsid w:val="00F54FD8"/>
    <w:rsid w:val="00F66A8D"/>
    <w:rsid w:val="00F93BD7"/>
    <w:rsid w:val="00F9427E"/>
    <w:rsid w:val="00F94DCC"/>
    <w:rsid w:val="00FA4107"/>
    <w:rsid w:val="00FA68BD"/>
    <w:rsid w:val="00FB2420"/>
    <w:rsid w:val="00FB35EB"/>
    <w:rsid w:val="00FB3856"/>
    <w:rsid w:val="00FB47E8"/>
    <w:rsid w:val="00FC0872"/>
    <w:rsid w:val="00FC1A2D"/>
    <w:rsid w:val="00FC29F1"/>
    <w:rsid w:val="00FC396E"/>
    <w:rsid w:val="00FC78E3"/>
    <w:rsid w:val="00FD688F"/>
    <w:rsid w:val="00FD6A98"/>
    <w:rsid w:val="00FE1CF6"/>
    <w:rsid w:val="00FF10A8"/>
    <w:rsid w:val="00FF4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E70D259"/>
  <w14:defaultImageDpi w14:val="300"/>
  <w15:docId w15:val="{F023E43C-5F55-494E-BF12-171B5300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DC2"/>
    <w:rPr>
      <w:color w:val="0000FF" w:themeColor="hyperlink"/>
      <w:u w:val="single"/>
    </w:rPr>
  </w:style>
  <w:style w:type="paragraph" w:styleId="ListParagraph">
    <w:name w:val="List Paragraph"/>
    <w:basedOn w:val="Normal"/>
    <w:uiPriority w:val="34"/>
    <w:qFormat/>
    <w:rsid w:val="00714DC2"/>
    <w:pPr>
      <w:ind w:left="720"/>
      <w:contextualSpacing/>
    </w:pPr>
  </w:style>
  <w:style w:type="paragraph" w:styleId="Footer">
    <w:name w:val="footer"/>
    <w:basedOn w:val="Normal"/>
    <w:link w:val="FooterChar"/>
    <w:uiPriority w:val="99"/>
    <w:unhideWhenUsed/>
    <w:rsid w:val="00EE445A"/>
    <w:pPr>
      <w:tabs>
        <w:tab w:val="center" w:pos="4320"/>
        <w:tab w:val="right" w:pos="8640"/>
      </w:tabs>
    </w:pPr>
  </w:style>
  <w:style w:type="character" w:customStyle="1" w:styleId="FooterChar">
    <w:name w:val="Footer Char"/>
    <w:basedOn w:val="DefaultParagraphFont"/>
    <w:link w:val="Footer"/>
    <w:uiPriority w:val="99"/>
    <w:rsid w:val="00EE445A"/>
  </w:style>
  <w:style w:type="character" w:styleId="PageNumber">
    <w:name w:val="page number"/>
    <w:basedOn w:val="DefaultParagraphFont"/>
    <w:uiPriority w:val="99"/>
    <w:semiHidden/>
    <w:unhideWhenUsed/>
    <w:rsid w:val="00EE445A"/>
  </w:style>
  <w:style w:type="paragraph" w:styleId="BalloonText">
    <w:name w:val="Balloon Text"/>
    <w:basedOn w:val="Normal"/>
    <w:link w:val="BalloonTextChar"/>
    <w:uiPriority w:val="99"/>
    <w:semiHidden/>
    <w:unhideWhenUsed/>
    <w:rsid w:val="00B15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5604"/>
    <w:rPr>
      <w:rFonts w:ascii="Lucida Grande" w:hAnsi="Lucida Grande" w:cs="Lucida Grande"/>
      <w:sz w:val="18"/>
      <w:szCs w:val="18"/>
    </w:rPr>
  </w:style>
  <w:style w:type="character" w:styleId="CommentReference">
    <w:name w:val="annotation reference"/>
    <w:basedOn w:val="DefaultParagraphFont"/>
    <w:uiPriority w:val="99"/>
    <w:semiHidden/>
    <w:unhideWhenUsed/>
    <w:rsid w:val="00DA58BB"/>
    <w:rPr>
      <w:sz w:val="16"/>
      <w:szCs w:val="16"/>
    </w:rPr>
  </w:style>
  <w:style w:type="paragraph" w:styleId="CommentText">
    <w:name w:val="annotation text"/>
    <w:basedOn w:val="Normal"/>
    <w:link w:val="CommentTextChar"/>
    <w:uiPriority w:val="99"/>
    <w:unhideWhenUsed/>
    <w:rsid w:val="00DA58BB"/>
    <w:rPr>
      <w:sz w:val="20"/>
      <w:szCs w:val="20"/>
    </w:rPr>
  </w:style>
  <w:style w:type="character" w:customStyle="1" w:styleId="CommentTextChar">
    <w:name w:val="Comment Text Char"/>
    <w:basedOn w:val="DefaultParagraphFont"/>
    <w:link w:val="CommentText"/>
    <w:uiPriority w:val="99"/>
    <w:rsid w:val="00DA58BB"/>
    <w:rPr>
      <w:sz w:val="20"/>
      <w:szCs w:val="20"/>
    </w:rPr>
  </w:style>
  <w:style w:type="paragraph" w:styleId="CommentSubject">
    <w:name w:val="annotation subject"/>
    <w:basedOn w:val="CommentText"/>
    <w:next w:val="CommentText"/>
    <w:link w:val="CommentSubjectChar"/>
    <w:uiPriority w:val="99"/>
    <w:semiHidden/>
    <w:unhideWhenUsed/>
    <w:rsid w:val="00DA58BB"/>
    <w:rPr>
      <w:b/>
      <w:bCs/>
    </w:rPr>
  </w:style>
  <w:style w:type="character" w:customStyle="1" w:styleId="CommentSubjectChar">
    <w:name w:val="Comment Subject Char"/>
    <w:basedOn w:val="CommentTextChar"/>
    <w:link w:val="CommentSubject"/>
    <w:uiPriority w:val="99"/>
    <w:semiHidden/>
    <w:rsid w:val="00DA58BB"/>
    <w:rPr>
      <w:b/>
      <w:bCs/>
      <w:sz w:val="20"/>
      <w:szCs w:val="20"/>
    </w:rPr>
  </w:style>
  <w:style w:type="paragraph" w:styleId="Header">
    <w:name w:val="header"/>
    <w:basedOn w:val="Normal"/>
    <w:link w:val="HeaderChar"/>
    <w:uiPriority w:val="99"/>
    <w:unhideWhenUsed/>
    <w:rsid w:val="009D2A0D"/>
    <w:pPr>
      <w:tabs>
        <w:tab w:val="center" w:pos="4513"/>
        <w:tab w:val="right" w:pos="9026"/>
      </w:tabs>
    </w:pPr>
  </w:style>
  <w:style w:type="character" w:customStyle="1" w:styleId="HeaderChar">
    <w:name w:val="Header Char"/>
    <w:basedOn w:val="DefaultParagraphFont"/>
    <w:link w:val="Header"/>
    <w:uiPriority w:val="99"/>
    <w:rsid w:val="009D2A0D"/>
  </w:style>
  <w:style w:type="paragraph" w:styleId="FootnoteText">
    <w:name w:val="footnote text"/>
    <w:basedOn w:val="Normal"/>
    <w:link w:val="FootnoteTextChar"/>
    <w:uiPriority w:val="99"/>
    <w:semiHidden/>
    <w:unhideWhenUsed/>
    <w:rsid w:val="00CB20B0"/>
    <w:rPr>
      <w:sz w:val="20"/>
      <w:szCs w:val="20"/>
    </w:rPr>
  </w:style>
  <w:style w:type="character" w:customStyle="1" w:styleId="FootnoteTextChar">
    <w:name w:val="Footnote Text Char"/>
    <w:basedOn w:val="DefaultParagraphFont"/>
    <w:link w:val="FootnoteText"/>
    <w:uiPriority w:val="99"/>
    <w:semiHidden/>
    <w:rsid w:val="00CB20B0"/>
    <w:rPr>
      <w:sz w:val="20"/>
      <w:szCs w:val="20"/>
    </w:rPr>
  </w:style>
  <w:style w:type="character" w:styleId="FootnoteReference">
    <w:name w:val="footnote reference"/>
    <w:basedOn w:val="DefaultParagraphFont"/>
    <w:uiPriority w:val="99"/>
    <w:semiHidden/>
    <w:unhideWhenUsed/>
    <w:rsid w:val="00CB20B0"/>
    <w:rPr>
      <w:vertAlign w:val="superscript"/>
    </w:rPr>
  </w:style>
  <w:style w:type="paragraph" w:styleId="Revision">
    <w:name w:val="Revision"/>
    <w:hidden/>
    <w:uiPriority w:val="99"/>
    <w:semiHidden/>
    <w:rsid w:val="00550E40"/>
  </w:style>
  <w:style w:type="character" w:customStyle="1" w:styleId="cf01">
    <w:name w:val="cf01"/>
    <w:basedOn w:val="DefaultParagraphFont"/>
    <w:rsid w:val="007B43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5633">
      <w:bodyDiv w:val="1"/>
      <w:marLeft w:val="0"/>
      <w:marRight w:val="0"/>
      <w:marTop w:val="0"/>
      <w:marBottom w:val="0"/>
      <w:divBdr>
        <w:top w:val="none" w:sz="0" w:space="0" w:color="auto"/>
        <w:left w:val="none" w:sz="0" w:space="0" w:color="auto"/>
        <w:bottom w:val="none" w:sz="0" w:space="0" w:color="auto"/>
        <w:right w:val="none" w:sz="0" w:space="0" w:color="auto"/>
      </w:divBdr>
    </w:div>
    <w:div w:id="1499346334">
      <w:bodyDiv w:val="1"/>
      <w:marLeft w:val="0"/>
      <w:marRight w:val="0"/>
      <w:marTop w:val="0"/>
      <w:marBottom w:val="0"/>
      <w:divBdr>
        <w:top w:val="none" w:sz="0" w:space="0" w:color="auto"/>
        <w:left w:val="none" w:sz="0" w:space="0" w:color="auto"/>
        <w:bottom w:val="none" w:sz="0" w:space="0" w:color="auto"/>
        <w:right w:val="none" w:sz="0" w:space="0" w:color="auto"/>
      </w:divBdr>
    </w:div>
    <w:div w:id="1974410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srtruthcalls@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9010D-327D-45EB-BE3E-D3CE6F872327}">
  <ds:schemaRefs>
    <ds:schemaRef ds:uri="http://schemas.openxmlformats.org/officeDocument/2006/bibliography"/>
  </ds:schemaRefs>
</ds:datastoreItem>
</file>

<file path=customXml/itemProps2.xml><?xml version="1.0" encoding="utf-8"?>
<ds:datastoreItem xmlns:ds="http://schemas.openxmlformats.org/officeDocument/2006/customXml" ds:itemID="{2BA2F90C-EE0B-4270-A1C0-EE1AB28E04B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2cadcd-e163-4118-ac05-a32b5a627a72"/>
    <ds:schemaRef ds:uri="c6dba373-5722-4c9c-915a-b35ecc6dedf9"/>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4BB79F3-68E1-4E42-9DD3-C36CE47C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BDFFA-F76E-49CB-8183-03CED9A2F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707</Words>
  <Characters>4035</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University of Essex</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Rights Centre</dc:creator>
  <cp:keywords/>
  <dc:description/>
  <cp:lastModifiedBy>Gabriele Margarete Samarine</cp:lastModifiedBy>
  <cp:revision>4</cp:revision>
  <cp:lastPrinted>2018-11-01T09:44:00Z</cp:lastPrinted>
  <dcterms:created xsi:type="dcterms:W3CDTF">2023-02-10T11:26:00Z</dcterms:created>
  <dcterms:modified xsi:type="dcterms:W3CDTF">2023-02-13T09:52:00Z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