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507C" w14:textId="1ACF78C5" w:rsidR="00F47EFD" w:rsidRDefault="6D0FD670" w:rsidP="00E824A5">
      <w:r>
        <w:t xml:space="preserve">Dear Mr. Chair, </w:t>
      </w:r>
    </w:p>
    <w:p w14:paraId="0C83FD9C" w14:textId="49BDB046" w:rsidR="343AC834" w:rsidRDefault="343AC834" w:rsidP="343AC834"/>
    <w:p w14:paraId="0916D25A" w14:textId="55DD7293" w:rsidR="343AC834" w:rsidRDefault="39E31271" w:rsidP="343AC834">
      <w:pPr>
        <w:rPr>
          <w:rFonts w:ascii="Calibri" w:eastAsia="Calibri" w:hAnsi="Calibri" w:cs="Calibri"/>
        </w:rPr>
      </w:pPr>
      <w:r w:rsidRPr="39E31271">
        <w:rPr>
          <w:rFonts w:ascii="Calibri" w:eastAsia="Calibri" w:hAnsi="Calibri" w:cs="Calibri"/>
        </w:rPr>
        <w:t xml:space="preserve">I am delivering this statement on behalf of </w:t>
      </w:r>
      <w:r w:rsidRPr="19591133">
        <w:rPr>
          <w:rFonts w:ascii="Calibri" w:eastAsia="Calibri" w:hAnsi="Calibri" w:cs="Calibri"/>
        </w:rPr>
        <w:t xml:space="preserve">CIDSE, Broederlijk Delen, CAFOD, CCFD-Terre Solidaire, DKA Austria, Entraide et Fraternité, Fastenopfer, Focsiv, KOO, Misereor, Trócaire, </w:t>
      </w:r>
      <w:r w:rsidR="528257FC" w:rsidRPr="19591133">
        <w:rPr>
          <w:rFonts w:ascii="Calibri" w:eastAsia="Calibri" w:hAnsi="Calibri" w:cs="Calibri"/>
        </w:rPr>
        <w:t>Alboan and SIEMBRA.</w:t>
      </w:r>
      <w:r w:rsidR="00DD23EC">
        <w:rPr>
          <w:rFonts w:ascii="Calibri" w:eastAsia="Calibri" w:hAnsi="Calibri" w:cs="Calibri"/>
        </w:rPr>
        <w:t xml:space="preserve"> </w:t>
      </w:r>
    </w:p>
    <w:p w14:paraId="363AADA6" w14:textId="721603AE" w:rsidR="343AC834" w:rsidRDefault="343AC834" w:rsidP="343AC834"/>
    <w:p w14:paraId="7501D6B1" w14:textId="3899FFC0" w:rsidR="343AC834" w:rsidRDefault="343AC834" w:rsidP="343AC834">
      <w:r>
        <w:t>My name is Marina</w:t>
      </w:r>
      <w:r w:rsidR="19591133">
        <w:t>, I come from Brazil</w:t>
      </w:r>
      <w:r>
        <w:t xml:space="preserve"> and I am affected by the Vale</w:t>
      </w:r>
      <w:r w:rsidR="00862EB7">
        <w:t xml:space="preserve"> </w:t>
      </w:r>
      <w:r>
        <w:t xml:space="preserve">dam collapse in Brumadinho, Brazil. 272 dead, </w:t>
      </w:r>
      <w:r w:rsidR="19591133">
        <w:t xml:space="preserve">we still search some bodies, </w:t>
      </w:r>
      <w:r>
        <w:t xml:space="preserve">hundreds of </w:t>
      </w:r>
      <w:r w:rsidR="604E4408">
        <w:t>houses</w:t>
      </w:r>
      <w:r>
        <w:t xml:space="preserve">, </w:t>
      </w:r>
      <w:r w:rsidR="00AE47B5">
        <w:t>plantations</w:t>
      </w:r>
      <w:r>
        <w:t xml:space="preserve"> and biodiversity </w:t>
      </w:r>
      <w:r w:rsidR="5A880D0C">
        <w:t>destroyed</w:t>
      </w:r>
      <w:r w:rsidR="528257FC">
        <w:t>.</w:t>
      </w:r>
      <w:r>
        <w:t xml:space="preserve"> </w:t>
      </w:r>
      <w:r w:rsidR="19591133">
        <w:t>People, water</w:t>
      </w:r>
      <w:r>
        <w:t xml:space="preserve">, soil and air contaminated by heavy metals. </w:t>
      </w:r>
      <w:r w:rsidR="561D0F3D">
        <w:t>26 cities</w:t>
      </w:r>
      <w:r>
        <w:t xml:space="preserve"> </w:t>
      </w:r>
      <w:r w:rsidR="1CA546CB">
        <w:t xml:space="preserve">and </w:t>
      </w:r>
      <w:r w:rsidR="56011ABC">
        <w:t>about 1</w:t>
      </w:r>
      <w:r>
        <w:t xml:space="preserve"> million people </w:t>
      </w:r>
      <w:r w:rsidR="32AF04B5">
        <w:t>affected</w:t>
      </w:r>
      <w:r>
        <w:t xml:space="preserve"> by this crime.</w:t>
      </w:r>
    </w:p>
    <w:p w14:paraId="02E9386D" w14:textId="104F18A0" w:rsidR="343AC834" w:rsidRDefault="343AC834" w:rsidP="343AC834">
      <w:r>
        <w:t xml:space="preserve"> </w:t>
      </w:r>
    </w:p>
    <w:p w14:paraId="270828D7" w14:textId="77777777" w:rsidR="007B075A" w:rsidRDefault="343AC834" w:rsidP="343AC834">
      <w:r>
        <w:t xml:space="preserve">5 months before Vale's dam </w:t>
      </w:r>
      <w:r w:rsidR="49F8074B">
        <w:t>failure</w:t>
      </w:r>
      <w:r w:rsidR="0353DB3D">
        <w:t>,</w:t>
      </w:r>
      <w:r w:rsidR="000F2280">
        <w:t xml:space="preserve"> the Brazilian subsidiary of</w:t>
      </w:r>
      <w:r w:rsidR="001F5CDD">
        <w:t xml:space="preserve"> German Company</w:t>
      </w:r>
      <w:r w:rsidR="00B072A0">
        <w:t xml:space="preserve"> </w:t>
      </w:r>
      <w:r>
        <w:t>TUV SUD attested to the dam's stability. There were email exchanges between the company's employees, indicating problems in the dam. More than 3 years later, neither company has been held responsible</w:t>
      </w:r>
      <w:r w:rsidR="007B075A">
        <w:t xml:space="preserve"> and now the victims are asked to prove the control of the parent company over its subsidiary</w:t>
      </w:r>
      <w:r>
        <w:t>.</w:t>
      </w:r>
    </w:p>
    <w:p w14:paraId="6A5AFB25" w14:textId="453829E0" w:rsidR="00396268" w:rsidRDefault="00396268" w:rsidP="00E824A5"/>
    <w:p w14:paraId="76599562" w14:textId="10E74EBA" w:rsidR="00EE67AC" w:rsidRDefault="00396268" w:rsidP="00E824A5">
      <w:r>
        <w:t xml:space="preserve">As the draft </w:t>
      </w:r>
      <w:r w:rsidR="75CFA8A6">
        <w:t>lacks</w:t>
      </w:r>
      <w:r w:rsidR="00836617">
        <w:t xml:space="preserve"> a</w:t>
      </w:r>
      <w:r>
        <w:t xml:space="preserve"> </w:t>
      </w:r>
      <w:r w:rsidR="00836617">
        <w:t>re</w:t>
      </w:r>
      <w:r w:rsidR="00E824A5">
        <w:t>buttable presumption of control, it can be assumed that "to establish legal liability, it must be proven in each individual case that a company effectively exercised control over their business relationships.”</w:t>
      </w:r>
    </w:p>
    <w:p w14:paraId="52FF866A" w14:textId="2FD461A8" w:rsidR="004B1C89" w:rsidRDefault="004B1C89" w:rsidP="00E824A5"/>
    <w:p w14:paraId="01B33903" w14:textId="33324D00" w:rsidR="004B1C89" w:rsidRDefault="0084421E" w:rsidP="00E824A5">
      <w:r>
        <w:t>Victims of corporate activities in intricate value chains cannot be asked to prove the control of one entity over the other, as corporate structures are often intentionally op</w:t>
      </w:r>
      <w:r w:rsidR="00910767">
        <w:t xml:space="preserve">aque and </w:t>
      </w:r>
      <w:r w:rsidR="561D0F3D">
        <w:t>difficult</w:t>
      </w:r>
      <w:r w:rsidR="00910767">
        <w:t xml:space="preserve"> to scrutinise. </w:t>
      </w:r>
      <w:r w:rsidR="04258291">
        <w:t>The percentage</w:t>
      </w:r>
      <w:r w:rsidR="00910767">
        <w:t xml:space="preserve"> of shares held by different actors, </w:t>
      </w:r>
      <w:r w:rsidR="00D7397E">
        <w:t xml:space="preserve">contractual relationships, </w:t>
      </w:r>
      <w:r w:rsidR="04258291">
        <w:t xml:space="preserve">and </w:t>
      </w:r>
      <w:r w:rsidR="00D7397E">
        <w:t xml:space="preserve">purchasing practices, </w:t>
      </w:r>
      <w:r w:rsidR="00F34A14">
        <w:t xml:space="preserve">all contribute to the </w:t>
      </w:r>
      <w:r w:rsidR="00F34A14" w:rsidRPr="561D0F3D">
        <w:rPr>
          <w:i/>
        </w:rPr>
        <w:t xml:space="preserve">de facto </w:t>
      </w:r>
      <w:r w:rsidR="00F34A14">
        <w:t xml:space="preserve">control of one business entity over another. </w:t>
      </w:r>
    </w:p>
    <w:p w14:paraId="39B5EC8D" w14:textId="77777777" w:rsidR="004B1C89" w:rsidRDefault="004B1C89" w:rsidP="00E824A5"/>
    <w:p w14:paraId="10EA2ECF" w14:textId="589623FF" w:rsidR="004B1C89" w:rsidRDefault="561D0F3D" w:rsidP="00E824A5">
      <w:r>
        <w:t xml:space="preserve">To reflect the variety of control situations and the differences between legal systems, the text should require States to ensure that their domestic systems provide for a </w:t>
      </w:r>
      <w:r w:rsidRPr="561D0F3D">
        <w:rPr>
          <w:b/>
          <w:bCs/>
        </w:rPr>
        <w:t>presumption of control</w:t>
      </w:r>
      <w:r>
        <w:t xml:space="preserve"> in the meaning of Art 8.6. </w:t>
      </w:r>
    </w:p>
    <w:p w14:paraId="373430F5" w14:textId="0EA34F56" w:rsidR="004B1C89" w:rsidRDefault="004B1C89" w:rsidP="00E824A5"/>
    <w:p w14:paraId="63E3FF77" w14:textId="2A87390F" w:rsidR="004B1C89" w:rsidRDefault="561D0F3D" w:rsidP="00E824A5">
      <w:r>
        <w:t>A sentence should be added to Art 8.6, worded as follows:</w:t>
      </w:r>
    </w:p>
    <w:p w14:paraId="14288823" w14:textId="52F87505" w:rsidR="00E824A5" w:rsidRDefault="561D0F3D">
      <w:r>
        <w:t>“</w:t>
      </w:r>
      <w:r w:rsidR="00E824A5" w:rsidRPr="561D0F3D">
        <w:rPr>
          <w:i/>
        </w:rPr>
        <w:t xml:space="preserve">States Parties shall determine in their domestic law that control over one legal person by another legal person </w:t>
      </w:r>
      <w:r w:rsidR="00E824A5" w:rsidRPr="561D0F3D">
        <w:rPr>
          <w:b/>
          <w:i/>
        </w:rPr>
        <w:t xml:space="preserve">is presumed </w:t>
      </w:r>
      <w:r w:rsidR="00E824A5" w:rsidRPr="561D0F3D">
        <w:rPr>
          <w:i/>
        </w:rPr>
        <w:t>with reference to corporate, contractual and other business relations between the former and the latter into account</w:t>
      </w:r>
      <w:r w:rsidRPr="561D0F3D">
        <w:rPr>
          <w:i/>
          <w:iCs/>
        </w:rPr>
        <w:t>.</w:t>
      </w:r>
      <w:r>
        <w:t>”</w:t>
      </w:r>
    </w:p>
    <w:p w14:paraId="7D795947" w14:textId="3362FB65" w:rsidR="007F149C" w:rsidRDefault="007F149C"/>
    <w:p w14:paraId="77531C3E" w14:textId="22F33504" w:rsidR="007F149C" w:rsidRDefault="007F149C">
      <w:r>
        <w:t xml:space="preserve">We support the strengthening of provisions on civil liability, including several and joint liability, </w:t>
      </w:r>
      <w:r w:rsidR="561D0F3D">
        <w:t xml:space="preserve">as per the </w:t>
      </w:r>
      <w:r w:rsidR="19591133">
        <w:t>amendment</w:t>
      </w:r>
      <w:r w:rsidR="561D0F3D">
        <w:t xml:space="preserve"> proposed by </w:t>
      </w:r>
      <w:r>
        <w:t>the delegation of Palestine on Art 8.1 this year.</w:t>
      </w:r>
    </w:p>
    <w:p w14:paraId="555B719D" w14:textId="302286E7" w:rsidR="00AD5BFA" w:rsidRDefault="00AD5BFA"/>
    <w:p w14:paraId="788A1D01" w14:textId="4265E2D4" w:rsidR="19591133" w:rsidRDefault="19591133" w:rsidP="19591133"/>
    <w:p w14:paraId="379E10DA" w14:textId="7A177558" w:rsidR="00AD5BFA" w:rsidRDefault="00AD5BFA">
      <w:r>
        <w:t>We reiterate the importance of separating liability for harm from sanctions for failure to comply with the corporate due diligence duty. For this, Art 8.7</w:t>
      </w:r>
      <w:r w:rsidR="00B16513">
        <w:t xml:space="preserve"> </w:t>
      </w:r>
      <w:r w:rsidR="507DE176">
        <w:t>should be</w:t>
      </w:r>
      <w:r w:rsidR="00E4607B">
        <w:t xml:space="preserve"> </w:t>
      </w:r>
      <w:r w:rsidR="528257FC">
        <w:t>amended</w:t>
      </w:r>
      <w:r w:rsidR="4EA40A92">
        <w:t xml:space="preserve"> as </w:t>
      </w:r>
      <w:r w:rsidR="2B51F48B">
        <w:t>proposed</w:t>
      </w:r>
      <w:r w:rsidR="00E4607B">
        <w:t xml:space="preserve"> by the Palestinian delegate in the text of the third revised draft. </w:t>
      </w:r>
    </w:p>
    <w:p w14:paraId="505FA57F" w14:textId="75FB998D" w:rsidR="2F0DF385" w:rsidRDefault="2F0DF385" w:rsidP="2F0DF385"/>
    <w:p w14:paraId="661C58B3" w14:textId="457DA06A" w:rsidR="00AD5BFA" w:rsidRDefault="581CC066" w:rsidP="6869C776">
      <w:pPr>
        <w:spacing w:line="259" w:lineRule="auto"/>
      </w:pPr>
      <w:r>
        <w:t>Thank you</w:t>
      </w:r>
      <w:r w:rsidR="19591133">
        <w:t>,</w:t>
      </w:r>
      <w:r>
        <w:t xml:space="preserve"> Mr. Chair</w:t>
      </w:r>
      <w:r w:rsidR="19591133">
        <w:t>,</w:t>
      </w:r>
    </w:p>
    <w:sectPr w:rsidR="00AD5BF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3AE8" w14:textId="77777777" w:rsidR="000830D6" w:rsidRDefault="000830D6">
      <w:r>
        <w:separator/>
      </w:r>
    </w:p>
  </w:endnote>
  <w:endnote w:type="continuationSeparator" w:id="0">
    <w:p w14:paraId="43BCDE8C" w14:textId="77777777" w:rsidR="000830D6" w:rsidRDefault="0008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9C227D" w14:paraId="77DAEC67" w14:textId="77777777" w:rsidTr="589C227D">
      <w:tc>
        <w:tcPr>
          <w:tcW w:w="3210" w:type="dxa"/>
        </w:tcPr>
        <w:p w14:paraId="2FA1352F" w14:textId="5F2A5A0E" w:rsidR="589C227D" w:rsidRDefault="589C227D" w:rsidP="589C227D">
          <w:pPr>
            <w:pStyle w:val="Header"/>
            <w:ind w:left="-115"/>
          </w:pPr>
        </w:p>
      </w:tc>
      <w:tc>
        <w:tcPr>
          <w:tcW w:w="3210" w:type="dxa"/>
        </w:tcPr>
        <w:p w14:paraId="3244FEA6" w14:textId="5B2B19AE" w:rsidR="589C227D" w:rsidRDefault="589C227D" w:rsidP="589C227D">
          <w:pPr>
            <w:pStyle w:val="Header"/>
            <w:jc w:val="center"/>
          </w:pPr>
        </w:p>
      </w:tc>
      <w:tc>
        <w:tcPr>
          <w:tcW w:w="3210" w:type="dxa"/>
        </w:tcPr>
        <w:p w14:paraId="09A876B8" w14:textId="533845A8" w:rsidR="589C227D" w:rsidRDefault="589C227D" w:rsidP="589C227D">
          <w:pPr>
            <w:pStyle w:val="Header"/>
            <w:ind w:right="-115"/>
            <w:jc w:val="right"/>
          </w:pPr>
        </w:p>
      </w:tc>
    </w:tr>
  </w:tbl>
  <w:p w14:paraId="62EC135F" w14:textId="6F343227" w:rsidR="589C227D" w:rsidRDefault="589C227D" w:rsidP="589C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C1D0" w14:textId="77777777" w:rsidR="000830D6" w:rsidRDefault="000830D6">
      <w:r>
        <w:separator/>
      </w:r>
    </w:p>
  </w:footnote>
  <w:footnote w:type="continuationSeparator" w:id="0">
    <w:p w14:paraId="7E7E5EEE" w14:textId="77777777" w:rsidR="000830D6" w:rsidRDefault="0008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9C227D" w14:paraId="2DDECDEE" w14:textId="77777777" w:rsidTr="589C227D">
      <w:tc>
        <w:tcPr>
          <w:tcW w:w="3210" w:type="dxa"/>
        </w:tcPr>
        <w:p w14:paraId="5FB08FCC" w14:textId="3B4DEB92" w:rsidR="589C227D" w:rsidRDefault="589C227D" w:rsidP="589C227D">
          <w:pPr>
            <w:pStyle w:val="Header"/>
            <w:ind w:left="-115"/>
          </w:pPr>
        </w:p>
      </w:tc>
      <w:tc>
        <w:tcPr>
          <w:tcW w:w="3210" w:type="dxa"/>
        </w:tcPr>
        <w:p w14:paraId="2310C1F2" w14:textId="386971F8" w:rsidR="589C227D" w:rsidRDefault="589C227D" w:rsidP="589C227D">
          <w:pPr>
            <w:pStyle w:val="Header"/>
            <w:jc w:val="center"/>
          </w:pPr>
        </w:p>
      </w:tc>
      <w:tc>
        <w:tcPr>
          <w:tcW w:w="3210" w:type="dxa"/>
        </w:tcPr>
        <w:p w14:paraId="77AB435B" w14:textId="7B7197DE" w:rsidR="589C227D" w:rsidRDefault="589C227D" w:rsidP="589C227D">
          <w:pPr>
            <w:pStyle w:val="Header"/>
            <w:ind w:right="-115"/>
            <w:jc w:val="right"/>
          </w:pPr>
        </w:p>
      </w:tc>
    </w:tr>
  </w:tbl>
  <w:p w14:paraId="71B3C9AD" w14:textId="0B2BBD4E" w:rsidR="589C227D" w:rsidRDefault="589C227D" w:rsidP="589C2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A5"/>
    <w:rsid w:val="00000C14"/>
    <w:rsid w:val="00033DCA"/>
    <w:rsid w:val="000830D6"/>
    <w:rsid w:val="000C3C5D"/>
    <w:rsid w:val="000F2280"/>
    <w:rsid w:val="0011077B"/>
    <w:rsid w:val="001444C4"/>
    <w:rsid w:val="00170011"/>
    <w:rsid w:val="001F5CDD"/>
    <w:rsid w:val="00396268"/>
    <w:rsid w:val="00413578"/>
    <w:rsid w:val="004B1C89"/>
    <w:rsid w:val="00560399"/>
    <w:rsid w:val="006651FB"/>
    <w:rsid w:val="007067BE"/>
    <w:rsid w:val="007B075A"/>
    <w:rsid w:val="007F149C"/>
    <w:rsid w:val="00836617"/>
    <w:rsid w:val="0084421E"/>
    <w:rsid w:val="00862EB7"/>
    <w:rsid w:val="00910767"/>
    <w:rsid w:val="0091557D"/>
    <w:rsid w:val="00955980"/>
    <w:rsid w:val="00987307"/>
    <w:rsid w:val="009A34F1"/>
    <w:rsid w:val="00A40226"/>
    <w:rsid w:val="00AD5BFA"/>
    <w:rsid w:val="00AE47B5"/>
    <w:rsid w:val="00B072A0"/>
    <w:rsid w:val="00B16513"/>
    <w:rsid w:val="00BA6577"/>
    <w:rsid w:val="00BD3550"/>
    <w:rsid w:val="00BE563F"/>
    <w:rsid w:val="00CE05E4"/>
    <w:rsid w:val="00CF03CE"/>
    <w:rsid w:val="00D47E02"/>
    <w:rsid w:val="00D67558"/>
    <w:rsid w:val="00D7397E"/>
    <w:rsid w:val="00DD23EC"/>
    <w:rsid w:val="00E4607B"/>
    <w:rsid w:val="00E824A5"/>
    <w:rsid w:val="00E8282F"/>
    <w:rsid w:val="00EE67AC"/>
    <w:rsid w:val="00F057B4"/>
    <w:rsid w:val="00F34A14"/>
    <w:rsid w:val="00F47EFD"/>
    <w:rsid w:val="00F95F99"/>
    <w:rsid w:val="01184F9B"/>
    <w:rsid w:val="0353DB3D"/>
    <w:rsid w:val="04258291"/>
    <w:rsid w:val="0AD5FC5E"/>
    <w:rsid w:val="0BBBDD7E"/>
    <w:rsid w:val="19591133"/>
    <w:rsid w:val="195D9927"/>
    <w:rsid w:val="1CA546CB"/>
    <w:rsid w:val="1CF9B229"/>
    <w:rsid w:val="21C59B68"/>
    <w:rsid w:val="2B51F48B"/>
    <w:rsid w:val="2F0DF385"/>
    <w:rsid w:val="32AF04B5"/>
    <w:rsid w:val="343AC834"/>
    <w:rsid w:val="39E31271"/>
    <w:rsid w:val="3A74238C"/>
    <w:rsid w:val="4517B16F"/>
    <w:rsid w:val="49F8074B"/>
    <w:rsid w:val="4EA40A92"/>
    <w:rsid w:val="507DE176"/>
    <w:rsid w:val="5099A421"/>
    <w:rsid w:val="528257FC"/>
    <w:rsid w:val="52B96D18"/>
    <w:rsid w:val="56011ABC"/>
    <w:rsid w:val="561D0F3D"/>
    <w:rsid w:val="581CC066"/>
    <w:rsid w:val="589C227D"/>
    <w:rsid w:val="5A880D0C"/>
    <w:rsid w:val="5BEC62AF"/>
    <w:rsid w:val="5EDE750A"/>
    <w:rsid w:val="604E4408"/>
    <w:rsid w:val="6869C776"/>
    <w:rsid w:val="6D0FD670"/>
    <w:rsid w:val="6D4A1D52"/>
    <w:rsid w:val="71B129AA"/>
    <w:rsid w:val="75CFA8A6"/>
    <w:rsid w:val="78C1B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051B3"/>
  <w15:chartTrackingRefBased/>
  <w15:docId w15:val="{EF9B3C5D-C283-4E43-93D9-E281CC5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959113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F1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F1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4F1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34F1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F1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34F1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34F1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34F1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34F1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4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E0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7E0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34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A34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A34F1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A34F1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A34F1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A34F1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A34F1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A34F1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A34F1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A34F1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F1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F1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9A34F1"/>
    <w:rPr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A34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4F1"/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4F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4F1"/>
    <w:rPr>
      <w:i/>
      <w:iCs/>
      <w:color w:val="4472C4" w:themeColor="accent1"/>
      <w:lang w:val="en-GB"/>
    </w:rPr>
  </w:style>
  <w:style w:type="paragraph" w:styleId="ListParagraph">
    <w:name w:val="List Paragraph"/>
    <w:basedOn w:val="Normal"/>
    <w:uiPriority w:val="34"/>
    <w:qFormat/>
    <w:rsid w:val="009A34F1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009A34F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9A34F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9A34F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9A34F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9A34F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9A34F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9A34F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9A34F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9A34F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4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4F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F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4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4F1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F1"/>
    <w:rPr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6" ma:contentTypeDescription="Create a new document." ma:contentTypeScope="" ma:versionID="e595772cf351fb1e08e20e96ce83bc64">
  <xsd:schema xmlns:xsd="http://www.w3.org/2001/XMLSchema" xmlns:xs="http://www.w3.org/2001/XMLSchema" xmlns:p="http://schemas.microsoft.com/office/2006/metadata/properties" xmlns:ns2="dfad7948-a695-4c4a-b4a5-ac73d3b870ce" xmlns:ns3="8b93c774-b2d3-4b1e-b439-f79446ab662b" targetNamespace="http://schemas.microsoft.com/office/2006/metadata/properties" ma:root="true" ma:fieldsID="b3f06ca2c82346b179df1ffe1b73de11" ns2:_="" ns3:_="">
    <xsd:import namespace="dfad7948-a695-4c4a-b4a5-ac73d3b870ce"/>
    <xsd:import namespace="8b93c774-b2d3-4b1e-b439-f79446ab6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3c774-b2d3-4b1e-b439-f79446ab6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251B-D7BB-4369-95BF-5068607B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1334-88D6-4A6C-8C27-489E6E20B448}">
  <ds:schemaRefs>
    <ds:schemaRef ds:uri="http://schemas.microsoft.com/office/2006/metadata/properties"/>
    <ds:schemaRef ds:uri="http://www.w3.org/2000/xmlns/"/>
    <ds:schemaRef ds:uri="8d6927f4-c973-4202-a55f-12d8001ea014"/>
    <ds:schemaRef ds:uri="http://schemas.microsoft.com/office/infopath/2007/PartnerControls"/>
    <ds:schemaRef ds:uri="e25f48ca-0323-4f04-8017-0e8f59a74e5d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A4894FDB-3689-471B-9676-C0890D0E8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4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Cioffo</dc:creator>
  <cp:keywords/>
  <dc:description/>
  <cp:lastModifiedBy>Carmen Contreras</cp:lastModifiedBy>
  <cp:revision>42</cp:revision>
  <dcterms:created xsi:type="dcterms:W3CDTF">2022-10-25T14:53:00Z</dcterms:created>
  <dcterms:modified xsi:type="dcterms:W3CDTF">2022-10-26T08:29:00Z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  <property fmtid="{D5CDD505-2E9C-101B-9397-08002B2CF9AE}" pid="3" name="MediaServiceImageTags">
    <vt:lpwstr/>
  </property>
</Properties>
</file>