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B71D" w14:textId="7D7F8BC8" w:rsidR="00525BBF" w:rsidRPr="00470763" w:rsidRDefault="00525BBF" w:rsidP="00525BB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Estimado Sr. </w:t>
      </w:r>
      <w:proofErr w:type="gramStart"/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Presidente</w:t>
      </w:r>
      <w:proofErr w:type="gramEnd"/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,</w:t>
      </w:r>
    </w:p>
    <w:p w14:paraId="1A18B9F5" w14:textId="41A29D88" w:rsidR="00525BBF" w:rsidRPr="00470763" w:rsidRDefault="00525BBF" w:rsidP="00525BB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</w:p>
    <w:p w14:paraId="168246B9" w14:textId="645CB85C" w:rsidR="00525BBF" w:rsidRPr="00525BBF" w:rsidRDefault="00525BBF" w:rsidP="00525BB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Mi nombre es 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María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Carreño, de la Coordinadora Andina de Organizaciones Indígenas</w:t>
      </w:r>
      <w:r w:rsidR="00003C40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CAOI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y hablo en nombre de la R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ed-DESC</w:t>
      </w:r>
    </w:p>
    <w:p w14:paraId="25799987" w14:textId="77777777" w:rsidR="00525BBF" w:rsidRPr="00525BBF" w:rsidRDefault="00525BBF" w:rsidP="00525BB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</w:p>
    <w:p w14:paraId="1674DD7E" w14:textId="1C93DA08" w:rsidR="00470763" w:rsidRPr="00470763" w:rsidRDefault="00525BBF" w:rsidP="00E57361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En el preámbulo, apoyamos a Palestina y Cuba para que incluyan una referencia al derecho a la autodeterminación - esto es esencial para los derechos de los pueblos indígenas, no solo en mi comunidad en Colombia – sino también en Guatemala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, 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Perú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, Bolivia</w:t>
      </w:r>
      <w:r w:rsidR="00864705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y Mexico,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donde 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somos capaces 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de tomar decisiones sobre nuestros territorios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ancestrales y constituidos, pero nos violan el derecho a la libre determinación y tomas de decisiones.</w:t>
      </w:r>
      <w:r w:rsidR="00864705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Que las empresas no nos impongan su desarrollo porque tenemos nuestra propia forma de desarrollo.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br/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br/>
        <w:t>2) El preámbulo también debe articular la primacía de las obligaciones internacionales en materia de derechos humanos sobre todos los acuerdos comerciales, de inversión, financieros y de desarrollo.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br/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br/>
        <w:t xml:space="preserve">3) Además, estamos de acuerdo con los cambios textuales propuestos por Palestina en el PP12 en el sentido de que los Estados tienen la obligación de garantizar un entorno propicio y seguro para proteger a  las y los defensores de los derechos humanos en el contexto de los derechos humanos y las empresas. </w:t>
      </w:r>
    </w:p>
    <w:p w14:paraId="729AC348" w14:textId="77777777" w:rsidR="00470763" w:rsidRPr="00470763" w:rsidRDefault="00470763" w:rsidP="00470763">
      <w:pPr>
        <w:pStyle w:val="ListParagraph"/>
        <w:shd w:val="clear" w:color="auto" w:fill="FFFFFF"/>
        <w:spacing w:after="240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</w:p>
    <w:p w14:paraId="450394C1" w14:textId="3ADFDAEC" w:rsidR="00525BBF" w:rsidRPr="00864705" w:rsidRDefault="00525BBF" w:rsidP="00470763">
      <w:pPr>
        <w:pStyle w:val="ListParagraph"/>
        <w:shd w:val="clear" w:color="auto" w:fill="FFFFFF"/>
        <w:spacing w:after="240"/>
        <w:rPr>
          <w:rFonts w:ascii="Arial" w:eastAsia="Times New Roman" w:hAnsi="Arial" w:cs="Arial"/>
          <w:i/>
          <w:iCs/>
          <w:color w:val="222222"/>
          <w:sz w:val="32"/>
          <w:szCs w:val="32"/>
          <w:lang w:val="es-ES"/>
        </w:rPr>
      </w:pP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También apoyamos firmemente la propuesta en el artículo PP12bis de reconocer que los y las defensoras de los derechos humanos, especialmente las mujeres indígenas, so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mos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más a menudo objeto de ataques en el contexto de la defensa de los derechos frente a las actividades empresariales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. C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omo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CAOI y 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defensora de los derechos </w:t>
      </w:r>
      <w:r w:rsidR="00BD4967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lastRenderedPageBreak/>
        <w:t>humanos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, seguiré luchando por </w:t>
      </w:r>
      <w:r w:rsidR="00E57361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los territorios y mi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s </w:t>
      </w:r>
      <w:r w:rsidR="00E57361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pueblos 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ante las</w:t>
      </w:r>
      <w:r w:rsidR="00E57361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actividades empresariales que destruyan el territorio, e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l</w:t>
      </w:r>
      <w:r w:rsidR="00E57361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agua y 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el </w:t>
      </w:r>
      <w:r w:rsidR="00E57361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medio ambiente. 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Debería hacerlo 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sin 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tener que 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enfrentarme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, como es mi caso,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a las amenazas de seguridad y 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a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l desplazamiento 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que sufro al verme forzada a salir</w:t>
      </w:r>
      <w:r w:rsidR="00E57361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de </w:t>
      </w:r>
      <w:r w:rsidR="00470763"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mi comunidad en Puerto Carreño Vichada, Colombia. </w:t>
      </w:r>
      <w:r w:rsid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t>De igual manera, así como yo, muchos otros compañeros están en la misma situación.</w:t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br/>
      </w:r>
      <w:r w:rsidRPr="00470763">
        <w:rPr>
          <w:rFonts w:ascii="Arial" w:eastAsia="Times New Roman" w:hAnsi="Arial" w:cs="Arial"/>
          <w:color w:val="222222"/>
          <w:sz w:val="32"/>
          <w:szCs w:val="32"/>
          <w:lang w:val="es-ES"/>
        </w:rPr>
        <w:br/>
        <w:t>4) Insistimos en que las definiciones del artículo 1 deben mantenerse y reforzarse como en el tercer borrador revisado y rechazamos por completo la sustitución de los abusos y las violaciones de los derechos humanos por el lenguaje mucho más débil</w:t>
      </w:r>
      <w:r w:rsidR="00864705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 como </w:t>
      </w:r>
      <w:r w:rsidRPr="00864705">
        <w:rPr>
          <w:rFonts w:ascii="Arial" w:eastAsia="Times New Roman" w:hAnsi="Arial" w:cs="Arial"/>
          <w:i/>
          <w:iCs/>
          <w:color w:val="222222"/>
          <w:sz w:val="32"/>
          <w:szCs w:val="32"/>
          <w:lang w:val="es-ES"/>
        </w:rPr>
        <w:t>impactos adversos sobre los derechos humanos.</w:t>
      </w:r>
    </w:p>
    <w:p w14:paraId="748E5D7C" w14:textId="14A564FF" w:rsidR="00003C40" w:rsidRPr="00864705" w:rsidRDefault="00003C40" w:rsidP="00470763">
      <w:pPr>
        <w:pStyle w:val="ListParagraph"/>
        <w:shd w:val="clear" w:color="auto" w:fill="FFFFFF"/>
        <w:spacing w:after="240"/>
        <w:rPr>
          <w:rFonts w:ascii="Arial" w:eastAsia="Times New Roman" w:hAnsi="Arial" w:cs="Arial"/>
          <w:i/>
          <w:iCs/>
          <w:color w:val="222222"/>
          <w:sz w:val="32"/>
          <w:szCs w:val="32"/>
          <w:lang w:val="es-ES"/>
        </w:rPr>
      </w:pPr>
    </w:p>
    <w:p w14:paraId="2820435C" w14:textId="0170CC49" w:rsidR="00003C40" w:rsidRPr="00470763" w:rsidRDefault="00003C40" w:rsidP="00470763">
      <w:pPr>
        <w:pStyle w:val="ListParagraph"/>
        <w:shd w:val="clear" w:color="auto" w:fill="FFFFFF"/>
        <w:spacing w:after="240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es-ES"/>
        </w:rPr>
        <w:t>Muchas gracias.</w:t>
      </w:r>
    </w:p>
    <w:p w14:paraId="356E793F" w14:textId="77777777" w:rsidR="00234AA8" w:rsidRPr="00470763" w:rsidRDefault="00234AA8">
      <w:pPr>
        <w:rPr>
          <w:sz w:val="32"/>
          <w:szCs w:val="32"/>
          <w:lang w:val="es-ES"/>
        </w:rPr>
      </w:pPr>
    </w:p>
    <w:sectPr w:rsidR="00234AA8" w:rsidRPr="00470763" w:rsidSect="005F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8DD"/>
    <w:multiLevelType w:val="hybridMultilevel"/>
    <w:tmpl w:val="9D069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8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BF"/>
    <w:rsid w:val="00003C40"/>
    <w:rsid w:val="001D2348"/>
    <w:rsid w:val="00234AA8"/>
    <w:rsid w:val="00470763"/>
    <w:rsid w:val="00525BBF"/>
    <w:rsid w:val="005F6F5A"/>
    <w:rsid w:val="00864705"/>
    <w:rsid w:val="00BD4967"/>
    <w:rsid w:val="00E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666B"/>
  <w15:chartTrackingRefBased/>
  <w15:docId w15:val="{85EA17B8-6AB4-534A-80BA-171A89E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A452E-04DD-45E4-BB26-DBC72E833FC3}"/>
</file>

<file path=customXml/itemProps2.xml><?xml version="1.0" encoding="utf-8"?>
<ds:datastoreItem xmlns:ds="http://schemas.openxmlformats.org/officeDocument/2006/customXml" ds:itemID="{01535BA8-52DD-4D69-8442-04CD7AA7B4C0}"/>
</file>

<file path=customXml/itemProps3.xml><?xml version="1.0" encoding="utf-8"?>
<ds:datastoreItem xmlns:ds="http://schemas.openxmlformats.org/officeDocument/2006/customXml" ds:itemID="{78E08909-9239-4FC6-8E10-2D4B7843E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ESCR-Net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la Rosa</dc:creator>
  <cp:keywords/>
  <dc:description/>
  <cp:lastModifiedBy>Mona Sabella</cp:lastModifiedBy>
  <cp:revision>2</cp:revision>
  <dcterms:created xsi:type="dcterms:W3CDTF">2022-10-26T10:42:00Z</dcterms:created>
  <dcterms:modified xsi:type="dcterms:W3CDTF">2022-10-26T13:23:00Z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