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BF8F" w14:textId="77777777" w:rsidR="00786A1A" w:rsidRPr="006D4A49" w:rsidRDefault="008761FE" w:rsidP="00786A1A">
      <w:pPr>
        <w:spacing w:line="276" w:lineRule="auto"/>
        <w:jc w:val="both"/>
        <w:rPr>
          <w:rFonts w:ascii="Arial" w:hAnsi="Arial" w:cs="Arial"/>
          <w:lang w:val="en-GB"/>
        </w:rPr>
      </w:pPr>
      <w:r>
        <w:rPr>
          <w:rFonts w:ascii="Arial" w:hAnsi="Arial" w:cs="Arial"/>
          <w:sz w:val="22"/>
          <w:szCs w:val="22"/>
        </w:rPr>
        <w:tab/>
      </w:r>
      <w:r>
        <w:rPr>
          <w:noProof/>
        </w:rPr>
        <w:drawing>
          <wp:anchor distT="0" distB="0" distL="114300" distR="114300" simplePos="0" relativeHeight="251659264" behindDoc="0" locked="0" layoutInCell="1" allowOverlap="1" wp14:anchorId="1D166863" wp14:editId="7FAF6405">
            <wp:simplePos x="0" y="0"/>
            <wp:positionH relativeFrom="margin">
              <wp:align>right</wp:align>
            </wp:positionH>
            <wp:positionV relativeFrom="paragraph">
              <wp:posOffset>-516450</wp:posOffset>
            </wp:positionV>
            <wp:extent cx="2156460" cy="570348"/>
            <wp:effectExtent l="0" t="0" r="0" b="127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9716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156460" cy="5703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5C012" w14:textId="77777777" w:rsidR="00786A1A" w:rsidRPr="006D4A49" w:rsidRDefault="008761FE" w:rsidP="00786A1A">
      <w:pPr>
        <w:spacing w:line="276" w:lineRule="auto"/>
        <w:jc w:val="both"/>
        <w:rPr>
          <w:rFonts w:ascii="Arial" w:hAnsi="Arial" w:cs="Arial"/>
          <w:lang w:val="en-GB"/>
        </w:rPr>
      </w:pPr>
      <w:r w:rsidRPr="006D4A49">
        <w:rPr>
          <w:rFonts w:ascii="Arial" w:hAnsi="Arial" w:cs="Arial"/>
          <w:noProof/>
          <w:lang w:val="en-GB"/>
        </w:rPr>
        <w:drawing>
          <wp:anchor distT="0" distB="0" distL="114300" distR="114300" simplePos="0" relativeHeight="251658240" behindDoc="1" locked="0" layoutInCell="1" allowOverlap="1" wp14:anchorId="069D0DA7" wp14:editId="522180A1">
            <wp:simplePos x="0" y="0"/>
            <wp:positionH relativeFrom="margin">
              <wp:posOffset>0</wp:posOffset>
            </wp:positionH>
            <wp:positionV relativeFrom="paragraph">
              <wp:posOffset>-635635</wp:posOffset>
            </wp:positionV>
            <wp:extent cx="1849120" cy="63817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706262" name="Picture 2" descr="Text&#10;&#10;Description automatically generated"/>
                    <pic:cNvPicPr/>
                  </pic:nvPicPr>
                  <pic:blipFill>
                    <a:blip r:embed="rId5">
                      <a:extLst>
                        <a:ext uri="{28A0092B-C50C-407E-A947-70E740481C1C}">
                          <a14:useLocalDpi xmlns:a14="http://schemas.microsoft.com/office/drawing/2010/main" val="0"/>
                        </a:ext>
                      </a:extLst>
                    </a:blip>
                    <a:srcRect t="2" r="35439" b="-1751"/>
                    <a:stretch>
                      <a:fillRect/>
                    </a:stretch>
                  </pic:blipFill>
                  <pic:spPr bwMode="auto">
                    <a:xfrm>
                      <a:off x="0" y="0"/>
                      <a:ext cx="1849120"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B63454" w14:textId="77777777" w:rsidR="00786A1A" w:rsidRPr="006D4A49" w:rsidRDefault="008761FE" w:rsidP="00786A1A">
      <w:pPr>
        <w:spacing w:line="276" w:lineRule="auto"/>
        <w:jc w:val="center"/>
        <w:rPr>
          <w:rFonts w:ascii="Arial" w:hAnsi="Arial" w:cs="Arial"/>
          <w:b/>
          <w:bCs/>
          <w:sz w:val="28"/>
          <w:szCs w:val="28"/>
          <w:lang w:val="en-GB"/>
        </w:rPr>
      </w:pPr>
      <w:r w:rsidRPr="006D4A49">
        <w:rPr>
          <w:rFonts w:ascii="Arial" w:hAnsi="Arial" w:cs="Arial"/>
          <w:b/>
          <w:bCs/>
          <w:sz w:val="28"/>
          <w:szCs w:val="28"/>
          <w:lang w:val="en-GB"/>
        </w:rPr>
        <w:t>IOE</w:t>
      </w:r>
      <w:r>
        <w:rPr>
          <w:rFonts w:ascii="Arial" w:hAnsi="Arial" w:cs="Arial"/>
          <w:b/>
          <w:bCs/>
          <w:sz w:val="28"/>
          <w:szCs w:val="28"/>
          <w:lang w:val="en-GB"/>
        </w:rPr>
        <w:t>-USCIB Joint</w:t>
      </w:r>
      <w:r w:rsidRPr="006D4A49">
        <w:rPr>
          <w:rFonts w:ascii="Arial" w:hAnsi="Arial" w:cs="Arial"/>
          <w:b/>
          <w:bCs/>
          <w:sz w:val="28"/>
          <w:szCs w:val="28"/>
          <w:lang w:val="en-GB"/>
        </w:rPr>
        <w:t xml:space="preserve"> Statement on </w:t>
      </w:r>
      <w:r>
        <w:rPr>
          <w:rFonts w:ascii="Arial" w:hAnsi="Arial" w:cs="Arial"/>
          <w:b/>
          <w:bCs/>
          <w:sz w:val="28"/>
          <w:szCs w:val="28"/>
          <w:lang w:val="en-GB"/>
        </w:rPr>
        <w:t>second grouping (</w:t>
      </w:r>
      <w:r w:rsidRPr="006D4A49">
        <w:rPr>
          <w:rFonts w:ascii="Arial" w:hAnsi="Arial" w:cs="Arial"/>
          <w:b/>
          <w:bCs/>
          <w:sz w:val="28"/>
          <w:szCs w:val="28"/>
          <w:lang w:val="en-GB"/>
        </w:rPr>
        <w:t xml:space="preserve">article </w:t>
      </w:r>
      <w:r>
        <w:rPr>
          <w:rFonts w:ascii="Arial" w:hAnsi="Arial" w:cs="Arial"/>
          <w:b/>
          <w:bCs/>
          <w:sz w:val="28"/>
          <w:szCs w:val="28"/>
          <w:lang w:val="en-GB"/>
        </w:rPr>
        <w:t>4,5 and 14)</w:t>
      </w:r>
      <w:r w:rsidRPr="006D4A49">
        <w:rPr>
          <w:rFonts w:ascii="Arial" w:hAnsi="Arial" w:cs="Arial"/>
          <w:b/>
          <w:bCs/>
          <w:sz w:val="28"/>
          <w:szCs w:val="28"/>
          <w:lang w:val="en-GB"/>
        </w:rPr>
        <w:t xml:space="preserve"> LBI on BHR</w:t>
      </w:r>
    </w:p>
    <w:p w14:paraId="5002406C" w14:textId="77777777" w:rsidR="00786A1A" w:rsidRPr="006D4A49" w:rsidRDefault="00786A1A" w:rsidP="00786A1A">
      <w:pPr>
        <w:spacing w:line="276" w:lineRule="auto"/>
        <w:jc w:val="center"/>
        <w:rPr>
          <w:rFonts w:ascii="Arial" w:hAnsi="Arial" w:cs="Arial"/>
          <w:b/>
          <w:bCs/>
          <w:lang w:val="en-GB"/>
        </w:rPr>
      </w:pPr>
    </w:p>
    <w:p w14:paraId="016E5B23" w14:textId="77777777" w:rsidR="00786A1A" w:rsidRPr="006D4A49" w:rsidRDefault="008761FE" w:rsidP="00786A1A">
      <w:pPr>
        <w:spacing w:line="276" w:lineRule="auto"/>
        <w:jc w:val="center"/>
        <w:rPr>
          <w:rFonts w:ascii="Arial" w:hAnsi="Arial" w:cs="Arial"/>
          <w:b/>
          <w:bCs/>
          <w:lang w:val="en-GB"/>
        </w:rPr>
      </w:pPr>
      <w:r w:rsidRPr="006D4A49">
        <w:rPr>
          <w:rFonts w:ascii="Arial" w:hAnsi="Arial" w:cs="Arial"/>
          <w:b/>
          <w:bCs/>
          <w:lang w:val="en-GB"/>
        </w:rPr>
        <w:t xml:space="preserve">8th Session OEIGWG </w:t>
      </w:r>
    </w:p>
    <w:p w14:paraId="01AAF069" w14:textId="77777777" w:rsidR="00786A1A" w:rsidRPr="006D4A49" w:rsidRDefault="00786A1A" w:rsidP="00786A1A">
      <w:pPr>
        <w:spacing w:line="276" w:lineRule="auto"/>
        <w:jc w:val="center"/>
        <w:rPr>
          <w:rFonts w:ascii="Arial" w:hAnsi="Arial" w:cs="Arial"/>
          <w:lang w:val="en-GB"/>
        </w:rPr>
      </w:pPr>
    </w:p>
    <w:p w14:paraId="15D5A372" w14:textId="77777777" w:rsidR="00786A1A" w:rsidRPr="006D4A49" w:rsidRDefault="008761FE" w:rsidP="00786A1A">
      <w:pPr>
        <w:spacing w:line="276" w:lineRule="auto"/>
        <w:jc w:val="center"/>
        <w:rPr>
          <w:rFonts w:ascii="Arial" w:hAnsi="Arial" w:cs="Arial"/>
          <w:lang w:val="en-GB"/>
        </w:rPr>
      </w:pPr>
      <w:r w:rsidRPr="006D4A49">
        <w:rPr>
          <w:rFonts w:ascii="Arial" w:hAnsi="Arial" w:cs="Arial"/>
          <w:lang w:val="en-GB"/>
        </w:rPr>
        <w:t>24-28 October 2022, UN Palais, Room XX, 10:00–13:00 and 15:00-18 :00 CET</w:t>
      </w:r>
    </w:p>
    <w:p w14:paraId="3FEC0D56" w14:textId="77777777" w:rsidR="00786A1A" w:rsidRPr="006D4A49" w:rsidRDefault="00786A1A" w:rsidP="00786A1A">
      <w:pPr>
        <w:spacing w:line="276" w:lineRule="auto"/>
        <w:jc w:val="center"/>
        <w:rPr>
          <w:rFonts w:ascii="Arial" w:hAnsi="Arial" w:cs="Arial"/>
          <w:lang w:val="en-GB"/>
        </w:rPr>
      </w:pPr>
    </w:p>
    <w:p w14:paraId="5DC88148" w14:textId="77777777" w:rsidR="00786A1A" w:rsidRPr="006D4A49" w:rsidRDefault="00786A1A" w:rsidP="00786A1A">
      <w:pPr>
        <w:pBdr>
          <w:bottom w:val="single" w:sz="4" w:space="1" w:color="auto"/>
        </w:pBdr>
        <w:spacing w:line="276" w:lineRule="auto"/>
        <w:jc w:val="both"/>
        <w:rPr>
          <w:rFonts w:ascii="Arial" w:hAnsi="Arial" w:cs="Arial"/>
          <w:sz w:val="10"/>
          <w:szCs w:val="10"/>
          <w:lang w:val="en-GB"/>
        </w:rPr>
      </w:pPr>
    </w:p>
    <w:p w14:paraId="70149200" w14:textId="77777777" w:rsidR="003D215F" w:rsidRDefault="003D215F" w:rsidP="003D215F">
      <w:pPr>
        <w:jc w:val="both"/>
        <w:rPr>
          <w:rFonts w:ascii="Arial" w:hAnsi="Arial" w:cs="Arial"/>
          <w:sz w:val="22"/>
          <w:szCs w:val="22"/>
        </w:rPr>
      </w:pPr>
    </w:p>
    <w:p w14:paraId="60320AF3" w14:textId="77777777" w:rsidR="003D215F" w:rsidRDefault="003D215F" w:rsidP="003D215F">
      <w:pPr>
        <w:jc w:val="both"/>
        <w:rPr>
          <w:rFonts w:ascii="Arial" w:hAnsi="Arial" w:cs="Arial"/>
          <w:sz w:val="22"/>
          <w:szCs w:val="22"/>
        </w:rPr>
      </w:pPr>
    </w:p>
    <w:p w14:paraId="7ADAFD57" w14:textId="77777777" w:rsidR="00082EAA" w:rsidRPr="003D215F" w:rsidRDefault="008761FE" w:rsidP="000601F4">
      <w:pPr>
        <w:spacing w:line="360" w:lineRule="auto"/>
        <w:jc w:val="both"/>
        <w:rPr>
          <w:rFonts w:ascii="Arial" w:hAnsi="Arial" w:cs="Arial"/>
          <w:sz w:val="22"/>
          <w:szCs w:val="22"/>
        </w:rPr>
      </w:pPr>
      <w:r w:rsidRPr="003D215F">
        <w:rPr>
          <w:rFonts w:ascii="Arial" w:hAnsi="Arial" w:cs="Arial"/>
          <w:sz w:val="22"/>
          <w:szCs w:val="22"/>
        </w:rPr>
        <w:t>Thank you, Chairperson-Rapporteur.  This intervention is a response to Articles 4, 5, and 14 of the Third Revised Draft Treaty.</w:t>
      </w:r>
    </w:p>
    <w:p w14:paraId="3E35F67B" w14:textId="77777777" w:rsidR="00082EAA" w:rsidRPr="003D215F" w:rsidRDefault="00082EAA" w:rsidP="000601F4">
      <w:pPr>
        <w:spacing w:line="360" w:lineRule="auto"/>
        <w:jc w:val="both"/>
        <w:rPr>
          <w:rFonts w:ascii="Arial" w:hAnsi="Arial" w:cs="Arial"/>
          <w:sz w:val="22"/>
          <w:szCs w:val="22"/>
        </w:rPr>
      </w:pPr>
    </w:p>
    <w:p w14:paraId="373D9A89" w14:textId="77777777" w:rsidR="00335133" w:rsidRPr="003D215F" w:rsidRDefault="008761FE" w:rsidP="000601F4">
      <w:pPr>
        <w:spacing w:line="360" w:lineRule="auto"/>
        <w:jc w:val="both"/>
        <w:rPr>
          <w:rFonts w:ascii="Arial" w:hAnsi="Arial" w:cs="Arial"/>
          <w:sz w:val="22"/>
          <w:szCs w:val="22"/>
        </w:rPr>
      </w:pPr>
      <w:r w:rsidRPr="003D215F">
        <w:rPr>
          <w:rFonts w:ascii="Arial" w:hAnsi="Arial" w:cs="Arial"/>
          <w:sz w:val="22"/>
          <w:szCs w:val="22"/>
        </w:rPr>
        <w:t>Under Article 4, t</w:t>
      </w:r>
      <w:r w:rsidR="002575DC" w:rsidRPr="003D215F">
        <w:rPr>
          <w:rFonts w:ascii="Arial" w:hAnsi="Arial" w:cs="Arial"/>
          <w:sz w:val="22"/>
          <w:szCs w:val="22"/>
        </w:rPr>
        <w:t xml:space="preserve">he rights of </w:t>
      </w:r>
      <w:r w:rsidR="003A716B">
        <w:rPr>
          <w:rFonts w:ascii="Arial" w:hAnsi="Arial" w:cs="Arial"/>
          <w:sz w:val="22"/>
          <w:szCs w:val="22"/>
        </w:rPr>
        <w:t>complainants</w:t>
      </w:r>
      <w:r w:rsidR="003A716B" w:rsidRPr="003D215F">
        <w:rPr>
          <w:rFonts w:ascii="Arial" w:hAnsi="Arial" w:cs="Arial"/>
          <w:sz w:val="22"/>
          <w:szCs w:val="22"/>
        </w:rPr>
        <w:t xml:space="preserve"> </w:t>
      </w:r>
      <w:r w:rsidR="002575DC" w:rsidRPr="003D215F">
        <w:rPr>
          <w:rFonts w:ascii="Arial" w:hAnsi="Arial" w:cs="Arial"/>
          <w:sz w:val="22"/>
          <w:szCs w:val="22"/>
        </w:rPr>
        <w:t xml:space="preserve">in these cases should be limited to internationally recognized human rights.  Going further afield, as some State parties have suggested, will distract from the focus of this treaty process. </w:t>
      </w:r>
    </w:p>
    <w:p w14:paraId="515E490B" w14:textId="77777777" w:rsidR="00C80C6C" w:rsidRPr="003D215F" w:rsidRDefault="00C80C6C" w:rsidP="000601F4">
      <w:pPr>
        <w:spacing w:line="360" w:lineRule="auto"/>
        <w:jc w:val="both"/>
        <w:rPr>
          <w:rFonts w:ascii="Arial" w:hAnsi="Arial" w:cs="Arial"/>
          <w:sz w:val="22"/>
          <w:szCs w:val="22"/>
        </w:rPr>
      </w:pPr>
    </w:p>
    <w:p w14:paraId="29250B95" w14:textId="77777777" w:rsidR="00C80C6C" w:rsidRPr="003D215F" w:rsidRDefault="008761FE" w:rsidP="000601F4">
      <w:pPr>
        <w:spacing w:line="360" w:lineRule="auto"/>
        <w:jc w:val="both"/>
        <w:rPr>
          <w:rFonts w:ascii="Arial" w:hAnsi="Arial" w:cs="Arial"/>
          <w:sz w:val="22"/>
          <w:szCs w:val="22"/>
        </w:rPr>
      </w:pPr>
      <w:r w:rsidRPr="003D215F">
        <w:rPr>
          <w:rFonts w:ascii="Arial" w:hAnsi="Arial" w:cs="Arial"/>
          <w:sz w:val="22"/>
          <w:szCs w:val="22"/>
        </w:rPr>
        <w:t xml:space="preserve">The protection of </w:t>
      </w:r>
      <w:r w:rsidR="000E408A">
        <w:rPr>
          <w:rFonts w:ascii="Arial" w:hAnsi="Arial" w:cs="Arial"/>
          <w:sz w:val="22"/>
          <w:szCs w:val="22"/>
        </w:rPr>
        <w:t xml:space="preserve">complainants’ rights </w:t>
      </w:r>
      <w:r w:rsidRPr="003D215F">
        <w:rPr>
          <w:rFonts w:ascii="Arial" w:hAnsi="Arial" w:cs="Arial"/>
          <w:sz w:val="22"/>
          <w:szCs w:val="22"/>
        </w:rPr>
        <w:t>should be balanced against the rights of the alleged defendants.  Unfortunately, there is no mention of thi</w:t>
      </w:r>
      <w:r w:rsidRPr="003D215F">
        <w:rPr>
          <w:rFonts w:ascii="Arial" w:hAnsi="Arial" w:cs="Arial"/>
          <w:sz w:val="22"/>
          <w:szCs w:val="22"/>
        </w:rPr>
        <w:t xml:space="preserve">s balancing act in either this article or any section of the draft treaty.  Indeed, there should be careful consideration given to the due process rights of the defendants, including the fundamental and universal tenet of the presumption of innocence.  </w:t>
      </w:r>
    </w:p>
    <w:p w14:paraId="0D3A0BC7" w14:textId="77777777" w:rsidR="00C80C6C" w:rsidRPr="003D215F" w:rsidRDefault="00C80C6C" w:rsidP="000601F4">
      <w:pPr>
        <w:spacing w:line="360" w:lineRule="auto"/>
        <w:jc w:val="both"/>
        <w:rPr>
          <w:rFonts w:ascii="Arial" w:hAnsi="Arial" w:cs="Arial"/>
          <w:sz w:val="22"/>
          <w:szCs w:val="22"/>
        </w:rPr>
      </w:pPr>
    </w:p>
    <w:p w14:paraId="06E29110" w14:textId="77777777" w:rsidR="00A370E7" w:rsidRDefault="008761FE" w:rsidP="000601F4">
      <w:pPr>
        <w:spacing w:line="360" w:lineRule="auto"/>
        <w:jc w:val="both"/>
        <w:rPr>
          <w:rFonts w:ascii="Arial" w:hAnsi="Arial" w:cs="Arial"/>
          <w:sz w:val="22"/>
          <w:szCs w:val="22"/>
        </w:rPr>
      </w:pPr>
      <w:r w:rsidRPr="003D215F">
        <w:rPr>
          <w:rFonts w:ascii="Arial" w:hAnsi="Arial" w:cs="Arial"/>
          <w:sz w:val="22"/>
          <w:szCs w:val="22"/>
        </w:rPr>
        <w:t>M</w:t>
      </w:r>
      <w:r w:rsidRPr="003D215F">
        <w:rPr>
          <w:rFonts w:ascii="Arial" w:hAnsi="Arial" w:cs="Arial"/>
          <w:sz w:val="22"/>
          <w:szCs w:val="22"/>
        </w:rPr>
        <w:t xml:space="preserve">oreover, this article creates certain mechanisms for protecting </w:t>
      </w:r>
      <w:r w:rsidR="003863DA">
        <w:rPr>
          <w:rFonts w:ascii="Arial" w:hAnsi="Arial" w:cs="Arial"/>
          <w:sz w:val="22"/>
          <w:szCs w:val="22"/>
        </w:rPr>
        <w:t>complainants</w:t>
      </w:r>
      <w:r w:rsidR="00135507">
        <w:rPr>
          <w:rFonts w:ascii="Arial" w:hAnsi="Arial" w:cs="Arial"/>
          <w:sz w:val="22"/>
          <w:szCs w:val="22"/>
        </w:rPr>
        <w:t xml:space="preserve">’ rights </w:t>
      </w:r>
      <w:r w:rsidRPr="003D215F">
        <w:rPr>
          <w:rFonts w:ascii="Arial" w:hAnsi="Arial" w:cs="Arial"/>
          <w:sz w:val="22"/>
          <w:szCs w:val="22"/>
        </w:rPr>
        <w:t xml:space="preserve">that can lead to abuse and violate those rights of </w:t>
      </w:r>
      <w:r w:rsidR="00F76F0E">
        <w:rPr>
          <w:rFonts w:ascii="Arial" w:hAnsi="Arial" w:cs="Arial"/>
          <w:sz w:val="22"/>
          <w:szCs w:val="22"/>
        </w:rPr>
        <w:t xml:space="preserve">the </w:t>
      </w:r>
      <w:r w:rsidRPr="003D215F">
        <w:rPr>
          <w:rFonts w:ascii="Arial" w:hAnsi="Arial" w:cs="Arial"/>
          <w:sz w:val="22"/>
          <w:szCs w:val="22"/>
        </w:rPr>
        <w:t>alleged defendants.  For example, allowing third parties to bring actions, as well as class actions, can lead to suc</w:t>
      </w:r>
      <w:r w:rsidRPr="003D215F">
        <w:rPr>
          <w:rFonts w:ascii="Arial" w:hAnsi="Arial" w:cs="Arial"/>
          <w:sz w:val="22"/>
          <w:szCs w:val="22"/>
        </w:rPr>
        <w:t xml:space="preserve">h abuses, subjecting </w:t>
      </w:r>
      <w:r w:rsidR="00F76F0E">
        <w:rPr>
          <w:rFonts w:ascii="Arial" w:hAnsi="Arial" w:cs="Arial"/>
          <w:sz w:val="22"/>
          <w:szCs w:val="22"/>
        </w:rPr>
        <w:t xml:space="preserve">the </w:t>
      </w:r>
      <w:r w:rsidRPr="003D215F">
        <w:rPr>
          <w:rFonts w:ascii="Arial" w:hAnsi="Arial" w:cs="Arial"/>
          <w:sz w:val="22"/>
          <w:szCs w:val="22"/>
        </w:rPr>
        <w:t xml:space="preserve">alleged defendants to costly </w:t>
      </w:r>
      <w:r w:rsidR="00F76F0E">
        <w:rPr>
          <w:rFonts w:ascii="Arial" w:hAnsi="Arial" w:cs="Arial"/>
          <w:sz w:val="22"/>
          <w:szCs w:val="22"/>
        </w:rPr>
        <w:t xml:space="preserve">and perhaps </w:t>
      </w:r>
      <w:r w:rsidRPr="003D215F">
        <w:rPr>
          <w:rFonts w:ascii="Arial" w:hAnsi="Arial" w:cs="Arial"/>
          <w:sz w:val="22"/>
          <w:szCs w:val="22"/>
        </w:rPr>
        <w:t xml:space="preserve">frivolous lawsuits, the claims of which may not accurately represent </w:t>
      </w:r>
      <w:r w:rsidR="002923CD">
        <w:rPr>
          <w:rFonts w:ascii="Arial" w:hAnsi="Arial" w:cs="Arial"/>
          <w:sz w:val="22"/>
          <w:szCs w:val="22"/>
        </w:rPr>
        <w:t>complainants’</w:t>
      </w:r>
      <w:r w:rsidRPr="003D215F">
        <w:rPr>
          <w:rFonts w:ascii="Arial" w:hAnsi="Arial" w:cs="Arial"/>
          <w:sz w:val="22"/>
          <w:szCs w:val="22"/>
        </w:rPr>
        <w:t xml:space="preserve"> genuine concerns and serve as vehicles to </w:t>
      </w:r>
      <w:r w:rsidR="00EF031E">
        <w:rPr>
          <w:rFonts w:ascii="Arial" w:hAnsi="Arial" w:cs="Arial"/>
          <w:sz w:val="22"/>
          <w:szCs w:val="22"/>
        </w:rPr>
        <w:t xml:space="preserve">only </w:t>
      </w:r>
      <w:r w:rsidRPr="003D215F">
        <w:rPr>
          <w:rFonts w:ascii="Arial" w:hAnsi="Arial" w:cs="Arial"/>
          <w:sz w:val="22"/>
          <w:szCs w:val="22"/>
        </w:rPr>
        <w:t xml:space="preserve">further the interests of interested third parties.  </w:t>
      </w:r>
    </w:p>
    <w:p w14:paraId="3CE3B608" w14:textId="77777777" w:rsidR="00A370E7" w:rsidRDefault="00A370E7" w:rsidP="000601F4">
      <w:pPr>
        <w:spacing w:line="360" w:lineRule="auto"/>
        <w:jc w:val="both"/>
        <w:rPr>
          <w:rFonts w:ascii="Arial" w:hAnsi="Arial" w:cs="Arial"/>
          <w:sz w:val="22"/>
          <w:szCs w:val="22"/>
        </w:rPr>
      </w:pPr>
    </w:p>
    <w:p w14:paraId="06CB129F" w14:textId="77777777" w:rsidR="00C80C6C" w:rsidRDefault="008761FE" w:rsidP="000601F4">
      <w:pPr>
        <w:spacing w:line="360" w:lineRule="auto"/>
        <w:jc w:val="both"/>
        <w:rPr>
          <w:rFonts w:ascii="Arial" w:hAnsi="Arial" w:cs="Arial"/>
          <w:sz w:val="22"/>
          <w:szCs w:val="22"/>
        </w:rPr>
      </w:pPr>
      <w:r w:rsidRPr="003D215F">
        <w:rPr>
          <w:rFonts w:ascii="Arial" w:hAnsi="Arial" w:cs="Arial"/>
          <w:sz w:val="22"/>
          <w:szCs w:val="22"/>
        </w:rPr>
        <w:t xml:space="preserve">Article 5 requires States to provide for the judicial and executive elements to ensure that </w:t>
      </w:r>
      <w:r w:rsidR="006B68EB">
        <w:rPr>
          <w:rFonts w:ascii="Arial" w:hAnsi="Arial" w:cs="Arial"/>
          <w:sz w:val="22"/>
          <w:szCs w:val="22"/>
        </w:rPr>
        <w:t xml:space="preserve">complainants’ </w:t>
      </w:r>
      <w:r w:rsidRPr="003D215F">
        <w:rPr>
          <w:rFonts w:ascii="Arial" w:hAnsi="Arial" w:cs="Arial"/>
          <w:sz w:val="22"/>
          <w:szCs w:val="22"/>
        </w:rPr>
        <w:t xml:space="preserve">rights are effectively protected.  This goes to the heart of why </w:t>
      </w:r>
      <w:r w:rsidR="00E16AD1" w:rsidRPr="003D215F">
        <w:rPr>
          <w:rFonts w:ascii="Arial" w:hAnsi="Arial" w:cs="Arial"/>
          <w:sz w:val="22"/>
          <w:szCs w:val="22"/>
        </w:rPr>
        <w:t xml:space="preserve">many </w:t>
      </w:r>
      <w:r w:rsidRPr="003D215F">
        <w:rPr>
          <w:rFonts w:ascii="Arial" w:hAnsi="Arial" w:cs="Arial"/>
          <w:sz w:val="22"/>
          <w:szCs w:val="22"/>
        </w:rPr>
        <w:t>other human rights treatie</w:t>
      </w:r>
      <w:r w:rsidRPr="003D215F">
        <w:rPr>
          <w:rFonts w:ascii="Arial" w:hAnsi="Arial" w:cs="Arial"/>
          <w:sz w:val="22"/>
          <w:szCs w:val="22"/>
        </w:rPr>
        <w:t xml:space="preserve">s have failed:  </w:t>
      </w:r>
      <w:r w:rsidR="00CD0C84" w:rsidRPr="003D215F">
        <w:rPr>
          <w:rFonts w:ascii="Arial" w:hAnsi="Arial" w:cs="Arial"/>
          <w:sz w:val="22"/>
          <w:szCs w:val="22"/>
        </w:rPr>
        <w:t xml:space="preserve">the lack of </w:t>
      </w:r>
      <w:r w:rsidRPr="003D215F">
        <w:rPr>
          <w:rFonts w:ascii="Arial" w:hAnsi="Arial" w:cs="Arial"/>
          <w:sz w:val="22"/>
          <w:szCs w:val="22"/>
        </w:rPr>
        <w:t xml:space="preserve">State capacity to deliver.  Indeed, many States sign on to treaties with such obligations but cannot meet those obligations because of numerous structural </w:t>
      </w:r>
      <w:r w:rsidRPr="003D215F">
        <w:rPr>
          <w:rFonts w:ascii="Arial" w:hAnsi="Arial" w:cs="Arial"/>
          <w:sz w:val="22"/>
          <w:szCs w:val="22"/>
        </w:rPr>
        <w:lastRenderedPageBreak/>
        <w:t>factors, including lack of funding, weak rule of law, corruption, lack of</w:t>
      </w:r>
      <w:r w:rsidRPr="003D215F">
        <w:rPr>
          <w:rFonts w:ascii="Arial" w:hAnsi="Arial" w:cs="Arial"/>
          <w:sz w:val="22"/>
          <w:szCs w:val="22"/>
        </w:rPr>
        <w:t xml:space="preserve"> political will, and so on.  Neither this article nor the rest of this draft treaty provide a</w:t>
      </w:r>
      <w:r w:rsidR="002214B4" w:rsidRPr="003D215F">
        <w:rPr>
          <w:rFonts w:ascii="Arial" w:hAnsi="Arial" w:cs="Arial"/>
          <w:sz w:val="22"/>
          <w:szCs w:val="22"/>
        </w:rPr>
        <w:t xml:space="preserve">n effective </w:t>
      </w:r>
      <w:r w:rsidRPr="003D215F">
        <w:rPr>
          <w:rFonts w:ascii="Arial" w:hAnsi="Arial" w:cs="Arial"/>
          <w:sz w:val="22"/>
          <w:szCs w:val="22"/>
        </w:rPr>
        <w:t xml:space="preserve">solution to this fundamental problem.  </w:t>
      </w:r>
    </w:p>
    <w:p w14:paraId="37961CB4" w14:textId="77777777" w:rsidR="006B0191" w:rsidRPr="003D215F" w:rsidRDefault="006B0191" w:rsidP="000601F4">
      <w:pPr>
        <w:spacing w:line="360" w:lineRule="auto"/>
        <w:jc w:val="both"/>
        <w:rPr>
          <w:rFonts w:ascii="Arial" w:hAnsi="Arial" w:cs="Arial"/>
          <w:sz w:val="22"/>
          <w:szCs w:val="22"/>
        </w:rPr>
      </w:pPr>
    </w:p>
    <w:p w14:paraId="14D7EF0C" w14:textId="77777777" w:rsidR="00C80C6C" w:rsidRDefault="008761FE" w:rsidP="000601F4">
      <w:pPr>
        <w:spacing w:line="360" w:lineRule="auto"/>
        <w:jc w:val="both"/>
        <w:rPr>
          <w:rFonts w:ascii="Arial" w:hAnsi="Arial" w:cs="Arial"/>
          <w:sz w:val="22"/>
          <w:szCs w:val="22"/>
        </w:rPr>
      </w:pPr>
      <w:r w:rsidRPr="003D215F">
        <w:rPr>
          <w:rFonts w:ascii="Arial" w:hAnsi="Arial" w:cs="Arial"/>
          <w:sz w:val="22"/>
          <w:szCs w:val="22"/>
        </w:rPr>
        <w:t xml:space="preserve">The bottom line is that </w:t>
      </w:r>
      <w:r w:rsidR="00F76F0E">
        <w:rPr>
          <w:rFonts w:ascii="Arial" w:hAnsi="Arial" w:cs="Arial"/>
          <w:sz w:val="22"/>
          <w:szCs w:val="22"/>
        </w:rPr>
        <w:t>any</w:t>
      </w:r>
      <w:r w:rsidRPr="003D215F">
        <w:rPr>
          <w:rFonts w:ascii="Arial" w:hAnsi="Arial" w:cs="Arial"/>
          <w:sz w:val="22"/>
          <w:szCs w:val="22"/>
        </w:rPr>
        <w:t xml:space="preserve"> treaty – if finalized – is only as good as the States that ratify and implement it</w:t>
      </w:r>
      <w:r w:rsidRPr="003D215F">
        <w:rPr>
          <w:rFonts w:ascii="Arial" w:hAnsi="Arial" w:cs="Arial"/>
          <w:sz w:val="22"/>
          <w:szCs w:val="22"/>
        </w:rPr>
        <w:t xml:space="preserve"> under local law.  After all, </w:t>
      </w:r>
      <w:r w:rsidR="006F642F">
        <w:rPr>
          <w:rFonts w:ascii="Arial" w:hAnsi="Arial" w:cs="Arial"/>
          <w:sz w:val="22"/>
          <w:szCs w:val="22"/>
        </w:rPr>
        <w:t xml:space="preserve">under international law, </w:t>
      </w:r>
      <w:r w:rsidRPr="003D215F">
        <w:rPr>
          <w:rFonts w:ascii="Arial" w:hAnsi="Arial" w:cs="Arial"/>
          <w:sz w:val="22"/>
          <w:szCs w:val="22"/>
        </w:rPr>
        <w:t>the treaty cannot place direct obligations on private businesses, it can only place obligations on State</w:t>
      </w:r>
      <w:r w:rsidR="007D03E5">
        <w:rPr>
          <w:rFonts w:ascii="Arial" w:hAnsi="Arial" w:cs="Arial"/>
          <w:sz w:val="22"/>
          <w:szCs w:val="22"/>
        </w:rPr>
        <w:t>s</w:t>
      </w:r>
      <w:r w:rsidRPr="003D215F">
        <w:rPr>
          <w:rFonts w:ascii="Arial" w:hAnsi="Arial" w:cs="Arial"/>
          <w:sz w:val="22"/>
          <w:szCs w:val="22"/>
        </w:rPr>
        <w:t xml:space="preserve"> parties, which in turn must regulate private businesses in their respective jurisdictions via l</w:t>
      </w:r>
      <w:r w:rsidRPr="003D215F">
        <w:rPr>
          <w:rFonts w:ascii="Arial" w:hAnsi="Arial" w:cs="Arial"/>
          <w:sz w:val="22"/>
          <w:szCs w:val="22"/>
        </w:rPr>
        <w:t xml:space="preserve">ocal law.  </w:t>
      </w:r>
    </w:p>
    <w:p w14:paraId="3AFA680A" w14:textId="77777777" w:rsidR="00F76F0E" w:rsidRDefault="00F76F0E" w:rsidP="000601F4">
      <w:pPr>
        <w:spacing w:line="360" w:lineRule="auto"/>
        <w:jc w:val="both"/>
        <w:rPr>
          <w:rFonts w:ascii="Arial" w:hAnsi="Arial" w:cs="Arial"/>
          <w:sz w:val="22"/>
          <w:szCs w:val="22"/>
        </w:rPr>
      </w:pPr>
    </w:p>
    <w:p w14:paraId="337628D1" w14:textId="77777777" w:rsidR="00F76F0E" w:rsidRPr="003D215F" w:rsidRDefault="008761FE" w:rsidP="000601F4">
      <w:pPr>
        <w:spacing w:line="360" w:lineRule="auto"/>
        <w:jc w:val="both"/>
        <w:rPr>
          <w:rFonts w:ascii="Arial" w:hAnsi="Arial" w:cs="Arial"/>
          <w:sz w:val="22"/>
          <w:szCs w:val="22"/>
        </w:rPr>
      </w:pPr>
      <w:r>
        <w:rPr>
          <w:rFonts w:ascii="Arial" w:hAnsi="Arial" w:cs="Arial"/>
          <w:sz w:val="22"/>
          <w:szCs w:val="22"/>
        </w:rPr>
        <w:t xml:space="preserve">We have heard a great deal in this session about the need to regulate business because, if unregulated, business will invariably cause or contribute to adverse impacts.  </w:t>
      </w:r>
      <w:r w:rsidR="000514F6">
        <w:rPr>
          <w:rFonts w:ascii="Arial" w:hAnsi="Arial" w:cs="Arial"/>
          <w:sz w:val="22"/>
          <w:szCs w:val="22"/>
        </w:rPr>
        <w:t>Unfortunately, t</w:t>
      </w:r>
      <w:r>
        <w:rPr>
          <w:rFonts w:ascii="Arial" w:hAnsi="Arial" w:cs="Arial"/>
          <w:sz w:val="22"/>
          <w:szCs w:val="22"/>
        </w:rPr>
        <w:t xml:space="preserve">his </w:t>
      </w:r>
      <w:r w:rsidR="00D7081E">
        <w:rPr>
          <w:rFonts w:ascii="Arial" w:hAnsi="Arial" w:cs="Arial"/>
          <w:sz w:val="22"/>
          <w:szCs w:val="22"/>
        </w:rPr>
        <w:t>view</w:t>
      </w:r>
      <w:r>
        <w:rPr>
          <w:rFonts w:ascii="Arial" w:hAnsi="Arial" w:cs="Arial"/>
          <w:sz w:val="22"/>
          <w:szCs w:val="22"/>
        </w:rPr>
        <w:t xml:space="preserve"> disregards the reality that businesses are regulated everywhe</w:t>
      </w:r>
      <w:r>
        <w:rPr>
          <w:rFonts w:ascii="Arial" w:hAnsi="Arial" w:cs="Arial"/>
          <w:sz w:val="22"/>
          <w:szCs w:val="22"/>
        </w:rPr>
        <w:t xml:space="preserve">re they operate.  It also disregards the </w:t>
      </w:r>
      <w:r w:rsidR="00D7081E">
        <w:rPr>
          <w:rFonts w:ascii="Arial" w:hAnsi="Arial" w:cs="Arial"/>
          <w:sz w:val="22"/>
          <w:szCs w:val="22"/>
        </w:rPr>
        <w:t>substantive</w:t>
      </w:r>
      <w:r>
        <w:rPr>
          <w:rFonts w:ascii="Arial" w:hAnsi="Arial" w:cs="Arial"/>
          <w:sz w:val="22"/>
          <w:szCs w:val="22"/>
        </w:rPr>
        <w:t xml:space="preserve"> work that has been done by business in this space</w:t>
      </w:r>
      <w:r w:rsidR="00D7081E">
        <w:rPr>
          <w:rFonts w:ascii="Arial" w:hAnsi="Arial" w:cs="Arial"/>
          <w:sz w:val="22"/>
          <w:szCs w:val="22"/>
        </w:rPr>
        <w:t xml:space="preserve"> under the UN Guiding Principles</w:t>
      </w:r>
      <w:r>
        <w:rPr>
          <w:rFonts w:ascii="Arial" w:hAnsi="Arial" w:cs="Arial"/>
          <w:sz w:val="22"/>
          <w:szCs w:val="22"/>
        </w:rPr>
        <w:t xml:space="preserve">.  As my colleagues and I have noted, no one is here to excuse bad actors.  Instead, we wish to simply note that what </w:t>
      </w:r>
      <w:r w:rsidR="00291F6D">
        <w:rPr>
          <w:rFonts w:ascii="Arial" w:hAnsi="Arial" w:cs="Arial"/>
          <w:sz w:val="22"/>
          <w:szCs w:val="22"/>
        </w:rPr>
        <w:t xml:space="preserve">is lacking in the treaty process is a meaningful engagement with the </w:t>
      </w:r>
      <w:r w:rsidR="00D91578">
        <w:rPr>
          <w:rFonts w:ascii="Arial" w:hAnsi="Arial" w:cs="Arial"/>
          <w:sz w:val="22"/>
          <w:szCs w:val="22"/>
        </w:rPr>
        <w:t xml:space="preserve">fundamental and </w:t>
      </w:r>
      <w:r w:rsidR="00291F6D">
        <w:rPr>
          <w:rFonts w:ascii="Arial" w:hAnsi="Arial" w:cs="Arial"/>
          <w:sz w:val="22"/>
          <w:szCs w:val="22"/>
        </w:rPr>
        <w:t xml:space="preserve">threshold question of </w:t>
      </w:r>
      <w:r w:rsidR="00737BA8">
        <w:rPr>
          <w:rFonts w:ascii="Arial" w:hAnsi="Arial" w:cs="Arial"/>
          <w:sz w:val="22"/>
          <w:szCs w:val="22"/>
        </w:rPr>
        <w:t xml:space="preserve">States’ inability or unwillingness to enforce </w:t>
      </w:r>
      <w:r w:rsidR="0014029A">
        <w:rPr>
          <w:rFonts w:ascii="Arial" w:hAnsi="Arial" w:cs="Arial"/>
          <w:sz w:val="22"/>
          <w:szCs w:val="22"/>
        </w:rPr>
        <w:t xml:space="preserve">the treaty obligations.  </w:t>
      </w:r>
      <w:r w:rsidR="00680900">
        <w:rPr>
          <w:rFonts w:ascii="Arial" w:hAnsi="Arial" w:cs="Arial"/>
          <w:sz w:val="22"/>
          <w:szCs w:val="22"/>
        </w:rPr>
        <w:t xml:space="preserve">We sincerely hope that </w:t>
      </w:r>
      <w:r w:rsidR="00770ED5">
        <w:rPr>
          <w:rFonts w:ascii="Arial" w:hAnsi="Arial" w:cs="Arial"/>
          <w:sz w:val="22"/>
          <w:szCs w:val="22"/>
        </w:rPr>
        <w:t>the Working Group wi</w:t>
      </w:r>
      <w:r w:rsidR="00C74EB9">
        <w:rPr>
          <w:rFonts w:ascii="Arial" w:hAnsi="Arial" w:cs="Arial"/>
          <w:sz w:val="22"/>
          <w:szCs w:val="22"/>
        </w:rPr>
        <w:t xml:space="preserve">ll devote its attention </w:t>
      </w:r>
      <w:r w:rsidR="00E60349">
        <w:rPr>
          <w:rFonts w:ascii="Arial" w:hAnsi="Arial" w:cs="Arial"/>
          <w:sz w:val="22"/>
          <w:szCs w:val="22"/>
        </w:rPr>
        <w:t xml:space="preserve">to this </w:t>
      </w:r>
      <w:r w:rsidR="00595FB9">
        <w:rPr>
          <w:rFonts w:ascii="Arial" w:hAnsi="Arial" w:cs="Arial"/>
          <w:sz w:val="22"/>
          <w:szCs w:val="22"/>
        </w:rPr>
        <w:t xml:space="preserve">important question, and business stands ready to engage in that analysis.  </w:t>
      </w:r>
    </w:p>
    <w:p w14:paraId="5708A3F4" w14:textId="77777777" w:rsidR="00D57BED" w:rsidRPr="003D215F" w:rsidRDefault="00D57BED" w:rsidP="000601F4">
      <w:pPr>
        <w:spacing w:line="360" w:lineRule="auto"/>
        <w:jc w:val="both"/>
        <w:rPr>
          <w:rFonts w:ascii="Arial" w:hAnsi="Arial" w:cs="Arial"/>
          <w:sz w:val="22"/>
          <w:szCs w:val="22"/>
        </w:rPr>
      </w:pPr>
    </w:p>
    <w:p w14:paraId="0186B32B" w14:textId="77777777" w:rsidR="00D57BED" w:rsidRPr="003D215F" w:rsidRDefault="008761FE" w:rsidP="000601F4">
      <w:pPr>
        <w:spacing w:line="360" w:lineRule="auto"/>
        <w:jc w:val="both"/>
        <w:rPr>
          <w:rFonts w:ascii="Arial" w:hAnsi="Arial" w:cs="Arial"/>
          <w:sz w:val="22"/>
          <w:szCs w:val="22"/>
        </w:rPr>
      </w:pPr>
      <w:r w:rsidRPr="003D215F">
        <w:rPr>
          <w:rFonts w:ascii="Arial" w:hAnsi="Arial" w:cs="Arial"/>
          <w:sz w:val="22"/>
          <w:szCs w:val="22"/>
        </w:rPr>
        <w:t xml:space="preserve">Given that my time is up, I thank the Chairperson and the Intergovernmental Working Group for their kind attention to these serious concerns of the international employer community.  </w:t>
      </w:r>
    </w:p>
    <w:p w14:paraId="27941ED6" w14:textId="77777777" w:rsidR="00D57BED" w:rsidRPr="003D215F" w:rsidRDefault="00D57BED" w:rsidP="000601F4">
      <w:pPr>
        <w:spacing w:line="360" w:lineRule="auto"/>
        <w:jc w:val="both"/>
        <w:rPr>
          <w:rFonts w:ascii="Arial" w:hAnsi="Arial" w:cs="Arial"/>
          <w:sz w:val="22"/>
          <w:szCs w:val="22"/>
        </w:rPr>
      </w:pPr>
    </w:p>
    <w:p w14:paraId="786FC3A5" w14:textId="77777777" w:rsidR="00D57BED" w:rsidRPr="003D215F" w:rsidRDefault="008761FE" w:rsidP="000601F4">
      <w:pPr>
        <w:spacing w:line="360" w:lineRule="auto"/>
        <w:jc w:val="both"/>
        <w:rPr>
          <w:rFonts w:ascii="Arial" w:hAnsi="Arial" w:cs="Arial"/>
          <w:sz w:val="22"/>
          <w:szCs w:val="22"/>
        </w:rPr>
      </w:pPr>
      <w:r w:rsidRPr="003D215F">
        <w:rPr>
          <w:rFonts w:ascii="Arial" w:hAnsi="Arial" w:cs="Arial"/>
          <w:sz w:val="22"/>
          <w:szCs w:val="22"/>
        </w:rPr>
        <w:t>Thank you.</w:t>
      </w:r>
    </w:p>
    <w:p w14:paraId="72B1765B" w14:textId="77777777" w:rsidR="00D57BED" w:rsidRPr="003D215F" w:rsidRDefault="00D57BED" w:rsidP="003D215F">
      <w:pPr>
        <w:jc w:val="both"/>
        <w:rPr>
          <w:rFonts w:ascii="Arial" w:hAnsi="Arial" w:cs="Arial"/>
          <w:sz w:val="22"/>
          <w:szCs w:val="22"/>
        </w:rPr>
      </w:pPr>
    </w:p>
    <w:sectPr w:rsidR="00D57BED" w:rsidRPr="003D215F" w:rsidSect="00012A1C">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DC"/>
    <w:rsid w:val="00012A1C"/>
    <w:rsid w:val="0003203B"/>
    <w:rsid w:val="000514F6"/>
    <w:rsid w:val="000601F4"/>
    <w:rsid w:val="00082EAA"/>
    <w:rsid w:val="000E408A"/>
    <w:rsid w:val="00135507"/>
    <w:rsid w:val="0014029A"/>
    <w:rsid w:val="00160F62"/>
    <w:rsid w:val="001B0F36"/>
    <w:rsid w:val="001E4606"/>
    <w:rsid w:val="002214B4"/>
    <w:rsid w:val="002575DC"/>
    <w:rsid w:val="00287F1B"/>
    <w:rsid w:val="00291F6D"/>
    <w:rsid w:val="002923CD"/>
    <w:rsid w:val="002C09BE"/>
    <w:rsid w:val="002C523D"/>
    <w:rsid w:val="00335133"/>
    <w:rsid w:val="003863DA"/>
    <w:rsid w:val="003A716B"/>
    <w:rsid w:val="003D215F"/>
    <w:rsid w:val="00567FDA"/>
    <w:rsid w:val="00595FB9"/>
    <w:rsid w:val="005A473B"/>
    <w:rsid w:val="00600AA7"/>
    <w:rsid w:val="00680900"/>
    <w:rsid w:val="0069310A"/>
    <w:rsid w:val="006B0191"/>
    <w:rsid w:val="006B68EB"/>
    <w:rsid w:val="006D4A49"/>
    <w:rsid w:val="006F642F"/>
    <w:rsid w:val="00737BA8"/>
    <w:rsid w:val="00770ED5"/>
    <w:rsid w:val="00786A1A"/>
    <w:rsid w:val="007D03E5"/>
    <w:rsid w:val="008761FE"/>
    <w:rsid w:val="008E6FA0"/>
    <w:rsid w:val="009B4706"/>
    <w:rsid w:val="009D5636"/>
    <w:rsid w:val="009E107E"/>
    <w:rsid w:val="00A370E7"/>
    <w:rsid w:val="00AC4046"/>
    <w:rsid w:val="00C0488A"/>
    <w:rsid w:val="00C74EB9"/>
    <w:rsid w:val="00C80C6C"/>
    <w:rsid w:val="00CA4086"/>
    <w:rsid w:val="00CD0C84"/>
    <w:rsid w:val="00D42F4D"/>
    <w:rsid w:val="00D57BED"/>
    <w:rsid w:val="00D7081E"/>
    <w:rsid w:val="00D91578"/>
    <w:rsid w:val="00E164BE"/>
    <w:rsid w:val="00E16AD1"/>
    <w:rsid w:val="00E60349"/>
    <w:rsid w:val="00EE773B"/>
    <w:rsid w:val="00EF031E"/>
    <w:rsid w:val="00F7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BA3F"/>
  <w15:chartTrackingRefBased/>
  <w15:docId w15:val="{413A698C-3FFE-491B-9DCC-C834BA19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7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4706"/>
    <w:pPr>
      <w:widowControl w:val="0"/>
      <w:spacing w:after="240"/>
      <w:ind w:firstLine="720"/>
    </w:pPr>
  </w:style>
  <w:style w:type="character" w:customStyle="1" w:styleId="BodyTextChar">
    <w:name w:val="Body Text Char"/>
    <w:basedOn w:val="DefaultParagraphFont"/>
    <w:link w:val="BodyText"/>
    <w:rsid w:val="001E4606"/>
    <w:rPr>
      <w:rFonts w:ascii="Times New Roman" w:hAnsi="Times New Roman" w:cs="Times New Roman"/>
      <w:sz w:val="24"/>
      <w:szCs w:val="24"/>
    </w:rPr>
  </w:style>
  <w:style w:type="paragraph" w:customStyle="1" w:styleId="BodyTextContinued">
    <w:name w:val="Body Text Continued"/>
    <w:basedOn w:val="BodyText"/>
    <w:next w:val="BodyText"/>
    <w:rsid w:val="009B4706"/>
    <w:pPr>
      <w:ind w:firstLine="0"/>
    </w:pPr>
    <w:rPr>
      <w:szCs w:val="20"/>
    </w:rPr>
  </w:style>
  <w:style w:type="paragraph" w:styleId="Quote">
    <w:name w:val="Quote"/>
    <w:basedOn w:val="Normal"/>
    <w:next w:val="BodyTextContinued"/>
    <w:link w:val="QuoteChar"/>
    <w:qFormat/>
    <w:rsid w:val="009B4706"/>
    <w:pPr>
      <w:spacing w:after="240"/>
      <w:ind w:left="1440" w:right="1440"/>
    </w:pPr>
    <w:rPr>
      <w:szCs w:val="20"/>
    </w:rPr>
  </w:style>
  <w:style w:type="character" w:customStyle="1" w:styleId="QuoteChar">
    <w:name w:val="Quote Char"/>
    <w:basedOn w:val="DefaultParagraphFont"/>
    <w:link w:val="Quote"/>
    <w:rsid w:val="001E4606"/>
    <w:rPr>
      <w:rFonts w:ascii="Times New Roman" w:hAnsi="Times New Roman" w:cs="Times New Roman"/>
      <w:sz w:val="24"/>
      <w:szCs w:val="20"/>
    </w:rPr>
  </w:style>
  <w:style w:type="paragraph" w:styleId="Header">
    <w:name w:val="header"/>
    <w:basedOn w:val="Normal"/>
    <w:link w:val="HeaderChar"/>
    <w:rsid w:val="009B4706"/>
    <w:pPr>
      <w:tabs>
        <w:tab w:val="center" w:pos="4680"/>
        <w:tab w:val="right" w:pos="9360"/>
      </w:tabs>
    </w:pPr>
  </w:style>
  <w:style w:type="character" w:customStyle="1" w:styleId="HeaderChar">
    <w:name w:val="Header Char"/>
    <w:basedOn w:val="DefaultParagraphFont"/>
    <w:link w:val="Header"/>
    <w:rsid w:val="001E4606"/>
    <w:rPr>
      <w:rFonts w:ascii="Times New Roman" w:hAnsi="Times New Roman" w:cs="Times New Roman"/>
      <w:sz w:val="24"/>
      <w:szCs w:val="24"/>
    </w:rPr>
  </w:style>
  <w:style w:type="paragraph" w:styleId="Footer">
    <w:name w:val="footer"/>
    <w:basedOn w:val="Normal"/>
    <w:link w:val="FooterChar"/>
    <w:rsid w:val="009B4706"/>
    <w:pPr>
      <w:tabs>
        <w:tab w:val="center" w:pos="4680"/>
        <w:tab w:val="right" w:pos="9360"/>
      </w:tabs>
    </w:pPr>
  </w:style>
  <w:style w:type="character" w:customStyle="1" w:styleId="FooterChar">
    <w:name w:val="Footer Char"/>
    <w:basedOn w:val="DefaultParagraphFont"/>
    <w:link w:val="Footer"/>
    <w:rsid w:val="001E4606"/>
    <w:rPr>
      <w:rFonts w:ascii="Times New Roman" w:hAnsi="Times New Roman" w:cs="Times New Roman"/>
      <w:sz w:val="24"/>
      <w:szCs w:val="24"/>
    </w:rPr>
  </w:style>
  <w:style w:type="character" w:styleId="PageNumber">
    <w:name w:val="page number"/>
    <w:basedOn w:val="DefaultParagraphFont"/>
    <w:rsid w:val="009B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6" ma:contentTypeDescription="Create a new document." ma:contentTypeScope="" ma:versionID="e595772cf351fb1e08e20e96ce83bc64">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b3f06ca2c82346b179df1ffe1b73de11"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B97DE-642F-4C6D-839B-FCFF13EE6DD8}"/>
</file>

<file path=customXml/itemProps2.xml><?xml version="1.0" encoding="utf-8"?>
<ds:datastoreItem xmlns:ds="http://schemas.openxmlformats.org/officeDocument/2006/customXml" ds:itemID="{1E6451EB-ACD7-4DF0-BF79-169D1B59FAB8}"/>
</file>

<file path=customXml/itemProps3.xml><?xml version="1.0" encoding="utf-8"?>
<ds:datastoreItem xmlns:ds="http://schemas.openxmlformats.org/officeDocument/2006/customXml" ds:itemID="{4F463733-7E99-4FB7-8156-4CABEAE1815A}"/>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2955</Characters>
  <Application>Microsoft Office Word</Application>
  <DocSecurity>4</DocSecurity>
  <Lines>24</Lines>
  <Paragraphs>6</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Pegat-Toquet</dc:creator>
  <cp:lastModifiedBy>EMP</cp:lastModifiedBy>
  <cp:revision>2</cp:revision>
  <dcterms:created xsi:type="dcterms:W3CDTF">2022-10-27T05:04:00Z</dcterms:created>
  <dcterms:modified xsi:type="dcterms:W3CDTF">2022-10-27T05:04:00Z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