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FF3C" w14:textId="77777777" w:rsidR="007135D7" w:rsidRPr="007135D7" w:rsidRDefault="007135D7" w:rsidP="007135D7">
      <w:pPr>
        <w:rPr>
          <w:b/>
          <w:bCs/>
          <w:color w:val="1F4E79"/>
          <w:lang w:val="en-US" w:eastAsia="de-AT"/>
        </w:rPr>
      </w:pPr>
      <w:bookmarkStart w:id="0" w:name="_GoBack"/>
      <w:bookmarkEnd w:id="0"/>
      <w:r w:rsidRPr="007135D7">
        <w:rPr>
          <w:b/>
          <w:bCs/>
          <w:color w:val="1F4E79"/>
          <w:lang w:val="en-US" w:eastAsia="de-AT"/>
        </w:rPr>
        <w:t xml:space="preserve">26.20.2022 – Joint Statement on </w:t>
      </w:r>
      <w:r>
        <w:rPr>
          <w:b/>
          <w:bCs/>
          <w:color w:val="1F4E79"/>
          <w:lang w:val="en-US" w:eastAsia="de-AT"/>
        </w:rPr>
        <w:t xml:space="preserve">Joint </w:t>
      </w:r>
      <w:r w:rsidRPr="007135D7">
        <w:rPr>
          <w:b/>
          <w:bCs/>
          <w:color w:val="1F4E79"/>
          <w:lang w:val="en-US" w:eastAsia="de-AT"/>
        </w:rPr>
        <w:t>Statement on behalf of DKA Austria, Child Rights Connect, ECPAT International, Clínica de Direitos Humanos UFMG and Clínica de Direitos Humanos PPGD/PUCPR</w:t>
      </w:r>
    </w:p>
    <w:p w14:paraId="77E1D646" w14:textId="216200F1" w:rsidR="00A64447" w:rsidRDefault="00A64447" w:rsidP="00A64447">
      <w:pPr>
        <w:rPr>
          <w:lang w:val="en-US"/>
        </w:rPr>
      </w:pPr>
    </w:p>
    <w:p w14:paraId="47CAECAA" w14:textId="49F1F66B" w:rsidR="00B81DB9" w:rsidRDefault="00B81DB9" w:rsidP="00A64447">
      <w:pPr>
        <w:rPr>
          <w:lang w:val="en-US"/>
        </w:rPr>
      </w:pPr>
      <w:r>
        <w:rPr>
          <w:lang w:val="en-US"/>
        </w:rPr>
        <w:t>(</w:t>
      </w:r>
      <w:r w:rsidR="00836987">
        <w:rPr>
          <w:lang w:val="en-US"/>
        </w:rPr>
        <w:t>Please note that a</w:t>
      </w:r>
      <w:r>
        <w:rPr>
          <w:lang w:val="en-US"/>
        </w:rPr>
        <w:t xml:space="preserve">ll wording proposals are </w:t>
      </w:r>
      <w:r w:rsidR="00836987">
        <w:rPr>
          <w:lang w:val="en-US"/>
        </w:rPr>
        <w:t xml:space="preserve">written </w:t>
      </w:r>
      <w:r>
        <w:rPr>
          <w:lang w:val="en-US"/>
        </w:rPr>
        <w:t>in red)</w:t>
      </w:r>
    </w:p>
    <w:p w14:paraId="073BEF8F" w14:textId="77777777" w:rsidR="00B81DB9" w:rsidRDefault="00B81DB9" w:rsidP="00A64447">
      <w:pPr>
        <w:rPr>
          <w:lang w:val="en-US"/>
        </w:rPr>
      </w:pPr>
    </w:p>
    <w:p w14:paraId="7FC50C97" w14:textId="77777777" w:rsidR="000D6A1B" w:rsidRPr="00B81DB9" w:rsidRDefault="000D6A1B" w:rsidP="000D6A1B">
      <w:pPr>
        <w:pStyle w:val="berschrift1"/>
        <w:rPr>
          <w:lang w:val="en-GB"/>
        </w:rPr>
      </w:pPr>
      <w:r w:rsidRPr="00B81DB9">
        <w:rPr>
          <w:lang w:val="en-GB"/>
        </w:rPr>
        <w:t>Article</w:t>
      </w:r>
      <w:r w:rsidRPr="00B81DB9">
        <w:rPr>
          <w:spacing w:val="-5"/>
          <w:lang w:val="en-GB"/>
        </w:rPr>
        <w:t xml:space="preserve"> </w:t>
      </w:r>
      <w:r w:rsidRPr="00B81DB9">
        <w:rPr>
          <w:lang w:val="en-GB"/>
        </w:rPr>
        <w:t>9.</w:t>
      </w:r>
      <w:r w:rsidRPr="00B81DB9">
        <w:rPr>
          <w:spacing w:val="-7"/>
          <w:lang w:val="en-GB"/>
        </w:rPr>
        <w:t xml:space="preserve"> </w:t>
      </w:r>
      <w:r w:rsidRPr="00B81DB9">
        <w:rPr>
          <w:lang w:val="en-GB"/>
        </w:rPr>
        <w:t>Adjudicative</w:t>
      </w:r>
      <w:r w:rsidRPr="00B81DB9">
        <w:rPr>
          <w:spacing w:val="-4"/>
          <w:lang w:val="en-GB"/>
        </w:rPr>
        <w:t xml:space="preserve"> </w:t>
      </w:r>
      <w:r w:rsidRPr="00B81DB9">
        <w:rPr>
          <w:spacing w:val="-2"/>
          <w:lang w:val="en-GB"/>
        </w:rPr>
        <w:t>Jurisdiction</w:t>
      </w:r>
    </w:p>
    <w:p w14:paraId="4580EE86" w14:textId="77777777" w:rsidR="000D6A1B" w:rsidRPr="000D6A1B" w:rsidRDefault="000D6A1B" w:rsidP="000D6A1B">
      <w:pPr>
        <w:pStyle w:val="Listenabsatz"/>
        <w:widowControl w:val="0"/>
        <w:numPr>
          <w:ilvl w:val="1"/>
          <w:numId w:val="26"/>
        </w:numPr>
        <w:tabs>
          <w:tab w:val="left" w:pos="1618"/>
        </w:tabs>
        <w:autoSpaceDE w:val="0"/>
        <w:autoSpaceDN w:val="0"/>
        <w:spacing w:before="132" w:after="0" w:line="249" w:lineRule="auto"/>
        <w:ind w:right="1247" w:firstLine="0"/>
        <w:contextualSpacing w:val="0"/>
        <w:jc w:val="both"/>
        <w:rPr>
          <w:color w:val="7030A0"/>
          <w:sz w:val="20"/>
          <w:lang w:val="en-GB"/>
        </w:rPr>
      </w:pPr>
      <w:r w:rsidRPr="000D6A1B">
        <w:rPr>
          <w:color w:val="7030A0"/>
          <w:sz w:val="20"/>
          <w:lang w:val="en-GB"/>
        </w:rPr>
        <w:t>Jurisdiction</w:t>
      </w:r>
      <w:r w:rsidRPr="000D6A1B">
        <w:rPr>
          <w:color w:val="7030A0"/>
          <w:spacing w:val="-3"/>
          <w:sz w:val="20"/>
          <w:lang w:val="en-GB"/>
        </w:rPr>
        <w:t xml:space="preserve"> </w:t>
      </w:r>
      <w:r w:rsidRPr="000D6A1B">
        <w:rPr>
          <w:color w:val="7030A0"/>
          <w:sz w:val="20"/>
          <w:lang w:val="en-GB"/>
        </w:rPr>
        <w:t>with</w:t>
      </w:r>
      <w:r w:rsidRPr="000D6A1B">
        <w:rPr>
          <w:color w:val="7030A0"/>
          <w:spacing w:val="-6"/>
          <w:sz w:val="20"/>
          <w:lang w:val="en-GB"/>
        </w:rPr>
        <w:t xml:space="preserve"> </w:t>
      </w:r>
      <w:r w:rsidRPr="000D6A1B">
        <w:rPr>
          <w:color w:val="7030A0"/>
          <w:sz w:val="20"/>
          <w:lang w:val="en-GB"/>
        </w:rPr>
        <w:t>respect</w:t>
      </w:r>
      <w:r w:rsidRPr="000D6A1B">
        <w:rPr>
          <w:color w:val="7030A0"/>
          <w:spacing w:val="-5"/>
          <w:sz w:val="20"/>
          <w:lang w:val="en-GB"/>
        </w:rPr>
        <w:t xml:space="preserve"> </w:t>
      </w:r>
      <w:r w:rsidRPr="000D6A1B">
        <w:rPr>
          <w:color w:val="7030A0"/>
          <w:sz w:val="20"/>
          <w:lang w:val="en-GB"/>
        </w:rPr>
        <w:t>to</w:t>
      </w:r>
      <w:r w:rsidRPr="000D6A1B">
        <w:rPr>
          <w:color w:val="7030A0"/>
          <w:spacing w:val="-3"/>
          <w:sz w:val="20"/>
          <w:lang w:val="en-GB"/>
        </w:rPr>
        <w:t xml:space="preserve"> </w:t>
      </w:r>
      <w:r w:rsidRPr="000D6A1B">
        <w:rPr>
          <w:color w:val="7030A0"/>
          <w:sz w:val="20"/>
          <w:lang w:val="en-GB"/>
        </w:rPr>
        <w:t>claims</w:t>
      </w:r>
      <w:r w:rsidRPr="000D6A1B">
        <w:rPr>
          <w:color w:val="7030A0"/>
          <w:spacing w:val="-5"/>
          <w:sz w:val="20"/>
          <w:lang w:val="en-GB"/>
        </w:rPr>
        <w:t xml:space="preserve"> </w:t>
      </w:r>
      <w:r w:rsidRPr="000D6A1B">
        <w:rPr>
          <w:color w:val="7030A0"/>
          <w:sz w:val="20"/>
          <w:lang w:val="en-GB"/>
        </w:rPr>
        <w:t>brought</w:t>
      </w:r>
      <w:r w:rsidRPr="000D6A1B">
        <w:rPr>
          <w:color w:val="7030A0"/>
          <w:spacing w:val="-5"/>
          <w:sz w:val="20"/>
          <w:lang w:val="en-GB"/>
        </w:rPr>
        <w:t xml:space="preserve"> </w:t>
      </w:r>
      <w:r w:rsidRPr="000D6A1B">
        <w:rPr>
          <w:color w:val="7030A0"/>
          <w:sz w:val="20"/>
          <w:lang w:val="en-GB"/>
        </w:rPr>
        <w:t>by</w:t>
      </w:r>
      <w:r w:rsidRPr="000D6A1B">
        <w:rPr>
          <w:color w:val="7030A0"/>
          <w:spacing w:val="-3"/>
          <w:sz w:val="20"/>
          <w:lang w:val="en-GB"/>
        </w:rPr>
        <w:t xml:space="preserve"> </w:t>
      </w:r>
      <w:r w:rsidRPr="000D6A1B">
        <w:rPr>
          <w:color w:val="7030A0"/>
          <w:sz w:val="20"/>
          <w:lang w:val="en-GB"/>
        </w:rPr>
        <w:t>victims,</w:t>
      </w:r>
      <w:r w:rsidRPr="000D6A1B">
        <w:rPr>
          <w:color w:val="7030A0"/>
          <w:spacing w:val="-4"/>
          <w:sz w:val="20"/>
          <w:lang w:val="en-GB"/>
        </w:rPr>
        <w:t xml:space="preserve"> </w:t>
      </w:r>
      <w:r w:rsidRPr="000D6A1B">
        <w:rPr>
          <w:color w:val="7030A0"/>
          <w:sz w:val="20"/>
          <w:lang w:val="en-GB"/>
        </w:rPr>
        <w:t>irrespectively</w:t>
      </w:r>
      <w:r w:rsidRPr="000D6A1B">
        <w:rPr>
          <w:color w:val="7030A0"/>
          <w:spacing w:val="-3"/>
          <w:sz w:val="20"/>
          <w:lang w:val="en-GB"/>
        </w:rPr>
        <w:t xml:space="preserve"> </w:t>
      </w:r>
      <w:r w:rsidRPr="000D6A1B">
        <w:rPr>
          <w:color w:val="7030A0"/>
          <w:sz w:val="20"/>
          <w:lang w:val="en-GB"/>
        </w:rPr>
        <w:t>of</w:t>
      </w:r>
      <w:r w:rsidRPr="000D6A1B">
        <w:rPr>
          <w:color w:val="7030A0"/>
          <w:spacing w:val="-4"/>
          <w:sz w:val="20"/>
          <w:lang w:val="en-GB"/>
        </w:rPr>
        <w:t xml:space="preserve"> </w:t>
      </w:r>
      <w:r w:rsidRPr="000D6A1B">
        <w:rPr>
          <w:color w:val="7030A0"/>
          <w:sz w:val="20"/>
          <w:lang w:val="en-GB"/>
        </w:rPr>
        <w:t>their</w:t>
      </w:r>
      <w:r w:rsidRPr="000D6A1B">
        <w:rPr>
          <w:color w:val="7030A0"/>
          <w:spacing w:val="-4"/>
          <w:sz w:val="20"/>
          <w:lang w:val="en-GB"/>
        </w:rPr>
        <w:t xml:space="preserve"> </w:t>
      </w:r>
      <w:r w:rsidRPr="000D6A1B">
        <w:rPr>
          <w:color w:val="7030A0"/>
          <w:sz w:val="20"/>
          <w:lang w:val="en-GB"/>
        </w:rPr>
        <w:t>nationality or</w:t>
      </w:r>
      <w:r w:rsidRPr="000D6A1B">
        <w:rPr>
          <w:color w:val="7030A0"/>
          <w:spacing w:val="-3"/>
          <w:sz w:val="20"/>
          <w:lang w:val="en-GB"/>
        </w:rPr>
        <w:t xml:space="preserve"> </w:t>
      </w:r>
      <w:r w:rsidRPr="000D6A1B">
        <w:rPr>
          <w:color w:val="7030A0"/>
          <w:sz w:val="20"/>
          <w:lang w:val="en-GB"/>
        </w:rPr>
        <w:t>place</w:t>
      </w:r>
      <w:r w:rsidRPr="000D6A1B">
        <w:rPr>
          <w:color w:val="7030A0"/>
          <w:spacing w:val="-3"/>
          <w:sz w:val="20"/>
          <w:lang w:val="en-GB"/>
        </w:rPr>
        <w:t xml:space="preserve"> </w:t>
      </w:r>
      <w:r w:rsidRPr="000D6A1B">
        <w:rPr>
          <w:color w:val="7030A0"/>
          <w:sz w:val="20"/>
          <w:lang w:val="en-GB"/>
        </w:rPr>
        <w:t>of</w:t>
      </w:r>
      <w:r w:rsidRPr="000D6A1B">
        <w:rPr>
          <w:color w:val="7030A0"/>
          <w:spacing w:val="-3"/>
          <w:sz w:val="20"/>
          <w:lang w:val="en-GB"/>
        </w:rPr>
        <w:t xml:space="preserve"> </w:t>
      </w:r>
      <w:r w:rsidRPr="000D6A1B">
        <w:rPr>
          <w:color w:val="7030A0"/>
          <w:sz w:val="20"/>
          <w:lang w:val="en-GB"/>
        </w:rPr>
        <w:t>domicile,</w:t>
      </w:r>
      <w:r w:rsidRPr="000D6A1B">
        <w:rPr>
          <w:color w:val="7030A0"/>
          <w:spacing w:val="-3"/>
          <w:sz w:val="20"/>
          <w:lang w:val="en-GB"/>
        </w:rPr>
        <w:t xml:space="preserve"> </w:t>
      </w:r>
      <w:r w:rsidRPr="000D6A1B">
        <w:rPr>
          <w:color w:val="7030A0"/>
          <w:sz w:val="20"/>
          <w:lang w:val="en-GB"/>
        </w:rPr>
        <w:t>arising</w:t>
      </w:r>
      <w:r w:rsidRPr="000D6A1B">
        <w:rPr>
          <w:color w:val="7030A0"/>
          <w:spacing w:val="-2"/>
          <w:sz w:val="20"/>
          <w:lang w:val="en-GB"/>
        </w:rPr>
        <w:t xml:space="preserve"> </w:t>
      </w:r>
      <w:r w:rsidRPr="000D6A1B">
        <w:rPr>
          <w:color w:val="7030A0"/>
          <w:sz w:val="20"/>
          <w:lang w:val="en-GB"/>
        </w:rPr>
        <w:t>from</w:t>
      </w:r>
      <w:r w:rsidRPr="000D6A1B">
        <w:rPr>
          <w:color w:val="7030A0"/>
          <w:spacing w:val="-2"/>
          <w:sz w:val="20"/>
          <w:lang w:val="en-GB"/>
        </w:rPr>
        <w:t xml:space="preserve"> </w:t>
      </w:r>
      <w:r w:rsidRPr="000D6A1B">
        <w:rPr>
          <w:color w:val="7030A0"/>
          <w:sz w:val="20"/>
          <w:lang w:val="en-GB"/>
        </w:rPr>
        <w:t>acts</w:t>
      </w:r>
      <w:r w:rsidRPr="000D6A1B">
        <w:rPr>
          <w:color w:val="7030A0"/>
          <w:spacing w:val="-4"/>
          <w:sz w:val="20"/>
          <w:lang w:val="en-GB"/>
        </w:rPr>
        <w:t xml:space="preserve"> </w:t>
      </w:r>
      <w:r w:rsidRPr="000D6A1B">
        <w:rPr>
          <w:color w:val="7030A0"/>
          <w:sz w:val="20"/>
          <w:lang w:val="en-GB"/>
        </w:rPr>
        <w:t>or</w:t>
      </w:r>
      <w:r w:rsidRPr="000D6A1B">
        <w:rPr>
          <w:color w:val="7030A0"/>
          <w:spacing w:val="-3"/>
          <w:sz w:val="20"/>
          <w:lang w:val="en-GB"/>
        </w:rPr>
        <w:t xml:space="preserve"> </w:t>
      </w:r>
      <w:r w:rsidRPr="000D6A1B">
        <w:rPr>
          <w:color w:val="7030A0"/>
          <w:sz w:val="20"/>
          <w:lang w:val="en-GB"/>
        </w:rPr>
        <w:t>omissions</w:t>
      </w:r>
      <w:r w:rsidRPr="000D6A1B">
        <w:rPr>
          <w:color w:val="7030A0"/>
          <w:spacing w:val="-4"/>
          <w:sz w:val="20"/>
          <w:lang w:val="en-GB"/>
        </w:rPr>
        <w:t xml:space="preserve"> </w:t>
      </w:r>
      <w:r w:rsidRPr="000D6A1B">
        <w:rPr>
          <w:color w:val="7030A0"/>
          <w:sz w:val="20"/>
          <w:lang w:val="en-GB"/>
        </w:rPr>
        <w:t>that</w:t>
      </w:r>
      <w:r w:rsidRPr="000D6A1B">
        <w:rPr>
          <w:color w:val="7030A0"/>
          <w:spacing w:val="-3"/>
          <w:sz w:val="20"/>
          <w:lang w:val="en-GB"/>
        </w:rPr>
        <w:t xml:space="preserve"> </w:t>
      </w:r>
      <w:r w:rsidRPr="000D6A1B">
        <w:rPr>
          <w:color w:val="7030A0"/>
          <w:sz w:val="20"/>
          <w:lang w:val="en-GB"/>
        </w:rPr>
        <w:t>result</w:t>
      </w:r>
      <w:r w:rsidRPr="000D6A1B">
        <w:rPr>
          <w:color w:val="7030A0"/>
          <w:spacing w:val="-4"/>
          <w:sz w:val="20"/>
          <w:lang w:val="en-GB"/>
        </w:rPr>
        <w:t xml:space="preserve"> </w:t>
      </w:r>
      <w:r w:rsidRPr="000D6A1B">
        <w:rPr>
          <w:color w:val="7030A0"/>
          <w:sz w:val="20"/>
          <w:lang w:val="en-GB"/>
        </w:rPr>
        <w:t>or</w:t>
      </w:r>
      <w:r w:rsidRPr="000D6A1B">
        <w:rPr>
          <w:color w:val="7030A0"/>
          <w:spacing w:val="-3"/>
          <w:sz w:val="20"/>
          <w:lang w:val="en-GB"/>
        </w:rPr>
        <w:t xml:space="preserve"> </w:t>
      </w:r>
      <w:r w:rsidRPr="000D6A1B">
        <w:rPr>
          <w:color w:val="7030A0"/>
          <w:sz w:val="20"/>
          <w:lang w:val="en-GB"/>
        </w:rPr>
        <w:t>may</w:t>
      </w:r>
      <w:r w:rsidRPr="000D6A1B">
        <w:rPr>
          <w:color w:val="7030A0"/>
          <w:spacing w:val="-4"/>
          <w:sz w:val="20"/>
          <w:lang w:val="en-GB"/>
        </w:rPr>
        <w:t xml:space="preserve"> </w:t>
      </w:r>
      <w:r w:rsidRPr="000D6A1B">
        <w:rPr>
          <w:color w:val="7030A0"/>
          <w:sz w:val="20"/>
          <w:lang w:val="en-GB"/>
        </w:rPr>
        <w:t>result</w:t>
      </w:r>
      <w:r w:rsidRPr="000D6A1B">
        <w:rPr>
          <w:color w:val="7030A0"/>
          <w:spacing w:val="-4"/>
          <w:sz w:val="20"/>
          <w:lang w:val="en-GB"/>
        </w:rPr>
        <w:t xml:space="preserve"> </w:t>
      </w:r>
      <w:r w:rsidRPr="000D6A1B">
        <w:rPr>
          <w:color w:val="7030A0"/>
          <w:sz w:val="20"/>
          <w:lang w:val="en-GB"/>
        </w:rPr>
        <w:t>in</w:t>
      </w:r>
      <w:r w:rsidRPr="000D6A1B">
        <w:rPr>
          <w:color w:val="7030A0"/>
          <w:spacing w:val="-2"/>
          <w:sz w:val="20"/>
          <w:lang w:val="en-GB"/>
        </w:rPr>
        <w:t xml:space="preserve"> </w:t>
      </w:r>
      <w:r w:rsidRPr="000D6A1B">
        <w:rPr>
          <w:color w:val="7030A0"/>
          <w:sz w:val="20"/>
          <w:lang w:val="en-GB"/>
        </w:rPr>
        <w:t>human</w:t>
      </w:r>
      <w:r w:rsidRPr="000D6A1B">
        <w:rPr>
          <w:color w:val="7030A0"/>
          <w:spacing w:val="-2"/>
          <w:sz w:val="20"/>
          <w:lang w:val="en-GB"/>
        </w:rPr>
        <w:t xml:space="preserve"> </w:t>
      </w:r>
      <w:r w:rsidRPr="000D6A1B">
        <w:rPr>
          <w:color w:val="7030A0"/>
          <w:sz w:val="20"/>
          <w:lang w:val="en-GB"/>
        </w:rPr>
        <w:t>rights abuses covered under</w:t>
      </w:r>
      <w:r w:rsidRPr="000D6A1B">
        <w:rPr>
          <w:color w:val="7030A0"/>
          <w:spacing w:val="-1"/>
          <w:sz w:val="20"/>
          <w:lang w:val="en-GB"/>
        </w:rPr>
        <w:t xml:space="preserve"> </w:t>
      </w:r>
      <w:r w:rsidRPr="000D6A1B">
        <w:rPr>
          <w:color w:val="7030A0"/>
          <w:sz w:val="20"/>
          <w:lang w:val="en-GB"/>
        </w:rPr>
        <w:t>this (Legally Binding</w:t>
      </w:r>
      <w:r w:rsidRPr="000D6A1B">
        <w:rPr>
          <w:color w:val="7030A0"/>
          <w:spacing w:val="-1"/>
          <w:sz w:val="20"/>
          <w:lang w:val="en-GB"/>
        </w:rPr>
        <w:t xml:space="preserve"> </w:t>
      </w:r>
      <w:r w:rsidRPr="000D6A1B">
        <w:rPr>
          <w:color w:val="7030A0"/>
          <w:sz w:val="20"/>
          <w:lang w:val="en-GB"/>
        </w:rPr>
        <w:t>Instrument),</w:t>
      </w:r>
      <w:r w:rsidRPr="000D6A1B">
        <w:rPr>
          <w:color w:val="7030A0"/>
          <w:spacing w:val="-1"/>
          <w:sz w:val="20"/>
          <w:lang w:val="en-GB"/>
        </w:rPr>
        <w:t xml:space="preserve"> </w:t>
      </w:r>
      <w:r w:rsidRPr="000D6A1B">
        <w:rPr>
          <w:color w:val="7030A0"/>
          <w:sz w:val="20"/>
          <w:lang w:val="en-GB"/>
        </w:rPr>
        <w:t>shall vest in the</w:t>
      </w:r>
      <w:r w:rsidRPr="000D6A1B">
        <w:rPr>
          <w:color w:val="7030A0"/>
          <w:spacing w:val="-1"/>
          <w:sz w:val="20"/>
          <w:lang w:val="en-GB"/>
        </w:rPr>
        <w:t xml:space="preserve"> </w:t>
      </w:r>
      <w:r w:rsidRPr="000D6A1B">
        <w:rPr>
          <w:color w:val="7030A0"/>
          <w:sz w:val="20"/>
          <w:lang w:val="en-GB"/>
        </w:rPr>
        <w:t xml:space="preserve">courts of the State </w:t>
      </w:r>
      <w:r w:rsidRPr="000D6A1B">
        <w:rPr>
          <w:color w:val="7030A0"/>
          <w:spacing w:val="-2"/>
          <w:sz w:val="20"/>
          <w:lang w:val="en-GB"/>
        </w:rPr>
        <w:t>where:</w:t>
      </w:r>
    </w:p>
    <w:p w14:paraId="7E4B5348" w14:textId="77777777" w:rsidR="000D6A1B" w:rsidRPr="000D6A1B" w:rsidRDefault="000D6A1B" w:rsidP="000D6A1B">
      <w:pPr>
        <w:pStyle w:val="Listenabsatz"/>
        <w:tabs>
          <w:tab w:val="left" w:pos="1618"/>
        </w:tabs>
        <w:spacing w:before="132" w:line="249" w:lineRule="auto"/>
        <w:ind w:right="1247"/>
        <w:rPr>
          <w:b/>
          <w:color w:val="FF0000"/>
          <w:sz w:val="20"/>
          <w:lang w:val="en-GB"/>
        </w:rPr>
      </w:pPr>
      <w:r w:rsidRPr="000D6A1B">
        <w:rPr>
          <w:b/>
          <w:color w:val="FF0000"/>
          <w:sz w:val="20"/>
          <w:lang w:val="en-GB"/>
        </w:rPr>
        <w:t xml:space="preserve">We propose to amend the Article 9.1 as follows: </w:t>
      </w:r>
    </w:p>
    <w:p w14:paraId="2AC6F1BC" w14:textId="77777777" w:rsidR="000D6A1B" w:rsidRPr="000D6A1B" w:rsidRDefault="000D6A1B" w:rsidP="000D6A1B">
      <w:pPr>
        <w:pStyle w:val="Listenabsatz"/>
        <w:tabs>
          <w:tab w:val="left" w:pos="1618"/>
        </w:tabs>
        <w:spacing w:before="132" w:line="249" w:lineRule="auto"/>
        <w:ind w:right="1247"/>
        <w:rPr>
          <w:sz w:val="20"/>
          <w:lang w:val="en-GB"/>
        </w:rPr>
      </w:pPr>
      <w:r w:rsidRPr="000D6A1B">
        <w:rPr>
          <w:sz w:val="20"/>
          <w:lang w:val="en-GB"/>
        </w:rPr>
        <w:t>9.1.Jurisdiction</w:t>
      </w:r>
      <w:r w:rsidRPr="000D6A1B">
        <w:rPr>
          <w:spacing w:val="-3"/>
          <w:sz w:val="20"/>
          <w:lang w:val="en-GB"/>
        </w:rPr>
        <w:t xml:space="preserve"> </w:t>
      </w:r>
      <w:r w:rsidRPr="000D6A1B">
        <w:rPr>
          <w:sz w:val="20"/>
          <w:lang w:val="en-GB"/>
        </w:rPr>
        <w:t>with</w:t>
      </w:r>
      <w:r w:rsidRPr="000D6A1B">
        <w:rPr>
          <w:spacing w:val="-6"/>
          <w:sz w:val="20"/>
          <w:lang w:val="en-GB"/>
        </w:rPr>
        <w:t xml:space="preserve"> </w:t>
      </w:r>
      <w:r w:rsidRPr="000D6A1B">
        <w:rPr>
          <w:sz w:val="20"/>
          <w:lang w:val="en-GB"/>
        </w:rPr>
        <w:t>respect</w:t>
      </w:r>
      <w:r w:rsidRPr="000D6A1B">
        <w:rPr>
          <w:spacing w:val="-5"/>
          <w:sz w:val="20"/>
          <w:lang w:val="en-GB"/>
        </w:rPr>
        <w:t xml:space="preserve"> </w:t>
      </w:r>
      <w:r w:rsidRPr="000D6A1B">
        <w:rPr>
          <w:sz w:val="20"/>
          <w:lang w:val="en-GB"/>
        </w:rPr>
        <w:t>to</w:t>
      </w:r>
      <w:r w:rsidRPr="000D6A1B">
        <w:rPr>
          <w:spacing w:val="-3"/>
          <w:sz w:val="20"/>
          <w:lang w:val="en-GB"/>
        </w:rPr>
        <w:t xml:space="preserve"> </w:t>
      </w:r>
      <w:r w:rsidRPr="000D6A1B">
        <w:rPr>
          <w:sz w:val="20"/>
          <w:lang w:val="en-GB"/>
        </w:rPr>
        <w:t>claims</w:t>
      </w:r>
      <w:r w:rsidRPr="000D6A1B">
        <w:rPr>
          <w:spacing w:val="-5"/>
          <w:sz w:val="20"/>
          <w:lang w:val="en-GB"/>
        </w:rPr>
        <w:t xml:space="preserve"> </w:t>
      </w:r>
      <w:r w:rsidRPr="000D6A1B">
        <w:rPr>
          <w:sz w:val="20"/>
          <w:lang w:val="en-GB"/>
        </w:rPr>
        <w:t>brought</w:t>
      </w:r>
      <w:r w:rsidRPr="000D6A1B">
        <w:rPr>
          <w:spacing w:val="-5"/>
          <w:sz w:val="20"/>
          <w:lang w:val="en-GB"/>
        </w:rPr>
        <w:t xml:space="preserve"> </w:t>
      </w:r>
      <w:r w:rsidRPr="000D6A1B">
        <w:rPr>
          <w:sz w:val="20"/>
          <w:lang w:val="en-GB"/>
        </w:rPr>
        <w:t>by</w:t>
      </w:r>
      <w:r w:rsidRPr="000D6A1B">
        <w:rPr>
          <w:spacing w:val="-3"/>
          <w:sz w:val="20"/>
          <w:lang w:val="en-GB"/>
        </w:rPr>
        <w:t xml:space="preserve"> </w:t>
      </w:r>
      <w:r w:rsidRPr="000D6A1B">
        <w:rPr>
          <w:b/>
          <w:color w:val="FF0000"/>
          <w:sz w:val="20"/>
          <w:szCs w:val="20"/>
          <w:lang w:val="en-GB"/>
        </w:rPr>
        <w:t xml:space="preserve">or on behalf of </w:t>
      </w:r>
      <w:r w:rsidRPr="000D6A1B">
        <w:rPr>
          <w:sz w:val="20"/>
          <w:lang w:val="en-GB"/>
        </w:rPr>
        <w:t>victims,</w:t>
      </w:r>
      <w:r w:rsidRPr="000D6A1B">
        <w:rPr>
          <w:spacing w:val="-4"/>
          <w:sz w:val="20"/>
          <w:lang w:val="en-GB"/>
        </w:rPr>
        <w:t xml:space="preserve"> </w:t>
      </w:r>
      <w:r w:rsidRPr="000D6A1B">
        <w:rPr>
          <w:sz w:val="20"/>
          <w:lang w:val="en-GB"/>
        </w:rPr>
        <w:t>irrespectively</w:t>
      </w:r>
      <w:r w:rsidRPr="000D6A1B">
        <w:rPr>
          <w:spacing w:val="-3"/>
          <w:sz w:val="20"/>
          <w:lang w:val="en-GB"/>
        </w:rPr>
        <w:t xml:space="preserve"> </w:t>
      </w:r>
      <w:r w:rsidRPr="000D6A1B">
        <w:rPr>
          <w:sz w:val="20"/>
          <w:lang w:val="en-GB"/>
        </w:rPr>
        <w:t>of</w:t>
      </w:r>
      <w:r w:rsidRPr="000D6A1B">
        <w:rPr>
          <w:spacing w:val="-4"/>
          <w:sz w:val="20"/>
          <w:lang w:val="en-GB"/>
        </w:rPr>
        <w:t xml:space="preserve"> </w:t>
      </w:r>
      <w:r w:rsidRPr="000D6A1B">
        <w:rPr>
          <w:sz w:val="20"/>
          <w:lang w:val="en-GB"/>
        </w:rPr>
        <w:t>their</w:t>
      </w:r>
      <w:r w:rsidRPr="000D6A1B">
        <w:rPr>
          <w:spacing w:val="-4"/>
          <w:sz w:val="20"/>
          <w:lang w:val="en-GB"/>
        </w:rPr>
        <w:t xml:space="preserve"> </w:t>
      </w:r>
      <w:r w:rsidRPr="000D6A1B">
        <w:rPr>
          <w:sz w:val="20"/>
          <w:lang w:val="en-GB"/>
        </w:rPr>
        <w:t>nationality or</w:t>
      </w:r>
      <w:r w:rsidRPr="000D6A1B">
        <w:rPr>
          <w:spacing w:val="-3"/>
          <w:sz w:val="20"/>
          <w:lang w:val="en-GB"/>
        </w:rPr>
        <w:t xml:space="preserve"> </w:t>
      </w:r>
      <w:r w:rsidRPr="000D6A1B">
        <w:rPr>
          <w:sz w:val="20"/>
          <w:lang w:val="en-GB"/>
        </w:rPr>
        <w:t>place</w:t>
      </w:r>
      <w:r w:rsidRPr="000D6A1B">
        <w:rPr>
          <w:spacing w:val="-3"/>
          <w:sz w:val="20"/>
          <w:lang w:val="en-GB"/>
        </w:rPr>
        <w:t xml:space="preserve"> </w:t>
      </w:r>
      <w:r w:rsidRPr="000D6A1B">
        <w:rPr>
          <w:sz w:val="20"/>
          <w:lang w:val="en-GB"/>
        </w:rPr>
        <w:t>of</w:t>
      </w:r>
      <w:r w:rsidRPr="000D6A1B">
        <w:rPr>
          <w:spacing w:val="-3"/>
          <w:sz w:val="20"/>
          <w:lang w:val="en-GB"/>
        </w:rPr>
        <w:t xml:space="preserve"> </w:t>
      </w:r>
      <w:r w:rsidRPr="000D6A1B">
        <w:rPr>
          <w:sz w:val="20"/>
          <w:lang w:val="en-GB"/>
        </w:rPr>
        <w:t>domicile,</w:t>
      </w:r>
      <w:r w:rsidRPr="000D6A1B">
        <w:rPr>
          <w:spacing w:val="-3"/>
          <w:sz w:val="20"/>
          <w:lang w:val="en-GB"/>
        </w:rPr>
        <w:t xml:space="preserve"> </w:t>
      </w:r>
      <w:r w:rsidRPr="000D6A1B">
        <w:rPr>
          <w:sz w:val="20"/>
          <w:lang w:val="en-GB"/>
        </w:rPr>
        <w:t>arising</w:t>
      </w:r>
      <w:r w:rsidRPr="000D6A1B">
        <w:rPr>
          <w:spacing w:val="-2"/>
          <w:sz w:val="20"/>
          <w:lang w:val="en-GB"/>
        </w:rPr>
        <w:t xml:space="preserve"> </w:t>
      </w:r>
      <w:r w:rsidRPr="000D6A1B">
        <w:rPr>
          <w:sz w:val="20"/>
          <w:lang w:val="en-GB"/>
        </w:rPr>
        <w:t>from</w:t>
      </w:r>
      <w:r w:rsidRPr="000D6A1B">
        <w:rPr>
          <w:spacing w:val="-2"/>
          <w:sz w:val="20"/>
          <w:lang w:val="en-GB"/>
        </w:rPr>
        <w:t xml:space="preserve"> </w:t>
      </w:r>
      <w:r w:rsidRPr="000D6A1B">
        <w:rPr>
          <w:sz w:val="20"/>
          <w:lang w:val="en-GB"/>
        </w:rPr>
        <w:t>acts</w:t>
      </w:r>
      <w:r w:rsidRPr="000D6A1B">
        <w:rPr>
          <w:spacing w:val="-4"/>
          <w:sz w:val="20"/>
          <w:lang w:val="en-GB"/>
        </w:rPr>
        <w:t xml:space="preserve"> </w:t>
      </w:r>
      <w:r w:rsidRPr="000D6A1B">
        <w:rPr>
          <w:sz w:val="20"/>
          <w:lang w:val="en-GB"/>
        </w:rPr>
        <w:t>or</w:t>
      </w:r>
      <w:r w:rsidRPr="000D6A1B">
        <w:rPr>
          <w:spacing w:val="-3"/>
          <w:sz w:val="20"/>
          <w:lang w:val="en-GB"/>
        </w:rPr>
        <w:t xml:space="preserve"> </w:t>
      </w:r>
      <w:r w:rsidRPr="000D6A1B">
        <w:rPr>
          <w:sz w:val="20"/>
          <w:lang w:val="en-GB"/>
        </w:rPr>
        <w:t>omissions</w:t>
      </w:r>
      <w:r w:rsidRPr="000D6A1B">
        <w:rPr>
          <w:spacing w:val="-4"/>
          <w:sz w:val="20"/>
          <w:lang w:val="en-GB"/>
        </w:rPr>
        <w:t xml:space="preserve"> </w:t>
      </w:r>
      <w:r w:rsidRPr="000D6A1B">
        <w:rPr>
          <w:sz w:val="20"/>
          <w:lang w:val="en-GB"/>
        </w:rPr>
        <w:t>that</w:t>
      </w:r>
      <w:r w:rsidRPr="000D6A1B">
        <w:rPr>
          <w:spacing w:val="-3"/>
          <w:sz w:val="20"/>
          <w:lang w:val="en-GB"/>
        </w:rPr>
        <w:t xml:space="preserve"> </w:t>
      </w:r>
      <w:r w:rsidRPr="000D6A1B">
        <w:rPr>
          <w:sz w:val="20"/>
          <w:lang w:val="en-GB"/>
        </w:rPr>
        <w:t>result</w:t>
      </w:r>
      <w:r w:rsidRPr="000D6A1B">
        <w:rPr>
          <w:spacing w:val="-4"/>
          <w:sz w:val="20"/>
          <w:lang w:val="en-GB"/>
        </w:rPr>
        <w:t xml:space="preserve"> </w:t>
      </w:r>
      <w:r w:rsidRPr="000D6A1B">
        <w:rPr>
          <w:sz w:val="20"/>
          <w:lang w:val="en-GB"/>
        </w:rPr>
        <w:t>or</w:t>
      </w:r>
      <w:r w:rsidRPr="000D6A1B">
        <w:rPr>
          <w:spacing w:val="-3"/>
          <w:sz w:val="20"/>
          <w:lang w:val="en-GB"/>
        </w:rPr>
        <w:t xml:space="preserve"> </w:t>
      </w:r>
      <w:r w:rsidRPr="000D6A1B">
        <w:rPr>
          <w:sz w:val="20"/>
          <w:lang w:val="en-GB"/>
        </w:rPr>
        <w:t>may</w:t>
      </w:r>
      <w:r w:rsidRPr="000D6A1B">
        <w:rPr>
          <w:spacing w:val="-4"/>
          <w:sz w:val="20"/>
          <w:lang w:val="en-GB"/>
        </w:rPr>
        <w:t xml:space="preserve"> </w:t>
      </w:r>
      <w:r w:rsidRPr="000D6A1B">
        <w:rPr>
          <w:sz w:val="20"/>
          <w:lang w:val="en-GB"/>
        </w:rPr>
        <w:t>result</w:t>
      </w:r>
      <w:r w:rsidRPr="000D6A1B">
        <w:rPr>
          <w:spacing w:val="-4"/>
          <w:sz w:val="20"/>
          <w:lang w:val="en-GB"/>
        </w:rPr>
        <w:t xml:space="preserve"> </w:t>
      </w:r>
      <w:r w:rsidRPr="000D6A1B">
        <w:rPr>
          <w:sz w:val="20"/>
          <w:lang w:val="en-GB"/>
        </w:rPr>
        <w:t>in</w:t>
      </w:r>
      <w:r w:rsidRPr="000D6A1B">
        <w:rPr>
          <w:spacing w:val="-2"/>
          <w:sz w:val="20"/>
          <w:lang w:val="en-GB"/>
        </w:rPr>
        <w:t xml:space="preserve"> </w:t>
      </w:r>
      <w:r w:rsidRPr="000D6A1B">
        <w:rPr>
          <w:sz w:val="20"/>
          <w:lang w:val="en-GB"/>
        </w:rPr>
        <w:t>human</w:t>
      </w:r>
      <w:r w:rsidRPr="000D6A1B">
        <w:rPr>
          <w:spacing w:val="-2"/>
          <w:sz w:val="20"/>
          <w:lang w:val="en-GB"/>
        </w:rPr>
        <w:t xml:space="preserve"> </w:t>
      </w:r>
      <w:r w:rsidRPr="000D6A1B">
        <w:rPr>
          <w:sz w:val="20"/>
          <w:lang w:val="en-GB"/>
        </w:rPr>
        <w:t xml:space="preserve">rights abuses </w:t>
      </w:r>
      <w:r w:rsidRPr="000D6A1B">
        <w:rPr>
          <w:b/>
          <w:color w:val="FF0000"/>
          <w:sz w:val="20"/>
          <w:lang w:val="en-GB"/>
        </w:rPr>
        <w:t xml:space="preserve">or violations </w:t>
      </w:r>
      <w:r w:rsidRPr="000D6A1B">
        <w:rPr>
          <w:sz w:val="20"/>
          <w:lang w:val="en-GB"/>
        </w:rPr>
        <w:t>covered under</w:t>
      </w:r>
      <w:r w:rsidRPr="000D6A1B">
        <w:rPr>
          <w:spacing w:val="-1"/>
          <w:sz w:val="20"/>
          <w:lang w:val="en-GB"/>
        </w:rPr>
        <w:t xml:space="preserve"> </w:t>
      </w:r>
      <w:r w:rsidRPr="000D6A1B">
        <w:rPr>
          <w:sz w:val="20"/>
          <w:lang w:val="en-GB"/>
        </w:rPr>
        <w:t>this (Legally Binding</w:t>
      </w:r>
      <w:r w:rsidRPr="000D6A1B">
        <w:rPr>
          <w:spacing w:val="-1"/>
          <w:sz w:val="20"/>
          <w:lang w:val="en-GB"/>
        </w:rPr>
        <w:t xml:space="preserve"> </w:t>
      </w:r>
      <w:r w:rsidRPr="000D6A1B">
        <w:rPr>
          <w:sz w:val="20"/>
          <w:lang w:val="en-GB"/>
        </w:rPr>
        <w:t>Instrument),</w:t>
      </w:r>
      <w:r w:rsidRPr="000D6A1B">
        <w:rPr>
          <w:spacing w:val="-1"/>
          <w:sz w:val="20"/>
          <w:lang w:val="en-GB"/>
        </w:rPr>
        <w:t xml:space="preserve"> </w:t>
      </w:r>
      <w:r w:rsidRPr="000D6A1B">
        <w:rPr>
          <w:sz w:val="20"/>
          <w:lang w:val="en-GB"/>
        </w:rPr>
        <w:t>shall vest in the</w:t>
      </w:r>
      <w:r w:rsidRPr="000D6A1B">
        <w:rPr>
          <w:spacing w:val="-1"/>
          <w:sz w:val="20"/>
          <w:lang w:val="en-GB"/>
        </w:rPr>
        <w:t xml:space="preserve"> </w:t>
      </w:r>
      <w:r w:rsidRPr="000D6A1B">
        <w:rPr>
          <w:sz w:val="20"/>
          <w:lang w:val="en-GB"/>
        </w:rPr>
        <w:t xml:space="preserve">courts of the State </w:t>
      </w:r>
      <w:r w:rsidRPr="000D6A1B">
        <w:rPr>
          <w:spacing w:val="-2"/>
          <w:sz w:val="20"/>
          <w:lang w:val="en-GB"/>
        </w:rPr>
        <w:t>where:</w:t>
      </w:r>
    </w:p>
    <w:p w14:paraId="2D348773" w14:textId="77777777" w:rsidR="000D6A1B" w:rsidRPr="000D6A1B" w:rsidRDefault="000D6A1B" w:rsidP="000D6A1B">
      <w:pPr>
        <w:pStyle w:val="Listenabsatz"/>
        <w:tabs>
          <w:tab w:val="left" w:pos="1618"/>
        </w:tabs>
        <w:spacing w:before="123" w:line="249" w:lineRule="auto"/>
        <w:ind w:right="1247"/>
        <w:rPr>
          <w:b/>
          <w:sz w:val="20"/>
          <w:lang w:val="en-GB"/>
        </w:rPr>
      </w:pPr>
      <w:r w:rsidRPr="000D6A1B">
        <w:rPr>
          <w:sz w:val="20"/>
          <w:lang w:val="en-GB"/>
        </w:rPr>
        <w:t>9.1 Jurisdiction</w:t>
      </w:r>
      <w:r w:rsidRPr="000D6A1B">
        <w:rPr>
          <w:spacing w:val="-3"/>
          <w:sz w:val="20"/>
          <w:lang w:val="en-GB"/>
        </w:rPr>
        <w:t xml:space="preserve"> </w:t>
      </w:r>
      <w:r w:rsidRPr="000D6A1B">
        <w:rPr>
          <w:sz w:val="20"/>
          <w:lang w:val="en-GB"/>
        </w:rPr>
        <w:t>with</w:t>
      </w:r>
      <w:r w:rsidRPr="000D6A1B">
        <w:rPr>
          <w:spacing w:val="-6"/>
          <w:sz w:val="20"/>
          <w:lang w:val="en-GB"/>
        </w:rPr>
        <w:t xml:space="preserve"> </w:t>
      </w:r>
      <w:r w:rsidRPr="000D6A1B">
        <w:rPr>
          <w:sz w:val="20"/>
          <w:lang w:val="en-GB"/>
        </w:rPr>
        <w:t>respect</w:t>
      </w:r>
      <w:r w:rsidRPr="000D6A1B">
        <w:rPr>
          <w:spacing w:val="-5"/>
          <w:sz w:val="20"/>
          <w:lang w:val="en-GB"/>
        </w:rPr>
        <w:t xml:space="preserve"> </w:t>
      </w:r>
      <w:r w:rsidRPr="000D6A1B">
        <w:rPr>
          <w:sz w:val="20"/>
          <w:lang w:val="en-GB"/>
        </w:rPr>
        <w:t>to</w:t>
      </w:r>
      <w:r w:rsidRPr="000D6A1B">
        <w:rPr>
          <w:spacing w:val="-3"/>
          <w:sz w:val="20"/>
          <w:lang w:val="en-GB"/>
        </w:rPr>
        <w:t xml:space="preserve"> </w:t>
      </w:r>
      <w:r w:rsidRPr="000D6A1B">
        <w:rPr>
          <w:sz w:val="20"/>
          <w:lang w:val="en-GB"/>
        </w:rPr>
        <w:t>claims</w:t>
      </w:r>
      <w:r w:rsidRPr="000D6A1B">
        <w:rPr>
          <w:spacing w:val="-5"/>
          <w:sz w:val="20"/>
          <w:lang w:val="en-GB"/>
        </w:rPr>
        <w:t xml:space="preserve"> </w:t>
      </w:r>
      <w:r w:rsidRPr="000D6A1B">
        <w:rPr>
          <w:sz w:val="20"/>
          <w:lang w:val="en-GB"/>
        </w:rPr>
        <w:t>brought</w:t>
      </w:r>
      <w:r w:rsidRPr="000D6A1B">
        <w:rPr>
          <w:spacing w:val="-5"/>
          <w:sz w:val="20"/>
          <w:lang w:val="en-GB"/>
        </w:rPr>
        <w:t xml:space="preserve"> </w:t>
      </w:r>
      <w:r w:rsidRPr="000D6A1B">
        <w:rPr>
          <w:sz w:val="20"/>
          <w:lang w:val="en-GB"/>
        </w:rPr>
        <w:t>by</w:t>
      </w:r>
      <w:r w:rsidRPr="000D6A1B">
        <w:rPr>
          <w:spacing w:val="-3"/>
          <w:sz w:val="20"/>
          <w:lang w:val="en-GB"/>
        </w:rPr>
        <w:t xml:space="preserve"> </w:t>
      </w:r>
      <w:r w:rsidRPr="000D6A1B">
        <w:rPr>
          <w:sz w:val="20"/>
          <w:lang w:val="en-GB"/>
        </w:rPr>
        <w:t>victims,</w:t>
      </w:r>
      <w:r w:rsidRPr="000D6A1B">
        <w:rPr>
          <w:spacing w:val="-4"/>
          <w:sz w:val="20"/>
          <w:lang w:val="en-GB"/>
        </w:rPr>
        <w:t xml:space="preserve"> </w:t>
      </w:r>
      <w:r w:rsidRPr="000D6A1B">
        <w:rPr>
          <w:sz w:val="20"/>
          <w:lang w:val="en-GB"/>
        </w:rPr>
        <w:t>irrespectively</w:t>
      </w:r>
      <w:r w:rsidRPr="000D6A1B">
        <w:rPr>
          <w:spacing w:val="-3"/>
          <w:sz w:val="20"/>
          <w:lang w:val="en-GB"/>
        </w:rPr>
        <w:t xml:space="preserve"> </w:t>
      </w:r>
      <w:r w:rsidRPr="000D6A1B">
        <w:rPr>
          <w:sz w:val="20"/>
          <w:lang w:val="en-GB"/>
        </w:rPr>
        <w:t>of</w:t>
      </w:r>
      <w:r w:rsidRPr="000D6A1B">
        <w:rPr>
          <w:spacing w:val="-4"/>
          <w:sz w:val="20"/>
          <w:lang w:val="en-GB"/>
        </w:rPr>
        <w:t xml:space="preserve"> </w:t>
      </w:r>
      <w:r w:rsidRPr="000D6A1B">
        <w:rPr>
          <w:sz w:val="20"/>
          <w:lang w:val="en-GB"/>
        </w:rPr>
        <w:t>their</w:t>
      </w:r>
      <w:r w:rsidRPr="000D6A1B">
        <w:rPr>
          <w:spacing w:val="-4"/>
          <w:sz w:val="20"/>
          <w:lang w:val="en-GB"/>
        </w:rPr>
        <w:t xml:space="preserve"> </w:t>
      </w:r>
      <w:r w:rsidRPr="000D6A1B">
        <w:rPr>
          <w:sz w:val="20"/>
          <w:lang w:val="en-GB"/>
        </w:rPr>
        <w:t>nationality or</w:t>
      </w:r>
      <w:r w:rsidRPr="000D6A1B">
        <w:rPr>
          <w:spacing w:val="-3"/>
          <w:sz w:val="20"/>
          <w:lang w:val="en-GB"/>
        </w:rPr>
        <w:t xml:space="preserve"> </w:t>
      </w:r>
      <w:r w:rsidRPr="000D6A1B">
        <w:rPr>
          <w:sz w:val="20"/>
          <w:lang w:val="en-GB"/>
        </w:rPr>
        <w:t>place</w:t>
      </w:r>
      <w:r w:rsidRPr="000D6A1B">
        <w:rPr>
          <w:spacing w:val="-3"/>
          <w:sz w:val="20"/>
          <w:lang w:val="en-GB"/>
        </w:rPr>
        <w:t xml:space="preserve"> </w:t>
      </w:r>
      <w:r w:rsidRPr="000D6A1B">
        <w:rPr>
          <w:sz w:val="20"/>
          <w:lang w:val="en-GB"/>
        </w:rPr>
        <w:t>of</w:t>
      </w:r>
      <w:r w:rsidRPr="000D6A1B">
        <w:rPr>
          <w:spacing w:val="-3"/>
          <w:sz w:val="20"/>
          <w:lang w:val="en-GB"/>
        </w:rPr>
        <w:t xml:space="preserve"> </w:t>
      </w:r>
      <w:r w:rsidRPr="000D6A1B">
        <w:rPr>
          <w:sz w:val="20"/>
          <w:lang w:val="en-GB"/>
        </w:rPr>
        <w:t>domicile,</w:t>
      </w:r>
      <w:r w:rsidRPr="000D6A1B">
        <w:rPr>
          <w:spacing w:val="-3"/>
          <w:sz w:val="20"/>
          <w:lang w:val="en-GB"/>
        </w:rPr>
        <w:t xml:space="preserve"> </w:t>
      </w:r>
      <w:r w:rsidRPr="000D6A1B">
        <w:rPr>
          <w:sz w:val="20"/>
          <w:lang w:val="en-GB"/>
        </w:rPr>
        <w:t>arising</w:t>
      </w:r>
      <w:r w:rsidRPr="000D6A1B">
        <w:rPr>
          <w:spacing w:val="-2"/>
          <w:sz w:val="20"/>
          <w:lang w:val="en-GB"/>
        </w:rPr>
        <w:t xml:space="preserve"> </w:t>
      </w:r>
      <w:r w:rsidRPr="000D6A1B">
        <w:rPr>
          <w:sz w:val="20"/>
          <w:lang w:val="en-GB"/>
        </w:rPr>
        <w:t>from</w:t>
      </w:r>
      <w:r w:rsidRPr="000D6A1B">
        <w:rPr>
          <w:spacing w:val="-2"/>
          <w:sz w:val="20"/>
          <w:lang w:val="en-GB"/>
        </w:rPr>
        <w:t xml:space="preserve"> </w:t>
      </w:r>
      <w:r w:rsidRPr="000D6A1B">
        <w:rPr>
          <w:sz w:val="20"/>
          <w:lang w:val="en-GB"/>
        </w:rPr>
        <w:t>acts</w:t>
      </w:r>
      <w:r w:rsidRPr="000D6A1B">
        <w:rPr>
          <w:spacing w:val="-4"/>
          <w:sz w:val="20"/>
          <w:lang w:val="en-GB"/>
        </w:rPr>
        <w:t xml:space="preserve"> </w:t>
      </w:r>
      <w:r w:rsidRPr="000D6A1B">
        <w:rPr>
          <w:sz w:val="20"/>
          <w:lang w:val="en-GB"/>
        </w:rPr>
        <w:t>or</w:t>
      </w:r>
      <w:r w:rsidRPr="000D6A1B">
        <w:rPr>
          <w:spacing w:val="-3"/>
          <w:sz w:val="20"/>
          <w:lang w:val="en-GB"/>
        </w:rPr>
        <w:t xml:space="preserve"> </w:t>
      </w:r>
      <w:r w:rsidRPr="000D6A1B">
        <w:rPr>
          <w:sz w:val="20"/>
          <w:lang w:val="en-GB"/>
        </w:rPr>
        <w:t>omissions</w:t>
      </w:r>
      <w:r w:rsidRPr="000D6A1B">
        <w:rPr>
          <w:spacing w:val="-4"/>
          <w:sz w:val="20"/>
          <w:lang w:val="en-GB"/>
        </w:rPr>
        <w:t xml:space="preserve"> </w:t>
      </w:r>
      <w:r w:rsidRPr="000D6A1B">
        <w:rPr>
          <w:sz w:val="20"/>
          <w:lang w:val="en-GB"/>
        </w:rPr>
        <w:t>that</w:t>
      </w:r>
      <w:r w:rsidRPr="000D6A1B">
        <w:rPr>
          <w:spacing w:val="-3"/>
          <w:sz w:val="20"/>
          <w:lang w:val="en-GB"/>
        </w:rPr>
        <w:t xml:space="preserve"> </w:t>
      </w:r>
      <w:r w:rsidRPr="000D6A1B">
        <w:rPr>
          <w:sz w:val="20"/>
          <w:lang w:val="en-GB"/>
        </w:rPr>
        <w:t>result</w:t>
      </w:r>
      <w:r w:rsidRPr="000D6A1B">
        <w:rPr>
          <w:spacing w:val="-4"/>
          <w:sz w:val="20"/>
          <w:lang w:val="en-GB"/>
        </w:rPr>
        <w:t xml:space="preserve"> </w:t>
      </w:r>
      <w:r w:rsidRPr="000D6A1B">
        <w:rPr>
          <w:sz w:val="20"/>
          <w:lang w:val="en-GB"/>
        </w:rPr>
        <w:t>or</w:t>
      </w:r>
      <w:r w:rsidRPr="000D6A1B">
        <w:rPr>
          <w:spacing w:val="-3"/>
          <w:sz w:val="20"/>
          <w:lang w:val="en-GB"/>
        </w:rPr>
        <w:t xml:space="preserve"> </w:t>
      </w:r>
      <w:r w:rsidRPr="000D6A1B">
        <w:rPr>
          <w:sz w:val="20"/>
          <w:lang w:val="en-GB"/>
        </w:rPr>
        <w:t>may</w:t>
      </w:r>
      <w:r w:rsidRPr="000D6A1B">
        <w:rPr>
          <w:spacing w:val="-4"/>
          <w:sz w:val="20"/>
          <w:lang w:val="en-GB"/>
        </w:rPr>
        <w:t xml:space="preserve"> </w:t>
      </w:r>
      <w:r w:rsidRPr="000D6A1B">
        <w:rPr>
          <w:sz w:val="20"/>
          <w:lang w:val="en-GB"/>
        </w:rPr>
        <w:t>result</w:t>
      </w:r>
      <w:r w:rsidRPr="000D6A1B">
        <w:rPr>
          <w:spacing w:val="-4"/>
          <w:sz w:val="20"/>
          <w:lang w:val="en-GB"/>
        </w:rPr>
        <w:t xml:space="preserve"> </w:t>
      </w:r>
      <w:r w:rsidRPr="000D6A1B">
        <w:rPr>
          <w:sz w:val="20"/>
          <w:lang w:val="en-GB"/>
        </w:rPr>
        <w:t>in</w:t>
      </w:r>
      <w:r w:rsidRPr="000D6A1B">
        <w:rPr>
          <w:spacing w:val="-2"/>
          <w:sz w:val="20"/>
          <w:lang w:val="en-GB"/>
        </w:rPr>
        <w:t xml:space="preserve"> </w:t>
      </w:r>
      <w:r w:rsidRPr="000D6A1B">
        <w:rPr>
          <w:sz w:val="20"/>
          <w:lang w:val="en-GB"/>
        </w:rPr>
        <w:t>human</w:t>
      </w:r>
      <w:r w:rsidRPr="000D6A1B">
        <w:rPr>
          <w:spacing w:val="-2"/>
          <w:sz w:val="20"/>
          <w:lang w:val="en-GB"/>
        </w:rPr>
        <w:t xml:space="preserve"> </w:t>
      </w:r>
      <w:r w:rsidRPr="000D6A1B">
        <w:rPr>
          <w:sz w:val="20"/>
          <w:lang w:val="en-GB"/>
        </w:rPr>
        <w:t xml:space="preserve">rights abuses </w:t>
      </w:r>
      <w:r w:rsidRPr="000D6A1B">
        <w:rPr>
          <w:b/>
          <w:sz w:val="20"/>
          <w:lang w:val="en-GB"/>
        </w:rPr>
        <w:t>or violations</w:t>
      </w:r>
      <w:r w:rsidRPr="000D6A1B">
        <w:rPr>
          <w:b/>
          <w:spacing w:val="40"/>
          <w:sz w:val="20"/>
          <w:lang w:val="en-GB"/>
        </w:rPr>
        <w:t xml:space="preserve"> </w:t>
      </w:r>
      <w:r w:rsidRPr="000D6A1B">
        <w:rPr>
          <w:sz w:val="20"/>
          <w:lang w:val="en-GB"/>
        </w:rPr>
        <w:t xml:space="preserve">covered under this (Legally Binding Instrument), shall </w:t>
      </w:r>
      <w:r w:rsidRPr="000D6A1B">
        <w:rPr>
          <w:b/>
          <w:sz w:val="20"/>
          <w:lang w:val="en-GB"/>
        </w:rPr>
        <w:t xml:space="preserve">upon the victims and their family’s choice, </w:t>
      </w:r>
      <w:r w:rsidRPr="000D6A1B">
        <w:rPr>
          <w:sz w:val="20"/>
          <w:lang w:val="en-GB"/>
        </w:rPr>
        <w:t xml:space="preserve">vest in the courts of the State where: </w:t>
      </w:r>
      <w:r w:rsidRPr="000D6A1B">
        <w:rPr>
          <w:b/>
          <w:sz w:val="20"/>
          <w:lang w:val="en-GB"/>
        </w:rPr>
        <w:t xml:space="preserve">(Palestine, South </w:t>
      </w:r>
      <w:r w:rsidRPr="000D6A1B">
        <w:rPr>
          <w:b/>
          <w:spacing w:val="-2"/>
          <w:sz w:val="20"/>
          <w:lang w:val="en-GB"/>
        </w:rPr>
        <w:t>Africa)</w:t>
      </w:r>
    </w:p>
    <w:p w14:paraId="533D0B90" w14:textId="77777777" w:rsidR="000D6A1B" w:rsidRPr="000D6A1B" w:rsidRDefault="000D6A1B" w:rsidP="000D6A1B">
      <w:pPr>
        <w:pStyle w:val="Listenabsatz"/>
        <w:tabs>
          <w:tab w:val="left" w:pos="1618"/>
        </w:tabs>
        <w:spacing w:before="124" w:line="249" w:lineRule="auto"/>
        <w:ind w:right="1244"/>
        <w:rPr>
          <w:b/>
          <w:sz w:val="20"/>
          <w:lang w:val="en-GB"/>
        </w:rPr>
      </w:pPr>
      <w:r w:rsidRPr="000D6A1B">
        <w:rPr>
          <w:sz w:val="20"/>
          <w:lang w:val="en-GB"/>
        </w:rPr>
        <w:t>9.1 Jurisdiction</w:t>
      </w:r>
      <w:r w:rsidRPr="000D6A1B">
        <w:rPr>
          <w:spacing w:val="-2"/>
          <w:sz w:val="20"/>
          <w:lang w:val="en-GB"/>
        </w:rPr>
        <w:t xml:space="preserve"> </w:t>
      </w:r>
      <w:r w:rsidRPr="000D6A1B">
        <w:rPr>
          <w:sz w:val="20"/>
          <w:lang w:val="en-GB"/>
        </w:rPr>
        <w:t>with</w:t>
      </w:r>
      <w:r w:rsidRPr="000D6A1B">
        <w:rPr>
          <w:spacing w:val="-5"/>
          <w:sz w:val="20"/>
          <w:lang w:val="en-GB"/>
        </w:rPr>
        <w:t xml:space="preserve"> </w:t>
      </w:r>
      <w:r w:rsidRPr="000D6A1B">
        <w:rPr>
          <w:sz w:val="20"/>
          <w:lang w:val="en-GB"/>
        </w:rPr>
        <w:t>respect</w:t>
      </w:r>
      <w:r w:rsidRPr="000D6A1B">
        <w:rPr>
          <w:spacing w:val="-4"/>
          <w:sz w:val="20"/>
          <w:lang w:val="en-GB"/>
        </w:rPr>
        <w:t xml:space="preserve"> </w:t>
      </w:r>
      <w:r w:rsidRPr="000D6A1B">
        <w:rPr>
          <w:sz w:val="20"/>
          <w:lang w:val="en-GB"/>
        </w:rPr>
        <w:t>to</w:t>
      </w:r>
      <w:r w:rsidRPr="000D6A1B">
        <w:rPr>
          <w:spacing w:val="-2"/>
          <w:sz w:val="20"/>
          <w:lang w:val="en-GB"/>
        </w:rPr>
        <w:t xml:space="preserve"> </w:t>
      </w:r>
      <w:r w:rsidRPr="000D6A1B">
        <w:rPr>
          <w:sz w:val="20"/>
          <w:lang w:val="en-GB"/>
        </w:rPr>
        <w:t>claims</w:t>
      </w:r>
      <w:r w:rsidRPr="000D6A1B">
        <w:rPr>
          <w:spacing w:val="-4"/>
          <w:sz w:val="20"/>
          <w:lang w:val="en-GB"/>
        </w:rPr>
        <w:t xml:space="preserve"> </w:t>
      </w:r>
      <w:r w:rsidRPr="000D6A1B">
        <w:rPr>
          <w:sz w:val="20"/>
          <w:lang w:val="en-GB"/>
        </w:rPr>
        <w:t>brought</w:t>
      </w:r>
      <w:r w:rsidRPr="000D6A1B">
        <w:rPr>
          <w:spacing w:val="-4"/>
          <w:sz w:val="20"/>
          <w:lang w:val="en-GB"/>
        </w:rPr>
        <w:t xml:space="preserve"> </w:t>
      </w:r>
      <w:r w:rsidRPr="000D6A1B">
        <w:rPr>
          <w:sz w:val="20"/>
          <w:lang w:val="en-GB"/>
        </w:rPr>
        <w:t>by</w:t>
      </w:r>
      <w:r w:rsidRPr="000D6A1B">
        <w:rPr>
          <w:spacing w:val="-2"/>
          <w:sz w:val="20"/>
          <w:lang w:val="en-GB"/>
        </w:rPr>
        <w:t xml:space="preserve"> </w:t>
      </w:r>
      <w:r w:rsidRPr="000D6A1B">
        <w:rPr>
          <w:sz w:val="20"/>
          <w:lang w:val="en-GB"/>
        </w:rPr>
        <w:t>victims,</w:t>
      </w:r>
      <w:r w:rsidRPr="000D6A1B">
        <w:rPr>
          <w:spacing w:val="-3"/>
          <w:sz w:val="20"/>
          <w:lang w:val="en-GB"/>
        </w:rPr>
        <w:t xml:space="preserve"> </w:t>
      </w:r>
      <w:r w:rsidRPr="000D6A1B">
        <w:rPr>
          <w:sz w:val="20"/>
          <w:lang w:val="en-GB"/>
        </w:rPr>
        <w:t>irrespectively</w:t>
      </w:r>
      <w:r w:rsidRPr="000D6A1B">
        <w:rPr>
          <w:spacing w:val="-2"/>
          <w:sz w:val="20"/>
          <w:lang w:val="en-GB"/>
        </w:rPr>
        <w:t xml:space="preserve"> </w:t>
      </w:r>
      <w:r w:rsidRPr="000D6A1B">
        <w:rPr>
          <w:sz w:val="20"/>
          <w:lang w:val="en-GB"/>
        </w:rPr>
        <w:t>of</w:t>
      </w:r>
      <w:r w:rsidRPr="000D6A1B">
        <w:rPr>
          <w:spacing w:val="-3"/>
          <w:sz w:val="20"/>
          <w:lang w:val="en-GB"/>
        </w:rPr>
        <w:t xml:space="preserve"> </w:t>
      </w:r>
      <w:r w:rsidRPr="000D6A1B">
        <w:rPr>
          <w:sz w:val="20"/>
          <w:lang w:val="en-GB"/>
        </w:rPr>
        <w:t>their</w:t>
      </w:r>
      <w:r w:rsidRPr="000D6A1B">
        <w:rPr>
          <w:spacing w:val="-3"/>
          <w:sz w:val="20"/>
          <w:lang w:val="en-GB"/>
        </w:rPr>
        <w:t xml:space="preserve"> </w:t>
      </w:r>
      <w:r w:rsidRPr="000D6A1B">
        <w:rPr>
          <w:sz w:val="20"/>
          <w:lang w:val="en-GB"/>
        </w:rPr>
        <w:t>nationality or</w:t>
      </w:r>
      <w:r w:rsidRPr="000D6A1B">
        <w:rPr>
          <w:spacing w:val="-2"/>
          <w:sz w:val="20"/>
          <w:lang w:val="en-GB"/>
        </w:rPr>
        <w:t xml:space="preserve"> </w:t>
      </w:r>
      <w:r w:rsidRPr="000D6A1B">
        <w:rPr>
          <w:sz w:val="20"/>
          <w:lang w:val="en-GB"/>
        </w:rPr>
        <w:t>place</w:t>
      </w:r>
      <w:r w:rsidRPr="000D6A1B">
        <w:rPr>
          <w:spacing w:val="-2"/>
          <w:sz w:val="20"/>
          <w:lang w:val="en-GB"/>
        </w:rPr>
        <w:t xml:space="preserve"> </w:t>
      </w:r>
      <w:r w:rsidRPr="000D6A1B">
        <w:rPr>
          <w:sz w:val="20"/>
          <w:lang w:val="en-GB"/>
        </w:rPr>
        <w:t>of</w:t>
      </w:r>
      <w:r w:rsidRPr="000D6A1B">
        <w:rPr>
          <w:spacing w:val="-2"/>
          <w:sz w:val="20"/>
          <w:lang w:val="en-GB"/>
        </w:rPr>
        <w:t xml:space="preserve"> </w:t>
      </w:r>
      <w:r w:rsidRPr="000D6A1B">
        <w:rPr>
          <w:sz w:val="20"/>
          <w:lang w:val="en-GB"/>
        </w:rPr>
        <w:t>domicile,</w:t>
      </w:r>
      <w:r w:rsidRPr="000D6A1B">
        <w:rPr>
          <w:spacing w:val="-1"/>
          <w:sz w:val="20"/>
          <w:lang w:val="en-GB"/>
        </w:rPr>
        <w:t xml:space="preserve"> </w:t>
      </w:r>
      <w:r w:rsidRPr="000D6A1B">
        <w:rPr>
          <w:sz w:val="20"/>
          <w:lang w:val="en-GB"/>
        </w:rPr>
        <w:t>arising</w:t>
      </w:r>
      <w:r w:rsidRPr="000D6A1B">
        <w:rPr>
          <w:spacing w:val="-1"/>
          <w:sz w:val="20"/>
          <w:lang w:val="en-GB"/>
        </w:rPr>
        <w:t xml:space="preserve"> </w:t>
      </w:r>
      <w:r w:rsidRPr="000D6A1B">
        <w:rPr>
          <w:sz w:val="20"/>
          <w:lang w:val="en-GB"/>
        </w:rPr>
        <w:t>from</w:t>
      </w:r>
      <w:r w:rsidRPr="000D6A1B">
        <w:rPr>
          <w:spacing w:val="-1"/>
          <w:sz w:val="20"/>
          <w:lang w:val="en-GB"/>
        </w:rPr>
        <w:t xml:space="preserve"> </w:t>
      </w:r>
      <w:r w:rsidRPr="000D6A1B">
        <w:rPr>
          <w:sz w:val="20"/>
          <w:lang w:val="en-GB"/>
        </w:rPr>
        <w:t>acts</w:t>
      </w:r>
      <w:r w:rsidRPr="000D6A1B">
        <w:rPr>
          <w:spacing w:val="-3"/>
          <w:sz w:val="20"/>
          <w:lang w:val="en-GB"/>
        </w:rPr>
        <w:t xml:space="preserve"> </w:t>
      </w:r>
      <w:r w:rsidRPr="000D6A1B">
        <w:rPr>
          <w:sz w:val="20"/>
          <w:lang w:val="en-GB"/>
        </w:rPr>
        <w:t>or</w:t>
      </w:r>
      <w:r w:rsidRPr="000D6A1B">
        <w:rPr>
          <w:spacing w:val="-2"/>
          <w:sz w:val="20"/>
          <w:lang w:val="en-GB"/>
        </w:rPr>
        <w:t xml:space="preserve"> </w:t>
      </w:r>
      <w:r w:rsidRPr="000D6A1B">
        <w:rPr>
          <w:sz w:val="20"/>
          <w:lang w:val="en-GB"/>
        </w:rPr>
        <w:t>omissions</w:t>
      </w:r>
      <w:r w:rsidRPr="000D6A1B">
        <w:rPr>
          <w:spacing w:val="-3"/>
          <w:sz w:val="20"/>
          <w:lang w:val="en-GB"/>
        </w:rPr>
        <w:t xml:space="preserve"> </w:t>
      </w:r>
      <w:r w:rsidRPr="000D6A1B">
        <w:rPr>
          <w:sz w:val="20"/>
          <w:lang w:val="en-GB"/>
        </w:rPr>
        <w:t>that</w:t>
      </w:r>
      <w:r w:rsidRPr="000D6A1B">
        <w:rPr>
          <w:spacing w:val="-2"/>
          <w:sz w:val="20"/>
          <w:lang w:val="en-GB"/>
        </w:rPr>
        <w:t xml:space="preserve"> </w:t>
      </w:r>
      <w:r w:rsidRPr="000D6A1B">
        <w:rPr>
          <w:sz w:val="20"/>
          <w:lang w:val="en-GB"/>
        </w:rPr>
        <w:t>result</w:t>
      </w:r>
      <w:r w:rsidRPr="000D6A1B">
        <w:rPr>
          <w:spacing w:val="-3"/>
          <w:sz w:val="20"/>
          <w:lang w:val="en-GB"/>
        </w:rPr>
        <w:t xml:space="preserve"> </w:t>
      </w:r>
      <w:r w:rsidRPr="000D6A1B">
        <w:rPr>
          <w:sz w:val="20"/>
          <w:lang w:val="en-GB"/>
        </w:rPr>
        <w:t>or</w:t>
      </w:r>
      <w:r w:rsidRPr="000D6A1B">
        <w:rPr>
          <w:spacing w:val="-2"/>
          <w:sz w:val="20"/>
          <w:lang w:val="en-GB"/>
        </w:rPr>
        <w:t xml:space="preserve"> </w:t>
      </w:r>
      <w:r w:rsidRPr="000D6A1B">
        <w:rPr>
          <w:sz w:val="20"/>
          <w:lang w:val="en-GB"/>
        </w:rPr>
        <w:t>may</w:t>
      </w:r>
      <w:r w:rsidRPr="000D6A1B">
        <w:rPr>
          <w:spacing w:val="-3"/>
          <w:sz w:val="20"/>
          <w:lang w:val="en-GB"/>
        </w:rPr>
        <w:t xml:space="preserve"> </w:t>
      </w:r>
      <w:r w:rsidRPr="000D6A1B">
        <w:rPr>
          <w:sz w:val="20"/>
          <w:lang w:val="en-GB"/>
        </w:rPr>
        <w:t>result</w:t>
      </w:r>
      <w:r w:rsidRPr="000D6A1B">
        <w:rPr>
          <w:spacing w:val="-3"/>
          <w:sz w:val="20"/>
          <w:lang w:val="en-GB"/>
        </w:rPr>
        <w:t xml:space="preserve"> </w:t>
      </w:r>
      <w:r w:rsidRPr="000D6A1B">
        <w:rPr>
          <w:sz w:val="20"/>
          <w:lang w:val="en-GB"/>
        </w:rPr>
        <w:t>in</w:t>
      </w:r>
      <w:r w:rsidRPr="000D6A1B">
        <w:rPr>
          <w:spacing w:val="-1"/>
          <w:sz w:val="20"/>
          <w:lang w:val="en-GB"/>
        </w:rPr>
        <w:t xml:space="preserve"> </w:t>
      </w:r>
      <w:r w:rsidRPr="000D6A1B">
        <w:rPr>
          <w:sz w:val="20"/>
          <w:lang w:val="en-GB"/>
        </w:rPr>
        <w:t>human</w:t>
      </w:r>
      <w:r w:rsidRPr="000D6A1B">
        <w:rPr>
          <w:spacing w:val="-1"/>
          <w:sz w:val="20"/>
          <w:lang w:val="en-GB"/>
        </w:rPr>
        <w:t xml:space="preserve"> </w:t>
      </w:r>
      <w:r w:rsidRPr="000D6A1B">
        <w:rPr>
          <w:sz w:val="20"/>
          <w:lang w:val="en-GB"/>
        </w:rPr>
        <w:t>rights abuses</w:t>
      </w:r>
      <w:r w:rsidRPr="000D6A1B">
        <w:rPr>
          <w:spacing w:val="-13"/>
          <w:sz w:val="20"/>
          <w:lang w:val="en-GB"/>
        </w:rPr>
        <w:t xml:space="preserve"> </w:t>
      </w:r>
      <w:r w:rsidRPr="000D6A1B">
        <w:rPr>
          <w:b/>
          <w:sz w:val="20"/>
          <w:lang w:val="en-GB"/>
        </w:rPr>
        <w:t>or</w:t>
      </w:r>
      <w:r w:rsidRPr="000D6A1B">
        <w:rPr>
          <w:b/>
          <w:spacing w:val="-12"/>
          <w:sz w:val="20"/>
          <w:lang w:val="en-GB"/>
        </w:rPr>
        <w:t xml:space="preserve"> </w:t>
      </w:r>
      <w:r w:rsidRPr="000D6A1B">
        <w:rPr>
          <w:b/>
          <w:sz w:val="20"/>
          <w:lang w:val="en-GB"/>
        </w:rPr>
        <w:t>violations</w:t>
      </w:r>
      <w:r w:rsidRPr="000D6A1B">
        <w:rPr>
          <w:b/>
          <w:spacing w:val="20"/>
          <w:sz w:val="20"/>
          <w:lang w:val="en-GB"/>
        </w:rPr>
        <w:t xml:space="preserve"> </w:t>
      </w:r>
      <w:r w:rsidRPr="000D6A1B">
        <w:rPr>
          <w:sz w:val="20"/>
          <w:lang w:val="en-GB"/>
        </w:rPr>
        <w:t>covered</w:t>
      </w:r>
      <w:r w:rsidRPr="000D6A1B">
        <w:rPr>
          <w:spacing w:val="-13"/>
          <w:sz w:val="20"/>
          <w:lang w:val="en-GB"/>
        </w:rPr>
        <w:t xml:space="preserve"> </w:t>
      </w:r>
      <w:r w:rsidRPr="000D6A1B">
        <w:rPr>
          <w:sz w:val="20"/>
          <w:lang w:val="en-GB"/>
        </w:rPr>
        <w:t>under</w:t>
      </w:r>
      <w:r w:rsidRPr="000D6A1B">
        <w:rPr>
          <w:spacing w:val="-12"/>
          <w:sz w:val="20"/>
          <w:lang w:val="en-GB"/>
        </w:rPr>
        <w:t xml:space="preserve"> </w:t>
      </w:r>
      <w:r w:rsidRPr="000D6A1B">
        <w:rPr>
          <w:sz w:val="20"/>
          <w:lang w:val="en-GB"/>
        </w:rPr>
        <w:t>this</w:t>
      </w:r>
      <w:r w:rsidRPr="000D6A1B">
        <w:rPr>
          <w:spacing w:val="-13"/>
          <w:sz w:val="20"/>
          <w:lang w:val="en-GB"/>
        </w:rPr>
        <w:t xml:space="preserve"> </w:t>
      </w:r>
      <w:r w:rsidRPr="000D6A1B">
        <w:rPr>
          <w:sz w:val="20"/>
          <w:lang w:val="en-GB"/>
        </w:rPr>
        <w:t>(Legally</w:t>
      </w:r>
      <w:r w:rsidRPr="000D6A1B">
        <w:rPr>
          <w:spacing w:val="-12"/>
          <w:sz w:val="20"/>
          <w:lang w:val="en-GB"/>
        </w:rPr>
        <w:t xml:space="preserve"> </w:t>
      </w:r>
      <w:r w:rsidRPr="000D6A1B">
        <w:rPr>
          <w:sz w:val="20"/>
          <w:lang w:val="en-GB"/>
        </w:rPr>
        <w:t>Binding</w:t>
      </w:r>
      <w:r w:rsidRPr="000D6A1B">
        <w:rPr>
          <w:spacing w:val="-13"/>
          <w:sz w:val="20"/>
          <w:lang w:val="en-GB"/>
        </w:rPr>
        <w:t xml:space="preserve"> </w:t>
      </w:r>
      <w:r w:rsidRPr="000D6A1B">
        <w:rPr>
          <w:sz w:val="20"/>
          <w:lang w:val="en-GB"/>
        </w:rPr>
        <w:t>Instrument),</w:t>
      </w:r>
      <w:r w:rsidRPr="000D6A1B">
        <w:rPr>
          <w:spacing w:val="-11"/>
          <w:sz w:val="20"/>
          <w:lang w:val="en-GB"/>
        </w:rPr>
        <w:t xml:space="preserve"> </w:t>
      </w:r>
      <w:r w:rsidRPr="000D6A1B">
        <w:rPr>
          <w:sz w:val="20"/>
          <w:lang w:val="en-GB"/>
        </w:rPr>
        <w:t>shall</w:t>
      </w:r>
      <w:r w:rsidRPr="000D6A1B">
        <w:rPr>
          <w:spacing w:val="-10"/>
          <w:sz w:val="20"/>
          <w:lang w:val="en-GB"/>
        </w:rPr>
        <w:t xml:space="preserve"> </w:t>
      </w:r>
      <w:r w:rsidRPr="000D6A1B">
        <w:rPr>
          <w:sz w:val="20"/>
          <w:lang w:val="en-GB"/>
        </w:rPr>
        <w:t>vest</w:t>
      </w:r>
      <w:r w:rsidRPr="000D6A1B">
        <w:rPr>
          <w:spacing w:val="-13"/>
          <w:sz w:val="20"/>
          <w:lang w:val="en-GB"/>
        </w:rPr>
        <w:t xml:space="preserve"> </w:t>
      </w:r>
      <w:r w:rsidRPr="000D6A1B">
        <w:rPr>
          <w:sz w:val="20"/>
          <w:lang w:val="en-GB"/>
        </w:rPr>
        <w:t>in</w:t>
      </w:r>
      <w:r w:rsidRPr="000D6A1B">
        <w:rPr>
          <w:spacing w:val="-12"/>
          <w:sz w:val="20"/>
          <w:lang w:val="en-GB"/>
        </w:rPr>
        <w:t xml:space="preserve"> </w:t>
      </w:r>
      <w:r w:rsidRPr="000D6A1B">
        <w:rPr>
          <w:sz w:val="20"/>
          <w:lang w:val="en-GB"/>
        </w:rPr>
        <w:t>the</w:t>
      </w:r>
      <w:r w:rsidRPr="000D6A1B">
        <w:rPr>
          <w:spacing w:val="-13"/>
          <w:sz w:val="20"/>
          <w:lang w:val="en-GB"/>
        </w:rPr>
        <w:t xml:space="preserve"> </w:t>
      </w:r>
      <w:r w:rsidRPr="000D6A1B">
        <w:rPr>
          <w:sz w:val="20"/>
          <w:lang w:val="en-GB"/>
        </w:rPr>
        <w:t xml:space="preserve">courts of the State where: </w:t>
      </w:r>
      <w:r w:rsidRPr="000D6A1B">
        <w:rPr>
          <w:b/>
          <w:sz w:val="20"/>
          <w:lang w:val="en-GB"/>
        </w:rPr>
        <w:t>(Egypt)</w:t>
      </w:r>
    </w:p>
    <w:p w14:paraId="67F16369" w14:textId="77777777" w:rsidR="000D6A1B" w:rsidRPr="000D6A1B" w:rsidRDefault="000D6A1B" w:rsidP="000D6A1B">
      <w:pPr>
        <w:pStyle w:val="Listenabsatz"/>
        <w:widowControl w:val="0"/>
        <w:numPr>
          <w:ilvl w:val="0"/>
          <w:numId w:val="25"/>
        </w:numPr>
        <w:tabs>
          <w:tab w:val="left" w:pos="1458"/>
        </w:tabs>
        <w:autoSpaceDE w:val="0"/>
        <w:autoSpaceDN w:val="0"/>
        <w:spacing w:before="124" w:after="0"/>
        <w:contextualSpacing w:val="0"/>
        <w:jc w:val="both"/>
        <w:rPr>
          <w:color w:val="7030A0"/>
          <w:sz w:val="20"/>
          <w:lang w:val="en-GB"/>
        </w:rPr>
      </w:pPr>
      <w:r w:rsidRPr="000D6A1B">
        <w:rPr>
          <w:color w:val="7030A0"/>
          <w:sz w:val="20"/>
          <w:lang w:val="en-GB"/>
        </w:rPr>
        <w:t>the</w:t>
      </w:r>
      <w:r w:rsidRPr="000D6A1B">
        <w:rPr>
          <w:color w:val="7030A0"/>
          <w:spacing w:val="-5"/>
          <w:sz w:val="20"/>
          <w:lang w:val="en-GB"/>
        </w:rPr>
        <w:t xml:space="preserve"> </w:t>
      </w:r>
      <w:r w:rsidRPr="000D6A1B">
        <w:rPr>
          <w:color w:val="7030A0"/>
          <w:sz w:val="20"/>
          <w:lang w:val="en-GB"/>
        </w:rPr>
        <w:t>human</w:t>
      </w:r>
      <w:r w:rsidRPr="000D6A1B">
        <w:rPr>
          <w:color w:val="7030A0"/>
          <w:spacing w:val="-4"/>
          <w:sz w:val="20"/>
          <w:lang w:val="en-GB"/>
        </w:rPr>
        <w:t xml:space="preserve"> </w:t>
      </w:r>
      <w:r w:rsidRPr="000D6A1B">
        <w:rPr>
          <w:color w:val="7030A0"/>
          <w:sz w:val="20"/>
          <w:lang w:val="en-GB"/>
        </w:rPr>
        <w:t>rights</w:t>
      </w:r>
      <w:r w:rsidRPr="000D6A1B">
        <w:rPr>
          <w:color w:val="7030A0"/>
          <w:spacing w:val="-5"/>
          <w:sz w:val="20"/>
          <w:lang w:val="en-GB"/>
        </w:rPr>
        <w:t xml:space="preserve"> </w:t>
      </w:r>
      <w:r w:rsidRPr="000D6A1B">
        <w:rPr>
          <w:color w:val="7030A0"/>
          <w:sz w:val="20"/>
          <w:lang w:val="en-GB"/>
        </w:rPr>
        <w:t>abuse</w:t>
      </w:r>
      <w:r w:rsidRPr="000D6A1B">
        <w:rPr>
          <w:color w:val="7030A0"/>
          <w:spacing w:val="-5"/>
          <w:sz w:val="20"/>
          <w:lang w:val="en-GB"/>
        </w:rPr>
        <w:t xml:space="preserve"> </w:t>
      </w:r>
      <w:r w:rsidRPr="000D6A1B">
        <w:rPr>
          <w:color w:val="7030A0"/>
          <w:sz w:val="20"/>
          <w:lang w:val="en-GB"/>
        </w:rPr>
        <w:t>occurred</w:t>
      </w:r>
      <w:r w:rsidRPr="000D6A1B">
        <w:rPr>
          <w:color w:val="7030A0"/>
          <w:spacing w:val="-3"/>
          <w:sz w:val="20"/>
          <w:lang w:val="en-GB"/>
        </w:rPr>
        <w:t xml:space="preserve"> </w:t>
      </w:r>
      <w:r w:rsidRPr="000D6A1B">
        <w:rPr>
          <w:color w:val="7030A0"/>
          <w:sz w:val="20"/>
          <w:lang w:val="en-GB"/>
        </w:rPr>
        <w:t>and/or</w:t>
      </w:r>
      <w:r w:rsidRPr="000D6A1B">
        <w:rPr>
          <w:color w:val="7030A0"/>
          <w:spacing w:val="-7"/>
          <w:sz w:val="20"/>
          <w:lang w:val="en-GB"/>
        </w:rPr>
        <w:t xml:space="preserve"> </w:t>
      </w:r>
      <w:r w:rsidRPr="000D6A1B">
        <w:rPr>
          <w:color w:val="7030A0"/>
          <w:sz w:val="20"/>
          <w:lang w:val="en-GB"/>
        </w:rPr>
        <w:t>produced</w:t>
      </w:r>
      <w:r w:rsidRPr="000D6A1B">
        <w:rPr>
          <w:color w:val="7030A0"/>
          <w:spacing w:val="-3"/>
          <w:sz w:val="20"/>
          <w:lang w:val="en-GB"/>
        </w:rPr>
        <w:t xml:space="preserve"> </w:t>
      </w:r>
      <w:r w:rsidRPr="000D6A1B">
        <w:rPr>
          <w:color w:val="7030A0"/>
          <w:sz w:val="20"/>
          <w:lang w:val="en-GB"/>
        </w:rPr>
        <w:t>effects;</w:t>
      </w:r>
      <w:r w:rsidRPr="000D6A1B">
        <w:rPr>
          <w:color w:val="7030A0"/>
          <w:spacing w:val="-6"/>
          <w:sz w:val="20"/>
          <w:lang w:val="en-GB"/>
        </w:rPr>
        <w:t xml:space="preserve"> </w:t>
      </w:r>
      <w:r w:rsidRPr="000D6A1B">
        <w:rPr>
          <w:color w:val="7030A0"/>
          <w:spacing w:val="-7"/>
          <w:sz w:val="20"/>
          <w:lang w:val="en-GB"/>
        </w:rPr>
        <w:t>or</w:t>
      </w:r>
    </w:p>
    <w:p w14:paraId="327F93A7" w14:textId="77777777" w:rsidR="000D6A1B" w:rsidRPr="000D6A1B" w:rsidRDefault="000D6A1B" w:rsidP="000D6A1B">
      <w:pPr>
        <w:pStyle w:val="Listenabsatz"/>
        <w:widowControl w:val="0"/>
        <w:numPr>
          <w:ilvl w:val="0"/>
          <w:numId w:val="25"/>
        </w:numPr>
        <w:tabs>
          <w:tab w:val="left" w:pos="1470"/>
        </w:tabs>
        <w:autoSpaceDE w:val="0"/>
        <w:autoSpaceDN w:val="0"/>
        <w:spacing w:before="130" w:after="0"/>
        <w:ind w:left="1469" w:hanging="202"/>
        <w:contextualSpacing w:val="0"/>
        <w:jc w:val="both"/>
        <w:rPr>
          <w:color w:val="7030A0"/>
          <w:sz w:val="20"/>
          <w:lang w:val="en-GB"/>
        </w:rPr>
      </w:pPr>
      <w:r w:rsidRPr="000D6A1B">
        <w:rPr>
          <w:color w:val="7030A0"/>
          <w:sz w:val="20"/>
          <w:lang w:val="en-GB"/>
        </w:rPr>
        <w:t>an</w:t>
      </w:r>
      <w:r w:rsidRPr="000D6A1B">
        <w:rPr>
          <w:color w:val="7030A0"/>
          <w:spacing w:val="-4"/>
          <w:sz w:val="20"/>
          <w:lang w:val="en-GB"/>
        </w:rPr>
        <w:t xml:space="preserve"> </w:t>
      </w:r>
      <w:r w:rsidRPr="000D6A1B">
        <w:rPr>
          <w:color w:val="7030A0"/>
          <w:sz w:val="20"/>
          <w:lang w:val="en-GB"/>
        </w:rPr>
        <w:t>act</w:t>
      </w:r>
      <w:r w:rsidRPr="000D6A1B">
        <w:rPr>
          <w:color w:val="7030A0"/>
          <w:spacing w:val="-7"/>
          <w:sz w:val="20"/>
          <w:lang w:val="en-GB"/>
        </w:rPr>
        <w:t xml:space="preserve"> </w:t>
      </w:r>
      <w:r w:rsidRPr="000D6A1B">
        <w:rPr>
          <w:color w:val="7030A0"/>
          <w:sz w:val="20"/>
          <w:lang w:val="en-GB"/>
        </w:rPr>
        <w:t>or</w:t>
      </w:r>
      <w:r w:rsidRPr="000D6A1B">
        <w:rPr>
          <w:color w:val="7030A0"/>
          <w:spacing w:val="-4"/>
          <w:sz w:val="20"/>
          <w:lang w:val="en-GB"/>
        </w:rPr>
        <w:t xml:space="preserve"> </w:t>
      </w:r>
      <w:r w:rsidRPr="000D6A1B">
        <w:rPr>
          <w:color w:val="7030A0"/>
          <w:sz w:val="20"/>
          <w:lang w:val="en-GB"/>
        </w:rPr>
        <w:t>omission</w:t>
      </w:r>
      <w:r w:rsidRPr="000D6A1B">
        <w:rPr>
          <w:color w:val="7030A0"/>
          <w:spacing w:val="-4"/>
          <w:sz w:val="20"/>
          <w:lang w:val="en-GB"/>
        </w:rPr>
        <w:t xml:space="preserve"> </w:t>
      </w:r>
      <w:r w:rsidRPr="000D6A1B">
        <w:rPr>
          <w:color w:val="7030A0"/>
          <w:sz w:val="20"/>
          <w:lang w:val="en-GB"/>
        </w:rPr>
        <w:t>contributing</w:t>
      </w:r>
      <w:r w:rsidRPr="000D6A1B">
        <w:rPr>
          <w:color w:val="7030A0"/>
          <w:spacing w:val="-3"/>
          <w:sz w:val="20"/>
          <w:lang w:val="en-GB"/>
        </w:rPr>
        <w:t xml:space="preserve"> </w:t>
      </w:r>
      <w:r w:rsidRPr="000D6A1B">
        <w:rPr>
          <w:color w:val="7030A0"/>
          <w:sz w:val="20"/>
          <w:lang w:val="en-GB"/>
        </w:rPr>
        <w:t>to</w:t>
      </w:r>
      <w:r w:rsidRPr="000D6A1B">
        <w:rPr>
          <w:color w:val="7030A0"/>
          <w:spacing w:val="-4"/>
          <w:sz w:val="20"/>
          <w:lang w:val="en-GB"/>
        </w:rPr>
        <w:t xml:space="preserve"> </w:t>
      </w:r>
      <w:r w:rsidRPr="000D6A1B">
        <w:rPr>
          <w:color w:val="7030A0"/>
          <w:sz w:val="20"/>
          <w:lang w:val="en-GB"/>
        </w:rPr>
        <w:t>the</w:t>
      </w:r>
      <w:r w:rsidRPr="000D6A1B">
        <w:rPr>
          <w:color w:val="7030A0"/>
          <w:spacing w:val="-6"/>
          <w:sz w:val="20"/>
          <w:lang w:val="en-GB"/>
        </w:rPr>
        <w:t xml:space="preserve"> </w:t>
      </w:r>
      <w:r w:rsidRPr="000D6A1B">
        <w:rPr>
          <w:color w:val="7030A0"/>
          <w:sz w:val="20"/>
          <w:lang w:val="en-GB"/>
        </w:rPr>
        <w:t>human</w:t>
      </w:r>
      <w:r w:rsidRPr="000D6A1B">
        <w:rPr>
          <w:color w:val="7030A0"/>
          <w:spacing w:val="-3"/>
          <w:sz w:val="20"/>
          <w:lang w:val="en-GB"/>
        </w:rPr>
        <w:t xml:space="preserve"> </w:t>
      </w:r>
      <w:r w:rsidRPr="000D6A1B">
        <w:rPr>
          <w:color w:val="7030A0"/>
          <w:sz w:val="20"/>
          <w:lang w:val="en-GB"/>
        </w:rPr>
        <w:t>rights</w:t>
      </w:r>
      <w:r w:rsidRPr="000D6A1B">
        <w:rPr>
          <w:color w:val="7030A0"/>
          <w:spacing w:val="-6"/>
          <w:sz w:val="20"/>
          <w:lang w:val="en-GB"/>
        </w:rPr>
        <w:t xml:space="preserve"> </w:t>
      </w:r>
      <w:r w:rsidRPr="000D6A1B">
        <w:rPr>
          <w:color w:val="7030A0"/>
          <w:sz w:val="20"/>
          <w:lang w:val="en-GB"/>
        </w:rPr>
        <w:t>abuse</w:t>
      </w:r>
      <w:r w:rsidRPr="000D6A1B">
        <w:rPr>
          <w:color w:val="7030A0"/>
          <w:spacing w:val="-4"/>
          <w:sz w:val="20"/>
          <w:lang w:val="en-GB"/>
        </w:rPr>
        <w:t xml:space="preserve"> </w:t>
      </w:r>
      <w:r w:rsidRPr="000D6A1B">
        <w:rPr>
          <w:color w:val="7030A0"/>
          <w:spacing w:val="-2"/>
          <w:sz w:val="20"/>
          <w:lang w:val="en-GB"/>
        </w:rPr>
        <w:t>occurred;</w:t>
      </w:r>
    </w:p>
    <w:p w14:paraId="635045B5" w14:textId="77777777" w:rsidR="000D6A1B" w:rsidRDefault="000D6A1B" w:rsidP="000D6A1B">
      <w:pPr>
        <w:pStyle w:val="Textkrper"/>
        <w:jc w:val="left"/>
      </w:pPr>
      <w:r>
        <w:t>b.</w:t>
      </w:r>
      <w:r>
        <w:rPr>
          <w:spacing w:val="53"/>
        </w:rPr>
        <w:t xml:space="preserve"> </w:t>
      </w:r>
      <w:r>
        <w:t>an</w:t>
      </w:r>
      <w:r>
        <w:rPr>
          <w:spacing w:val="52"/>
        </w:rPr>
        <w:t xml:space="preserve"> </w:t>
      </w:r>
      <w:r>
        <w:t>act</w:t>
      </w:r>
      <w:r>
        <w:rPr>
          <w:spacing w:val="53"/>
        </w:rPr>
        <w:t xml:space="preserve"> </w:t>
      </w:r>
      <w:r>
        <w:t>or</w:t>
      </w:r>
      <w:r>
        <w:rPr>
          <w:spacing w:val="51"/>
        </w:rPr>
        <w:t xml:space="preserve"> </w:t>
      </w:r>
      <w:r>
        <w:t>omission</w:t>
      </w:r>
      <w:r>
        <w:rPr>
          <w:spacing w:val="54"/>
        </w:rPr>
        <w:t xml:space="preserve"> </w:t>
      </w:r>
      <w:r>
        <w:t>contributing</w:t>
      </w:r>
      <w:r>
        <w:rPr>
          <w:spacing w:val="54"/>
        </w:rPr>
        <w:t xml:space="preserve"> </w:t>
      </w:r>
      <w:r>
        <w:t>to</w:t>
      </w:r>
      <w:r>
        <w:rPr>
          <w:spacing w:val="53"/>
        </w:rPr>
        <w:t xml:space="preserve"> </w:t>
      </w:r>
      <w:r>
        <w:t>the</w:t>
      </w:r>
      <w:r>
        <w:rPr>
          <w:spacing w:val="51"/>
        </w:rPr>
        <w:t xml:space="preserve"> </w:t>
      </w:r>
      <w:r>
        <w:t>human</w:t>
      </w:r>
      <w:r>
        <w:rPr>
          <w:spacing w:val="52"/>
        </w:rPr>
        <w:t xml:space="preserve"> </w:t>
      </w:r>
      <w:r>
        <w:t>rights</w:t>
      </w:r>
      <w:r>
        <w:rPr>
          <w:spacing w:val="52"/>
        </w:rPr>
        <w:t xml:space="preserve"> </w:t>
      </w:r>
      <w:r>
        <w:t>abuse</w:t>
      </w:r>
      <w:r>
        <w:rPr>
          <w:spacing w:val="60"/>
        </w:rPr>
        <w:t xml:space="preserve"> </w:t>
      </w:r>
      <w:r>
        <w:rPr>
          <w:b/>
        </w:rPr>
        <w:t>or</w:t>
      </w:r>
      <w:r>
        <w:rPr>
          <w:b/>
          <w:spacing w:val="53"/>
        </w:rPr>
        <w:t xml:space="preserve"> </w:t>
      </w:r>
      <w:r>
        <w:rPr>
          <w:b/>
        </w:rPr>
        <w:t>violation</w:t>
      </w:r>
      <w:r>
        <w:rPr>
          <w:b/>
          <w:spacing w:val="52"/>
        </w:rPr>
        <w:t xml:space="preserve"> </w:t>
      </w:r>
      <w:r>
        <w:rPr>
          <w:spacing w:val="-2"/>
        </w:rPr>
        <w:t>occurred;</w:t>
      </w:r>
    </w:p>
    <w:p w14:paraId="198F1B01" w14:textId="77777777" w:rsidR="000D6A1B" w:rsidRPr="000D6A1B" w:rsidRDefault="000D6A1B" w:rsidP="000D6A1B">
      <w:pPr>
        <w:spacing w:before="10"/>
        <w:ind w:left="1266"/>
        <w:rPr>
          <w:b/>
          <w:sz w:val="20"/>
          <w:lang w:val="en-GB"/>
        </w:rPr>
      </w:pPr>
      <w:r w:rsidRPr="000D6A1B">
        <w:rPr>
          <w:b/>
          <w:spacing w:val="-2"/>
          <w:sz w:val="20"/>
          <w:lang w:val="en-GB"/>
        </w:rPr>
        <w:t>(Palestine)</w:t>
      </w:r>
    </w:p>
    <w:p w14:paraId="220BBE92" w14:textId="77777777" w:rsidR="000D6A1B" w:rsidRPr="00097B0D" w:rsidRDefault="000D6A1B" w:rsidP="000D6A1B">
      <w:pPr>
        <w:pStyle w:val="Textkrper"/>
        <w:spacing w:line="249" w:lineRule="auto"/>
        <w:ind w:right="1248"/>
        <w:rPr>
          <w:color w:val="7030A0"/>
        </w:rPr>
      </w:pPr>
      <w:r w:rsidRPr="00FB0C2C">
        <w:rPr>
          <w:color w:val="7030A0"/>
        </w:rPr>
        <w:t>c. the legal or natural persons alleged to have committed an act or omission causing or contributing</w:t>
      </w:r>
      <w:r w:rsidRPr="00FB0C2C">
        <w:rPr>
          <w:color w:val="7030A0"/>
          <w:spacing w:val="-4"/>
        </w:rPr>
        <w:t xml:space="preserve"> </w:t>
      </w:r>
      <w:r w:rsidRPr="00FB0C2C">
        <w:rPr>
          <w:color w:val="7030A0"/>
        </w:rPr>
        <w:t>to</w:t>
      </w:r>
      <w:r w:rsidRPr="00FB0C2C">
        <w:rPr>
          <w:color w:val="7030A0"/>
          <w:spacing w:val="-5"/>
        </w:rPr>
        <w:t xml:space="preserve"> </w:t>
      </w:r>
      <w:r w:rsidRPr="00FB0C2C">
        <w:rPr>
          <w:color w:val="7030A0"/>
        </w:rPr>
        <w:t>such</w:t>
      </w:r>
      <w:r w:rsidRPr="00FB0C2C">
        <w:rPr>
          <w:color w:val="7030A0"/>
          <w:spacing w:val="-4"/>
        </w:rPr>
        <w:t xml:space="preserve"> </w:t>
      </w:r>
      <w:r w:rsidRPr="00FB0C2C">
        <w:rPr>
          <w:color w:val="7030A0"/>
        </w:rPr>
        <w:t>human</w:t>
      </w:r>
      <w:r w:rsidRPr="00FB0C2C">
        <w:rPr>
          <w:color w:val="7030A0"/>
          <w:spacing w:val="-4"/>
        </w:rPr>
        <w:t xml:space="preserve"> </w:t>
      </w:r>
      <w:r w:rsidRPr="00FB0C2C">
        <w:rPr>
          <w:color w:val="7030A0"/>
        </w:rPr>
        <w:t>rights</w:t>
      </w:r>
      <w:r w:rsidRPr="00FB0C2C">
        <w:rPr>
          <w:color w:val="7030A0"/>
          <w:spacing w:val="-6"/>
        </w:rPr>
        <w:t xml:space="preserve"> </w:t>
      </w:r>
      <w:r w:rsidRPr="00FB0C2C">
        <w:rPr>
          <w:color w:val="7030A0"/>
        </w:rPr>
        <w:t>abuse</w:t>
      </w:r>
      <w:r w:rsidRPr="00FB0C2C">
        <w:rPr>
          <w:color w:val="7030A0"/>
          <w:spacing w:val="-5"/>
        </w:rPr>
        <w:t xml:space="preserve"> </w:t>
      </w:r>
      <w:r w:rsidRPr="00FB0C2C">
        <w:rPr>
          <w:color w:val="7030A0"/>
        </w:rPr>
        <w:t>in</w:t>
      </w:r>
      <w:r w:rsidRPr="00FB0C2C">
        <w:rPr>
          <w:color w:val="7030A0"/>
          <w:spacing w:val="-5"/>
        </w:rPr>
        <w:t xml:space="preserve"> </w:t>
      </w:r>
      <w:r w:rsidRPr="00FB0C2C">
        <w:rPr>
          <w:color w:val="7030A0"/>
        </w:rPr>
        <w:t>the</w:t>
      </w:r>
      <w:r w:rsidRPr="00FB0C2C">
        <w:rPr>
          <w:color w:val="7030A0"/>
          <w:spacing w:val="-5"/>
        </w:rPr>
        <w:t xml:space="preserve"> </w:t>
      </w:r>
      <w:r w:rsidRPr="00FB0C2C">
        <w:rPr>
          <w:color w:val="7030A0"/>
        </w:rPr>
        <w:t>context</w:t>
      </w:r>
      <w:r w:rsidRPr="00FB0C2C">
        <w:rPr>
          <w:color w:val="7030A0"/>
          <w:spacing w:val="-6"/>
        </w:rPr>
        <w:t xml:space="preserve"> </w:t>
      </w:r>
      <w:r w:rsidRPr="00FB0C2C">
        <w:rPr>
          <w:color w:val="7030A0"/>
        </w:rPr>
        <w:t>of</w:t>
      </w:r>
      <w:r w:rsidRPr="00FB0C2C">
        <w:rPr>
          <w:color w:val="7030A0"/>
          <w:spacing w:val="-5"/>
        </w:rPr>
        <w:t xml:space="preserve"> </w:t>
      </w:r>
      <w:r w:rsidRPr="00FB0C2C">
        <w:rPr>
          <w:color w:val="7030A0"/>
        </w:rPr>
        <w:t>business</w:t>
      </w:r>
      <w:r w:rsidRPr="00FB0C2C">
        <w:rPr>
          <w:color w:val="7030A0"/>
          <w:spacing w:val="-6"/>
        </w:rPr>
        <w:t xml:space="preserve"> </w:t>
      </w:r>
      <w:r w:rsidRPr="00FB0C2C">
        <w:rPr>
          <w:color w:val="7030A0"/>
        </w:rPr>
        <w:t>activities,</w:t>
      </w:r>
      <w:r w:rsidRPr="00FB0C2C">
        <w:rPr>
          <w:color w:val="7030A0"/>
          <w:spacing w:val="-3"/>
        </w:rPr>
        <w:t xml:space="preserve"> </w:t>
      </w:r>
      <w:r w:rsidRPr="00FB0C2C">
        <w:rPr>
          <w:color w:val="7030A0"/>
        </w:rPr>
        <w:t>including</w:t>
      </w:r>
      <w:r w:rsidRPr="00FB0C2C">
        <w:rPr>
          <w:color w:val="7030A0"/>
          <w:spacing w:val="-4"/>
        </w:rPr>
        <w:t xml:space="preserve"> </w:t>
      </w:r>
      <w:r w:rsidRPr="00FB0C2C">
        <w:rPr>
          <w:color w:val="7030A0"/>
        </w:rPr>
        <w:t>those of a transnational character, are domiciled; or</w:t>
      </w:r>
    </w:p>
    <w:p w14:paraId="379AAC46" w14:textId="77777777" w:rsidR="000D6A1B" w:rsidRPr="00097B0D" w:rsidRDefault="000D6A1B" w:rsidP="000D6A1B">
      <w:pPr>
        <w:pStyle w:val="Textkrper"/>
        <w:spacing w:before="123"/>
        <w:jc w:val="left"/>
        <w:rPr>
          <w:color w:val="7030A0"/>
        </w:rPr>
      </w:pPr>
      <w:r w:rsidRPr="00097B0D">
        <w:rPr>
          <w:color w:val="7030A0"/>
        </w:rPr>
        <w:t>d.</w:t>
      </w:r>
      <w:r w:rsidRPr="00097B0D">
        <w:rPr>
          <w:color w:val="7030A0"/>
          <w:spacing w:val="-3"/>
        </w:rPr>
        <w:t xml:space="preserve"> </w:t>
      </w:r>
      <w:r w:rsidRPr="00097B0D">
        <w:rPr>
          <w:color w:val="7030A0"/>
        </w:rPr>
        <w:t>the</w:t>
      </w:r>
      <w:r w:rsidRPr="00097B0D">
        <w:rPr>
          <w:color w:val="7030A0"/>
          <w:spacing w:val="-2"/>
        </w:rPr>
        <w:t xml:space="preserve"> </w:t>
      </w:r>
      <w:r w:rsidRPr="00097B0D">
        <w:rPr>
          <w:color w:val="7030A0"/>
        </w:rPr>
        <w:t>victim</w:t>
      </w:r>
      <w:r w:rsidRPr="00097B0D">
        <w:rPr>
          <w:color w:val="7030A0"/>
          <w:spacing w:val="-2"/>
        </w:rPr>
        <w:t xml:space="preserve"> </w:t>
      </w:r>
      <w:r w:rsidRPr="00097B0D">
        <w:rPr>
          <w:color w:val="7030A0"/>
        </w:rPr>
        <w:t>is</w:t>
      </w:r>
      <w:r w:rsidRPr="00097B0D">
        <w:rPr>
          <w:color w:val="7030A0"/>
          <w:spacing w:val="-3"/>
        </w:rPr>
        <w:t xml:space="preserve"> </w:t>
      </w:r>
      <w:r w:rsidRPr="00097B0D">
        <w:rPr>
          <w:color w:val="7030A0"/>
        </w:rPr>
        <w:t>a</w:t>
      </w:r>
      <w:r w:rsidRPr="00097B0D">
        <w:rPr>
          <w:color w:val="7030A0"/>
          <w:spacing w:val="-2"/>
        </w:rPr>
        <w:t xml:space="preserve"> </w:t>
      </w:r>
      <w:r w:rsidRPr="00097B0D">
        <w:rPr>
          <w:color w:val="7030A0"/>
        </w:rPr>
        <w:t>national</w:t>
      </w:r>
      <w:r w:rsidRPr="00097B0D">
        <w:rPr>
          <w:color w:val="7030A0"/>
          <w:spacing w:val="-2"/>
        </w:rPr>
        <w:t xml:space="preserve"> </w:t>
      </w:r>
      <w:r w:rsidRPr="00097B0D">
        <w:rPr>
          <w:color w:val="7030A0"/>
        </w:rPr>
        <w:t>of</w:t>
      </w:r>
      <w:r w:rsidRPr="00097B0D">
        <w:rPr>
          <w:color w:val="7030A0"/>
          <w:spacing w:val="-4"/>
        </w:rPr>
        <w:t xml:space="preserve"> </w:t>
      </w:r>
      <w:r w:rsidRPr="00097B0D">
        <w:rPr>
          <w:color w:val="7030A0"/>
        </w:rPr>
        <w:t>or</w:t>
      </w:r>
      <w:r w:rsidRPr="00097B0D">
        <w:rPr>
          <w:color w:val="7030A0"/>
          <w:spacing w:val="-4"/>
        </w:rPr>
        <w:t xml:space="preserve"> </w:t>
      </w:r>
      <w:r w:rsidRPr="00097B0D">
        <w:rPr>
          <w:color w:val="7030A0"/>
        </w:rPr>
        <w:t>is</w:t>
      </w:r>
      <w:r w:rsidRPr="00097B0D">
        <w:rPr>
          <w:color w:val="7030A0"/>
          <w:spacing w:val="-3"/>
        </w:rPr>
        <w:t xml:space="preserve"> </w:t>
      </w:r>
      <w:r w:rsidRPr="00097B0D">
        <w:rPr>
          <w:color w:val="7030A0"/>
          <w:spacing w:val="-2"/>
        </w:rPr>
        <w:t>domiciled.</w:t>
      </w:r>
    </w:p>
    <w:p w14:paraId="43CFCCFA" w14:textId="77777777" w:rsidR="000D6A1B" w:rsidRPr="00097B0D" w:rsidRDefault="000D6A1B" w:rsidP="000D6A1B">
      <w:pPr>
        <w:pStyle w:val="Textkrper"/>
        <w:spacing w:line="249" w:lineRule="auto"/>
        <w:ind w:right="821"/>
        <w:jc w:val="left"/>
        <w:rPr>
          <w:color w:val="7030A0"/>
        </w:rPr>
      </w:pPr>
      <w:r w:rsidRPr="00097B0D">
        <w:rPr>
          <w:color w:val="7030A0"/>
        </w:rPr>
        <w:t>This</w:t>
      </w:r>
      <w:r w:rsidRPr="00097B0D">
        <w:rPr>
          <w:color w:val="7030A0"/>
          <w:spacing w:val="32"/>
        </w:rPr>
        <w:t xml:space="preserve"> </w:t>
      </w:r>
      <w:r w:rsidRPr="00097B0D">
        <w:rPr>
          <w:color w:val="7030A0"/>
        </w:rPr>
        <w:t>provision</w:t>
      </w:r>
      <w:r w:rsidRPr="00097B0D">
        <w:rPr>
          <w:color w:val="7030A0"/>
          <w:spacing w:val="34"/>
        </w:rPr>
        <w:t xml:space="preserve"> </w:t>
      </w:r>
      <w:r w:rsidRPr="00097B0D">
        <w:rPr>
          <w:color w:val="7030A0"/>
        </w:rPr>
        <w:t>does</w:t>
      </w:r>
      <w:r w:rsidRPr="00097B0D">
        <w:rPr>
          <w:color w:val="7030A0"/>
          <w:spacing w:val="32"/>
        </w:rPr>
        <w:t xml:space="preserve"> </w:t>
      </w:r>
      <w:r w:rsidRPr="00097B0D">
        <w:rPr>
          <w:color w:val="7030A0"/>
        </w:rPr>
        <w:t>not</w:t>
      </w:r>
      <w:r w:rsidRPr="00097B0D">
        <w:rPr>
          <w:color w:val="7030A0"/>
          <w:spacing w:val="33"/>
        </w:rPr>
        <w:t xml:space="preserve"> </w:t>
      </w:r>
      <w:r w:rsidRPr="00097B0D">
        <w:rPr>
          <w:color w:val="7030A0"/>
        </w:rPr>
        <w:t>exclude</w:t>
      </w:r>
      <w:r w:rsidRPr="00097B0D">
        <w:rPr>
          <w:color w:val="7030A0"/>
          <w:spacing w:val="33"/>
        </w:rPr>
        <w:t xml:space="preserve"> </w:t>
      </w:r>
      <w:r w:rsidRPr="00097B0D">
        <w:rPr>
          <w:color w:val="7030A0"/>
        </w:rPr>
        <w:t>the</w:t>
      </w:r>
      <w:r w:rsidRPr="00097B0D">
        <w:rPr>
          <w:color w:val="7030A0"/>
          <w:spacing w:val="33"/>
        </w:rPr>
        <w:t xml:space="preserve"> </w:t>
      </w:r>
      <w:r w:rsidRPr="00097B0D">
        <w:rPr>
          <w:color w:val="7030A0"/>
        </w:rPr>
        <w:t>exercise</w:t>
      </w:r>
      <w:r w:rsidRPr="00097B0D">
        <w:rPr>
          <w:color w:val="7030A0"/>
          <w:spacing w:val="33"/>
        </w:rPr>
        <w:t xml:space="preserve"> </w:t>
      </w:r>
      <w:r w:rsidRPr="00097B0D">
        <w:rPr>
          <w:color w:val="7030A0"/>
        </w:rPr>
        <w:t>of</w:t>
      </w:r>
      <w:r w:rsidRPr="00097B0D">
        <w:rPr>
          <w:color w:val="7030A0"/>
          <w:spacing w:val="33"/>
        </w:rPr>
        <w:t xml:space="preserve"> </w:t>
      </w:r>
      <w:r w:rsidRPr="00097B0D">
        <w:rPr>
          <w:color w:val="7030A0"/>
        </w:rPr>
        <w:t>civil</w:t>
      </w:r>
      <w:r w:rsidRPr="00097B0D">
        <w:rPr>
          <w:color w:val="7030A0"/>
          <w:spacing w:val="32"/>
        </w:rPr>
        <w:t xml:space="preserve"> </w:t>
      </w:r>
      <w:r w:rsidRPr="00097B0D">
        <w:rPr>
          <w:color w:val="7030A0"/>
        </w:rPr>
        <w:t>jurisdiction</w:t>
      </w:r>
      <w:r w:rsidRPr="00097B0D">
        <w:rPr>
          <w:color w:val="7030A0"/>
          <w:spacing w:val="34"/>
        </w:rPr>
        <w:t xml:space="preserve"> </w:t>
      </w:r>
      <w:r w:rsidRPr="00097B0D">
        <w:rPr>
          <w:color w:val="7030A0"/>
        </w:rPr>
        <w:t>on</w:t>
      </w:r>
      <w:r w:rsidRPr="00097B0D">
        <w:rPr>
          <w:color w:val="7030A0"/>
          <w:spacing w:val="34"/>
        </w:rPr>
        <w:t xml:space="preserve"> </w:t>
      </w:r>
      <w:r w:rsidRPr="00097B0D">
        <w:rPr>
          <w:color w:val="7030A0"/>
        </w:rPr>
        <w:t>additional</w:t>
      </w:r>
      <w:r w:rsidRPr="00097B0D">
        <w:rPr>
          <w:color w:val="7030A0"/>
          <w:spacing w:val="31"/>
        </w:rPr>
        <w:t xml:space="preserve"> </w:t>
      </w:r>
      <w:r w:rsidRPr="00097B0D">
        <w:rPr>
          <w:color w:val="7030A0"/>
        </w:rPr>
        <w:t>grounds provided for by international treaties or domestic laws.</w:t>
      </w:r>
    </w:p>
    <w:p w14:paraId="15F75A9B" w14:textId="77777777" w:rsidR="000D6A1B" w:rsidRPr="000D6A1B" w:rsidRDefault="000D6A1B" w:rsidP="000D6A1B">
      <w:pPr>
        <w:pStyle w:val="Listenabsatz"/>
        <w:widowControl w:val="0"/>
        <w:numPr>
          <w:ilvl w:val="1"/>
          <w:numId w:val="26"/>
        </w:numPr>
        <w:tabs>
          <w:tab w:val="left" w:pos="1612"/>
        </w:tabs>
        <w:autoSpaceDE w:val="0"/>
        <w:autoSpaceDN w:val="0"/>
        <w:spacing w:before="132" w:after="0" w:line="249" w:lineRule="auto"/>
        <w:ind w:right="1247" w:firstLine="0"/>
        <w:contextualSpacing w:val="0"/>
        <w:jc w:val="both"/>
        <w:rPr>
          <w:color w:val="7030A0"/>
          <w:sz w:val="20"/>
          <w:lang w:val="en-GB"/>
        </w:rPr>
      </w:pPr>
      <w:r w:rsidRPr="000D6A1B">
        <w:rPr>
          <w:color w:val="7030A0"/>
          <w:sz w:val="20"/>
          <w:lang w:val="en-GB"/>
        </w:rPr>
        <w:t>Without</w:t>
      </w:r>
      <w:r w:rsidRPr="000D6A1B">
        <w:rPr>
          <w:color w:val="7030A0"/>
          <w:spacing w:val="-9"/>
          <w:sz w:val="20"/>
          <w:lang w:val="en-GB"/>
        </w:rPr>
        <w:t xml:space="preserve"> </w:t>
      </w:r>
      <w:r w:rsidRPr="000D6A1B">
        <w:rPr>
          <w:color w:val="7030A0"/>
          <w:sz w:val="20"/>
          <w:lang w:val="en-GB"/>
        </w:rPr>
        <w:t>prejudice</w:t>
      </w:r>
      <w:r w:rsidRPr="000D6A1B">
        <w:rPr>
          <w:color w:val="7030A0"/>
          <w:spacing w:val="-10"/>
          <w:sz w:val="20"/>
          <w:lang w:val="en-GB"/>
        </w:rPr>
        <w:t xml:space="preserve"> </w:t>
      </w:r>
      <w:r w:rsidRPr="000D6A1B">
        <w:rPr>
          <w:color w:val="7030A0"/>
          <w:sz w:val="20"/>
          <w:lang w:val="en-GB"/>
        </w:rPr>
        <w:t>to</w:t>
      </w:r>
      <w:r w:rsidRPr="000D6A1B">
        <w:rPr>
          <w:color w:val="7030A0"/>
          <w:spacing w:val="-9"/>
          <w:sz w:val="20"/>
          <w:lang w:val="en-GB"/>
        </w:rPr>
        <w:t xml:space="preserve"> </w:t>
      </w:r>
      <w:r w:rsidRPr="000D6A1B">
        <w:rPr>
          <w:color w:val="7030A0"/>
          <w:sz w:val="20"/>
          <w:lang w:val="en-GB"/>
        </w:rPr>
        <w:t>any</w:t>
      </w:r>
      <w:r w:rsidRPr="000D6A1B">
        <w:rPr>
          <w:color w:val="7030A0"/>
          <w:spacing w:val="-11"/>
          <w:sz w:val="20"/>
          <w:lang w:val="en-GB"/>
        </w:rPr>
        <w:t xml:space="preserve"> </w:t>
      </w:r>
      <w:r w:rsidRPr="000D6A1B">
        <w:rPr>
          <w:color w:val="7030A0"/>
          <w:sz w:val="20"/>
          <w:lang w:val="en-GB"/>
        </w:rPr>
        <w:t>broader</w:t>
      </w:r>
      <w:r w:rsidRPr="000D6A1B">
        <w:rPr>
          <w:color w:val="7030A0"/>
          <w:spacing w:val="-8"/>
          <w:sz w:val="20"/>
          <w:lang w:val="en-GB"/>
        </w:rPr>
        <w:t xml:space="preserve"> </w:t>
      </w:r>
      <w:r w:rsidRPr="000D6A1B">
        <w:rPr>
          <w:color w:val="7030A0"/>
          <w:sz w:val="20"/>
          <w:lang w:val="en-GB"/>
        </w:rPr>
        <w:t>definition</w:t>
      </w:r>
      <w:r w:rsidRPr="000D6A1B">
        <w:rPr>
          <w:color w:val="7030A0"/>
          <w:spacing w:val="-9"/>
          <w:sz w:val="20"/>
          <w:lang w:val="en-GB"/>
        </w:rPr>
        <w:t xml:space="preserve"> </w:t>
      </w:r>
      <w:r w:rsidRPr="000D6A1B">
        <w:rPr>
          <w:color w:val="7030A0"/>
          <w:sz w:val="20"/>
          <w:lang w:val="en-GB"/>
        </w:rPr>
        <w:t>of</w:t>
      </w:r>
      <w:r w:rsidRPr="000D6A1B">
        <w:rPr>
          <w:color w:val="7030A0"/>
          <w:spacing w:val="-10"/>
          <w:sz w:val="20"/>
          <w:lang w:val="en-GB"/>
        </w:rPr>
        <w:t xml:space="preserve"> </w:t>
      </w:r>
      <w:r w:rsidRPr="000D6A1B">
        <w:rPr>
          <w:color w:val="7030A0"/>
          <w:sz w:val="20"/>
          <w:lang w:val="en-GB"/>
        </w:rPr>
        <w:t>domicile</w:t>
      </w:r>
      <w:r w:rsidRPr="000D6A1B">
        <w:rPr>
          <w:color w:val="7030A0"/>
          <w:spacing w:val="-10"/>
          <w:sz w:val="20"/>
          <w:lang w:val="en-GB"/>
        </w:rPr>
        <w:t xml:space="preserve"> </w:t>
      </w:r>
      <w:r w:rsidRPr="000D6A1B">
        <w:rPr>
          <w:color w:val="7030A0"/>
          <w:sz w:val="20"/>
          <w:lang w:val="en-GB"/>
        </w:rPr>
        <w:t>provided</w:t>
      </w:r>
      <w:r w:rsidRPr="000D6A1B">
        <w:rPr>
          <w:color w:val="7030A0"/>
          <w:spacing w:val="-9"/>
          <w:sz w:val="20"/>
          <w:lang w:val="en-GB"/>
        </w:rPr>
        <w:t xml:space="preserve"> </w:t>
      </w:r>
      <w:r w:rsidRPr="000D6A1B">
        <w:rPr>
          <w:color w:val="7030A0"/>
          <w:sz w:val="20"/>
          <w:lang w:val="en-GB"/>
        </w:rPr>
        <w:t>for</w:t>
      </w:r>
      <w:r w:rsidRPr="000D6A1B">
        <w:rPr>
          <w:color w:val="7030A0"/>
          <w:spacing w:val="-10"/>
          <w:sz w:val="20"/>
          <w:lang w:val="en-GB"/>
        </w:rPr>
        <w:t xml:space="preserve"> </w:t>
      </w:r>
      <w:r w:rsidRPr="000D6A1B">
        <w:rPr>
          <w:color w:val="7030A0"/>
          <w:sz w:val="20"/>
          <w:lang w:val="en-GB"/>
        </w:rPr>
        <w:t>in</w:t>
      </w:r>
      <w:r w:rsidRPr="000D6A1B">
        <w:rPr>
          <w:color w:val="7030A0"/>
          <w:spacing w:val="-9"/>
          <w:sz w:val="20"/>
          <w:lang w:val="en-GB"/>
        </w:rPr>
        <w:t xml:space="preserve"> </w:t>
      </w:r>
      <w:r w:rsidRPr="000D6A1B">
        <w:rPr>
          <w:color w:val="7030A0"/>
          <w:sz w:val="20"/>
          <w:lang w:val="en-GB"/>
        </w:rPr>
        <w:t>any</w:t>
      </w:r>
      <w:r w:rsidRPr="000D6A1B">
        <w:rPr>
          <w:color w:val="7030A0"/>
          <w:spacing w:val="-10"/>
          <w:sz w:val="20"/>
          <w:lang w:val="en-GB"/>
        </w:rPr>
        <w:t xml:space="preserve"> </w:t>
      </w:r>
      <w:r w:rsidRPr="000D6A1B">
        <w:rPr>
          <w:color w:val="7030A0"/>
          <w:sz w:val="20"/>
          <w:lang w:val="en-GB"/>
        </w:rPr>
        <w:t>international instrument or domestic law, a legal person conducting business activities of a transnational character,</w:t>
      </w:r>
      <w:r w:rsidRPr="000D6A1B">
        <w:rPr>
          <w:color w:val="7030A0"/>
          <w:spacing w:val="-11"/>
          <w:sz w:val="20"/>
          <w:lang w:val="en-GB"/>
        </w:rPr>
        <w:t xml:space="preserve"> </w:t>
      </w:r>
      <w:r w:rsidRPr="000D6A1B">
        <w:rPr>
          <w:color w:val="7030A0"/>
          <w:sz w:val="20"/>
          <w:lang w:val="en-GB"/>
        </w:rPr>
        <w:t>including</w:t>
      </w:r>
      <w:r w:rsidRPr="000D6A1B">
        <w:rPr>
          <w:color w:val="7030A0"/>
          <w:spacing w:val="-8"/>
          <w:sz w:val="20"/>
          <w:lang w:val="en-GB"/>
        </w:rPr>
        <w:t xml:space="preserve"> </w:t>
      </w:r>
      <w:r w:rsidRPr="000D6A1B">
        <w:rPr>
          <w:color w:val="7030A0"/>
          <w:sz w:val="20"/>
          <w:lang w:val="en-GB"/>
        </w:rPr>
        <w:t>through</w:t>
      </w:r>
      <w:r w:rsidRPr="000D6A1B">
        <w:rPr>
          <w:color w:val="7030A0"/>
          <w:spacing w:val="-10"/>
          <w:sz w:val="20"/>
          <w:lang w:val="en-GB"/>
        </w:rPr>
        <w:t xml:space="preserve"> </w:t>
      </w:r>
      <w:r w:rsidRPr="000D6A1B">
        <w:rPr>
          <w:color w:val="7030A0"/>
          <w:sz w:val="20"/>
          <w:lang w:val="en-GB"/>
        </w:rPr>
        <w:t>their</w:t>
      </w:r>
      <w:r w:rsidRPr="000D6A1B">
        <w:rPr>
          <w:color w:val="7030A0"/>
          <w:spacing w:val="-8"/>
          <w:sz w:val="20"/>
          <w:lang w:val="en-GB"/>
        </w:rPr>
        <w:t xml:space="preserve"> </w:t>
      </w:r>
      <w:r w:rsidRPr="000D6A1B">
        <w:rPr>
          <w:color w:val="7030A0"/>
          <w:sz w:val="20"/>
          <w:lang w:val="en-GB"/>
        </w:rPr>
        <w:t>business</w:t>
      </w:r>
      <w:r w:rsidRPr="000D6A1B">
        <w:rPr>
          <w:color w:val="7030A0"/>
          <w:spacing w:val="-10"/>
          <w:sz w:val="20"/>
          <w:lang w:val="en-GB"/>
        </w:rPr>
        <w:t xml:space="preserve"> </w:t>
      </w:r>
      <w:r w:rsidRPr="000D6A1B">
        <w:rPr>
          <w:color w:val="7030A0"/>
          <w:sz w:val="20"/>
          <w:lang w:val="en-GB"/>
        </w:rPr>
        <w:t>relationships,</w:t>
      </w:r>
      <w:r w:rsidRPr="000D6A1B">
        <w:rPr>
          <w:color w:val="7030A0"/>
          <w:spacing w:val="-11"/>
          <w:sz w:val="20"/>
          <w:lang w:val="en-GB"/>
        </w:rPr>
        <w:t xml:space="preserve"> </w:t>
      </w:r>
      <w:r w:rsidRPr="000D6A1B">
        <w:rPr>
          <w:color w:val="7030A0"/>
          <w:sz w:val="20"/>
          <w:lang w:val="en-GB"/>
        </w:rPr>
        <w:t>is</w:t>
      </w:r>
      <w:r w:rsidRPr="000D6A1B">
        <w:rPr>
          <w:color w:val="7030A0"/>
          <w:spacing w:val="-10"/>
          <w:sz w:val="20"/>
          <w:lang w:val="en-GB"/>
        </w:rPr>
        <w:t xml:space="preserve"> </w:t>
      </w:r>
      <w:r w:rsidRPr="000D6A1B">
        <w:rPr>
          <w:color w:val="7030A0"/>
          <w:sz w:val="20"/>
          <w:lang w:val="en-GB"/>
        </w:rPr>
        <w:t>considered</w:t>
      </w:r>
      <w:r w:rsidRPr="000D6A1B">
        <w:rPr>
          <w:color w:val="7030A0"/>
          <w:spacing w:val="-10"/>
          <w:sz w:val="20"/>
          <w:lang w:val="en-GB"/>
        </w:rPr>
        <w:t xml:space="preserve"> </w:t>
      </w:r>
      <w:r w:rsidRPr="000D6A1B">
        <w:rPr>
          <w:color w:val="7030A0"/>
          <w:sz w:val="20"/>
          <w:lang w:val="en-GB"/>
        </w:rPr>
        <w:t>domiciled</w:t>
      </w:r>
      <w:r w:rsidRPr="000D6A1B">
        <w:rPr>
          <w:color w:val="7030A0"/>
          <w:spacing w:val="-10"/>
          <w:sz w:val="20"/>
          <w:lang w:val="en-GB"/>
        </w:rPr>
        <w:t xml:space="preserve"> </w:t>
      </w:r>
      <w:r w:rsidRPr="000D6A1B">
        <w:rPr>
          <w:color w:val="7030A0"/>
          <w:sz w:val="20"/>
          <w:lang w:val="en-GB"/>
        </w:rPr>
        <w:t>at</w:t>
      </w:r>
      <w:r w:rsidRPr="000D6A1B">
        <w:rPr>
          <w:color w:val="7030A0"/>
          <w:spacing w:val="-11"/>
          <w:sz w:val="20"/>
          <w:lang w:val="en-GB"/>
        </w:rPr>
        <w:t xml:space="preserve"> </w:t>
      </w:r>
      <w:r w:rsidRPr="000D6A1B">
        <w:rPr>
          <w:color w:val="7030A0"/>
          <w:sz w:val="20"/>
          <w:lang w:val="en-GB"/>
        </w:rPr>
        <w:t>the</w:t>
      </w:r>
      <w:r w:rsidRPr="000D6A1B">
        <w:rPr>
          <w:color w:val="7030A0"/>
          <w:spacing w:val="-11"/>
          <w:sz w:val="20"/>
          <w:lang w:val="en-GB"/>
        </w:rPr>
        <w:t xml:space="preserve"> </w:t>
      </w:r>
      <w:r w:rsidRPr="000D6A1B">
        <w:rPr>
          <w:color w:val="7030A0"/>
          <w:sz w:val="20"/>
          <w:lang w:val="en-GB"/>
        </w:rPr>
        <w:t>place where it has its:</w:t>
      </w:r>
    </w:p>
    <w:p w14:paraId="4D5BA03C" w14:textId="77777777" w:rsidR="000D6A1B" w:rsidRPr="000D6A1B" w:rsidRDefault="000D6A1B" w:rsidP="000D6A1B">
      <w:pPr>
        <w:pStyle w:val="Listenabsatz"/>
        <w:widowControl w:val="0"/>
        <w:numPr>
          <w:ilvl w:val="0"/>
          <w:numId w:val="24"/>
        </w:numPr>
        <w:tabs>
          <w:tab w:val="left" w:pos="1458"/>
        </w:tabs>
        <w:autoSpaceDE w:val="0"/>
        <w:autoSpaceDN w:val="0"/>
        <w:spacing w:before="125" w:after="0"/>
        <w:contextualSpacing w:val="0"/>
        <w:jc w:val="both"/>
        <w:rPr>
          <w:color w:val="7030A0"/>
          <w:sz w:val="20"/>
          <w:lang w:val="en-GB"/>
        </w:rPr>
      </w:pPr>
      <w:r w:rsidRPr="000D6A1B">
        <w:rPr>
          <w:color w:val="7030A0"/>
          <w:sz w:val="20"/>
          <w:lang w:val="en-GB"/>
        </w:rPr>
        <w:t>place</w:t>
      </w:r>
      <w:r w:rsidRPr="000D6A1B">
        <w:rPr>
          <w:color w:val="7030A0"/>
          <w:spacing w:val="-6"/>
          <w:sz w:val="20"/>
          <w:lang w:val="en-GB"/>
        </w:rPr>
        <w:t xml:space="preserve"> </w:t>
      </w:r>
      <w:r w:rsidRPr="000D6A1B">
        <w:rPr>
          <w:color w:val="7030A0"/>
          <w:sz w:val="20"/>
          <w:lang w:val="en-GB"/>
        </w:rPr>
        <w:t>of</w:t>
      </w:r>
      <w:r w:rsidRPr="000D6A1B">
        <w:rPr>
          <w:color w:val="7030A0"/>
          <w:spacing w:val="-5"/>
          <w:sz w:val="20"/>
          <w:lang w:val="en-GB"/>
        </w:rPr>
        <w:t xml:space="preserve"> </w:t>
      </w:r>
      <w:r w:rsidRPr="000D6A1B">
        <w:rPr>
          <w:color w:val="7030A0"/>
          <w:sz w:val="20"/>
          <w:lang w:val="en-GB"/>
        </w:rPr>
        <w:t>incorporation</w:t>
      </w:r>
      <w:r w:rsidRPr="000D6A1B">
        <w:rPr>
          <w:color w:val="7030A0"/>
          <w:spacing w:val="-6"/>
          <w:sz w:val="20"/>
          <w:lang w:val="en-GB"/>
        </w:rPr>
        <w:t xml:space="preserve"> </w:t>
      </w:r>
      <w:r w:rsidRPr="000D6A1B">
        <w:rPr>
          <w:color w:val="7030A0"/>
          <w:sz w:val="20"/>
          <w:lang w:val="en-GB"/>
        </w:rPr>
        <w:t>or</w:t>
      </w:r>
      <w:r w:rsidRPr="000D6A1B">
        <w:rPr>
          <w:color w:val="7030A0"/>
          <w:spacing w:val="-7"/>
          <w:sz w:val="20"/>
          <w:lang w:val="en-GB"/>
        </w:rPr>
        <w:t xml:space="preserve"> </w:t>
      </w:r>
      <w:r w:rsidRPr="000D6A1B">
        <w:rPr>
          <w:color w:val="7030A0"/>
          <w:sz w:val="20"/>
          <w:lang w:val="en-GB"/>
        </w:rPr>
        <w:t>registration;</w:t>
      </w:r>
      <w:r w:rsidRPr="000D6A1B">
        <w:rPr>
          <w:color w:val="7030A0"/>
          <w:spacing w:val="-5"/>
          <w:sz w:val="20"/>
          <w:lang w:val="en-GB"/>
        </w:rPr>
        <w:t xml:space="preserve"> or</w:t>
      </w:r>
    </w:p>
    <w:p w14:paraId="4F1EF2EA" w14:textId="77777777" w:rsidR="000D6A1B" w:rsidRPr="000D6A1B" w:rsidRDefault="000D6A1B" w:rsidP="000D6A1B">
      <w:pPr>
        <w:pStyle w:val="Listenabsatz"/>
        <w:widowControl w:val="0"/>
        <w:numPr>
          <w:ilvl w:val="0"/>
          <w:numId w:val="24"/>
        </w:numPr>
        <w:tabs>
          <w:tab w:val="left" w:pos="1470"/>
        </w:tabs>
        <w:autoSpaceDE w:val="0"/>
        <w:autoSpaceDN w:val="0"/>
        <w:spacing w:before="130" w:after="0"/>
        <w:ind w:left="1469" w:hanging="202"/>
        <w:contextualSpacing w:val="0"/>
        <w:jc w:val="both"/>
        <w:rPr>
          <w:color w:val="7030A0"/>
          <w:sz w:val="20"/>
          <w:lang w:val="en-GB"/>
        </w:rPr>
      </w:pPr>
      <w:r w:rsidRPr="000D6A1B">
        <w:rPr>
          <w:color w:val="7030A0"/>
          <w:sz w:val="20"/>
          <w:lang w:val="en-GB"/>
        </w:rPr>
        <w:t>place</w:t>
      </w:r>
      <w:r w:rsidRPr="000D6A1B">
        <w:rPr>
          <w:color w:val="7030A0"/>
          <w:spacing w:val="-4"/>
          <w:sz w:val="20"/>
          <w:lang w:val="en-GB"/>
        </w:rPr>
        <w:t xml:space="preserve"> </w:t>
      </w:r>
      <w:r w:rsidRPr="000D6A1B">
        <w:rPr>
          <w:color w:val="7030A0"/>
          <w:sz w:val="20"/>
          <w:lang w:val="en-GB"/>
        </w:rPr>
        <w:t>where</w:t>
      </w:r>
      <w:r w:rsidRPr="000D6A1B">
        <w:rPr>
          <w:color w:val="7030A0"/>
          <w:spacing w:val="-6"/>
          <w:sz w:val="20"/>
          <w:lang w:val="en-GB"/>
        </w:rPr>
        <w:t xml:space="preserve"> </w:t>
      </w:r>
      <w:r w:rsidRPr="000D6A1B">
        <w:rPr>
          <w:color w:val="7030A0"/>
          <w:sz w:val="20"/>
          <w:lang w:val="en-GB"/>
        </w:rPr>
        <w:t>the</w:t>
      </w:r>
      <w:r w:rsidRPr="000D6A1B">
        <w:rPr>
          <w:color w:val="7030A0"/>
          <w:spacing w:val="-4"/>
          <w:sz w:val="20"/>
          <w:lang w:val="en-GB"/>
        </w:rPr>
        <w:t xml:space="preserve"> </w:t>
      </w:r>
      <w:r w:rsidRPr="000D6A1B">
        <w:rPr>
          <w:color w:val="7030A0"/>
          <w:sz w:val="20"/>
          <w:lang w:val="en-GB"/>
        </w:rPr>
        <w:t>principal</w:t>
      </w:r>
      <w:r w:rsidRPr="000D6A1B">
        <w:rPr>
          <w:color w:val="7030A0"/>
          <w:spacing w:val="-4"/>
          <w:sz w:val="20"/>
          <w:lang w:val="en-GB"/>
        </w:rPr>
        <w:t xml:space="preserve"> </w:t>
      </w:r>
      <w:r w:rsidRPr="000D6A1B">
        <w:rPr>
          <w:color w:val="7030A0"/>
          <w:sz w:val="20"/>
          <w:lang w:val="en-GB"/>
        </w:rPr>
        <w:t>assets</w:t>
      </w:r>
      <w:r w:rsidRPr="000D6A1B">
        <w:rPr>
          <w:color w:val="7030A0"/>
          <w:spacing w:val="-5"/>
          <w:sz w:val="20"/>
          <w:lang w:val="en-GB"/>
        </w:rPr>
        <w:t xml:space="preserve"> </w:t>
      </w:r>
      <w:r w:rsidRPr="000D6A1B">
        <w:rPr>
          <w:color w:val="7030A0"/>
          <w:sz w:val="20"/>
          <w:lang w:val="en-GB"/>
        </w:rPr>
        <w:t>or</w:t>
      </w:r>
      <w:r w:rsidRPr="000D6A1B">
        <w:rPr>
          <w:color w:val="7030A0"/>
          <w:spacing w:val="-4"/>
          <w:sz w:val="20"/>
          <w:lang w:val="en-GB"/>
        </w:rPr>
        <w:t xml:space="preserve"> </w:t>
      </w:r>
      <w:r w:rsidRPr="000D6A1B">
        <w:rPr>
          <w:color w:val="7030A0"/>
          <w:sz w:val="20"/>
          <w:lang w:val="en-GB"/>
        </w:rPr>
        <w:t>operations</w:t>
      </w:r>
      <w:r w:rsidRPr="000D6A1B">
        <w:rPr>
          <w:color w:val="7030A0"/>
          <w:spacing w:val="-5"/>
          <w:sz w:val="20"/>
          <w:lang w:val="en-GB"/>
        </w:rPr>
        <w:t xml:space="preserve"> </w:t>
      </w:r>
      <w:r w:rsidRPr="000D6A1B">
        <w:rPr>
          <w:color w:val="7030A0"/>
          <w:sz w:val="20"/>
          <w:lang w:val="en-GB"/>
        </w:rPr>
        <w:t>are</w:t>
      </w:r>
      <w:r w:rsidRPr="000D6A1B">
        <w:rPr>
          <w:color w:val="7030A0"/>
          <w:spacing w:val="-4"/>
          <w:sz w:val="20"/>
          <w:lang w:val="en-GB"/>
        </w:rPr>
        <w:t xml:space="preserve"> </w:t>
      </w:r>
      <w:r w:rsidRPr="000D6A1B">
        <w:rPr>
          <w:color w:val="7030A0"/>
          <w:sz w:val="20"/>
          <w:lang w:val="en-GB"/>
        </w:rPr>
        <w:t>located;</w:t>
      </w:r>
      <w:r w:rsidRPr="000D6A1B">
        <w:rPr>
          <w:color w:val="7030A0"/>
          <w:spacing w:val="-7"/>
          <w:sz w:val="20"/>
          <w:lang w:val="en-GB"/>
        </w:rPr>
        <w:t xml:space="preserve"> </w:t>
      </w:r>
      <w:r w:rsidRPr="000D6A1B">
        <w:rPr>
          <w:color w:val="7030A0"/>
          <w:spacing w:val="-5"/>
          <w:sz w:val="20"/>
          <w:lang w:val="en-GB"/>
        </w:rPr>
        <w:t>or</w:t>
      </w:r>
    </w:p>
    <w:p w14:paraId="7159E208" w14:textId="77777777" w:rsidR="000D6A1B" w:rsidRPr="000D6A1B" w:rsidRDefault="000D6A1B" w:rsidP="000D6A1B">
      <w:pPr>
        <w:pStyle w:val="Listenabsatz"/>
        <w:widowControl w:val="0"/>
        <w:numPr>
          <w:ilvl w:val="0"/>
          <w:numId w:val="24"/>
        </w:numPr>
        <w:tabs>
          <w:tab w:val="left" w:pos="1458"/>
        </w:tabs>
        <w:autoSpaceDE w:val="0"/>
        <w:autoSpaceDN w:val="0"/>
        <w:spacing w:before="130" w:after="0"/>
        <w:contextualSpacing w:val="0"/>
        <w:jc w:val="both"/>
        <w:rPr>
          <w:color w:val="7030A0"/>
          <w:sz w:val="20"/>
          <w:lang w:val="en-GB"/>
        </w:rPr>
      </w:pPr>
      <w:r w:rsidRPr="000D6A1B">
        <w:rPr>
          <w:color w:val="7030A0"/>
          <w:sz w:val="20"/>
          <w:lang w:val="en-GB"/>
        </w:rPr>
        <w:t>central</w:t>
      </w:r>
      <w:r w:rsidRPr="000D6A1B">
        <w:rPr>
          <w:color w:val="7030A0"/>
          <w:spacing w:val="-5"/>
          <w:sz w:val="20"/>
          <w:lang w:val="en-GB"/>
        </w:rPr>
        <w:t xml:space="preserve"> </w:t>
      </w:r>
      <w:r w:rsidRPr="000D6A1B">
        <w:rPr>
          <w:color w:val="7030A0"/>
          <w:sz w:val="20"/>
          <w:lang w:val="en-GB"/>
        </w:rPr>
        <w:t>administration</w:t>
      </w:r>
      <w:r w:rsidRPr="000D6A1B">
        <w:rPr>
          <w:color w:val="7030A0"/>
          <w:spacing w:val="-6"/>
          <w:sz w:val="20"/>
          <w:lang w:val="en-GB"/>
        </w:rPr>
        <w:t xml:space="preserve"> </w:t>
      </w:r>
      <w:r w:rsidRPr="000D6A1B">
        <w:rPr>
          <w:color w:val="7030A0"/>
          <w:sz w:val="20"/>
          <w:lang w:val="en-GB"/>
        </w:rPr>
        <w:t>or</w:t>
      </w:r>
      <w:r w:rsidRPr="000D6A1B">
        <w:rPr>
          <w:color w:val="7030A0"/>
          <w:spacing w:val="-5"/>
          <w:sz w:val="20"/>
          <w:lang w:val="en-GB"/>
        </w:rPr>
        <w:t xml:space="preserve"> </w:t>
      </w:r>
      <w:r w:rsidRPr="000D6A1B">
        <w:rPr>
          <w:color w:val="7030A0"/>
          <w:sz w:val="20"/>
          <w:lang w:val="en-GB"/>
        </w:rPr>
        <w:t>management</w:t>
      </w:r>
      <w:r w:rsidRPr="000D6A1B">
        <w:rPr>
          <w:color w:val="7030A0"/>
          <w:spacing w:val="-5"/>
          <w:sz w:val="20"/>
          <w:lang w:val="en-GB"/>
        </w:rPr>
        <w:t xml:space="preserve"> </w:t>
      </w:r>
      <w:r w:rsidRPr="000D6A1B">
        <w:rPr>
          <w:color w:val="7030A0"/>
          <w:sz w:val="20"/>
          <w:lang w:val="en-GB"/>
        </w:rPr>
        <w:t>is</w:t>
      </w:r>
      <w:r w:rsidRPr="000D6A1B">
        <w:rPr>
          <w:color w:val="7030A0"/>
          <w:spacing w:val="-6"/>
          <w:sz w:val="20"/>
          <w:lang w:val="en-GB"/>
        </w:rPr>
        <w:t xml:space="preserve"> </w:t>
      </w:r>
      <w:r w:rsidRPr="000D6A1B">
        <w:rPr>
          <w:color w:val="7030A0"/>
          <w:sz w:val="20"/>
          <w:lang w:val="en-GB"/>
        </w:rPr>
        <w:t>located;</w:t>
      </w:r>
      <w:r w:rsidRPr="000D6A1B">
        <w:rPr>
          <w:color w:val="7030A0"/>
          <w:spacing w:val="-8"/>
          <w:sz w:val="20"/>
          <w:lang w:val="en-GB"/>
        </w:rPr>
        <w:t xml:space="preserve"> </w:t>
      </w:r>
      <w:r w:rsidRPr="000D6A1B">
        <w:rPr>
          <w:color w:val="7030A0"/>
          <w:spacing w:val="-5"/>
          <w:sz w:val="20"/>
          <w:lang w:val="en-GB"/>
        </w:rPr>
        <w:t>or</w:t>
      </w:r>
    </w:p>
    <w:p w14:paraId="204143BF" w14:textId="77777777" w:rsidR="000D6A1B" w:rsidRPr="000D6A1B" w:rsidRDefault="000D6A1B" w:rsidP="000D6A1B">
      <w:pPr>
        <w:pStyle w:val="Listenabsatz"/>
        <w:widowControl w:val="0"/>
        <w:numPr>
          <w:ilvl w:val="0"/>
          <w:numId w:val="24"/>
        </w:numPr>
        <w:tabs>
          <w:tab w:val="left" w:pos="1470"/>
        </w:tabs>
        <w:autoSpaceDE w:val="0"/>
        <w:autoSpaceDN w:val="0"/>
        <w:spacing w:before="130" w:after="0"/>
        <w:ind w:left="1469" w:hanging="202"/>
        <w:contextualSpacing w:val="0"/>
        <w:jc w:val="both"/>
        <w:rPr>
          <w:sz w:val="20"/>
          <w:lang w:val="en-GB"/>
        </w:rPr>
      </w:pPr>
      <w:r w:rsidRPr="000D6A1B">
        <w:rPr>
          <w:color w:val="7030A0"/>
          <w:sz w:val="20"/>
          <w:lang w:val="en-GB"/>
        </w:rPr>
        <w:t>principal</w:t>
      </w:r>
      <w:r w:rsidRPr="000D6A1B">
        <w:rPr>
          <w:color w:val="7030A0"/>
          <w:spacing w:val="-5"/>
          <w:sz w:val="20"/>
          <w:lang w:val="en-GB"/>
        </w:rPr>
        <w:t xml:space="preserve"> </w:t>
      </w:r>
      <w:r w:rsidRPr="000D6A1B">
        <w:rPr>
          <w:color w:val="7030A0"/>
          <w:sz w:val="20"/>
          <w:lang w:val="en-GB"/>
        </w:rPr>
        <w:t>place</w:t>
      </w:r>
      <w:r w:rsidRPr="000D6A1B">
        <w:rPr>
          <w:color w:val="7030A0"/>
          <w:spacing w:val="-4"/>
          <w:sz w:val="20"/>
          <w:lang w:val="en-GB"/>
        </w:rPr>
        <w:t xml:space="preserve"> </w:t>
      </w:r>
      <w:r w:rsidRPr="000D6A1B">
        <w:rPr>
          <w:color w:val="7030A0"/>
          <w:sz w:val="20"/>
          <w:lang w:val="en-GB"/>
        </w:rPr>
        <w:t>of</w:t>
      </w:r>
      <w:r w:rsidRPr="000D6A1B">
        <w:rPr>
          <w:color w:val="7030A0"/>
          <w:spacing w:val="-4"/>
          <w:sz w:val="20"/>
          <w:lang w:val="en-GB"/>
        </w:rPr>
        <w:t xml:space="preserve"> </w:t>
      </w:r>
      <w:r w:rsidRPr="000D6A1B">
        <w:rPr>
          <w:color w:val="7030A0"/>
          <w:sz w:val="20"/>
          <w:lang w:val="en-GB"/>
        </w:rPr>
        <w:t>business</w:t>
      </w:r>
      <w:r w:rsidRPr="000D6A1B">
        <w:rPr>
          <w:color w:val="7030A0"/>
          <w:spacing w:val="-5"/>
          <w:sz w:val="20"/>
          <w:lang w:val="en-GB"/>
        </w:rPr>
        <w:t xml:space="preserve"> </w:t>
      </w:r>
      <w:r w:rsidRPr="000D6A1B">
        <w:rPr>
          <w:color w:val="7030A0"/>
          <w:sz w:val="20"/>
          <w:lang w:val="en-GB"/>
        </w:rPr>
        <w:t>or</w:t>
      </w:r>
      <w:r w:rsidRPr="000D6A1B">
        <w:rPr>
          <w:color w:val="7030A0"/>
          <w:spacing w:val="-4"/>
          <w:sz w:val="20"/>
          <w:lang w:val="en-GB"/>
        </w:rPr>
        <w:t xml:space="preserve"> </w:t>
      </w:r>
      <w:r w:rsidRPr="000D6A1B">
        <w:rPr>
          <w:color w:val="7030A0"/>
          <w:sz w:val="20"/>
          <w:lang w:val="en-GB"/>
        </w:rPr>
        <w:t>activity</w:t>
      </w:r>
      <w:r w:rsidRPr="000D6A1B">
        <w:rPr>
          <w:color w:val="7030A0"/>
          <w:spacing w:val="-5"/>
          <w:sz w:val="20"/>
          <w:lang w:val="en-GB"/>
        </w:rPr>
        <w:t xml:space="preserve"> </w:t>
      </w:r>
      <w:r w:rsidRPr="000D6A1B">
        <w:rPr>
          <w:color w:val="7030A0"/>
          <w:sz w:val="20"/>
          <w:lang w:val="en-GB"/>
        </w:rPr>
        <w:t>on</w:t>
      </w:r>
      <w:r w:rsidRPr="000D6A1B">
        <w:rPr>
          <w:color w:val="7030A0"/>
          <w:spacing w:val="-3"/>
          <w:sz w:val="20"/>
          <w:lang w:val="en-GB"/>
        </w:rPr>
        <w:t xml:space="preserve"> </w:t>
      </w:r>
      <w:r w:rsidRPr="000D6A1B">
        <w:rPr>
          <w:color w:val="7030A0"/>
          <w:sz w:val="20"/>
          <w:lang w:val="en-GB"/>
        </w:rPr>
        <w:t>a</w:t>
      </w:r>
      <w:r w:rsidRPr="000D6A1B">
        <w:rPr>
          <w:color w:val="7030A0"/>
          <w:spacing w:val="-4"/>
          <w:sz w:val="20"/>
          <w:lang w:val="en-GB"/>
        </w:rPr>
        <w:t xml:space="preserve"> </w:t>
      </w:r>
      <w:r w:rsidRPr="000D6A1B">
        <w:rPr>
          <w:color w:val="7030A0"/>
          <w:sz w:val="20"/>
          <w:lang w:val="en-GB"/>
        </w:rPr>
        <w:t>regular</w:t>
      </w:r>
      <w:r w:rsidRPr="000D6A1B">
        <w:rPr>
          <w:color w:val="7030A0"/>
          <w:spacing w:val="-3"/>
          <w:sz w:val="20"/>
          <w:lang w:val="en-GB"/>
        </w:rPr>
        <w:t xml:space="preserve"> </w:t>
      </w:r>
      <w:r w:rsidRPr="000D6A1B">
        <w:rPr>
          <w:color w:val="7030A0"/>
          <w:spacing w:val="-2"/>
          <w:sz w:val="20"/>
          <w:lang w:val="en-GB"/>
        </w:rPr>
        <w:t>basis</w:t>
      </w:r>
      <w:r w:rsidRPr="000D6A1B">
        <w:rPr>
          <w:spacing w:val="-2"/>
          <w:sz w:val="20"/>
          <w:lang w:val="en-GB"/>
        </w:rPr>
        <w:t>.</w:t>
      </w:r>
    </w:p>
    <w:p w14:paraId="02D0AD2A" w14:textId="77777777" w:rsidR="000D6A1B" w:rsidRDefault="000D6A1B" w:rsidP="000D6A1B">
      <w:pPr>
        <w:spacing w:before="130"/>
        <w:ind w:left="1268"/>
        <w:rPr>
          <w:b/>
          <w:sz w:val="20"/>
        </w:rPr>
      </w:pPr>
      <w:r w:rsidRPr="000D6A1B">
        <w:rPr>
          <w:b/>
          <w:sz w:val="20"/>
          <w:highlight w:val="yellow"/>
          <w:lang w:val="en-GB"/>
        </w:rPr>
        <w:t>d</w:t>
      </w:r>
      <w:r w:rsidRPr="000D6A1B">
        <w:rPr>
          <w:b/>
          <w:spacing w:val="-5"/>
          <w:sz w:val="20"/>
          <w:highlight w:val="yellow"/>
          <w:lang w:val="en-GB"/>
        </w:rPr>
        <w:t xml:space="preserve"> </w:t>
      </w:r>
      <w:r w:rsidRPr="000D6A1B">
        <w:rPr>
          <w:b/>
          <w:sz w:val="20"/>
          <w:highlight w:val="yellow"/>
          <w:lang w:val="en-GB"/>
        </w:rPr>
        <w:t>bis.</w:t>
      </w:r>
      <w:r w:rsidRPr="000D6A1B">
        <w:rPr>
          <w:b/>
          <w:spacing w:val="-4"/>
          <w:sz w:val="20"/>
          <w:highlight w:val="yellow"/>
          <w:lang w:val="en-GB"/>
        </w:rPr>
        <w:t xml:space="preserve"> </w:t>
      </w:r>
      <w:r w:rsidRPr="000D6A1B">
        <w:rPr>
          <w:b/>
          <w:sz w:val="20"/>
          <w:highlight w:val="yellow"/>
          <w:lang w:val="en-GB"/>
        </w:rPr>
        <w:t>substantial</w:t>
      </w:r>
      <w:r w:rsidRPr="000D6A1B">
        <w:rPr>
          <w:b/>
          <w:spacing w:val="-5"/>
          <w:sz w:val="20"/>
          <w:highlight w:val="yellow"/>
          <w:lang w:val="en-GB"/>
        </w:rPr>
        <w:t xml:space="preserve"> </w:t>
      </w:r>
      <w:r w:rsidRPr="000D6A1B">
        <w:rPr>
          <w:b/>
          <w:sz w:val="20"/>
          <w:highlight w:val="yellow"/>
          <w:lang w:val="en-GB"/>
        </w:rPr>
        <w:t>assets</w:t>
      </w:r>
      <w:r w:rsidRPr="000D6A1B">
        <w:rPr>
          <w:b/>
          <w:spacing w:val="-5"/>
          <w:sz w:val="20"/>
          <w:highlight w:val="yellow"/>
          <w:lang w:val="en-GB"/>
        </w:rPr>
        <w:t xml:space="preserve"> </w:t>
      </w:r>
      <w:r w:rsidRPr="000D6A1B">
        <w:rPr>
          <w:b/>
          <w:sz w:val="20"/>
          <w:highlight w:val="yellow"/>
          <w:lang w:val="en-GB"/>
        </w:rPr>
        <w:t>are</w:t>
      </w:r>
      <w:r w:rsidRPr="000D6A1B">
        <w:rPr>
          <w:b/>
          <w:spacing w:val="-2"/>
          <w:sz w:val="20"/>
          <w:highlight w:val="yellow"/>
          <w:lang w:val="en-GB"/>
        </w:rPr>
        <w:t xml:space="preserve"> </w:t>
      </w:r>
      <w:r w:rsidRPr="000D6A1B">
        <w:rPr>
          <w:b/>
          <w:sz w:val="20"/>
          <w:highlight w:val="yellow"/>
          <w:lang w:val="en-GB"/>
        </w:rPr>
        <w:t>held.</w:t>
      </w:r>
      <w:r w:rsidRPr="000D6A1B">
        <w:rPr>
          <w:b/>
          <w:spacing w:val="-4"/>
          <w:sz w:val="20"/>
          <w:highlight w:val="yellow"/>
          <w:lang w:val="en-GB"/>
        </w:rPr>
        <w:t xml:space="preserve"> </w:t>
      </w:r>
      <w:r w:rsidRPr="00CE4595">
        <w:rPr>
          <w:b/>
          <w:spacing w:val="-2"/>
          <w:sz w:val="20"/>
          <w:highlight w:val="yellow"/>
        </w:rPr>
        <w:t>(Palestine)</w:t>
      </w:r>
    </w:p>
    <w:p w14:paraId="1A8FCF45" w14:textId="77777777" w:rsidR="000D6A1B" w:rsidRPr="002967C3" w:rsidRDefault="000D6A1B" w:rsidP="000D6A1B">
      <w:pPr>
        <w:pStyle w:val="Listenabsatz"/>
        <w:widowControl w:val="0"/>
        <w:numPr>
          <w:ilvl w:val="1"/>
          <w:numId w:val="26"/>
        </w:numPr>
        <w:tabs>
          <w:tab w:val="left" w:pos="1623"/>
        </w:tabs>
        <w:autoSpaceDE w:val="0"/>
        <w:autoSpaceDN w:val="0"/>
        <w:spacing w:before="132" w:after="0" w:line="249" w:lineRule="auto"/>
        <w:ind w:right="1247" w:firstLine="0"/>
        <w:contextualSpacing w:val="0"/>
        <w:jc w:val="both"/>
        <w:rPr>
          <w:sz w:val="20"/>
        </w:rPr>
        <w:sectPr w:rsidR="000D6A1B" w:rsidRPr="002967C3">
          <w:pgSz w:w="11910" w:h="16850"/>
          <w:pgMar w:top="1140" w:right="1020" w:bottom="760" w:left="1000" w:header="857" w:footer="565" w:gutter="0"/>
          <w:cols w:space="720"/>
        </w:sectPr>
      </w:pPr>
      <w:r w:rsidRPr="000D6A1B">
        <w:rPr>
          <w:color w:val="7030A0"/>
          <w:sz w:val="20"/>
          <w:lang w:val="en-GB"/>
        </w:rPr>
        <w:t xml:space="preserve">Courts vested with jurisdiction on the basis of Article 9.1 and 9.2 shall avoid imposing any legal obstacles, including the doctrine of </w:t>
      </w:r>
      <w:r w:rsidRPr="000D6A1B">
        <w:rPr>
          <w:i/>
          <w:color w:val="7030A0"/>
          <w:sz w:val="20"/>
          <w:lang w:val="en-GB"/>
        </w:rPr>
        <w:t xml:space="preserve">forum non conveniens, </w:t>
      </w:r>
      <w:r w:rsidRPr="000D6A1B">
        <w:rPr>
          <w:color w:val="7030A0"/>
          <w:sz w:val="20"/>
          <w:lang w:val="en-GB"/>
        </w:rPr>
        <w:t xml:space="preserve">to initiate proceedings in line with Article 7.5 of this (legally binding instrument). </w:t>
      </w:r>
      <w:r w:rsidRPr="002967C3">
        <w:rPr>
          <w:b/>
          <w:sz w:val="20"/>
        </w:rPr>
        <w:t>(South Africa)</w:t>
      </w:r>
    </w:p>
    <w:p w14:paraId="1A0F4796" w14:textId="77777777" w:rsidR="000D6A1B" w:rsidRPr="00040CE7" w:rsidRDefault="000D6A1B" w:rsidP="000D6A1B">
      <w:pPr>
        <w:pStyle w:val="Textkrper"/>
        <w:spacing w:before="6"/>
        <w:ind w:left="0"/>
        <w:jc w:val="left"/>
        <w:rPr>
          <w:b/>
          <w:color w:val="FF0000"/>
          <w:sz w:val="16"/>
        </w:rPr>
      </w:pPr>
    </w:p>
    <w:p w14:paraId="573A14D7" w14:textId="77777777" w:rsidR="000D6A1B" w:rsidRPr="000D6A1B" w:rsidRDefault="000D6A1B" w:rsidP="000D6A1B">
      <w:pPr>
        <w:spacing w:before="91"/>
        <w:ind w:left="1268"/>
        <w:rPr>
          <w:b/>
          <w:color w:val="FF0000"/>
          <w:sz w:val="20"/>
          <w:lang w:val="en-GB"/>
        </w:rPr>
      </w:pPr>
      <w:r w:rsidRPr="000D6A1B">
        <w:rPr>
          <w:b/>
          <w:color w:val="FF0000"/>
          <w:sz w:val="20"/>
          <w:lang w:val="en-GB"/>
        </w:rPr>
        <w:t xml:space="preserve">We support keeping the doctrine of forum non conveniens in Article 9.3 as supported by South Africa, Palestine and Namibia. </w:t>
      </w:r>
    </w:p>
    <w:p w14:paraId="6A3E63A7" w14:textId="77777777" w:rsidR="000D6A1B" w:rsidRPr="000D6A1B" w:rsidRDefault="000D6A1B" w:rsidP="000D6A1B">
      <w:pPr>
        <w:spacing w:before="91"/>
        <w:ind w:left="1268"/>
        <w:rPr>
          <w:b/>
          <w:color w:val="FF0000"/>
          <w:sz w:val="20"/>
          <w:lang w:val="en-GB"/>
        </w:rPr>
      </w:pPr>
      <w:r w:rsidRPr="000D6A1B">
        <w:rPr>
          <w:b/>
          <w:color w:val="FF0000"/>
          <w:sz w:val="20"/>
          <w:lang w:val="en-GB"/>
        </w:rPr>
        <w:t>And propose a new Article 9.3:</w:t>
      </w:r>
    </w:p>
    <w:p w14:paraId="7681FEEB" w14:textId="77777777" w:rsidR="000D6A1B" w:rsidRPr="00A228E8" w:rsidRDefault="000D6A1B" w:rsidP="000D6A1B">
      <w:pPr>
        <w:pStyle w:val="TableParagraph"/>
        <w:spacing w:before="1"/>
        <w:ind w:left="1268"/>
        <w:rPr>
          <w:b/>
          <w:color w:val="FF0000"/>
          <w:sz w:val="20"/>
          <w:szCs w:val="20"/>
        </w:rPr>
      </w:pPr>
      <w:r w:rsidRPr="00A228E8">
        <w:rPr>
          <w:b/>
          <w:color w:val="FF0000"/>
          <w:sz w:val="20"/>
          <w:szCs w:val="20"/>
        </w:rPr>
        <w:t>New Art. 9.3.</w:t>
      </w:r>
      <w:r>
        <w:rPr>
          <w:b/>
          <w:color w:val="FF0000"/>
          <w:sz w:val="20"/>
          <w:szCs w:val="20"/>
        </w:rPr>
        <w:t xml:space="preserve"> on a</w:t>
      </w:r>
      <w:r w:rsidRPr="00A228E8">
        <w:rPr>
          <w:b/>
          <w:color w:val="FF0000"/>
          <w:sz w:val="20"/>
          <w:szCs w:val="20"/>
        </w:rPr>
        <w:t xml:space="preserve"> Provision regarding jurisdiction with respect to criminal claims</w:t>
      </w:r>
      <w:r w:rsidRPr="00012EB4">
        <w:rPr>
          <w:b/>
          <w:color w:val="FF0000"/>
          <w:sz w:val="20"/>
          <w:szCs w:val="20"/>
          <w:highlight w:val="yellow"/>
        </w:rPr>
        <w:t>, including the provision for universal jurisdiction for certain crimes.</w:t>
      </w:r>
      <w:r w:rsidRPr="00A228E8">
        <w:rPr>
          <w:b/>
          <w:color w:val="FF0000"/>
          <w:sz w:val="20"/>
          <w:szCs w:val="20"/>
        </w:rPr>
        <w:t xml:space="preserve"> </w:t>
      </w:r>
    </w:p>
    <w:p w14:paraId="741D63DF" w14:textId="77777777" w:rsidR="000D6A1B" w:rsidRPr="000D6A1B" w:rsidRDefault="000D6A1B" w:rsidP="000D6A1B">
      <w:pPr>
        <w:spacing w:before="91"/>
        <w:ind w:left="546" w:firstLine="720"/>
        <w:rPr>
          <w:b/>
          <w:sz w:val="20"/>
          <w:lang w:val="en-GB"/>
        </w:rPr>
      </w:pPr>
      <w:r w:rsidRPr="000D6A1B">
        <w:rPr>
          <w:b/>
          <w:sz w:val="20"/>
          <w:lang w:val="en-GB"/>
        </w:rPr>
        <w:t>(Keep</w:t>
      </w:r>
      <w:r w:rsidRPr="000D6A1B">
        <w:rPr>
          <w:b/>
          <w:spacing w:val="-7"/>
          <w:sz w:val="20"/>
          <w:lang w:val="en-GB"/>
        </w:rPr>
        <w:t xml:space="preserve"> </w:t>
      </w:r>
      <w:r w:rsidRPr="000D6A1B">
        <w:rPr>
          <w:b/>
          <w:sz w:val="20"/>
          <w:lang w:val="en-GB"/>
        </w:rPr>
        <w:t>reference</w:t>
      </w:r>
      <w:r w:rsidRPr="000D6A1B">
        <w:rPr>
          <w:b/>
          <w:spacing w:val="-6"/>
          <w:sz w:val="20"/>
          <w:lang w:val="en-GB"/>
        </w:rPr>
        <w:t xml:space="preserve"> </w:t>
      </w:r>
      <w:r w:rsidRPr="000D6A1B">
        <w:rPr>
          <w:b/>
          <w:sz w:val="20"/>
          <w:lang w:val="en-GB"/>
        </w:rPr>
        <w:t>to</w:t>
      </w:r>
      <w:r w:rsidRPr="000D6A1B">
        <w:rPr>
          <w:b/>
          <w:spacing w:val="-2"/>
          <w:sz w:val="20"/>
          <w:lang w:val="en-GB"/>
        </w:rPr>
        <w:t xml:space="preserve"> </w:t>
      </w:r>
      <w:r w:rsidRPr="000D6A1B">
        <w:rPr>
          <w:b/>
          <w:i/>
          <w:sz w:val="20"/>
          <w:lang w:val="en-GB"/>
        </w:rPr>
        <w:t>forum</w:t>
      </w:r>
      <w:r w:rsidRPr="000D6A1B">
        <w:rPr>
          <w:b/>
          <w:i/>
          <w:spacing w:val="-6"/>
          <w:sz w:val="20"/>
          <w:lang w:val="en-GB"/>
        </w:rPr>
        <w:t xml:space="preserve"> </w:t>
      </w:r>
      <w:r w:rsidRPr="000D6A1B">
        <w:rPr>
          <w:b/>
          <w:i/>
          <w:sz w:val="20"/>
          <w:lang w:val="en-GB"/>
        </w:rPr>
        <w:t>non</w:t>
      </w:r>
      <w:r w:rsidRPr="000D6A1B">
        <w:rPr>
          <w:b/>
          <w:i/>
          <w:spacing w:val="-6"/>
          <w:sz w:val="20"/>
          <w:lang w:val="en-GB"/>
        </w:rPr>
        <w:t xml:space="preserve"> </w:t>
      </w:r>
      <w:r w:rsidRPr="000D6A1B">
        <w:rPr>
          <w:b/>
          <w:i/>
          <w:sz w:val="20"/>
          <w:lang w:val="en-GB"/>
        </w:rPr>
        <w:t>conveniens</w:t>
      </w:r>
      <w:r w:rsidRPr="000D6A1B">
        <w:rPr>
          <w:b/>
          <w:sz w:val="20"/>
          <w:lang w:val="en-GB"/>
        </w:rPr>
        <w:t>:</w:t>
      </w:r>
      <w:r w:rsidRPr="000D6A1B">
        <w:rPr>
          <w:b/>
          <w:spacing w:val="-6"/>
          <w:sz w:val="20"/>
          <w:lang w:val="en-GB"/>
        </w:rPr>
        <w:t xml:space="preserve"> </w:t>
      </w:r>
      <w:r w:rsidRPr="000D6A1B">
        <w:rPr>
          <w:b/>
          <w:sz w:val="20"/>
          <w:lang w:val="en-GB"/>
        </w:rPr>
        <w:t>Palestine,</w:t>
      </w:r>
      <w:r w:rsidRPr="000D6A1B">
        <w:rPr>
          <w:b/>
          <w:spacing w:val="-6"/>
          <w:sz w:val="20"/>
          <w:lang w:val="en-GB"/>
        </w:rPr>
        <w:t xml:space="preserve"> </w:t>
      </w:r>
      <w:r w:rsidRPr="000D6A1B">
        <w:rPr>
          <w:b/>
          <w:spacing w:val="-2"/>
          <w:sz w:val="20"/>
          <w:lang w:val="en-GB"/>
        </w:rPr>
        <w:t>Namibia)</w:t>
      </w:r>
    </w:p>
    <w:p w14:paraId="268D4E6F" w14:textId="77777777" w:rsidR="000D6A1B" w:rsidRPr="000D6A1B" w:rsidRDefault="000D6A1B" w:rsidP="000D6A1B">
      <w:pPr>
        <w:pStyle w:val="Listenabsatz"/>
        <w:widowControl w:val="0"/>
        <w:numPr>
          <w:ilvl w:val="1"/>
          <w:numId w:val="26"/>
        </w:numPr>
        <w:tabs>
          <w:tab w:val="left" w:pos="1618"/>
        </w:tabs>
        <w:autoSpaceDE w:val="0"/>
        <w:autoSpaceDN w:val="0"/>
        <w:spacing w:before="132" w:after="0" w:line="249" w:lineRule="auto"/>
        <w:ind w:right="1247" w:firstLine="0"/>
        <w:contextualSpacing w:val="0"/>
        <w:jc w:val="both"/>
        <w:rPr>
          <w:color w:val="7030A0"/>
          <w:sz w:val="20"/>
          <w:lang w:val="en-GB"/>
        </w:rPr>
      </w:pPr>
      <w:r w:rsidRPr="000D6A1B">
        <w:rPr>
          <w:color w:val="7030A0"/>
          <w:sz w:val="20"/>
          <w:lang w:val="en-GB"/>
        </w:rPr>
        <w:t>Courts shall have jurisdiction over claims against legal or natural persons not domiciled in the territory of the forum State, if the claim is connected with a claim against a legal or natural person domiciled in the territory of the forum State.</w:t>
      </w:r>
    </w:p>
    <w:p w14:paraId="1606CBDF" w14:textId="77777777" w:rsidR="000D6A1B" w:rsidRDefault="000D6A1B" w:rsidP="000D6A1B">
      <w:pPr>
        <w:pStyle w:val="TableParagraph"/>
        <w:spacing w:before="1"/>
        <w:ind w:left="1266"/>
        <w:rPr>
          <w:b/>
          <w:color w:val="FF0000"/>
          <w:sz w:val="20"/>
          <w:szCs w:val="20"/>
        </w:rPr>
      </w:pPr>
    </w:p>
    <w:p w14:paraId="1DC7F1CC" w14:textId="77777777" w:rsidR="000D6A1B" w:rsidRPr="00495DE2" w:rsidRDefault="000D6A1B" w:rsidP="000D6A1B">
      <w:pPr>
        <w:pStyle w:val="TableParagraph"/>
        <w:spacing w:before="1"/>
        <w:ind w:left="1266"/>
        <w:rPr>
          <w:b/>
          <w:color w:val="FF0000"/>
          <w:sz w:val="20"/>
          <w:szCs w:val="20"/>
        </w:rPr>
      </w:pPr>
      <w:r>
        <w:rPr>
          <w:b/>
          <w:color w:val="FF0000"/>
          <w:sz w:val="20"/>
          <w:szCs w:val="20"/>
        </w:rPr>
        <w:t xml:space="preserve">We propose to add a </w:t>
      </w:r>
      <w:r w:rsidRPr="00A228E8">
        <w:rPr>
          <w:b/>
          <w:color w:val="FF0000"/>
          <w:sz w:val="20"/>
          <w:szCs w:val="20"/>
        </w:rPr>
        <w:t xml:space="preserve">New Art. 9.4. </w:t>
      </w:r>
      <w:r>
        <w:rPr>
          <w:b/>
          <w:color w:val="FF0000"/>
          <w:sz w:val="20"/>
          <w:szCs w:val="20"/>
        </w:rPr>
        <w:t xml:space="preserve">on a </w:t>
      </w:r>
      <w:r w:rsidRPr="00A228E8">
        <w:rPr>
          <w:b/>
          <w:color w:val="FF0000"/>
          <w:sz w:val="20"/>
          <w:szCs w:val="20"/>
        </w:rPr>
        <w:t>Provision regarding jurisdiction with respect to administrative claims</w:t>
      </w:r>
    </w:p>
    <w:p w14:paraId="1A93D30A" w14:textId="77777777" w:rsidR="000D6A1B" w:rsidRPr="000D6A1B" w:rsidRDefault="000D6A1B" w:rsidP="000D6A1B">
      <w:pPr>
        <w:tabs>
          <w:tab w:val="left" w:pos="1618"/>
        </w:tabs>
        <w:spacing w:before="122" w:line="249" w:lineRule="auto"/>
        <w:ind w:left="1266" w:right="1254"/>
        <w:rPr>
          <w:b/>
          <w:sz w:val="20"/>
          <w:highlight w:val="yellow"/>
          <w:lang w:val="en-GB"/>
        </w:rPr>
      </w:pPr>
      <w:r w:rsidRPr="000D6A1B">
        <w:rPr>
          <w:sz w:val="20"/>
          <w:highlight w:val="yellow"/>
          <w:lang w:val="en-GB"/>
        </w:rPr>
        <w:t>9.4. Courts</w:t>
      </w:r>
      <w:r w:rsidRPr="000D6A1B">
        <w:rPr>
          <w:spacing w:val="-4"/>
          <w:sz w:val="20"/>
          <w:highlight w:val="yellow"/>
          <w:lang w:val="en-GB"/>
        </w:rPr>
        <w:t xml:space="preserve"> </w:t>
      </w:r>
      <w:r w:rsidRPr="000D6A1B">
        <w:rPr>
          <w:sz w:val="20"/>
          <w:highlight w:val="yellow"/>
          <w:lang w:val="en-GB"/>
        </w:rPr>
        <w:t>shall</w:t>
      </w:r>
      <w:r w:rsidRPr="000D6A1B">
        <w:rPr>
          <w:spacing w:val="-3"/>
          <w:sz w:val="20"/>
          <w:highlight w:val="yellow"/>
          <w:lang w:val="en-GB"/>
        </w:rPr>
        <w:t xml:space="preserve"> </w:t>
      </w:r>
      <w:r w:rsidRPr="000D6A1B">
        <w:rPr>
          <w:sz w:val="20"/>
          <w:highlight w:val="yellow"/>
          <w:lang w:val="en-GB"/>
        </w:rPr>
        <w:t>have</w:t>
      </w:r>
      <w:r w:rsidRPr="000D6A1B">
        <w:rPr>
          <w:spacing w:val="-5"/>
          <w:sz w:val="20"/>
          <w:highlight w:val="yellow"/>
          <w:lang w:val="en-GB"/>
        </w:rPr>
        <w:t xml:space="preserve"> </w:t>
      </w:r>
      <w:r w:rsidRPr="000D6A1B">
        <w:rPr>
          <w:sz w:val="20"/>
          <w:highlight w:val="yellow"/>
          <w:lang w:val="en-GB"/>
        </w:rPr>
        <w:t>jurisdiction</w:t>
      </w:r>
      <w:r w:rsidRPr="000D6A1B">
        <w:rPr>
          <w:spacing w:val="-2"/>
          <w:sz w:val="20"/>
          <w:highlight w:val="yellow"/>
          <w:lang w:val="en-GB"/>
        </w:rPr>
        <w:t xml:space="preserve"> </w:t>
      </w:r>
      <w:r w:rsidRPr="000D6A1B">
        <w:rPr>
          <w:sz w:val="20"/>
          <w:highlight w:val="yellow"/>
          <w:lang w:val="en-GB"/>
        </w:rPr>
        <w:t>over</w:t>
      </w:r>
      <w:r w:rsidRPr="000D6A1B">
        <w:rPr>
          <w:spacing w:val="-3"/>
          <w:sz w:val="20"/>
          <w:highlight w:val="yellow"/>
          <w:lang w:val="en-GB"/>
        </w:rPr>
        <w:t xml:space="preserve"> </w:t>
      </w:r>
      <w:r w:rsidRPr="000D6A1B">
        <w:rPr>
          <w:sz w:val="20"/>
          <w:highlight w:val="yellow"/>
          <w:lang w:val="en-GB"/>
        </w:rPr>
        <w:t>claims</w:t>
      </w:r>
      <w:r w:rsidRPr="000D6A1B">
        <w:rPr>
          <w:spacing w:val="-4"/>
          <w:sz w:val="20"/>
          <w:highlight w:val="yellow"/>
          <w:lang w:val="en-GB"/>
        </w:rPr>
        <w:t xml:space="preserve"> </w:t>
      </w:r>
      <w:r w:rsidRPr="000D6A1B">
        <w:rPr>
          <w:sz w:val="20"/>
          <w:highlight w:val="yellow"/>
          <w:lang w:val="en-GB"/>
        </w:rPr>
        <w:t>against</w:t>
      </w:r>
      <w:r w:rsidRPr="000D6A1B">
        <w:rPr>
          <w:spacing w:val="-4"/>
          <w:sz w:val="20"/>
          <w:highlight w:val="yellow"/>
          <w:lang w:val="en-GB"/>
        </w:rPr>
        <w:t xml:space="preserve"> </w:t>
      </w:r>
      <w:r w:rsidRPr="000D6A1B">
        <w:rPr>
          <w:sz w:val="20"/>
          <w:highlight w:val="yellow"/>
          <w:lang w:val="en-GB"/>
        </w:rPr>
        <w:t>legal</w:t>
      </w:r>
      <w:r w:rsidRPr="000D6A1B">
        <w:rPr>
          <w:spacing w:val="-3"/>
          <w:sz w:val="20"/>
          <w:highlight w:val="yellow"/>
          <w:lang w:val="en-GB"/>
        </w:rPr>
        <w:t xml:space="preserve"> </w:t>
      </w:r>
      <w:r w:rsidRPr="000D6A1B">
        <w:rPr>
          <w:sz w:val="20"/>
          <w:highlight w:val="yellow"/>
          <w:lang w:val="en-GB"/>
        </w:rPr>
        <w:t>or</w:t>
      </w:r>
      <w:r w:rsidRPr="000D6A1B">
        <w:rPr>
          <w:spacing w:val="-3"/>
          <w:sz w:val="20"/>
          <w:highlight w:val="yellow"/>
          <w:lang w:val="en-GB"/>
        </w:rPr>
        <w:t xml:space="preserve"> </w:t>
      </w:r>
      <w:r w:rsidRPr="000D6A1B">
        <w:rPr>
          <w:sz w:val="20"/>
          <w:highlight w:val="yellow"/>
          <w:lang w:val="en-GB"/>
        </w:rPr>
        <w:t>natural</w:t>
      </w:r>
      <w:r w:rsidRPr="000D6A1B">
        <w:rPr>
          <w:spacing w:val="-5"/>
          <w:sz w:val="20"/>
          <w:highlight w:val="yellow"/>
          <w:lang w:val="en-GB"/>
        </w:rPr>
        <w:t xml:space="preserve"> </w:t>
      </w:r>
      <w:r w:rsidRPr="000D6A1B">
        <w:rPr>
          <w:sz w:val="20"/>
          <w:highlight w:val="yellow"/>
          <w:lang w:val="en-GB"/>
        </w:rPr>
        <w:t>persons</w:t>
      </w:r>
      <w:r w:rsidRPr="000D6A1B">
        <w:rPr>
          <w:spacing w:val="-4"/>
          <w:sz w:val="20"/>
          <w:highlight w:val="yellow"/>
          <w:lang w:val="en-GB"/>
        </w:rPr>
        <w:t xml:space="preserve"> </w:t>
      </w:r>
      <w:r w:rsidRPr="000D6A1B">
        <w:rPr>
          <w:sz w:val="20"/>
          <w:highlight w:val="yellow"/>
          <w:lang w:val="en-GB"/>
        </w:rPr>
        <w:t>not</w:t>
      </w:r>
      <w:r w:rsidRPr="000D6A1B">
        <w:rPr>
          <w:spacing w:val="-6"/>
          <w:sz w:val="20"/>
          <w:highlight w:val="yellow"/>
          <w:lang w:val="en-GB"/>
        </w:rPr>
        <w:t xml:space="preserve"> </w:t>
      </w:r>
      <w:r w:rsidRPr="000D6A1B">
        <w:rPr>
          <w:sz w:val="20"/>
          <w:highlight w:val="yellow"/>
          <w:lang w:val="en-GB"/>
        </w:rPr>
        <w:t xml:space="preserve">domiciled in the territory of the forum State if no other effective forum guaranteeing a fair judicial process is available and there is a connection to the State Party concerned as follows: </w:t>
      </w:r>
      <w:r w:rsidRPr="000D6A1B">
        <w:rPr>
          <w:b/>
          <w:sz w:val="20"/>
          <w:highlight w:val="yellow"/>
          <w:lang w:val="en-GB"/>
        </w:rPr>
        <w:t>(Palestine (regarding entire article))</w:t>
      </w:r>
    </w:p>
    <w:p w14:paraId="3413D564" w14:textId="77777777" w:rsidR="000D6A1B" w:rsidRPr="000D6A1B" w:rsidRDefault="000D6A1B" w:rsidP="000D6A1B">
      <w:pPr>
        <w:pStyle w:val="Listenabsatz"/>
        <w:widowControl w:val="0"/>
        <w:numPr>
          <w:ilvl w:val="0"/>
          <w:numId w:val="23"/>
        </w:numPr>
        <w:tabs>
          <w:tab w:val="left" w:pos="1458"/>
        </w:tabs>
        <w:autoSpaceDE w:val="0"/>
        <w:autoSpaceDN w:val="0"/>
        <w:spacing w:before="130" w:after="0"/>
        <w:contextualSpacing w:val="0"/>
        <w:jc w:val="both"/>
        <w:rPr>
          <w:sz w:val="20"/>
          <w:highlight w:val="yellow"/>
          <w:lang w:val="en-GB"/>
        </w:rPr>
      </w:pPr>
      <w:r w:rsidRPr="000D6A1B">
        <w:rPr>
          <w:sz w:val="20"/>
          <w:highlight w:val="yellow"/>
          <w:lang w:val="en-GB"/>
        </w:rPr>
        <w:t>the</w:t>
      </w:r>
      <w:r w:rsidRPr="000D6A1B">
        <w:rPr>
          <w:spacing w:val="-4"/>
          <w:sz w:val="20"/>
          <w:highlight w:val="yellow"/>
          <w:lang w:val="en-GB"/>
        </w:rPr>
        <w:t xml:space="preserve"> </w:t>
      </w:r>
      <w:r w:rsidRPr="000D6A1B">
        <w:rPr>
          <w:sz w:val="20"/>
          <w:highlight w:val="yellow"/>
          <w:lang w:val="en-GB"/>
        </w:rPr>
        <w:t>presence</w:t>
      </w:r>
      <w:r w:rsidRPr="000D6A1B">
        <w:rPr>
          <w:spacing w:val="-5"/>
          <w:sz w:val="20"/>
          <w:highlight w:val="yellow"/>
          <w:lang w:val="en-GB"/>
        </w:rPr>
        <w:t xml:space="preserve"> </w:t>
      </w:r>
      <w:r w:rsidRPr="000D6A1B">
        <w:rPr>
          <w:sz w:val="20"/>
          <w:highlight w:val="yellow"/>
          <w:lang w:val="en-GB"/>
        </w:rPr>
        <w:t>of</w:t>
      </w:r>
      <w:r w:rsidRPr="000D6A1B">
        <w:rPr>
          <w:spacing w:val="-3"/>
          <w:sz w:val="20"/>
          <w:highlight w:val="yellow"/>
          <w:lang w:val="en-GB"/>
        </w:rPr>
        <w:t xml:space="preserve"> </w:t>
      </w:r>
      <w:r w:rsidRPr="000D6A1B">
        <w:rPr>
          <w:sz w:val="20"/>
          <w:highlight w:val="yellow"/>
          <w:lang w:val="en-GB"/>
        </w:rPr>
        <w:t>the</w:t>
      </w:r>
      <w:r w:rsidRPr="000D6A1B">
        <w:rPr>
          <w:spacing w:val="-4"/>
          <w:sz w:val="20"/>
          <w:highlight w:val="yellow"/>
          <w:lang w:val="en-GB"/>
        </w:rPr>
        <w:t xml:space="preserve"> </w:t>
      </w:r>
      <w:r w:rsidRPr="000D6A1B">
        <w:rPr>
          <w:sz w:val="20"/>
          <w:highlight w:val="yellow"/>
          <w:lang w:val="en-GB"/>
        </w:rPr>
        <w:t>claimant</w:t>
      </w:r>
      <w:r w:rsidRPr="000D6A1B">
        <w:rPr>
          <w:spacing w:val="-6"/>
          <w:sz w:val="20"/>
          <w:highlight w:val="yellow"/>
          <w:lang w:val="en-GB"/>
        </w:rPr>
        <w:t xml:space="preserve"> </w:t>
      </w:r>
      <w:r w:rsidRPr="000D6A1B">
        <w:rPr>
          <w:sz w:val="20"/>
          <w:highlight w:val="yellow"/>
          <w:lang w:val="en-GB"/>
        </w:rPr>
        <w:t>on</w:t>
      </w:r>
      <w:r w:rsidRPr="000D6A1B">
        <w:rPr>
          <w:spacing w:val="-2"/>
          <w:sz w:val="20"/>
          <w:highlight w:val="yellow"/>
          <w:lang w:val="en-GB"/>
        </w:rPr>
        <w:t xml:space="preserve"> </w:t>
      </w:r>
      <w:r w:rsidRPr="000D6A1B">
        <w:rPr>
          <w:sz w:val="20"/>
          <w:highlight w:val="yellow"/>
          <w:lang w:val="en-GB"/>
        </w:rPr>
        <w:t>the</w:t>
      </w:r>
      <w:r w:rsidRPr="000D6A1B">
        <w:rPr>
          <w:spacing w:val="-3"/>
          <w:sz w:val="20"/>
          <w:highlight w:val="yellow"/>
          <w:lang w:val="en-GB"/>
        </w:rPr>
        <w:t xml:space="preserve"> </w:t>
      </w:r>
      <w:r w:rsidRPr="000D6A1B">
        <w:rPr>
          <w:sz w:val="20"/>
          <w:highlight w:val="yellow"/>
          <w:lang w:val="en-GB"/>
        </w:rPr>
        <w:t>territory</w:t>
      </w:r>
      <w:r w:rsidRPr="000D6A1B">
        <w:rPr>
          <w:spacing w:val="-5"/>
          <w:sz w:val="20"/>
          <w:highlight w:val="yellow"/>
          <w:lang w:val="en-GB"/>
        </w:rPr>
        <w:t xml:space="preserve"> </w:t>
      </w:r>
      <w:r w:rsidRPr="000D6A1B">
        <w:rPr>
          <w:sz w:val="20"/>
          <w:highlight w:val="yellow"/>
          <w:lang w:val="en-GB"/>
        </w:rPr>
        <w:t>of</w:t>
      </w:r>
      <w:r w:rsidRPr="000D6A1B">
        <w:rPr>
          <w:spacing w:val="-3"/>
          <w:sz w:val="20"/>
          <w:highlight w:val="yellow"/>
          <w:lang w:val="en-GB"/>
        </w:rPr>
        <w:t xml:space="preserve"> </w:t>
      </w:r>
      <w:r w:rsidRPr="000D6A1B">
        <w:rPr>
          <w:sz w:val="20"/>
          <w:highlight w:val="yellow"/>
          <w:lang w:val="en-GB"/>
        </w:rPr>
        <w:t>the</w:t>
      </w:r>
      <w:r w:rsidRPr="000D6A1B">
        <w:rPr>
          <w:spacing w:val="-5"/>
          <w:sz w:val="20"/>
          <w:highlight w:val="yellow"/>
          <w:lang w:val="en-GB"/>
        </w:rPr>
        <w:t xml:space="preserve"> </w:t>
      </w:r>
      <w:r w:rsidRPr="000D6A1B">
        <w:rPr>
          <w:spacing w:val="-2"/>
          <w:sz w:val="20"/>
          <w:highlight w:val="yellow"/>
          <w:lang w:val="en-GB"/>
        </w:rPr>
        <w:t>forum;</w:t>
      </w:r>
    </w:p>
    <w:p w14:paraId="77EE1DFD" w14:textId="77777777" w:rsidR="000D6A1B" w:rsidRPr="000D6A1B" w:rsidRDefault="000D6A1B" w:rsidP="000D6A1B">
      <w:pPr>
        <w:pStyle w:val="Listenabsatz"/>
        <w:widowControl w:val="0"/>
        <w:numPr>
          <w:ilvl w:val="0"/>
          <w:numId w:val="23"/>
        </w:numPr>
        <w:tabs>
          <w:tab w:val="left" w:pos="1470"/>
        </w:tabs>
        <w:autoSpaceDE w:val="0"/>
        <w:autoSpaceDN w:val="0"/>
        <w:spacing w:before="130" w:after="0"/>
        <w:ind w:left="1469" w:hanging="202"/>
        <w:contextualSpacing w:val="0"/>
        <w:jc w:val="both"/>
        <w:rPr>
          <w:sz w:val="20"/>
          <w:highlight w:val="yellow"/>
          <w:lang w:val="en-GB"/>
        </w:rPr>
      </w:pPr>
      <w:r w:rsidRPr="000D6A1B">
        <w:rPr>
          <w:sz w:val="20"/>
          <w:highlight w:val="yellow"/>
          <w:lang w:val="en-GB"/>
        </w:rPr>
        <w:t>the</w:t>
      </w:r>
      <w:r w:rsidRPr="000D6A1B">
        <w:rPr>
          <w:spacing w:val="-4"/>
          <w:sz w:val="20"/>
          <w:highlight w:val="yellow"/>
          <w:lang w:val="en-GB"/>
        </w:rPr>
        <w:t xml:space="preserve"> </w:t>
      </w:r>
      <w:r w:rsidRPr="000D6A1B">
        <w:rPr>
          <w:sz w:val="20"/>
          <w:highlight w:val="yellow"/>
          <w:lang w:val="en-GB"/>
        </w:rPr>
        <w:t>presence</w:t>
      </w:r>
      <w:r w:rsidRPr="000D6A1B">
        <w:rPr>
          <w:spacing w:val="-4"/>
          <w:sz w:val="20"/>
          <w:highlight w:val="yellow"/>
          <w:lang w:val="en-GB"/>
        </w:rPr>
        <w:t xml:space="preserve"> </w:t>
      </w:r>
      <w:r w:rsidRPr="000D6A1B">
        <w:rPr>
          <w:sz w:val="20"/>
          <w:highlight w:val="yellow"/>
          <w:lang w:val="en-GB"/>
        </w:rPr>
        <w:t>of</w:t>
      </w:r>
      <w:r w:rsidRPr="000D6A1B">
        <w:rPr>
          <w:spacing w:val="-3"/>
          <w:sz w:val="20"/>
          <w:highlight w:val="yellow"/>
          <w:lang w:val="en-GB"/>
        </w:rPr>
        <w:t xml:space="preserve"> </w:t>
      </w:r>
      <w:r w:rsidRPr="000D6A1B">
        <w:rPr>
          <w:sz w:val="20"/>
          <w:highlight w:val="yellow"/>
          <w:lang w:val="en-GB"/>
        </w:rPr>
        <w:t>assets</w:t>
      </w:r>
      <w:r w:rsidRPr="000D6A1B">
        <w:rPr>
          <w:spacing w:val="-5"/>
          <w:sz w:val="20"/>
          <w:highlight w:val="yellow"/>
          <w:lang w:val="en-GB"/>
        </w:rPr>
        <w:t xml:space="preserve"> </w:t>
      </w:r>
      <w:r w:rsidRPr="000D6A1B">
        <w:rPr>
          <w:sz w:val="20"/>
          <w:highlight w:val="yellow"/>
          <w:lang w:val="en-GB"/>
        </w:rPr>
        <w:t>of</w:t>
      </w:r>
      <w:r w:rsidRPr="000D6A1B">
        <w:rPr>
          <w:spacing w:val="-4"/>
          <w:sz w:val="20"/>
          <w:highlight w:val="yellow"/>
          <w:lang w:val="en-GB"/>
        </w:rPr>
        <w:t xml:space="preserve"> </w:t>
      </w:r>
      <w:r w:rsidRPr="000D6A1B">
        <w:rPr>
          <w:sz w:val="20"/>
          <w:highlight w:val="yellow"/>
          <w:lang w:val="en-GB"/>
        </w:rPr>
        <w:t>the</w:t>
      </w:r>
      <w:r w:rsidRPr="000D6A1B">
        <w:rPr>
          <w:spacing w:val="-5"/>
          <w:sz w:val="20"/>
          <w:highlight w:val="yellow"/>
          <w:lang w:val="en-GB"/>
        </w:rPr>
        <w:t xml:space="preserve"> </w:t>
      </w:r>
      <w:r w:rsidRPr="000D6A1B">
        <w:rPr>
          <w:sz w:val="20"/>
          <w:highlight w:val="yellow"/>
          <w:lang w:val="en-GB"/>
        </w:rPr>
        <w:t>defendant;</w:t>
      </w:r>
      <w:r w:rsidRPr="000D6A1B">
        <w:rPr>
          <w:spacing w:val="-5"/>
          <w:sz w:val="20"/>
          <w:highlight w:val="yellow"/>
          <w:lang w:val="en-GB"/>
        </w:rPr>
        <w:t xml:space="preserve"> or</w:t>
      </w:r>
    </w:p>
    <w:p w14:paraId="050169C0" w14:textId="77777777" w:rsidR="000D6A1B" w:rsidRPr="000D6A1B" w:rsidRDefault="000D6A1B" w:rsidP="000D6A1B">
      <w:pPr>
        <w:pStyle w:val="Listenabsatz"/>
        <w:widowControl w:val="0"/>
        <w:numPr>
          <w:ilvl w:val="0"/>
          <w:numId w:val="23"/>
        </w:numPr>
        <w:tabs>
          <w:tab w:val="left" w:pos="1458"/>
        </w:tabs>
        <w:autoSpaceDE w:val="0"/>
        <w:autoSpaceDN w:val="0"/>
        <w:spacing w:before="130" w:after="0"/>
        <w:contextualSpacing w:val="0"/>
        <w:jc w:val="both"/>
        <w:rPr>
          <w:sz w:val="20"/>
          <w:highlight w:val="yellow"/>
          <w:lang w:val="en-GB"/>
        </w:rPr>
      </w:pPr>
      <w:r w:rsidRPr="000D6A1B">
        <w:rPr>
          <w:sz w:val="20"/>
          <w:highlight w:val="yellow"/>
          <w:lang w:val="en-GB"/>
        </w:rPr>
        <w:t>a</w:t>
      </w:r>
      <w:r w:rsidRPr="000D6A1B">
        <w:rPr>
          <w:spacing w:val="-4"/>
          <w:sz w:val="20"/>
          <w:highlight w:val="yellow"/>
          <w:lang w:val="en-GB"/>
        </w:rPr>
        <w:t xml:space="preserve"> </w:t>
      </w:r>
      <w:r w:rsidRPr="000D6A1B">
        <w:rPr>
          <w:sz w:val="20"/>
          <w:highlight w:val="yellow"/>
          <w:lang w:val="en-GB"/>
        </w:rPr>
        <w:t>substantial</w:t>
      </w:r>
      <w:r w:rsidRPr="000D6A1B">
        <w:rPr>
          <w:spacing w:val="-4"/>
          <w:sz w:val="20"/>
          <w:highlight w:val="yellow"/>
          <w:lang w:val="en-GB"/>
        </w:rPr>
        <w:t xml:space="preserve"> </w:t>
      </w:r>
      <w:r w:rsidRPr="000D6A1B">
        <w:rPr>
          <w:sz w:val="20"/>
          <w:highlight w:val="yellow"/>
          <w:lang w:val="en-GB"/>
        </w:rPr>
        <w:t>activity</w:t>
      </w:r>
      <w:r w:rsidRPr="000D6A1B">
        <w:rPr>
          <w:spacing w:val="-4"/>
          <w:sz w:val="20"/>
          <w:highlight w:val="yellow"/>
          <w:lang w:val="en-GB"/>
        </w:rPr>
        <w:t xml:space="preserve"> </w:t>
      </w:r>
      <w:r w:rsidRPr="000D6A1B">
        <w:rPr>
          <w:sz w:val="20"/>
          <w:highlight w:val="yellow"/>
          <w:lang w:val="en-GB"/>
        </w:rPr>
        <w:t>of</w:t>
      </w:r>
      <w:r w:rsidRPr="000D6A1B">
        <w:rPr>
          <w:spacing w:val="-3"/>
          <w:sz w:val="20"/>
          <w:highlight w:val="yellow"/>
          <w:lang w:val="en-GB"/>
        </w:rPr>
        <w:t xml:space="preserve"> </w:t>
      </w:r>
      <w:r w:rsidRPr="000D6A1B">
        <w:rPr>
          <w:sz w:val="20"/>
          <w:highlight w:val="yellow"/>
          <w:lang w:val="en-GB"/>
        </w:rPr>
        <w:t>the</w:t>
      </w:r>
      <w:r w:rsidRPr="000D6A1B">
        <w:rPr>
          <w:spacing w:val="-7"/>
          <w:sz w:val="20"/>
          <w:highlight w:val="yellow"/>
          <w:lang w:val="en-GB"/>
        </w:rPr>
        <w:t xml:space="preserve"> </w:t>
      </w:r>
      <w:r w:rsidRPr="000D6A1B">
        <w:rPr>
          <w:spacing w:val="-2"/>
          <w:sz w:val="20"/>
          <w:highlight w:val="yellow"/>
          <w:lang w:val="en-GB"/>
        </w:rPr>
        <w:t>defendant.</w:t>
      </w:r>
    </w:p>
    <w:p w14:paraId="2242A186" w14:textId="2770BE61" w:rsidR="000D6A1B" w:rsidRDefault="000D6A1B" w:rsidP="000D6A1B">
      <w:pPr>
        <w:rPr>
          <w:sz w:val="20"/>
          <w:lang w:val="en-GB"/>
        </w:rPr>
      </w:pPr>
    </w:p>
    <w:p w14:paraId="6B11A24A" w14:textId="77777777" w:rsidR="000D6A1B" w:rsidRDefault="000D6A1B" w:rsidP="000D6A1B">
      <w:pPr>
        <w:pStyle w:val="berschrift1"/>
      </w:pPr>
      <w:r>
        <w:t>Article</w:t>
      </w:r>
      <w:r>
        <w:rPr>
          <w:spacing w:val="-3"/>
        </w:rPr>
        <w:t xml:space="preserve"> </w:t>
      </w:r>
      <w:r>
        <w:t>10.</w:t>
      </w:r>
      <w:r>
        <w:rPr>
          <w:spacing w:val="-4"/>
        </w:rPr>
        <w:t xml:space="preserve"> </w:t>
      </w:r>
      <w:r>
        <w:t>Statute</w:t>
      </w:r>
      <w:r>
        <w:rPr>
          <w:spacing w:val="-6"/>
        </w:rPr>
        <w:t xml:space="preserve"> </w:t>
      </w:r>
      <w:r>
        <w:t>of</w:t>
      </w:r>
      <w:r>
        <w:rPr>
          <w:spacing w:val="-2"/>
        </w:rPr>
        <w:t xml:space="preserve"> limitations</w:t>
      </w:r>
    </w:p>
    <w:p w14:paraId="1E8BD810" w14:textId="77777777" w:rsidR="000D6A1B" w:rsidRPr="004468FE" w:rsidRDefault="000D6A1B" w:rsidP="000D6A1B">
      <w:pPr>
        <w:pStyle w:val="Listenabsatz"/>
        <w:widowControl w:val="0"/>
        <w:numPr>
          <w:ilvl w:val="1"/>
          <w:numId w:val="28"/>
        </w:numPr>
        <w:tabs>
          <w:tab w:val="left" w:pos="1776"/>
        </w:tabs>
        <w:autoSpaceDE w:val="0"/>
        <w:autoSpaceDN w:val="0"/>
        <w:spacing w:before="132" w:after="0" w:line="249" w:lineRule="auto"/>
        <w:ind w:right="1246" w:firstLine="0"/>
        <w:contextualSpacing w:val="0"/>
        <w:jc w:val="both"/>
        <w:rPr>
          <w:color w:val="7030A0"/>
          <w:sz w:val="20"/>
          <w:lang w:val="en-GB"/>
        </w:rPr>
      </w:pPr>
      <w:r w:rsidRPr="004468FE">
        <w:rPr>
          <w:color w:val="7030A0"/>
          <w:sz w:val="20"/>
          <w:lang w:val="en-GB"/>
        </w:rPr>
        <w:t>The States Parties to the present (Legally Binding Instrument) shall adopt any legislative or other measures</w:t>
      </w:r>
      <w:r w:rsidRPr="004468FE">
        <w:rPr>
          <w:color w:val="7030A0"/>
          <w:spacing w:val="-1"/>
          <w:sz w:val="20"/>
          <w:lang w:val="en-GB"/>
        </w:rPr>
        <w:t xml:space="preserve"> </w:t>
      </w:r>
      <w:r w:rsidRPr="004468FE">
        <w:rPr>
          <w:color w:val="7030A0"/>
          <w:sz w:val="20"/>
          <w:lang w:val="en-GB"/>
        </w:rPr>
        <w:t>necessary to ensure that statutory or other limitations shall not apply</w:t>
      </w:r>
      <w:r w:rsidRPr="004468FE">
        <w:rPr>
          <w:color w:val="7030A0"/>
          <w:spacing w:val="-13"/>
          <w:sz w:val="20"/>
          <w:lang w:val="en-GB"/>
        </w:rPr>
        <w:t xml:space="preserve"> </w:t>
      </w:r>
      <w:r w:rsidRPr="004468FE">
        <w:rPr>
          <w:color w:val="7030A0"/>
          <w:sz w:val="20"/>
          <w:lang w:val="en-GB"/>
        </w:rPr>
        <w:t>for</w:t>
      </w:r>
      <w:r w:rsidRPr="004468FE">
        <w:rPr>
          <w:color w:val="7030A0"/>
          <w:spacing w:val="-12"/>
          <w:sz w:val="20"/>
          <w:lang w:val="en-GB"/>
        </w:rPr>
        <w:t xml:space="preserve"> </w:t>
      </w:r>
      <w:r w:rsidRPr="004468FE">
        <w:rPr>
          <w:color w:val="7030A0"/>
          <w:sz w:val="20"/>
          <w:lang w:val="en-GB"/>
        </w:rPr>
        <w:t>the</w:t>
      </w:r>
      <w:r w:rsidRPr="004468FE">
        <w:rPr>
          <w:color w:val="7030A0"/>
          <w:spacing w:val="-13"/>
          <w:sz w:val="20"/>
          <w:lang w:val="en-GB"/>
        </w:rPr>
        <w:t xml:space="preserve"> </w:t>
      </w:r>
      <w:r w:rsidRPr="004468FE">
        <w:rPr>
          <w:color w:val="7030A0"/>
          <w:sz w:val="20"/>
          <w:lang w:val="en-GB"/>
        </w:rPr>
        <w:t>commencement</w:t>
      </w:r>
      <w:r w:rsidRPr="004468FE">
        <w:rPr>
          <w:color w:val="7030A0"/>
          <w:spacing w:val="-12"/>
          <w:sz w:val="20"/>
          <w:lang w:val="en-GB"/>
        </w:rPr>
        <w:t xml:space="preserve"> </w:t>
      </w:r>
      <w:r w:rsidRPr="004468FE">
        <w:rPr>
          <w:color w:val="7030A0"/>
          <w:sz w:val="20"/>
          <w:lang w:val="en-GB"/>
        </w:rPr>
        <w:t>of</w:t>
      </w:r>
      <w:r w:rsidRPr="004468FE">
        <w:rPr>
          <w:color w:val="7030A0"/>
          <w:spacing w:val="-13"/>
          <w:sz w:val="20"/>
          <w:lang w:val="en-GB"/>
        </w:rPr>
        <w:t xml:space="preserve"> </w:t>
      </w:r>
      <w:r w:rsidRPr="004468FE">
        <w:rPr>
          <w:color w:val="7030A0"/>
          <w:sz w:val="20"/>
          <w:lang w:val="en-GB"/>
        </w:rPr>
        <w:t>legal</w:t>
      </w:r>
      <w:r w:rsidRPr="004468FE">
        <w:rPr>
          <w:color w:val="7030A0"/>
          <w:spacing w:val="-12"/>
          <w:sz w:val="20"/>
          <w:lang w:val="en-GB"/>
        </w:rPr>
        <w:t xml:space="preserve"> </w:t>
      </w:r>
      <w:r w:rsidRPr="004468FE">
        <w:rPr>
          <w:color w:val="7030A0"/>
          <w:sz w:val="20"/>
          <w:lang w:val="en-GB"/>
        </w:rPr>
        <w:t>proceedings</w:t>
      </w:r>
      <w:r w:rsidRPr="004468FE">
        <w:rPr>
          <w:color w:val="7030A0"/>
          <w:spacing w:val="-13"/>
          <w:sz w:val="20"/>
          <w:lang w:val="en-GB"/>
        </w:rPr>
        <w:t xml:space="preserve"> </w:t>
      </w:r>
      <w:r w:rsidRPr="004468FE">
        <w:rPr>
          <w:color w:val="7030A0"/>
          <w:sz w:val="20"/>
          <w:lang w:val="en-GB"/>
        </w:rPr>
        <w:t>in</w:t>
      </w:r>
      <w:r w:rsidRPr="004468FE">
        <w:rPr>
          <w:color w:val="7030A0"/>
          <w:spacing w:val="-12"/>
          <w:sz w:val="20"/>
          <w:lang w:val="en-GB"/>
        </w:rPr>
        <w:t xml:space="preserve"> </w:t>
      </w:r>
      <w:r w:rsidRPr="004468FE">
        <w:rPr>
          <w:color w:val="7030A0"/>
          <w:sz w:val="20"/>
          <w:lang w:val="en-GB"/>
        </w:rPr>
        <w:t>relation</w:t>
      </w:r>
      <w:r w:rsidRPr="004468FE">
        <w:rPr>
          <w:color w:val="7030A0"/>
          <w:spacing w:val="-13"/>
          <w:sz w:val="20"/>
          <w:lang w:val="en-GB"/>
        </w:rPr>
        <w:t xml:space="preserve"> </w:t>
      </w:r>
      <w:r w:rsidRPr="004468FE">
        <w:rPr>
          <w:color w:val="7030A0"/>
          <w:sz w:val="20"/>
          <w:lang w:val="en-GB"/>
        </w:rPr>
        <w:t>to</w:t>
      </w:r>
      <w:r w:rsidRPr="004468FE">
        <w:rPr>
          <w:color w:val="7030A0"/>
          <w:spacing w:val="-12"/>
          <w:sz w:val="20"/>
          <w:lang w:val="en-GB"/>
        </w:rPr>
        <w:t xml:space="preserve"> </w:t>
      </w:r>
      <w:r w:rsidRPr="004468FE">
        <w:rPr>
          <w:color w:val="7030A0"/>
          <w:sz w:val="20"/>
          <w:lang w:val="en-GB"/>
        </w:rPr>
        <w:t>human</w:t>
      </w:r>
      <w:r w:rsidRPr="004468FE">
        <w:rPr>
          <w:color w:val="7030A0"/>
          <w:spacing w:val="-13"/>
          <w:sz w:val="20"/>
          <w:lang w:val="en-GB"/>
        </w:rPr>
        <w:t xml:space="preserve"> </w:t>
      </w:r>
      <w:r w:rsidRPr="004468FE">
        <w:rPr>
          <w:color w:val="7030A0"/>
          <w:sz w:val="20"/>
          <w:lang w:val="en-GB"/>
        </w:rPr>
        <w:t>rights</w:t>
      </w:r>
      <w:r w:rsidRPr="004468FE">
        <w:rPr>
          <w:color w:val="7030A0"/>
          <w:spacing w:val="-12"/>
          <w:sz w:val="20"/>
          <w:lang w:val="en-GB"/>
        </w:rPr>
        <w:t xml:space="preserve"> </w:t>
      </w:r>
      <w:r w:rsidRPr="004468FE">
        <w:rPr>
          <w:color w:val="7030A0"/>
          <w:sz w:val="20"/>
          <w:lang w:val="en-GB"/>
        </w:rPr>
        <w:t>abuses</w:t>
      </w:r>
      <w:r w:rsidRPr="004468FE">
        <w:rPr>
          <w:color w:val="7030A0"/>
          <w:spacing w:val="-13"/>
          <w:sz w:val="20"/>
          <w:lang w:val="en-GB"/>
        </w:rPr>
        <w:t xml:space="preserve"> </w:t>
      </w:r>
      <w:r w:rsidRPr="004468FE">
        <w:rPr>
          <w:color w:val="7030A0"/>
          <w:sz w:val="20"/>
          <w:lang w:val="en-GB"/>
        </w:rPr>
        <w:t>resulting in violations of international law which constitute the most</w:t>
      </w:r>
      <w:r w:rsidRPr="004468FE">
        <w:rPr>
          <w:color w:val="7030A0"/>
          <w:spacing w:val="-1"/>
          <w:sz w:val="20"/>
          <w:lang w:val="en-GB"/>
        </w:rPr>
        <w:t xml:space="preserve"> </w:t>
      </w:r>
      <w:r w:rsidRPr="004468FE">
        <w:rPr>
          <w:color w:val="7030A0"/>
          <w:sz w:val="20"/>
          <w:lang w:val="en-GB"/>
        </w:rPr>
        <w:t>serious crimes of concern to the international community as a whole.</w:t>
      </w:r>
    </w:p>
    <w:p w14:paraId="75EC95EE" w14:textId="77777777" w:rsidR="000D6A1B" w:rsidRPr="004468FE" w:rsidRDefault="000D6A1B" w:rsidP="000D6A1B">
      <w:pPr>
        <w:pStyle w:val="Listenabsatz"/>
        <w:tabs>
          <w:tab w:val="left" w:pos="1776"/>
        </w:tabs>
        <w:spacing w:before="132" w:line="249" w:lineRule="auto"/>
        <w:ind w:right="1246"/>
        <w:rPr>
          <w:b/>
          <w:color w:val="FF0000"/>
          <w:sz w:val="20"/>
          <w:lang w:val="en-GB"/>
        </w:rPr>
      </w:pPr>
      <w:r w:rsidRPr="004468FE">
        <w:rPr>
          <w:b/>
          <w:color w:val="FF0000"/>
          <w:sz w:val="20"/>
          <w:lang w:val="en-GB"/>
        </w:rPr>
        <w:t>We propose the deletion of “the most serious ” and “of concern to the international community as a whole” to the Article 10.1</w:t>
      </w:r>
    </w:p>
    <w:p w14:paraId="1040CD8A" w14:textId="77777777" w:rsidR="000D6A1B" w:rsidRPr="004468FE" w:rsidRDefault="000D6A1B" w:rsidP="000D6A1B">
      <w:pPr>
        <w:pStyle w:val="Listenabsatz"/>
        <w:tabs>
          <w:tab w:val="left" w:pos="1776"/>
        </w:tabs>
        <w:spacing w:before="132" w:line="249" w:lineRule="auto"/>
        <w:ind w:right="1246"/>
        <w:rPr>
          <w:strike/>
          <w:color w:val="000000" w:themeColor="text1"/>
          <w:sz w:val="20"/>
          <w:lang w:val="en-GB"/>
        </w:rPr>
      </w:pPr>
      <w:r w:rsidRPr="004468FE">
        <w:rPr>
          <w:color w:val="000000" w:themeColor="text1"/>
          <w:sz w:val="20"/>
          <w:lang w:val="en-GB"/>
        </w:rPr>
        <w:t>The States Parties to the present (Legally Binding Instrument) shall adopt any legislative or other measures</w:t>
      </w:r>
      <w:r w:rsidRPr="004468FE">
        <w:rPr>
          <w:color w:val="000000" w:themeColor="text1"/>
          <w:spacing w:val="-1"/>
          <w:sz w:val="20"/>
          <w:lang w:val="en-GB"/>
        </w:rPr>
        <w:t xml:space="preserve"> </w:t>
      </w:r>
      <w:r w:rsidRPr="004468FE">
        <w:rPr>
          <w:color w:val="000000" w:themeColor="text1"/>
          <w:sz w:val="20"/>
          <w:lang w:val="en-GB"/>
        </w:rPr>
        <w:t>necessary to ensure that statutory or other limitations shall not apply</w:t>
      </w:r>
      <w:r w:rsidRPr="004468FE">
        <w:rPr>
          <w:color w:val="000000" w:themeColor="text1"/>
          <w:spacing w:val="-13"/>
          <w:sz w:val="20"/>
          <w:lang w:val="en-GB"/>
        </w:rPr>
        <w:t xml:space="preserve"> </w:t>
      </w:r>
      <w:r w:rsidRPr="004468FE">
        <w:rPr>
          <w:color w:val="000000" w:themeColor="text1"/>
          <w:sz w:val="20"/>
          <w:lang w:val="en-GB"/>
        </w:rPr>
        <w:t>for</w:t>
      </w:r>
      <w:r w:rsidRPr="004468FE">
        <w:rPr>
          <w:color w:val="000000" w:themeColor="text1"/>
          <w:spacing w:val="-12"/>
          <w:sz w:val="20"/>
          <w:lang w:val="en-GB"/>
        </w:rPr>
        <w:t xml:space="preserve"> </w:t>
      </w:r>
      <w:r w:rsidRPr="004468FE">
        <w:rPr>
          <w:color w:val="000000" w:themeColor="text1"/>
          <w:sz w:val="20"/>
          <w:lang w:val="en-GB"/>
        </w:rPr>
        <w:t>the</w:t>
      </w:r>
      <w:r w:rsidRPr="004468FE">
        <w:rPr>
          <w:color w:val="000000" w:themeColor="text1"/>
          <w:spacing w:val="-13"/>
          <w:sz w:val="20"/>
          <w:lang w:val="en-GB"/>
        </w:rPr>
        <w:t xml:space="preserve"> </w:t>
      </w:r>
      <w:r w:rsidRPr="004468FE">
        <w:rPr>
          <w:color w:val="000000" w:themeColor="text1"/>
          <w:sz w:val="20"/>
          <w:lang w:val="en-GB"/>
        </w:rPr>
        <w:t>commencement</w:t>
      </w:r>
      <w:r w:rsidRPr="004468FE">
        <w:rPr>
          <w:color w:val="000000" w:themeColor="text1"/>
          <w:spacing w:val="-12"/>
          <w:sz w:val="20"/>
          <w:lang w:val="en-GB"/>
        </w:rPr>
        <w:t xml:space="preserve"> </w:t>
      </w:r>
      <w:r w:rsidRPr="004468FE">
        <w:rPr>
          <w:color w:val="000000" w:themeColor="text1"/>
          <w:sz w:val="20"/>
          <w:lang w:val="en-GB"/>
        </w:rPr>
        <w:t>of</w:t>
      </w:r>
      <w:r w:rsidRPr="004468FE">
        <w:rPr>
          <w:color w:val="000000" w:themeColor="text1"/>
          <w:spacing w:val="-13"/>
          <w:sz w:val="20"/>
          <w:lang w:val="en-GB"/>
        </w:rPr>
        <w:t xml:space="preserve"> </w:t>
      </w:r>
      <w:r w:rsidRPr="004468FE">
        <w:rPr>
          <w:color w:val="000000" w:themeColor="text1"/>
          <w:sz w:val="20"/>
          <w:lang w:val="en-GB"/>
        </w:rPr>
        <w:t>legal</w:t>
      </w:r>
      <w:r w:rsidRPr="004468FE">
        <w:rPr>
          <w:color w:val="000000" w:themeColor="text1"/>
          <w:spacing w:val="-12"/>
          <w:sz w:val="20"/>
          <w:lang w:val="en-GB"/>
        </w:rPr>
        <w:t xml:space="preserve"> </w:t>
      </w:r>
      <w:r w:rsidRPr="004468FE">
        <w:rPr>
          <w:color w:val="000000" w:themeColor="text1"/>
          <w:sz w:val="20"/>
          <w:lang w:val="en-GB"/>
        </w:rPr>
        <w:t>proceedings</w:t>
      </w:r>
      <w:r w:rsidRPr="004468FE">
        <w:rPr>
          <w:color w:val="000000" w:themeColor="text1"/>
          <w:spacing w:val="-13"/>
          <w:sz w:val="20"/>
          <w:lang w:val="en-GB"/>
        </w:rPr>
        <w:t xml:space="preserve"> </w:t>
      </w:r>
      <w:r w:rsidRPr="004468FE">
        <w:rPr>
          <w:color w:val="000000" w:themeColor="text1"/>
          <w:sz w:val="20"/>
          <w:lang w:val="en-GB"/>
        </w:rPr>
        <w:t>in</w:t>
      </w:r>
      <w:r w:rsidRPr="004468FE">
        <w:rPr>
          <w:color w:val="000000" w:themeColor="text1"/>
          <w:spacing w:val="-12"/>
          <w:sz w:val="20"/>
          <w:lang w:val="en-GB"/>
        </w:rPr>
        <w:t xml:space="preserve"> </w:t>
      </w:r>
      <w:r w:rsidRPr="004468FE">
        <w:rPr>
          <w:color w:val="000000" w:themeColor="text1"/>
          <w:sz w:val="20"/>
          <w:lang w:val="en-GB"/>
        </w:rPr>
        <w:t>relation</w:t>
      </w:r>
      <w:r w:rsidRPr="004468FE">
        <w:rPr>
          <w:color w:val="000000" w:themeColor="text1"/>
          <w:spacing w:val="-13"/>
          <w:sz w:val="20"/>
          <w:lang w:val="en-GB"/>
        </w:rPr>
        <w:t xml:space="preserve"> </w:t>
      </w:r>
      <w:r w:rsidRPr="004468FE">
        <w:rPr>
          <w:color w:val="000000" w:themeColor="text1"/>
          <w:sz w:val="20"/>
          <w:lang w:val="en-GB"/>
        </w:rPr>
        <w:t>to</w:t>
      </w:r>
      <w:r w:rsidRPr="004468FE">
        <w:rPr>
          <w:color w:val="000000" w:themeColor="text1"/>
          <w:spacing w:val="-12"/>
          <w:sz w:val="20"/>
          <w:lang w:val="en-GB"/>
        </w:rPr>
        <w:t xml:space="preserve"> </w:t>
      </w:r>
      <w:r w:rsidRPr="004468FE">
        <w:rPr>
          <w:color w:val="000000" w:themeColor="text1"/>
          <w:sz w:val="20"/>
          <w:lang w:val="en-GB"/>
        </w:rPr>
        <w:t>human</w:t>
      </w:r>
      <w:r w:rsidRPr="004468FE">
        <w:rPr>
          <w:color w:val="000000" w:themeColor="text1"/>
          <w:spacing w:val="-13"/>
          <w:sz w:val="20"/>
          <w:lang w:val="en-GB"/>
        </w:rPr>
        <w:t xml:space="preserve"> </w:t>
      </w:r>
      <w:r w:rsidRPr="004468FE">
        <w:rPr>
          <w:color w:val="000000" w:themeColor="text1"/>
          <w:sz w:val="20"/>
          <w:lang w:val="en-GB"/>
        </w:rPr>
        <w:t>rights</w:t>
      </w:r>
      <w:r w:rsidRPr="004468FE">
        <w:rPr>
          <w:color w:val="000000" w:themeColor="text1"/>
          <w:spacing w:val="-12"/>
          <w:sz w:val="20"/>
          <w:lang w:val="en-GB"/>
        </w:rPr>
        <w:t xml:space="preserve"> </w:t>
      </w:r>
      <w:r w:rsidRPr="004468FE">
        <w:rPr>
          <w:color w:val="000000" w:themeColor="text1"/>
          <w:sz w:val="20"/>
          <w:lang w:val="en-GB"/>
        </w:rPr>
        <w:t>abuses</w:t>
      </w:r>
      <w:r w:rsidRPr="004468FE">
        <w:rPr>
          <w:color w:val="000000" w:themeColor="text1"/>
          <w:spacing w:val="-13"/>
          <w:sz w:val="20"/>
          <w:lang w:val="en-GB"/>
        </w:rPr>
        <w:t xml:space="preserve"> </w:t>
      </w:r>
      <w:r w:rsidRPr="004468FE">
        <w:rPr>
          <w:color w:val="000000" w:themeColor="text1"/>
          <w:sz w:val="20"/>
          <w:lang w:val="en-GB"/>
        </w:rPr>
        <w:t>resulting in violations of international law which constitute</w:t>
      </w:r>
      <w:r w:rsidRPr="004468FE">
        <w:rPr>
          <w:b/>
          <w:strike/>
          <w:color w:val="FF0000"/>
          <w:sz w:val="20"/>
          <w:szCs w:val="20"/>
          <w:lang w:val="en-GB"/>
        </w:rPr>
        <w:t xml:space="preserve"> the</w:t>
      </w:r>
      <w:r w:rsidRPr="004468FE">
        <w:rPr>
          <w:b/>
          <w:strike/>
          <w:color w:val="FF0000"/>
          <w:spacing w:val="-9"/>
          <w:sz w:val="20"/>
          <w:szCs w:val="20"/>
          <w:lang w:val="en-GB"/>
        </w:rPr>
        <w:t xml:space="preserve"> </w:t>
      </w:r>
      <w:r w:rsidRPr="004468FE">
        <w:rPr>
          <w:b/>
          <w:strike/>
          <w:color w:val="FF0000"/>
          <w:sz w:val="20"/>
          <w:szCs w:val="20"/>
          <w:lang w:val="en-GB"/>
        </w:rPr>
        <w:t>most</w:t>
      </w:r>
      <w:r w:rsidRPr="004468FE">
        <w:rPr>
          <w:b/>
          <w:strike/>
          <w:color w:val="FF0000"/>
          <w:spacing w:val="-7"/>
          <w:sz w:val="20"/>
          <w:szCs w:val="20"/>
          <w:lang w:val="en-GB"/>
        </w:rPr>
        <w:t xml:space="preserve"> </w:t>
      </w:r>
      <w:r w:rsidRPr="004468FE">
        <w:rPr>
          <w:b/>
          <w:strike/>
          <w:color w:val="FF0000"/>
          <w:sz w:val="20"/>
          <w:szCs w:val="20"/>
          <w:lang w:val="en-GB"/>
        </w:rPr>
        <w:t>serious</w:t>
      </w:r>
      <w:r w:rsidRPr="004468FE">
        <w:rPr>
          <w:color w:val="FF0000"/>
          <w:sz w:val="20"/>
          <w:szCs w:val="20"/>
          <w:lang w:val="en-GB"/>
        </w:rPr>
        <w:t xml:space="preserve"> </w:t>
      </w:r>
      <w:r w:rsidRPr="004468FE">
        <w:rPr>
          <w:sz w:val="20"/>
          <w:szCs w:val="20"/>
          <w:lang w:val="en-GB"/>
        </w:rPr>
        <w:t xml:space="preserve">crimes </w:t>
      </w:r>
      <w:r w:rsidRPr="004468FE">
        <w:rPr>
          <w:strike/>
          <w:color w:val="FF0000"/>
          <w:sz w:val="20"/>
          <w:szCs w:val="20"/>
          <w:lang w:val="en-GB"/>
        </w:rPr>
        <w:t>of concern to the international community as a</w:t>
      </w:r>
      <w:r w:rsidRPr="004468FE">
        <w:rPr>
          <w:strike/>
          <w:color w:val="FF0000"/>
          <w:spacing w:val="-17"/>
          <w:sz w:val="20"/>
          <w:szCs w:val="20"/>
          <w:lang w:val="en-GB"/>
        </w:rPr>
        <w:t xml:space="preserve"> </w:t>
      </w:r>
      <w:r w:rsidRPr="004468FE">
        <w:rPr>
          <w:strike/>
          <w:color w:val="FF0000"/>
          <w:sz w:val="20"/>
          <w:szCs w:val="20"/>
          <w:lang w:val="en-GB"/>
        </w:rPr>
        <w:t xml:space="preserve">whole </w:t>
      </w:r>
      <w:r w:rsidRPr="004468FE">
        <w:rPr>
          <w:color w:val="FF0000"/>
          <w:sz w:val="20"/>
          <w:szCs w:val="20"/>
          <w:lang w:val="en-GB"/>
        </w:rPr>
        <w:t>under international law.</w:t>
      </w:r>
    </w:p>
    <w:p w14:paraId="2119E733" w14:textId="77777777" w:rsidR="000D6A1B" w:rsidRPr="004468FE" w:rsidRDefault="000D6A1B" w:rsidP="000D6A1B">
      <w:pPr>
        <w:pStyle w:val="Listenabsatz"/>
        <w:widowControl w:val="0"/>
        <w:numPr>
          <w:ilvl w:val="1"/>
          <w:numId w:val="27"/>
        </w:numPr>
        <w:tabs>
          <w:tab w:val="left" w:pos="1776"/>
        </w:tabs>
        <w:autoSpaceDE w:val="0"/>
        <w:autoSpaceDN w:val="0"/>
        <w:spacing w:before="125" w:after="0" w:line="249" w:lineRule="auto"/>
        <w:ind w:right="1249" w:firstLine="0"/>
        <w:contextualSpacing w:val="0"/>
        <w:jc w:val="both"/>
        <w:rPr>
          <w:color w:val="7030A0"/>
          <w:sz w:val="20"/>
          <w:lang w:val="en-GB"/>
        </w:rPr>
      </w:pPr>
      <w:r w:rsidRPr="004468FE">
        <w:rPr>
          <w:color w:val="7030A0"/>
          <w:sz w:val="20"/>
          <w:lang w:val="en-GB"/>
        </w:rPr>
        <w:t>The States Parties to the present (Legally Binding Instrument) shall adopt any legislative</w:t>
      </w:r>
      <w:r w:rsidRPr="004468FE">
        <w:rPr>
          <w:color w:val="7030A0"/>
          <w:spacing w:val="-11"/>
          <w:sz w:val="20"/>
          <w:lang w:val="en-GB"/>
        </w:rPr>
        <w:t xml:space="preserve"> </w:t>
      </w:r>
      <w:r w:rsidRPr="004468FE">
        <w:rPr>
          <w:color w:val="7030A0"/>
          <w:sz w:val="20"/>
          <w:lang w:val="en-GB"/>
        </w:rPr>
        <w:t>or</w:t>
      </w:r>
      <w:r w:rsidRPr="004468FE">
        <w:rPr>
          <w:color w:val="7030A0"/>
          <w:spacing w:val="-11"/>
          <w:sz w:val="20"/>
          <w:lang w:val="en-GB"/>
        </w:rPr>
        <w:t xml:space="preserve"> </w:t>
      </w:r>
      <w:r w:rsidRPr="004468FE">
        <w:rPr>
          <w:color w:val="7030A0"/>
          <w:sz w:val="20"/>
          <w:lang w:val="en-GB"/>
        </w:rPr>
        <w:t>other</w:t>
      </w:r>
      <w:r w:rsidRPr="004468FE">
        <w:rPr>
          <w:color w:val="7030A0"/>
          <w:spacing w:val="-10"/>
          <w:sz w:val="20"/>
          <w:lang w:val="en-GB"/>
        </w:rPr>
        <w:t xml:space="preserve"> </w:t>
      </w:r>
      <w:r w:rsidRPr="004468FE">
        <w:rPr>
          <w:color w:val="7030A0"/>
          <w:sz w:val="20"/>
          <w:lang w:val="en-GB"/>
        </w:rPr>
        <w:t>measures</w:t>
      </w:r>
      <w:r w:rsidRPr="004468FE">
        <w:rPr>
          <w:color w:val="7030A0"/>
          <w:spacing w:val="-12"/>
          <w:sz w:val="20"/>
          <w:lang w:val="en-GB"/>
        </w:rPr>
        <w:t xml:space="preserve"> </w:t>
      </w:r>
      <w:r w:rsidRPr="004468FE">
        <w:rPr>
          <w:color w:val="7030A0"/>
          <w:sz w:val="20"/>
          <w:lang w:val="en-GB"/>
        </w:rPr>
        <w:t>necessary</w:t>
      </w:r>
      <w:r w:rsidRPr="004468FE">
        <w:rPr>
          <w:color w:val="7030A0"/>
          <w:spacing w:val="-10"/>
          <w:sz w:val="20"/>
          <w:lang w:val="en-GB"/>
        </w:rPr>
        <w:t xml:space="preserve"> </w:t>
      </w:r>
      <w:r w:rsidRPr="004468FE">
        <w:rPr>
          <w:color w:val="7030A0"/>
          <w:sz w:val="20"/>
          <w:lang w:val="en-GB"/>
        </w:rPr>
        <w:t>to</w:t>
      </w:r>
      <w:r w:rsidRPr="004468FE">
        <w:rPr>
          <w:color w:val="7030A0"/>
          <w:spacing w:val="-10"/>
          <w:sz w:val="20"/>
          <w:lang w:val="en-GB"/>
        </w:rPr>
        <w:t xml:space="preserve"> </w:t>
      </w:r>
      <w:r w:rsidRPr="004468FE">
        <w:rPr>
          <w:color w:val="7030A0"/>
          <w:sz w:val="20"/>
          <w:lang w:val="en-GB"/>
        </w:rPr>
        <w:t>ensure</w:t>
      </w:r>
      <w:r w:rsidRPr="004468FE">
        <w:rPr>
          <w:color w:val="7030A0"/>
          <w:spacing w:val="-11"/>
          <w:sz w:val="20"/>
          <w:lang w:val="en-GB"/>
        </w:rPr>
        <w:t xml:space="preserve"> </w:t>
      </w:r>
      <w:r w:rsidRPr="004468FE">
        <w:rPr>
          <w:color w:val="7030A0"/>
          <w:sz w:val="20"/>
          <w:lang w:val="en-GB"/>
        </w:rPr>
        <w:t>that</w:t>
      </w:r>
      <w:r w:rsidRPr="004468FE">
        <w:rPr>
          <w:color w:val="7030A0"/>
          <w:spacing w:val="-11"/>
          <w:sz w:val="20"/>
          <w:lang w:val="en-GB"/>
        </w:rPr>
        <w:t xml:space="preserve"> </w:t>
      </w:r>
      <w:r w:rsidRPr="004468FE">
        <w:rPr>
          <w:color w:val="7030A0"/>
          <w:sz w:val="20"/>
          <w:lang w:val="en-GB"/>
        </w:rPr>
        <w:t>statutory</w:t>
      </w:r>
      <w:r w:rsidRPr="004468FE">
        <w:rPr>
          <w:color w:val="7030A0"/>
          <w:spacing w:val="-10"/>
          <w:sz w:val="20"/>
          <w:lang w:val="en-GB"/>
        </w:rPr>
        <w:t xml:space="preserve"> </w:t>
      </w:r>
      <w:r w:rsidRPr="004468FE">
        <w:rPr>
          <w:color w:val="7030A0"/>
          <w:sz w:val="20"/>
          <w:lang w:val="en-GB"/>
        </w:rPr>
        <w:t>or</w:t>
      </w:r>
      <w:r w:rsidRPr="004468FE">
        <w:rPr>
          <w:color w:val="7030A0"/>
          <w:spacing w:val="-5"/>
          <w:sz w:val="20"/>
          <w:lang w:val="en-GB"/>
        </w:rPr>
        <w:t xml:space="preserve"> </w:t>
      </w:r>
      <w:r w:rsidRPr="004468FE">
        <w:rPr>
          <w:color w:val="7030A0"/>
          <w:sz w:val="20"/>
          <w:lang w:val="en-GB"/>
        </w:rPr>
        <w:t>other</w:t>
      </w:r>
      <w:r w:rsidRPr="004468FE">
        <w:rPr>
          <w:color w:val="7030A0"/>
          <w:spacing w:val="-11"/>
          <w:sz w:val="20"/>
          <w:lang w:val="en-GB"/>
        </w:rPr>
        <w:t xml:space="preserve"> </w:t>
      </w:r>
      <w:r w:rsidRPr="004468FE">
        <w:rPr>
          <w:color w:val="7030A0"/>
          <w:sz w:val="20"/>
          <w:lang w:val="en-GB"/>
        </w:rPr>
        <w:t>limitations</w:t>
      </w:r>
      <w:r w:rsidRPr="004468FE">
        <w:rPr>
          <w:color w:val="7030A0"/>
          <w:spacing w:val="-12"/>
          <w:sz w:val="20"/>
          <w:lang w:val="en-GB"/>
        </w:rPr>
        <w:t xml:space="preserve"> </w:t>
      </w:r>
      <w:r w:rsidRPr="004468FE">
        <w:rPr>
          <w:color w:val="7030A0"/>
          <w:sz w:val="20"/>
          <w:lang w:val="en-GB"/>
        </w:rPr>
        <w:t>applicable to civil claims or violations that do not constitute the most serious crimes of concern to the international</w:t>
      </w:r>
      <w:r w:rsidRPr="004468FE">
        <w:rPr>
          <w:color w:val="7030A0"/>
          <w:spacing w:val="-12"/>
          <w:sz w:val="20"/>
          <w:lang w:val="en-GB"/>
        </w:rPr>
        <w:t xml:space="preserve"> </w:t>
      </w:r>
      <w:r w:rsidRPr="004468FE">
        <w:rPr>
          <w:color w:val="7030A0"/>
          <w:sz w:val="20"/>
          <w:lang w:val="en-GB"/>
        </w:rPr>
        <w:t>community</w:t>
      </w:r>
      <w:r w:rsidRPr="004468FE">
        <w:rPr>
          <w:color w:val="7030A0"/>
          <w:spacing w:val="-12"/>
          <w:sz w:val="20"/>
          <w:lang w:val="en-GB"/>
        </w:rPr>
        <w:t xml:space="preserve"> </w:t>
      </w:r>
      <w:r w:rsidRPr="004468FE">
        <w:rPr>
          <w:color w:val="7030A0"/>
          <w:sz w:val="20"/>
          <w:lang w:val="en-GB"/>
        </w:rPr>
        <w:t>as</w:t>
      </w:r>
      <w:r w:rsidRPr="004468FE">
        <w:rPr>
          <w:color w:val="7030A0"/>
          <w:spacing w:val="-13"/>
          <w:sz w:val="20"/>
          <w:lang w:val="en-GB"/>
        </w:rPr>
        <w:t xml:space="preserve"> </w:t>
      </w:r>
      <w:r w:rsidRPr="004468FE">
        <w:rPr>
          <w:color w:val="7030A0"/>
          <w:sz w:val="20"/>
          <w:lang w:val="en-GB"/>
        </w:rPr>
        <w:t>a</w:t>
      </w:r>
      <w:r w:rsidRPr="004468FE">
        <w:rPr>
          <w:color w:val="7030A0"/>
          <w:spacing w:val="-11"/>
          <w:sz w:val="20"/>
          <w:lang w:val="en-GB"/>
        </w:rPr>
        <w:t xml:space="preserve"> </w:t>
      </w:r>
      <w:r w:rsidRPr="004468FE">
        <w:rPr>
          <w:color w:val="7030A0"/>
          <w:sz w:val="20"/>
          <w:lang w:val="en-GB"/>
        </w:rPr>
        <w:t>whole</w:t>
      </w:r>
      <w:r w:rsidRPr="004468FE">
        <w:rPr>
          <w:color w:val="7030A0"/>
          <w:spacing w:val="-12"/>
          <w:sz w:val="20"/>
          <w:lang w:val="en-GB"/>
        </w:rPr>
        <w:t xml:space="preserve"> </w:t>
      </w:r>
      <w:r w:rsidRPr="004468FE">
        <w:rPr>
          <w:color w:val="7030A0"/>
          <w:sz w:val="20"/>
          <w:lang w:val="en-GB"/>
        </w:rPr>
        <w:t>allow</w:t>
      </w:r>
      <w:r w:rsidRPr="004468FE">
        <w:rPr>
          <w:color w:val="7030A0"/>
          <w:spacing w:val="-12"/>
          <w:sz w:val="20"/>
          <w:lang w:val="en-GB"/>
        </w:rPr>
        <w:t xml:space="preserve"> </w:t>
      </w:r>
      <w:r w:rsidRPr="004468FE">
        <w:rPr>
          <w:color w:val="7030A0"/>
          <w:sz w:val="20"/>
          <w:lang w:val="en-GB"/>
        </w:rPr>
        <w:t>a</w:t>
      </w:r>
      <w:r w:rsidRPr="004468FE">
        <w:rPr>
          <w:color w:val="7030A0"/>
          <w:spacing w:val="-12"/>
          <w:sz w:val="20"/>
          <w:lang w:val="en-GB"/>
        </w:rPr>
        <w:t xml:space="preserve"> </w:t>
      </w:r>
      <w:r w:rsidRPr="004468FE">
        <w:rPr>
          <w:color w:val="7030A0"/>
          <w:sz w:val="20"/>
          <w:lang w:val="en-GB"/>
        </w:rPr>
        <w:t>reasonable</w:t>
      </w:r>
      <w:r w:rsidRPr="004468FE">
        <w:rPr>
          <w:color w:val="7030A0"/>
          <w:spacing w:val="-12"/>
          <w:sz w:val="20"/>
          <w:lang w:val="en-GB"/>
        </w:rPr>
        <w:t xml:space="preserve"> </w:t>
      </w:r>
      <w:r w:rsidRPr="004468FE">
        <w:rPr>
          <w:color w:val="7030A0"/>
          <w:sz w:val="20"/>
          <w:lang w:val="en-GB"/>
        </w:rPr>
        <w:t>period</w:t>
      </w:r>
      <w:r w:rsidRPr="004468FE">
        <w:rPr>
          <w:color w:val="7030A0"/>
          <w:spacing w:val="-12"/>
          <w:sz w:val="20"/>
          <w:lang w:val="en-GB"/>
        </w:rPr>
        <w:t xml:space="preserve"> </w:t>
      </w:r>
      <w:r w:rsidRPr="004468FE">
        <w:rPr>
          <w:color w:val="7030A0"/>
          <w:sz w:val="20"/>
          <w:lang w:val="en-GB"/>
        </w:rPr>
        <w:t>of</w:t>
      </w:r>
      <w:r w:rsidRPr="004468FE">
        <w:rPr>
          <w:color w:val="7030A0"/>
          <w:spacing w:val="-12"/>
          <w:sz w:val="20"/>
          <w:lang w:val="en-GB"/>
        </w:rPr>
        <w:t xml:space="preserve"> </w:t>
      </w:r>
      <w:r w:rsidRPr="004468FE">
        <w:rPr>
          <w:color w:val="7030A0"/>
          <w:sz w:val="20"/>
          <w:lang w:val="en-GB"/>
        </w:rPr>
        <w:t>time</w:t>
      </w:r>
      <w:r w:rsidRPr="004468FE">
        <w:rPr>
          <w:color w:val="7030A0"/>
          <w:spacing w:val="-12"/>
          <w:sz w:val="20"/>
          <w:lang w:val="en-GB"/>
        </w:rPr>
        <w:t xml:space="preserve"> </w:t>
      </w:r>
      <w:r w:rsidRPr="004468FE">
        <w:rPr>
          <w:color w:val="7030A0"/>
          <w:sz w:val="20"/>
          <w:lang w:val="en-GB"/>
        </w:rPr>
        <w:t>for</w:t>
      </w:r>
      <w:r w:rsidRPr="004468FE">
        <w:rPr>
          <w:color w:val="7030A0"/>
          <w:spacing w:val="-12"/>
          <w:sz w:val="20"/>
          <w:lang w:val="en-GB"/>
        </w:rPr>
        <w:t xml:space="preserve"> </w:t>
      </w:r>
      <w:r w:rsidRPr="004468FE">
        <w:rPr>
          <w:color w:val="7030A0"/>
          <w:sz w:val="20"/>
          <w:lang w:val="en-GB"/>
        </w:rPr>
        <w:t>the</w:t>
      </w:r>
      <w:r w:rsidRPr="004468FE">
        <w:rPr>
          <w:color w:val="7030A0"/>
          <w:spacing w:val="-12"/>
          <w:sz w:val="20"/>
          <w:lang w:val="en-GB"/>
        </w:rPr>
        <w:t xml:space="preserve"> </w:t>
      </w:r>
      <w:r w:rsidRPr="004468FE">
        <w:rPr>
          <w:color w:val="7030A0"/>
          <w:sz w:val="20"/>
          <w:lang w:val="en-GB"/>
        </w:rPr>
        <w:t>commencement of</w:t>
      </w:r>
      <w:r w:rsidRPr="004468FE">
        <w:rPr>
          <w:color w:val="7030A0"/>
          <w:spacing w:val="-12"/>
          <w:sz w:val="20"/>
          <w:lang w:val="en-GB"/>
        </w:rPr>
        <w:t xml:space="preserve"> </w:t>
      </w:r>
      <w:r w:rsidRPr="004468FE">
        <w:rPr>
          <w:color w:val="7030A0"/>
          <w:sz w:val="20"/>
          <w:lang w:val="en-GB"/>
        </w:rPr>
        <w:t>legal</w:t>
      </w:r>
      <w:r w:rsidRPr="004468FE">
        <w:rPr>
          <w:color w:val="7030A0"/>
          <w:spacing w:val="-12"/>
          <w:sz w:val="20"/>
          <w:lang w:val="en-GB"/>
        </w:rPr>
        <w:t xml:space="preserve"> </w:t>
      </w:r>
      <w:r w:rsidRPr="004468FE">
        <w:rPr>
          <w:color w:val="7030A0"/>
          <w:sz w:val="20"/>
          <w:lang w:val="en-GB"/>
        </w:rPr>
        <w:t>proceedings</w:t>
      </w:r>
      <w:r w:rsidRPr="004468FE">
        <w:rPr>
          <w:color w:val="7030A0"/>
          <w:spacing w:val="-13"/>
          <w:sz w:val="20"/>
          <w:lang w:val="en-GB"/>
        </w:rPr>
        <w:t xml:space="preserve"> </w:t>
      </w:r>
      <w:r w:rsidRPr="004468FE">
        <w:rPr>
          <w:color w:val="7030A0"/>
          <w:sz w:val="20"/>
          <w:lang w:val="en-GB"/>
        </w:rPr>
        <w:t>in</w:t>
      </w:r>
      <w:r w:rsidRPr="004468FE">
        <w:rPr>
          <w:color w:val="7030A0"/>
          <w:spacing w:val="-11"/>
          <w:sz w:val="20"/>
          <w:lang w:val="en-GB"/>
        </w:rPr>
        <w:t xml:space="preserve"> </w:t>
      </w:r>
      <w:r w:rsidRPr="004468FE">
        <w:rPr>
          <w:color w:val="7030A0"/>
          <w:sz w:val="20"/>
          <w:lang w:val="en-GB"/>
        </w:rPr>
        <w:t>relation</w:t>
      </w:r>
      <w:r w:rsidRPr="004468FE">
        <w:rPr>
          <w:color w:val="7030A0"/>
          <w:spacing w:val="-13"/>
          <w:sz w:val="20"/>
          <w:lang w:val="en-GB"/>
        </w:rPr>
        <w:t xml:space="preserve"> </w:t>
      </w:r>
      <w:r w:rsidRPr="004468FE">
        <w:rPr>
          <w:color w:val="7030A0"/>
          <w:sz w:val="20"/>
          <w:lang w:val="en-GB"/>
        </w:rPr>
        <w:t>to</w:t>
      </w:r>
      <w:r w:rsidRPr="004468FE">
        <w:rPr>
          <w:color w:val="7030A0"/>
          <w:spacing w:val="-11"/>
          <w:sz w:val="20"/>
          <w:lang w:val="en-GB"/>
        </w:rPr>
        <w:t xml:space="preserve"> </w:t>
      </w:r>
      <w:r w:rsidRPr="004468FE">
        <w:rPr>
          <w:color w:val="7030A0"/>
          <w:sz w:val="20"/>
          <w:lang w:val="en-GB"/>
        </w:rPr>
        <w:t>human</w:t>
      </w:r>
      <w:r w:rsidRPr="004468FE">
        <w:rPr>
          <w:color w:val="7030A0"/>
          <w:spacing w:val="-7"/>
          <w:sz w:val="20"/>
          <w:lang w:val="en-GB"/>
        </w:rPr>
        <w:t xml:space="preserve"> </w:t>
      </w:r>
      <w:r w:rsidRPr="004468FE">
        <w:rPr>
          <w:color w:val="7030A0"/>
          <w:sz w:val="20"/>
          <w:lang w:val="en-GB"/>
        </w:rPr>
        <w:t>rights</w:t>
      </w:r>
      <w:r w:rsidRPr="004468FE">
        <w:rPr>
          <w:color w:val="7030A0"/>
          <w:spacing w:val="-13"/>
          <w:sz w:val="20"/>
          <w:lang w:val="en-GB"/>
        </w:rPr>
        <w:t xml:space="preserve"> </w:t>
      </w:r>
      <w:r w:rsidRPr="004468FE">
        <w:rPr>
          <w:color w:val="7030A0"/>
          <w:sz w:val="20"/>
          <w:lang w:val="en-GB"/>
        </w:rPr>
        <w:t>abuses,</w:t>
      </w:r>
      <w:r w:rsidRPr="004468FE">
        <w:rPr>
          <w:color w:val="7030A0"/>
          <w:spacing w:val="-11"/>
          <w:sz w:val="20"/>
          <w:lang w:val="en-GB"/>
        </w:rPr>
        <w:t xml:space="preserve"> </w:t>
      </w:r>
      <w:r w:rsidRPr="004468FE">
        <w:rPr>
          <w:color w:val="7030A0"/>
          <w:sz w:val="20"/>
          <w:lang w:val="en-GB"/>
        </w:rPr>
        <w:t>particularly</w:t>
      </w:r>
      <w:r w:rsidRPr="004468FE">
        <w:rPr>
          <w:color w:val="7030A0"/>
          <w:spacing w:val="-12"/>
          <w:sz w:val="20"/>
          <w:lang w:val="en-GB"/>
        </w:rPr>
        <w:t xml:space="preserve"> </w:t>
      </w:r>
      <w:r w:rsidRPr="004468FE">
        <w:rPr>
          <w:color w:val="7030A0"/>
          <w:sz w:val="20"/>
          <w:lang w:val="en-GB"/>
        </w:rPr>
        <w:t>in</w:t>
      </w:r>
      <w:r w:rsidRPr="004468FE">
        <w:rPr>
          <w:color w:val="7030A0"/>
          <w:spacing w:val="-12"/>
          <w:sz w:val="20"/>
          <w:lang w:val="en-GB"/>
        </w:rPr>
        <w:t xml:space="preserve"> </w:t>
      </w:r>
      <w:r w:rsidRPr="004468FE">
        <w:rPr>
          <w:color w:val="7030A0"/>
          <w:sz w:val="20"/>
          <w:lang w:val="en-GB"/>
        </w:rPr>
        <w:t>cases</w:t>
      </w:r>
      <w:r w:rsidRPr="004468FE">
        <w:rPr>
          <w:color w:val="7030A0"/>
          <w:spacing w:val="-13"/>
          <w:sz w:val="20"/>
          <w:lang w:val="en-GB"/>
        </w:rPr>
        <w:t xml:space="preserve"> </w:t>
      </w:r>
      <w:r w:rsidRPr="004468FE">
        <w:rPr>
          <w:color w:val="7030A0"/>
          <w:sz w:val="20"/>
          <w:lang w:val="en-GB"/>
        </w:rPr>
        <w:t>where</w:t>
      </w:r>
      <w:r w:rsidRPr="004468FE">
        <w:rPr>
          <w:color w:val="7030A0"/>
          <w:spacing w:val="-11"/>
          <w:sz w:val="20"/>
          <w:lang w:val="en-GB"/>
        </w:rPr>
        <w:t xml:space="preserve"> </w:t>
      </w:r>
      <w:r w:rsidRPr="004468FE">
        <w:rPr>
          <w:color w:val="7030A0"/>
          <w:sz w:val="20"/>
          <w:lang w:val="en-GB"/>
        </w:rPr>
        <w:t>the</w:t>
      </w:r>
      <w:r w:rsidRPr="004468FE">
        <w:rPr>
          <w:color w:val="7030A0"/>
          <w:spacing w:val="-12"/>
          <w:sz w:val="20"/>
          <w:lang w:val="en-GB"/>
        </w:rPr>
        <w:t xml:space="preserve"> </w:t>
      </w:r>
      <w:r w:rsidRPr="004468FE">
        <w:rPr>
          <w:color w:val="7030A0"/>
          <w:sz w:val="20"/>
          <w:lang w:val="en-GB"/>
        </w:rPr>
        <w:t xml:space="preserve">abuses occurred in another State or when the harm may be identifiable only after a long period of </w:t>
      </w:r>
      <w:r w:rsidRPr="004468FE">
        <w:rPr>
          <w:color w:val="7030A0"/>
          <w:spacing w:val="-2"/>
          <w:sz w:val="20"/>
          <w:lang w:val="en-GB"/>
        </w:rPr>
        <w:t>time.</w:t>
      </w:r>
    </w:p>
    <w:p w14:paraId="79C74E9D" w14:textId="77777777" w:rsidR="000D6A1B" w:rsidRPr="004468FE" w:rsidRDefault="000D6A1B" w:rsidP="000D6A1B">
      <w:pPr>
        <w:pStyle w:val="Listenabsatz"/>
        <w:tabs>
          <w:tab w:val="left" w:pos="1776"/>
        </w:tabs>
        <w:spacing w:before="125" w:line="249" w:lineRule="auto"/>
        <w:ind w:right="1249"/>
        <w:rPr>
          <w:b/>
          <w:color w:val="FF0000"/>
          <w:sz w:val="20"/>
          <w:lang w:val="en-GB"/>
        </w:rPr>
      </w:pPr>
      <w:r w:rsidRPr="004468FE">
        <w:rPr>
          <w:b/>
          <w:color w:val="FF0000"/>
          <w:sz w:val="20"/>
          <w:lang w:val="en-GB"/>
        </w:rPr>
        <w:t xml:space="preserve">We propose the following amendments to the article 10.2 and it reads as such: </w:t>
      </w:r>
    </w:p>
    <w:p w14:paraId="6E1FDAFD" w14:textId="77777777" w:rsidR="000D6A1B" w:rsidRPr="004468FE" w:rsidRDefault="000D6A1B" w:rsidP="000D6A1B">
      <w:pPr>
        <w:pStyle w:val="Listenabsatz"/>
        <w:tabs>
          <w:tab w:val="left" w:pos="1776"/>
        </w:tabs>
        <w:spacing w:before="125" w:line="249" w:lineRule="auto"/>
        <w:ind w:right="1249"/>
        <w:rPr>
          <w:color w:val="7030A0"/>
          <w:sz w:val="20"/>
          <w:lang w:val="en-GB"/>
        </w:rPr>
      </w:pPr>
      <w:r w:rsidRPr="004468FE">
        <w:rPr>
          <w:sz w:val="20"/>
          <w:lang w:val="en-GB"/>
        </w:rPr>
        <w:t>10.1 The States Parties to the present (Legally Binding Instrument) shall adopt any legislative</w:t>
      </w:r>
      <w:r w:rsidRPr="004468FE">
        <w:rPr>
          <w:spacing w:val="-11"/>
          <w:sz w:val="20"/>
          <w:lang w:val="en-GB"/>
        </w:rPr>
        <w:t xml:space="preserve"> </w:t>
      </w:r>
      <w:r w:rsidRPr="004468FE">
        <w:rPr>
          <w:sz w:val="20"/>
          <w:lang w:val="en-GB"/>
        </w:rPr>
        <w:t>or</w:t>
      </w:r>
      <w:r w:rsidRPr="004468FE">
        <w:rPr>
          <w:spacing w:val="-11"/>
          <w:sz w:val="20"/>
          <w:lang w:val="en-GB"/>
        </w:rPr>
        <w:t xml:space="preserve"> </w:t>
      </w:r>
      <w:r w:rsidRPr="004468FE">
        <w:rPr>
          <w:sz w:val="20"/>
          <w:lang w:val="en-GB"/>
        </w:rPr>
        <w:t>other</w:t>
      </w:r>
      <w:r w:rsidRPr="004468FE">
        <w:rPr>
          <w:spacing w:val="-10"/>
          <w:sz w:val="20"/>
          <w:lang w:val="en-GB"/>
        </w:rPr>
        <w:t xml:space="preserve"> </w:t>
      </w:r>
      <w:r w:rsidRPr="004468FE">
        <w:rPr>
          <w:sz w:val="20"/>
          <w:lang w:val="en-GB"/>
        </w:rPr>
        <w:t>measures</w:t>
      </w:r>
      <w:r w:rsidRPr="004468FE">
        <w:rPr>
          <w:spacing w:val="-12"/>
          <w:sz w:val="20"/>
          <w:lang w:val="en-GB"/>
        </w:rPr>
        <w:t xml:space="preserve"> </w:t>
      </w:r>
      <w:r w:rsidRPr="004468FE">
        <w:rPr>
          <w:sz w:val="20"/>
          <w:lang w:val="en-GB"/>
        </w:rPr>
        <w:t>necessary</w:t>
      </w:r>
      <w:r w:rsidRPr="004468FE">
        <w:rPr>
          <w:spacing w:val="-10"/>
          <w:sz w:val="20"/>
          <w:lang w:val="en-GB"/>
        </w:rPr>
        <w:t xml:space="preserve"> </w:t>
      </w:r>
      <w:r w:rsidRPr="004468FE">
        <w:rPr>
          <w:sz w:val="20"/>
          <w:lang w:val="en-GB"/>
        </w:rPr>
        <w:t>to</w:t>
      </w:r>
      <w:r w:rsidRPr="004468FE">
        <w:rPr>
          <w:spacing w:val="-10"/>
          <w:sz w:val="20"/>
          <w:lang w:val="en-GB"/>
        </w:rPr>
        <w:t xml:space="preserve"> </w:t>
      </w:r>
      <w:r w:rsidRPr="004468FE">
        <w:rPr>
          <w:sz w:val="20"/>
          <w:lang w:val="en-GB"/>
        </w:rPr>
        <w:t>ensure</w:t>
      </w:r>
      <w:r w:rsidRPr="004468FE">
        <w:rPr>
          <w:spacing w:val="-11"/>
          <w:sz w:val="20"/>
          <w:lang w:val="en-GB"/>
        </w:rPr>
        <w:t xml:space="preserve"> </w:t>
      </w:r>
      <w:r w:rsidRPr="004468FE">
        <w:rPr>
          <w:sz w:val="20"/>
          <w:lang w:val="en-GB"/>
        </w:rPr>
        <w:t>that</w:t>
      </w:r>
      <w:r w:rsidRPr="004468FE">
        <w:rPr>
          <w:spacing w:val="-11"/>
          <w:sz w:val="20"/>
          <w:lang w:val="en-GB"/>
        </w:rPr>
        <w:t xml:space="preserve"> </w:t>
      </w:r>
      <w:r w:rsidRPr="004468FE">
        <w:rPr>
          <w:sz w:val="20"/>
          <w:lang w:val="en-GB"/>
        </w:rPr>
        <w:t>statutory</w:t>
      </w:r>
      <w:r w:rsidRPr="004468FE">
        <w:rPr>
          <w:spacing w:val="-10"/>
          <w:sz w:val="20"/>
          <w:lang w:val="en-GB"/>
        </w:rPr>
        <w:t xml:space="preserve"> </w:t>
      </w:r>
      <w:r w:rsidRPr="004468FE">
        <w:rPr>
          <w:sz w:val="20"/>
          <w:lang w:val="en-GB"/>
        </w:rPr>
        <w:t>or</w:t>
      </w:r>
      <w:r w:rsidRPr="004468FE">
        <w:rPr>
          <w:spacing w:val="-5"/>
          <w:sz w:val="20"/>
          <w:lang w:val="en-GB"/>
        </w:rPr>
        <w:t xml:space="preserve"> </w:t>
      </w:r>
      <w:r w:rsidRPr="004468FE">
        <w:rPr>
          <w:sz w:val="20"/>
          <w:lang w:val="en-GB"/>
        </w:rPr>
        <w:t>other</w:t>
      </w:r>
      <w:r w:rsidRPr="004468FE">
        <w:rPr>
          <w:spacing w:val="-11"/>
          <w:sz w:val="20"/>
          <w:lang w:val="en-GB"/>
        </w:rPr>
        <w:t xml:space="preserve"> </w:t>
      </w:r>
      <w:r w:rsidRPr="004468FE">
        <w:rPr>
          <w:sz w:val="20"/>
          <w:lang w:val="en-GB"/>
        </w:rPr>
        <w:t>limitations</w:t>
      </w:r>
      <w:r w:rsidRPr="004468FE">
        <w:rPr>
          <w:spacing w:val="-12"/>
          <w:sz w:val="20"/>
          <w:lang w:val="en-GB"/>
        </w:rPr>
        <w:t xml:space="preserve"> </w:t>
      </w:r>
      <w:r w:rsidRPr="004468FE">
        <w:rPr>
          <w:sz w:val="20"/>
          <w:lang w:val="en-GB"/>
        </w:rPr>
        <w:t xml:space="preserve">applicable to civil claims or violations that do not constitute </w:t>
      </w:r>
      <w:r w:rsidRPr="004468FE">
        <w:rPr>
          <w:b/>
          <w:strike/>
          <w:color w:val="FF0000"/>
          <w:sz w:val="20"/>
          <w:szCs w:val="20"/>
          <w:lang w:val="en-GB"/>
        </w:rPr>
        <w:t>the most serious</w:t>
      </w:r>
      <w:r w:rsidRPr="004468FE">
        <w:rPr>
          <w:color w:val="FF0000"/>
          <w:sz w:val="20"/>
          <w:szCs w:val="20"/>
          <w:lang w:val="en-GB"/>
        </w:rPr>
        <w:t xml:space="preserve"> </w:t>
      </w:r>
      <w:r w:rsidRPr="004468FE">
        <w:rPr>
          <w:sz w:val="20"/>
          <w:szCs w:val="20"/>
          <w:lang w:val="en-GB"/>
        </w:rPr>
        <w:t xml:space="preserve">crimes </w:t>
      </w:r>
      <w:r w:rsidRPr="004468FE">
        <w:rPr>
          <w:b/>
          <w:strike/>
          <w:color w:val="FF0000"/>
          <w:sz w:val="20"/>
          <w:szCs w:val="20"/>
          <w:lang w:val="en-GB"/>
        </w:rPr>
        <w:t xml:space="preserve">of concern to the international community as a whole </w:t>
      </w:r>
      <w:r w:rsidRPr="004468FE">
        <w:rPr>
          <w:b/>
          <w:color w:val="FF0000"/>
          <w:sz w:val="20"/>
          <w:szCs w:val="20"/>
          <w:lang w:val="en-GB"/>
        </w:rPr>
        <w:t xml:space="preserve">under international law shall not run for such a period as no effective remedy is available and shall not apply to civil or administrative actions sought by victims seeking reparation for their injuries. In all cases they must </w:t>
      </w:r>
      <w:r w:rsidRPr="004468FE">
        <w:rPr>
          <w:color w:val="404040" w:themeColor="text1" w:themeTint="BF"/>
          <w:sz w:val="20"/>
          <w:lang w:val="en-GB"/>
        </w:rPr>
        <w:t>allow</w:t>
      </w:r>
      <w:r w:rsidRPr="004468FE">
        <w:rPr>
          <w:color w:val="404040" w:themeColor="text1" w:themeTint="BF"/>
          <w:spacing w:val="-12"/>
          <w:sz w:val="20"/>
          <w:lang w:val="en-GB"/>
        </w:rPr>
        <w:t xml:space="preserve"> </w:t>
      </w:r>
      <w:r w:rsidRPr="004468FE">
        <w:rPr>
          <w:color w:val="404040" w:themeColor="text1" w:themeTint="BF"/>
          <w:sz w:val="20"/>
          <w:lang w:val="en-GB"/>
        </w:rPr>
        <w:t>a</w:t>
      </w:r>
      <w:r w:rsidRPr="004468FE">
        <w:rPr>
          <w:color w:val="404040" w:themeColor="text1" w:themeTint="BF"/>
          <w:spacing w:val="-12"/>
          <w:sz w:val="20"/>
          <w:lang w:val="en-GB"/>
        </w:rPr>
        <w:t xml:space="preserve"> </w:t>
      </w:r>
      <w:r w:rsidRPr="004468FE">
        <w:rPr>
          <w:color w:val="404040" w:themeColor="text1" w:themeTint="BF"/>
          <w:sz w:val="20"/>
          <w:lang w:val="en-GB"/>
        </w:rPr>
        <w:t>reasonable</w:t>
      </w:r>
      <w:r w:rsidRPr="004468FE">
        <w:rPr>
          <w:color w:val="404040" w:themeColor="text1" w:themeTint="BF"/>
          <w:spacing w:val="-12"/>
          <w:sz w:val="20"/>
          <w:lang w:val="en-GB"/>
        </w:rPr>
        <w:t xml:space="preserve"> </w:t>
      </w:r>
      <w:r w:rsidRPr="004468FE">
        <w:rPr>
          <w:color w:val="404040" w:themeColor="text1" w:themeTint="BF"/>
          <w:sz w:val="20"/>
          <w:lang w:val="en-GB"/>
        </w:rPr>
        <w:t>period</w:t>
      </w:r>
      <w:r w:rsidRPr="004468FE">
        <w:rPr>
          <w:color w:val="404040" w:themeColor="text1" w:themeTint="BF"/>
          <w:spacing w:val="-12"/>
          <w:sz w:val="20"/>
          <w:lang w:val="en-GB"/>
        </w:rPr>
        <w:t xml:space="preserve"> </w:t>
      </w:r>
      <w:r w:rsidRPr="004468FE">
        <w:rPr>
          <w:color w:val="404040" w:themeColor="text1" w:themeTint="BF"/>
          <w:sz w:val="20"/>
          <w:lang w:val="en-GB"/>
        </w:rPr>
        <w:t>of</w:t>
      </w:r>
      <w:r w:rsidRPr="004468FE">
        <w:rPr>
          <w:color w:val="404040" w:themeColor="text1" w:themeTint="BF"/>
          <w:spacing w:val="-12"/>
          <w:sz w:val="20"/>
          <w:lang w:val="en-GB"/>
        </w:rPr>
        <w:t xml:space="preserve"> </w:t>
      </w:r>
      <w:r w:rsidRPr="004468FE">
        <w:rPr>
          <w:color w:val="404040" w:themeColor="text1" w:themeTint="BF"/>
          <w:sz w:val="20"/>
          <w:lang w:val="en-GB"/>
        </w:rPr>
        <w:t>time</w:t>
      </w:r>
      <w:r w:rsidRPr="004468FE">
        <w:rPr>
          <w:color w:val="404040" w:themeColor="text1" w:themeTint="BF"/>
          <w:spacing w:val="-12"/>
          <w:sz w:val="20"/>
          <w:lang w:val="en-GB"/>
        </w:rPr>
        <w:t xml:space="preserve"> </w:t>
      </w:r>
      <w:r w:rsidRPr="004468FE">
        <w:rPr>
          <w:color w:val="404040" w:themeColor="text1" w:themeTint="BF"/>
          <w:sz w:val="20"/>
          <w:lang w:val="en-GB"/>
        </w:rPr>
        <w:t>for</w:t>
      </w:r>
      <w:r w:rsidRPr="004468FE">
        <w:rPr>
          <w:color w:val="404040" w:themeColor="text1" w:themeTint="BF"/>
          <w:spacing w:val="-12"/>
          <w:sz w:val="20"/>
          <w:lang w:val="en-GB"/>
        </w:rPr>
        <w:t xml:space="preserve"> </w:t>
      </w:r>
      <w:r w:rsidRPr="004468FE">
        <w:rPr>
          <w:color w:val="404040" w:themeColor="text1" w:themeTint="BF"/>
          <w:sz w:val="20"/>
          <w:lang w:val="en-GB"/>
        </w:rPr>
        <w:t>the</w:t>
      </w:r>
      <w:r w:rsidRPr="004468FE">
        <w:rPr>
          <w:color w:val="404040" w:themeColor="text1" w:themeTint="BF"/>
          <w:spacing w:val="-12"/>
          <w:sz w:val="20"/>
          <w:lang w:val="en-GB"/>
        </w:rPr>
        <w:t xml:space="preserve"> </w:t>
      </w:r>
      <w:r w:rsidRPr="004468FE">
        <w:rPr>
          <w:color w:val="404040" w:themeColor="text1" w:themeTint="BF"/>
          <w:sz w:val="20"/>
          <w:lang w:val="en-GB"/>
        </w:rPr>
        <w:t>commencement of</w:t>
      </w:r>
      <w:r w:rsidRPr="004468FE">
        <w:rPr>
          <w:color w:val="404040" w:themeColor="text1" w:themeTint="BF"/>
          <w:spacing w:val="-12"/>
          <w:sz w:val="20"/>
          <w:lang w:val="en-GB"/>
        </w:rPr>
        <w:t xml:space="preserve"> </w:t>
      </w:r>
      <w:r w:rsidRPr="004468FE">
        <w:rPr>
          <w:color w:val="404040" w:themeColor="text1" w:themeTint="BF"/>
          <w:sz w:val="20"/>
          <w:lang w:val="en-GB"/>
        </w:rPr>
        <w:t>legal</w:t>
      </w:r>
      <w:r w:rsidRPr="004468FE">
        <w:rPr>
          <w:color w:val="404040" w:themeColor="text1" w:themeTint="BF"/>
          <w:spacing w:val="-12"/>
          <w:sz w:val="20"/>
          <w:lang w:val="en-GB"/>
        </w:rPr>
        <w:t xml:space="preserve"> </w:t>
      </w:r>
      <w:r w:rsidRPr="004468FE">
        <w:rPr>
          <w:color w:val="404040" w:themeColor="text1" w:themeTint="BF"/>
          <w:sz w:val="20"/>
          <w:lang w:val="en-GB"/>
        </w:rPr>
        <w:t>proceedings</w:t>
      </w:r>
      <w:r w:rsidRPr="004468FE">
        <w:rPr>
          <w:color w:val="404040" w:themeColor="text1" w:themeTint="BF"/>
          <w:spacing w:val="-13"/>
          <w:sz w:val="20"/>
          <w:lang w:val="en-GB"/>
        </w:rPr>
        <w:t xml:space="preserve"> </w:t>
      </w:r>
      <w:r w:rsidRPr="004468FE">
        <w:rPr>
          <w:color w:val="404040" w:themeColor="text1" w:themeTint="BF"/>
          <w:sz w:val="20"/>
          <w:lang w:val="en-GB"/>
        </w:rPr>
        <w:t>in</w:t>
      </w:r>
      <w:r w:rsidRPr="004468FE">
        <w:rPr>
          <w:color w:val="404040" w:themeColor="text1" w:themeTint="BF"/>
          <w:spacing w:val="-11"/>
          <w:sz w:val="20"/>
          <w:lang w:val="en-GB"/>
        </w:rPr>
        <w:t xml:space="preserve"> </w:t>
      </w:r>
      <w:r w:rsidRPr="004468FE">
        <w:rPr>
          <w:color w:val="404040" w:themeColor="text1" w:themeTint="BF"/>
          <w:sz w:val="20"/>
          <w:lang w:val="en-GB"/>
        </w:rPr>
        <w:t>relation</w:t>
      </w:r>
      <w:r w:rsidRPr="004468FE">
        <w:rPr>
          <w:color w:val="404040" w:themeColor="text1" w:themeTint="BF"/>
          <w:spacing w:val="-13"/>
          <w:sz w:val="20"/>
          <w:lang w:val="en-GB"/>
        </w:rPr>
        <w:t xml:space="preserve"> </w:t>
      </w:r>
      <w:r w:rsidRPr="004468FE">
        <w:rPr>
          <w:color w:val="404040" w:themeColor="text1" w:themeTint="BF"/>
          <w:sz w:val="20"/>
          <w:lang w:val="en-GB"/>
        </w:rPr>
        <w:t>to</w:t>
      </w:r>
      <w:r w:rsidRPr="004468FE">
        <w:rPr>
          <w:color w:val="404040" w:themeColor="text1" w:themeTint="BF"/>
          <w:spacing w:val="-11"/>
          <w:sz w:val="20"/>
          <w:lang w:val="en-GB"/>
        </w:rPr>
        <w:t xml:space="preserve"> </w:t>
      </w:r>
      <w:r w:rsidRPr="004468FE">
        <w:rPr>
          <w:color w:val="404040" w:themeColor="text1" w:themeTint="BF"/>
          <w:sz w:val="20"/>
          <w:lang w:val="en-GB"/>
        </w:rPr>
        <w:t>human</w:t>
      </w:r>
      <w:r w:rsidRPr="004468FE">
        <w:rPr>
          <w:color w:val="404040" w:themeColor="text1" w:themeTint="BF"/>
          <w:spacing w:val="-7"/>
          <w:sz w:val="20"/>
          <w:lang w:val="en-GB"/>
        </w:rPr>
        <w:t xml:space="preserve"> </w:t>
      </w:r>
      <w:r w:rsidRPr="004468FE">
        <w:rPr>
          <w:color w:val="404040" w:themeColor="text1" w:themeTint="BF"/>
          <w:sz w:val="20"/>
          <w:lang w:val="en-GB"/>
        </w:rPr>
        <w:t>rights</w:t>
      </w:r>
      <w:r w:rsidRPr="004468FE">
        <w:rPr>
          <w:color w:val="404040" w:themeColor="text1" w:themeTint="BF"/>
          <w:spacing w:val="-13"/>
          <w:sz w:val="20"/>
          <w:lang w:val="en-GB"/>
        </w:rPr>
        <w:t xml:space="preserve"> </w:t>
      </w:r>
      <w:r w:rsidRPr="004468FE">
        <w:rPr>
          <w:color w:val="404040" w:themeColor="text1" w:themeTint="BF"/>
          <w:sz w:val="20"/>
          <w:lang w:val="en-GB"/>
        </w:rPr>
        <w:t>abuses,</w:t>
      </w:r>
      <w:r w:rsidRPr="004468FE">
        <w:rPr>
          <w:color w:val="404040" w:themeColor="text1" w:themeTint="BF"/>
          <w:spacing w:val="-11"/>
          <w:sz w:val="20"/>
          <w:lang w:val="en-GB"/>
        </w:rPr>
        <w:t xml:space="preserve"> </w:t>
      </w:r>
      <w:r w:rsidRPr="004468FE">
        <w:rPr>
          <w:color w:val="404040" w:themeColor="text1" w:themeTint="BF"/>
          <w:sz w:val="20"/>
          <w:lang w:val="en-GB"/>
        </w:rPr>
        <w:t>particularly</w:t>
      </w:r>
      <w:r w:rsidRPr="004468FE">
        <w:rPr>
          <w:color w:val="404040" w:themeColor="text1" w:themeTint="BF"/>
          <w:spacing w:val="-12"/>
          <w:sz w:val="20"/>
          <w:lang w:val="en-GB"/>
        </w:rPr>
        <w:t xml:space="preserve"> </w:t>
      </w:r>
      <w:r w:rsidRPr="004468FE">
        <w:rPr>
          <w:color w:val="404040" w:themeColor="text1" w:themeTint="BF"/>
          <w:sz w:val="20"/>
          <w:lang w:val="en-GB"/>
        </w:rPr>
        <w:t>in</w:t>
      </w:r>
      <w:r w:rsidRPr="004468FE">
        <w:rPr>
          <w:color w:val="404040" w:themeColor="text1" w:themeTint="BF"/>
          <w:spacing w:val="-12"/>
          <w:sz w:val="20"/>
          <w:lang w:val="en-GB"/>
        </w:rPr>
        <w:t xml:space="preserve"> </w:t>
      </w:r>
      <w:r w:rsidRPr="004468FE">
        <w:rPr>
          <w:color w:val="404040" w:themeColor="text1" w:themeTint="BF"/>
          <w:sz w:val="20"/>
          <w:lang w:val="en-GB"/>
        </w:rPr>
        <w:t>cases</w:t>
      </w:r>
      <w:r w:rsidRPr="004468FE">
        <w:rPr>
          <w:color w:val="404040" w:themeColor="text1" w:themeTint="BF"/>
          <w:spacing w:val="-13"/>
          <w:sz w:val="20"/>
          <w:lang w:val="en-GB"/>
        </w:rPr>
        <w:t xml:space="preserve"> </w:t>
      </w:r>
      <w:r w:rsidRPr="004468FE">
        <w:rPr>
          <w:color w:val="404040" w:themeColor="text1" w:themeTint="BF"/>
          <w:sz w:val="20"/>
          <w:lang w:val="en-GB"/>
        </w:rPr>
        <w:t>where</w:t>
      </w:r>
      <w:r w:rsidRPr="004468FE">
        <w:rPr>
          <w:color w:val="404040" w:themeColor="text1" w:themeTint="BF"/>
          <w:spacing w:val="-11"/>
          <w:sz w:val="20"/>
          <w:lang w:val="en-GB"/>
        </w:rPr>
        <w:t xml:space="preserve"> </w:t>
      </w:r>
      <w:r w:rsidRPr="004468FE">
        <w:rPr>
          <w:color w:val="404040" w:themeColor="text1" w:themeTint="BF"/>
          <w:sz w:val="20"/>
          <w:lang w:val="en-GB"/>
        </w:rPr>
        <w:t>the</w:t>
      </w:r>
      <w:r w:rsidRPr="004468FE">
        <w:rPr>
          <w:color w:val="404040" w:themeColor="text1" w:themeTint="BF"/>
          <w:spacing w:val="-12"/>
          <w:sz w:val="20"/>
          <w:lang w:val="en-GB"/>
        </w:rPr>
        <w:t xml:space="preserve"> </w:t>
      </w:r>
      <w:r w:rsidRPr="004468FE">
        <w:rPr>
          <w:color w:val="404040" w:themeColor="text1" w:themeTint="BF"/>
          <w:sz w:val="20"/>
          <w:lang w:val="en-GB"/>
        </w:rPr>
        <w:t xml:space="preserve">abuses occurred in another State or when the harm may be identifiable only after a long period of </w:t>
      </w:r>
      <w:r w:rsidRPr="004468FE">
        <w:rPr>
          <w:color w:val="404040" w:themeColor="text1" w:themeTint="BF"/>
          <w:spacing w:val="-2"/>
          <w:sz w:val="20"/>
          <w:lang w:val="en-GB"/>
        </w:rPr>
        <w:t>time.</w:t>
      </w:r>
    </w:p>
    <w:p w14:paraId="572102C9" w14:textId="77777777" w:rsidR="000D6A1B" w:rsidRDefault="000D6A1B" w:rsidP="000D6A1B">
      <w:pPr>
        <w:pStyle w:val="Listenabsatz"/>
        <w:widowControl w:val="0"/>
        <w:numPr>
          <w:ilvl w:val="1"/>
          <w:numId w:val="28"/>
        </w:numPr>
        <w:tabs>
          <w:tab w:val="left" w:pos="1776"/>
        </w:tabs>
        <w:autoSpaceDE w:val="0"/>
        <w:autoSpaceDN w:val="0"/>
        <w:spacing w:before="126" w:after="0" w:line="249" w:lineRule="auto"/>
        <w:ind w:right="1243" w:firstLine="0"/>
        <w:contextualSpacing w:val="0"/>
        <w:jc w:val="both"/>
        <w:rPr>
          <w:b/>
          <w:sz w:val="20"/>
        </w:rPr>
      </w:pPr>
      <w:r w:rsidRPr="004468FE">
        <w:rPr>
          <w:color w:val="7030A0"/>
          <w:sz w:val="20"/>
          <w:lang w:val="en-GB"/>
        </w:rPr>
        <w:t xml:space="preserve">The </w:t>
      </w:r>
      <w:r w:rsidRPr="004468FE">
        <w:rPr>
          <w:sz w:val="20"/>
          <w:lang w:val="en-GB"/>
        </w:rPr>
        <w:t>States Parties to the present (Legally Binding Instrument) shall adopt any legislative</w:t>
      </w:r>
      <w:r w:rsidRPr="004468FE">
        <w:rPr>
          <w:spacing w:val="-10"/>
          <w:sz w:val="20"/>
          <w:lang w:val="en-GB"/>
        </w:rPr>
        <w:t xml:space="preserve"> </w:t>
      </w:r>
      <w:r w:rsidRPr="004468FE">
        <w:rPr>
          <w:sz w:val="20"/>
          <w:lang w:val="en-GB"/>
        </w:rPr>
        <w:t>or</w:t>
      </w:r>
      <w:r w:rsidRPr="004468FE">
        <w:rPr>
          <w:spacing w:val="-10"/>
          <w:sz w:val="20"/>
          <w:lang w:val="en-GB"/>
        </w:rPr>
        <w:t xml:space="preserve"> </w:t>
      </w:r>
      <w:r w:rsidRPr="004468FE">
        <w:rPr>
          <w:sz w:val="20"/>
          <w:lang w:val="en-GB"/>
        </w:rPr>
        <w:t>other</w:t>
      </w:r>
      <w:r w:rsidRPr="004468FE">
        <w:rPr>
          <w:spacing w:val="-8"/>
          <w:sz w:val="20"/>
          <w:lang w:val="en-GB"/>
        </w:rPr>
        <w:t xml:space="preserve"> </w:t>
      </w:r>
      <w:r w:rsidRPr="004468FE">
        <w:rPr>
          <w:sz w:val="20"/>
          <w:lang w:val="en-GB"/>
        </w:rPr>
        <w:t>measures</w:t>
      </w:r>
      <w:r w:rsidRPr="004468FE">
        <w:rPr>
          <w:spacing w:val="-11"/>
          <w:sz w:val="20"/>
          <w:lang w:val="en-GB"/>
        </w:rPr>
        <w:t xml:space="preserve"> </w:t>
      </w:r>
      <w:r w:rsidRPr="004468FE">
        <w:rPr>
          <w:sz w:val="20"/>
          <w:lang w:val="en-GB"/>
        </w:rPr>
        <w:t>necessary</w:t>
      </w:r>
      <w:r w:rsidRPr="004468FE">
        <w:rPr>
          <w:spacing w:val="-9"/>
          <w:sz w:val="20"/>
          <w:lang w:val="en-GB"/>
        </w:rPr>
        <w:t xml:space="preserve"> </w:t>
      </w:r>
      <w:r w:rsidRPr="004468FE">
        <w:rPr>
          <w:sz w:val="20"/>
          <w:lang w:val="en-GB"/>
        </w:rPr>
        <w:t>to</w:t>
      </w:r>
      <w:r w:rsidRPr="004468FE">
        <w:rPr>
          <w:spacing w:val="-9"/>
          <w:sz w:val="20"/>
          <w:lang w:val="en-GB"/>
        </w:rPr>
        <w:t xml:space="preserve"> </w:t>
      </w:r>
      <w:r w:rsidRPr="004468FE">
        <w:rPr>
          <w:sz w:val="20"/>
          <w:lang w:val="en-GB"/>
        </w:rPr>
        <w:t>ensure</w:t>
      </w:r>
      <w:r w:rsidRPr="004468FE">
        <w:rPr>
          <w:spacing w:val="-10"/>
          <w:sz w:val="20"/>
          <w:lang w:val="en-GB"/>
        </w:rPr>
        <w:t xml:space="preserve"> </w:t>
      </w:r>
      <w:r w:rsidRPr="004468FE">
        <w:rPr>
          <w:sz w:val="20"/>
          <w:lang w:val="en-GB"/>
        </w:rPr>
        <w:t>that</w:t>
      </w:r>
      <w:r w:rsidRPr="004468FE">
        <w:rPr>
          <w:spacing w:val="-10"/>
          <w:sz w:val="20"/>
          <w:lang w:val="en-GB"/>
        </w:rPr>
        <w:t xml:space="preserve"> </w:t>
      </w:r>
      <w:r w:rsidRPr="004468FE">
        <w:rPr>
          <w:sz w:val="20"/>
          <w:lang w:val="en-GB"/>
        </w:rPr>
        <w:t>statutory</w:t>
      </w:r>
      <w:r w:rsidRPr="004468FE">
        <w:rPr>
          <w:spacing w:val="-9"/>
          <w:sz w:val="20"/>
          <w:lang w:val="en-GB"/>
        </w:rPr>
        <w:t xml:space="preserve"> </w:t>
      </w:r>
      <w:r w:rsidRPr="004468FE">
        <w:rPr>
          <w:sz w:val="20"/>
          <w:lang w:val="en-GB"/>
        </w:rPr>
        <w:t>or</w:t>
      </w:r>
      <w:r w:rsidRPr="004468FE">
        <w:rPr>
          <w:spacing w:val="-10"/>
          <w:sz w:val="20"/>
          <w:lang w:val="en-GB"/>
        </w:rPr>
        <w:t xml:space="preserve"> </w:t>
      </w:r>
      <w:r w:rsidRPr="004468FE">
        <w:rPr>
          <w:sz w:val="20"/>
          <w:lang w:val="en-GB"/>
        </w:rPr>
        <w:t>other</w:t>
      </w:r>
      <w:r w:rsidRPr="004468FE">
        <w:rPr>
          <w:spacing w:val="-10"/>
          <w:sz w:val="20"/>
          <w:lang w:val="en-GB"/>
        </w:rPr>
        <w:t xml:space="preserve"> </w:t>
      </w:r>
      <w:r w:rsidRPr="004468FE">
        <w:rPr>
          <w:sz w:val="20"/>
          <w:lang w:val="en-GB"/>
        </w:rPr>
        <w:t>limitations</w:t>
      </w:r>
      <w:r w:rsidRPr="004468FE">
        <w:rPr>
          <w:spacing w:val="-11"/>
          <w:sz w:val="20"/>
          <w:lang w:val="en-GB"/>
        </w:rPr>
        <w:t xml:space="preserve"> </w:t>
      </w:r>
      <w:r w:rsidRPr="004468FE">
        <w:rPr>
          <w:sz w:val="20"/>
          <w:lang w:val="en-GB"/>
        </w:rPr>
        <w:lastRenderedPageBreak/>
        <w:t xml:space="preserve">applicable to civil claims or violations that do not constitute the most serious crimes of concern to the international community as a whole allow a reasonable </w:t>
      </w:r>
      <w:r w:rsidRPr="004468FE">
        <w:rPr>
          <w:b/>
          <w:sz w:val="20"/>
          <w:lang w:val="en-GB"/>
        </w:rPr>
        <w:t xml:space="preserve">gender-responsive </w:t>
      </w:r>
      <w:r w:rsidRPr="004468FE">
        <w:rPr>
          <w:sz w:val="20"/>
          <w:lang w:val="en-GB"/>
        </w:rPr>
        <w:t>period of time for the commencement of legal proceedings in relation to human rights abuses, particularly in cases where the abuses occurred in another State or when the harm may be identifiable only after a long period of time</w:t>
      </w:r>
      <w:r w:rsidRPr="004468FE">
        <w:rPr>
          <w:b/>
          <w:sz w:val="20"/>
          <w:lang w:val="en-GB"/>
        </w:rPr>
        <w:t>, or where the victim is delayed in commencing a proceeding</w:t>
      </w:r>
      <w:r w:rsidRPr="004468FE">
        <w:rPr>
          <w:b/>
          <w:spacing w:val="-13"/>
          <w:sz w:val="20"/>
          <w:lang w:val="en-GB"/>
        </w:rPr>
        <w:t xml:space="preserve"> </w:t>
      </w:r>
      <w:r w:rsidRPr="004468FE">
        <w:rPr>
          <w:b/>
          <w:sz w:val="20"/>
          <w:lang w:val="en-GB"/>
        </w:rPr>
        <w:t>in</w:t>
      </w:r>
      <w:r w:rsidRPr="004468FE">
        <w:rPr>
          <w:b/>
          <w:spacing w:val="-12"/>
          <w:sz w:val="20"/>
          <w:lang w:val="en-GB"/>
        </w:rPr>
        <w:t xml:space="preserve"> </w:t>
      </w:r>
      <w:r w:rsidRPr="004468FE">
        <w:rPr>
          <w:b/>
          <w:sz w:val="20"/>
          <w:lang w:val="en-GB"/>
        </w:rPr>
        <w:t>respect</w:t>
      </w:r>
      <w:r w:rsidRPr="004468FE">
        <w:rPr>
          <w:b/>
          <w:spacing w:val="-13"/>
          <w:sz w:val="20"/>
          <w:lang w:val="en-GB"/>
        </w:rPr>
        <w:t xml:space="preserve"> </w:t>
      </w:r>
      <w:r w:rsidRPr="004468FE">
        <w:rPr>
          <w:b/>
          <w:sz w:val="20"/>
          <w:lang w:val="en-GB"/>
        </w:rPr>
        <w:t>of</w:t>
      </w:r>
      <w:r w:rsidRPr="004468FE">
        <w:rPr>
          <w:b/>
          <w:spacing w:val="-12"/>
          <w:sz w:val="20"/>
          <w:lang w:val="en-GB"/>
        </w:rPr>
        <w:t xml:space="preserve"> </w:t>
      </w:r>
      <w:r w:rsidRPr="004468FE">
        <w:rPr>
          <w:b/>
          <w:sz w:val="20"/>
          <w:lang w:val="en-GB"/>
        </w:rPr>
        <w:t>the</w:t>
      </w:r>
      <w:r w:rsidRPr="004468FE">
        <w:rPr>
          <w:b/>
          <w:spacing w:val="-13"/>
          <w:sz w:val="20"/>
          <w:lang w:val="en-GB"/>
        </w:rPr>
        <w:t xml:space="preserve"> </w:t>
      </w:r>
      <w:r w:rsidRPr="004468FE">
        <w:rPr>
          <w:b/>
          <w:sz w:val="20"/>
          <w:lang w:val="en-GB"/>
        </w:rPr>
        <w:t>claim</w:t>
      </w:r>
      <w:r w:rsidRPr="004468FE">
        <w:rPr>
          <w:b/>
          <w:spacing w:val="-12"/>
          <w:sz w:val="20"/>
          <w:lang w:val="en-GB"/>
        </w:rPr>
        <w:t xml:space="preserve"> </w:t>
      </w:r>
      <w:r w:rsidRPr="004468FE">
        <w:rPr>
          <w:b/>
          <w:sz w:val="20"/>
          <w:lang w:val="en-GB"/>
        </w:rPr>
        <w:t>because</w:t>
      </w:r>
      <w:r w:rsidRPr="004468FE">
        <w:rPr>
          <w:b/>
          <w:spacing w:val="-13"/>
          <w:sz w:val="20"/>
          <w:lang w:val="en-GB"/>
        </w:rPr>
        <w:t xml:space="preserve"> </w:t>
      </w:r>
      <w:r w:rsidRPr="004468FE">
        <w:rPr>
          <w:b/>
          <w:sz w:val="20"/>
          <w:lang w:val="en-GB"/>
        </w:rPr>
        <w:t>of</w:t>
      </w:r>
      <w:r w:rsidRPr="004468FE">
        <w:rPr>
          <w:b/>
          <w:spacing w:val="-12"/>
          <w:sz w:val="20"/>
          <w:lang w:val="en-GB"/>
        </w:rPr>
        <w:t xml:space="preserve"> </w:t>
      </w:r>
      <w:r w:rsidRPr="004468FE">
        <w:rPr>
          <w:b/>
          <w:sz w:val="20"/>
          <w:lang w:val="en-GB"/>
        </w:rPr>
        <w:t>their</w:t>
      </w:r>
      <w:r w:rsidRPr="004468FE">
        <w:rPr>
          <w:b/>
          <w:spacing w:val="-13"/>
          <w:sz w:val="20"/>
          <w:lang w:val="en-GB"/>
        </w:rPr>
        <w:t xml:space="preserve"> </w:t>
      </w:r>
      <w:r w:rsidRPr="004468FE">
        <w:rPr>
          <w:b/>
          <w:sz w:val="20"/>
          <w:lang w:val="en-GB"/>
        </w:rPr>
        <w:t>age,</w:t>
      </w:r>
      <w:r w:rsidRPr="004468FE">
        <w:rPr>
          <w:b/>
          <w:spacing w:val="-12"/>
          <w:sz w:val="20"/>
          <w:lang w:val="en-GB"/>
        </w:rPr>
        <w:t xml:space="preserve"> </w:t>
      </w:r>
      <w:r w:rsidRPr="004468FE">
        <w:rPr>
          <w:b/>
          <w:sz w:val="20"/>
          <w:lang w:val="en-GB"/>
        </w:rPr>
        <w:t>physical,</w:t>
      </w:r>
      <w:r w:rsidRPr="004468FE">
        <w:rPr>
          <w:b/>
          <w:spacing w:val="-13"/>
          <w:sz w:val="20"/>
          <w:lang w:val="en-GB"/>
        </w:rPr>
        <w:t xml:space="preserve"> </w:t>
      </w:r>
      <w:r w:rsidRPr="004468FE">
        <w:rPr>
          <w:b/>
          <w:sz w:val="20"/>
          <w:lang w:val="en-GB"/>
        </w:rPr>
        <w:t>mental</w:t>
      </w:r>
      <w:r w:rsidRPr="004468FE">
        <w:rPr>
          <w:b/>
          <w:spacing w:val="-12"/>
          <w:sz w:val="20"/>
          <w:lang w:val="en-GB"/>
        </w:rPr>
        <w:t xml:space="preserve"> </w:t>
      </w:r>
      <w:r w:rsidRPr="004468FE">
        <w:rPr>
          <w:b/>
          <w:sz w:val="20"/>
          <w:lang w:val="en-GB"/>
        </w:rPr>
        <w:t>or</w:t>
      </w:r>
      <w:r w:rsidRPr="004468FE">
        <w:rPr>
          <w:b/>
          <w:spacing w:val="-13"/>
          <w:sz w:val="20"/>
          <w:lang w:val="en-GB"/>
        </w:rPr>
        <w:t xml:space="preserve"> </w:t>
      </w:r>
      <w:r w:rsidRPr="004468FE">
        <w:rPr>
          <w:b/>
          <w:sz w:val="20"/>
          <w:lang w:val="en-GB"/>
        </w:rPr>
        <w:t>psychological condition</w:t>
      </w:r>
      <w:r w:rsidRPr="004468FE">
        <w:rPr>
          <w:sz w:val="20"/>
          <w:lang w:val="en-GB"/>
        </w:rPr>
        <w:t xml:space="preserve">. </w:t>
      </w:r>
      <w:r>
        <w:rPr>
          <w:b/>
          <w:sz w:val="20"/>
        </w:rPr>
        <w:t>(Palestine)</w:t>
      </w:r>
    </w:p>
    <w:p w14:paraId="2874C1FF" w14:textId="77777777" w:rsidR="000D6A1B" w:rsidRDefault="000D6A1B" w:rsidP="000D6A1B">
      <w:pPr>
        <w:spacing w:before="128" w:line="249" w:lineRule="auto"/>
        <w:ind w:left="1266" w:right="1245"/>
        <w:jc w:val="both"/>
        <w:rPr>
          <w:b/>
          <w:sz w:val="20"/>
        </w:rPr>
      </w:pPr>
      <w:r w:rsidRPr="004468FE">
        <w:rPr>
          <w:sz w:val="20"/>
          <w:lang w:val="en-GB"/>
        </w:rPr>
        <w:t xml:space="preserve">10.2. The States Parties to the present (Legally Binding Instrument) shall </w:t>
      </w:r>
      <w:r w:rsidRPr="004468FE">
        <w:rPr>
          <w:b/>
          <w:strike/>
          <w:sz w:val="20"/>
          <w:lang w:val="en-GB"/>
        </w:rPr>
        <w:t>adopt any</w:t>
      </w:r>
      <w:r w:rsidRPr="004468FE">
        <w:rPr>
          <w:b/>
          <w:sz w:val="20"/>
          <w:lang w:val="en-GB"/>
        </w:rPr>
        <w:t xml:space="preserve"> </w:t>
      </w:r>
      <w:r w:rsidRPr="004468FE">
        <w:rPr>
          <w:b/>
          <w:strike/>
          <w:sz w:val="20"/>
          <w:lang w:val="en-GB"/>
        </w:rPr>
        <w:t>legislative or other measures necessary to ensure that statutory or other limitations</w:t>
      </w:r>
      <w:r w:rsidRPr="004468FE">
        <w:rPr>
          <w:b/>
          <w:sz w:val="20"/>
          <w:lang w:val="en-GB"/>
        </w:rPr>
        <w:t xml:space="preserve"> </w:t>
      </w:r>
      <w:r w:rsidRPr="004468FE">
        <w:rPr>
          <w:b/>
          <w:strike/>
          <w:sz w:val="20"/>
          <w:lang w:val="en-GB"/>
        </w:rPr>
        <w:t>applicable to civil claims or violations</w:t>
      </w:r>
      <w:r w:rsidRPr="004468FE">
        <w:rPr>
          <w:b/>
          <w:strike/>
          <w:spacing w:val="-1"/>
          <w:sz w:val="20"/>
          <w:lang w:val="en-GB"/>
        </w:rPr>
        <w:t xml:space="preserve"> </w:t>
      </w:r>
      <w:r w:rsidRPr="004468FE">
        <w:rPr>
          <w:b/>
          <w:strike/>
          <w:sz w:val="20"/>
          <w:lang w:val="en-GB"/>
        </w:rPr>
        <w:t>that do not constitute the most serious</w:t>
      </w:r>
      <w:r w:rsidRPr="004468FE">
        <w:rPr>
          <w:b/>
          <w:strike/>
          <w:spacing w:val="-1"/>
          <w:sz w:val="20"/>
          <w:lang w:val="en-GB"/>
        </w:rPr>
        <w:t xml:space="preserve"> </w:t>
      </w:r>
      <w:r w:rsidRPr="004468FE">
        <w:rPr>
          <w:b/>
          <w:strike/>
          <w:sz w:val="20"/>
          <w:lang w:val="en-GB"/>
        </w:rPr>
        <w:t>crimes of</w:t>
      </w:r>
      <w:r w:rsidRPr="004468FE">
        <w:rPr>
          <w:b/>
          <w:sz w:val="20"/>
          <w:lang w:val="en-GB"/>
        </w:rPr>
        <w:t xml:space="preserve"> </w:t>
      </w:r>
      <w:r w:rsidRPr="004468FE">
        <w:rPr>
          <w:b/>
          <w:strike/>
          <w:sz w:val="20"/>
          <w:lang w:val="en-GB"/>
        </w:rPr>
        <w:t>concern to the international community as a whole</w:t>
      </w:r>
      <w:r w:rsidRPr="004468FE">
        <w:rPr>
          <w:b/>
          <w:sz w:val="20"/>
          <w:lang w:val="en-GB"/>
        </w:rPr>
        <w:t xml:space="preserve"> </w:t>
      </w:r>
      <w:r w:rsidRPr="004468FE">
        <w:rPr>
          <w:sz w:val="20"/>
          <w:lang w:val="en-GB"/>
        </w:rPr>
        <w:t>allow a reasonable period of time for the commencement of legal proceedings in relation to human rights abuses, particularly in cases</w:t>
      </w:r>
      <w:r w:rsidRPr="004468FE">
        <w:rPr>
          <w:spacing w:val="-2"/>
          <w:sz w:val="20"/>
          <w:lang w:val="en-GB"/>
        </w:rPr>
        <w:t xml:space="preserve"> </w:t>
      </w:r>
      <w:r w:rsidRPr="004468FE">
        <w:rPr>
          <w:sz w:val="20"/>
          <w:lang w:val="en-GB"/>
        </w:rPr>
        <w:t>where</w:t>
      </w:r>
      <w:r w:rsidRPr="004468FE">
        <w:rPr>
          <w:spacing w:val="-1"/>
          <w:sz w:val="20"/>
          <w:lang w:val="en-GB"/>
        </w:rPr>
        <w:t xml:space="preserve"> </w:t>
      </w:r>
      <w:r w:rsidRPr="004468FE">
        <w:rPr>
          <w:sz w:val="20"/>
          <w:lang w:val="en-GB"/>
        </w:rPr>
        <w:t>the</w:t>
      </w:r>
      <w:r w:rsidRPr="004468FE">
        <w:rPr>
          <w:spacing w:val="-1"/>
          <w:sz w:val="20"/>
          <w:lang w:val="en-GB"/>
        </w:rPr>
        <w:t xml:space="preserve"> </w:t>
      </w:r>
      <w:r w:rsidRPr="004468FE">
        <w:rPr>
          <w:sz w:val="20"/>
          <w:lang w:val="en-GB"/>
        </w:rPr>
        <w:t>abuses</w:t>
      </w:r>
      <w:r w:rsidRPr="004468FE">
        <w:rPr>
          <w:spacing w:val="-2"/>
          <w:sz w:val="20"/>
          <w:lang w:val="en-GB"/>
        </w:rPr>
        <w:t xml:space="preserve"> </w:t>
      </w:r>
      <w:r w:rsidRPr="004468FE">
        <w:rPr>
          <w:sz w:val="20"/>
          <w:lang w:val="en-GB"/>
        </w:rPr>
        <w:t>occurred in</w:t>
      </w:r>
      <w:r w:rsidRPr="004468FE">
        <w:rPr>
          <w:spacing w:val="-3"/>
          <w:sz w:val="20"/>
          <w:lang w:val="en-GB"/>
        </w:rPr>
        <w:t xml:space="preserve"> </w:t>
      </w:r>
      <w:r w:rsidRPr="004468FE">
        <w:rPr>
          <w:sz w:val="20"/>
          <w:lang w:val="en-GB"/>
        </w:rPr>
        <w:t>another</w:t>
      </w:r>
      <w:r w:rsidRPr="004468FE">
        <w:rPr>
          <w:spacing w:val="-1"/>
          <w:sz w:val="20"/>
          <w:lang w:val="en-GB"/>
        </w:rPr>
        <w:t xml:space="preserve"> </w:t>
      </w:r>
      <w:r w:rsidRPr="004468FE">
        <w:rPr>
          <w:sz w:val="20"/>
          <w:lang w:val="en-GB"/>
        </w:rPr>
        <w:t>State</w:t>
      </w:r>
      <w:r w:rsidRPr="004468FE">
        <w:rPr>
          <w:spacing w:val="-2"/>
          <w:sz w:val="20"/>
          <w:lang w:val="en-GB"/>
        </w:rPr>
        <w:t xml:space="preserve"> </w:t>
      </w:r>
      <w:r w:rsidRPr="004468FE">
        <w:rPr>
          <w:sz w:val="20"/>
          <w:lang w:val="en-GB"/>
        </w:rPr>
        <w:t>or</w:t>
      </w:r>
      <w:r w:rsidRPr="004468FE">
        <w:rPr>
          <w:spacing w:val="-1"/>
          <w:sz w:val="20"/>
          <w:lang w:val="en-GB"/>
        </w:rPr>
        <w:t xml:space="preserve"> </w:t>
      </w:r>
      <w:r w:rsidRPr="004468FE">
        <w:rPr>
          <w:sz w:val="20"/>
          <w:lang w:val="en-GB"/>
        </w:rPr>
        <w:t>when</w:t>
      </w:r>
      <w:r w:rsidRPr="004468FE">
        <w:rPr>
          <w:spacing w:val="-1"/>
          <w:sz w:val="20"/>
          <w:lang w:val="en-GB"/>
        </w:rPr>
        <w:t xml:space="preserve"> </w:t>
      </w:r>
      <w:r w:rsidRPr="004468FE">
        <w:rPr>
          <w:sz w:val="20"/>
          <w:lang w:val="en-GB"/>
        </w:rPr>
        <w:t>the</w:t>
      </w:r>
      <w:r w:rsidRPr="004468FE">
        <w:rPr>
          <w:spacing w:val="-1"/>
          <w:sz w:val="20"/>
          <w:lang w:val="en-GB"/>
        </w:rPr>
        <w:t xml:space="preserve"> </w:t>
      </w:r>
      <w:r w:rsidRPr="004468FE">
        <w:rPr>
          <w:sz w:val="20"/>
          <w:lang w:val="en-GB"/>
        </w:rPr>
        <w:t>harm</w:t>
      </w:r>
      <w:r w:rsidRPr="004468FE">
        <w:rPr>
          <w:spacing w:val="-3"/>
          <w:sz w:val="20"/>
          <w:lang w:val="en-GB"/>
        </w:rPr>
        <w:t xml:space="preserve"> </w:t>
      </w:r>
      <w:r w:rsidRPr="004468FE">
        <w:rPr>
          <w:sz w:val="20"/>
          <w:lang w:val="en-GB"/>
        </w:rPr>
        <w:t>may</w:t>
      </w:r>
      <w:r w:rsidRPr="004468FE">
        <w:rPr>
          <w:spacing w:val="-3"/>
          <w:sz w:val="20"/>
          <w:lang w:val="en-GB"/>
        </w:rPr>
        <w:t xml:space="preserve"> </w:t>
      </w:r>
      <w:r w:rsidRPr="004468FE">
        <w:rPr>
          <w:sz w:val="20"/>
          <w:lang w:val="en-GB"/>
        </w:rPr>
        <w:t>be identifiable</w:t>
      </w:r>
      <w:r w:rsidRPr="004468FE">
        <w:rPr>
          <w:spacing w:val="-3"/>
          <w:sz w:val="20"/>
          <w:lang w:val="en-GB"/>
        </w:rPr>
        <w:t xml:space="preserve"> </w:t>
      </w:r>
      <w:r w:rsidRPr="004468FE">
        <w:rPr>
          <w:sz w:val="20"/>
          <w:lang w:val="en-GB"/>
        </w:rPr>
        <w:t xml:space="preserve">only after a long period of time. </w:t>
      </w:r>
      <w:r>
        <w:rPr>
          <w:b/>
          <w:sz w:val="20"/>
        </w:rPr>
        <w:t>(Brazil)</w:t>
      </w:r>
    </w:p>
    <w:p w14:paraId="2B445599" w14:textId="77777777" w:rsidR="000D6A1B" w:rsidRPr="000D6A1B" w:rsidRDefault="000D6A1B" w:rsidP="000D6A1B">
      <w:pPr>
        <w:rPr>
          <w:sz w:val="20"/>
          <w:lang w:val="en-GB"/>
        </w:rPr>
      </w:pPr>
    </w:p>
    <w:p w14:paraId="5DBBE249" w14:textId="77777777" w:rsidR="004468FE" w:rsidRDefault="004468FE" w:rsidP="004468FE">
      <w:pPr>
        <w:spacing w:line="249" w:lineRule="auto"/>
        <w:jc w:val="both"/>
        <w:rPr>
          <w:sz w:val="20"/>
        </w:rPr>
        <w:sectPr w:rsidR="004468FE">
          <w:pgSz w:w="11910" w:h="16850"/>
          <w:pgMar w:top="1140" w:right="1020" w:bottom="760" w:left="1000" w:header="857" w:footer="565" w:gutter="0"/>
          <w:cols w:space="720"/>
        </w:sectPr>
      </w:pPr>
    </w:p>
    <w:p w14:paraId="0BE4FF90" w14:textId="77777777" w:rsidR="004468FE" w:rsidRDefault="004468FE" w:rsidP="004468FE">
      <w:pPr>
        <w:pStyle w:val="Textkrper"/>
        <w:spacing w:before="10"/>
        <w:ind w:left="0"/>
        <w:jc w:val="left"/>
        <w:rPr>
          <w:b/>
          <w:sz w:val="15"/>
        </w:rPr>
      </w:pPr>
    </w:p>
    <w:p w14:paraId="6B2CE025" w14:textId="77777777" w:rsidR="004468FE" w:rsidRDefault="004468FE" w:rsidP="004468FE">
      <w:pPr>
        <w:pStyle w:val="berschrift1"/>
      </w:pPr>
      <w:r>
        <w:t>Article</w:t>
      </w:r>
      <w:r>
        <w:rPr>
          <w:spacing w:val="-7"/>
        </w:rPr>
        <w:t xml:space="preserve"> </w:t>
      </w:r>
      <w:r>
        <w:t>11.</w:t>
      </w:r>
      <w:r>
        <w:rPr>
          <w:spacing w:val="-6"/>
        </w:rPr>
        <w:t xml:space="preserve"> </w:t>
      </w:r>
      <w:r>
        <w:t>Applicable</w:t>
      </w:r>
      <w:r>
        <w:rPr>
          <w:spacing w:val="-6"/>
        </w:rPr>
        <w:t xml:space="preserve"> </w:t>
      </w:r>
      <w:r>
        <w:rPr>
          <w:spacing w:val="-5"/>
        </w:rPr>
        <w:t>Law</w:t>
      </w:r>
    </w:p>
    <w:p w14:paraId="339FEB6C" w14:textId="77777777" w:rsidR="004468FE" w:rsidRPr="004468FE" w:rsidRDefault="004468FE" w:rsidP="004468FE">
      <w:pPr>
        <w:pStyle w:val="Listenabsatz"/>
        <w:widowControl w:val="0"/>
        <w:numPr>
          <w:ilvl w:val="1"/>
          <w:numId w:val="30"/>
        </w:numPr>
        <w:tabs>
          <w:tab w:val="left" w:pos="1736"/>
        </w:tabs>
        <w:autoSpaceDE w:val="0"/>
        <w:autoSpaceDN w:val="0"/>
        <w:spacing w:before="132" w:after="0" w:line="249" w:lineRule="auto"/>
        <w:ind w:right="1246" w:firstLine="0"/>
        <w:contextualSpacing w:val="0"/>
        <w:jc w:val="both"/>
        <w:rPr>
          <w:color w:val="7030A0"/>
          <w:sz w:val="20"/>
          <w:lang w:val="en-GB"/>
        </w:rPr>
      </w:pPr>
      <w:r w:rsidRPr="004468FE">
        <w:rPr>
          <w:color w:val="7030A0"/>
          <w:sz w:val="20"/>
          <w:lang w:val="en-GB"/>
        </w:rPr>
        <w:t>All matters of procedure regarding claims before the competent court which are not specifically regulated in the (Legally Binding Instrument) shall be governed by the law of that court seized on the matter.</w:t>
      </w:r>
    </w:p>
    <w:p w14:paraId="19174B01" w14:textId="77777777" w:rsidR="004468FE" w:rsidRPr="004468FE" w:rsidRDefault="004468FE" w:rsidP="004468FE">
      <w:pPr>
        <w:pStyle w:val="Listenabsatz"/>
        <w:widowControl w:val="0"/>
        <w:numPr>
          <w:ilvl w:val="1"/>
          <w:numId w:val="30"/>
        </w:numPr>
        <w:tabs>
          <w:tab w:val="left" w:pos="1726"/>
        </w:tabs>
        <w:autoSpaceDE w:val="0"/>
        <w:autoSpaceDN w:val="0"/>
        <w:spacing w:before="122" w:after="0" w:line="249" w:lineRule="auto"/>
        <w:ind w:right="1257" w:firstLine="0"/>
        <w:contextualSpacing w:val="0"/>
        <w:jc w:val="both"/>
        <w:rPr>
          <w:color w:val="7030A0"/>
          <w:sz w:val="20"/>
          <w:lang w:val="en-GB"/>
        </w:rPr>
      </w:pPr>
      <w:r w:rsidRPr="004468FE">
        <w:rPr>
          <w:color w:val="7030A0"/>
          <w:sz w:val="20"/>
          <w:lang w:val="en-GB"/>
        </w:rPr>
        <w:t>All matters of substance which are not specifically regulated under this [international legally binding instrument] may, upon the request of the victim, be governed by the law of another State where:</w:t>
      </w:r>
    </w:p>
    <w:p w14:paraId="2DA524C1" w14:textId="77777777" w:rsidR="004468FE" w:rsidRPr="004468FE" w:rsidRDefault="004468FE" w:rsidP="004468FE">
      <w:pPr>
        <w:spacing w:before="123"/>
        <w:ind w:left="1266"/>
        <w:rPr>
          <w:b/>
          <w:sz w:val="20"/>
          <w:lang w:val="en-GB"/>
        </w:rPr>
      </w:pPr>
      <w:r w:rsidRPr="004468FE">
        <w:rPr>
          <w:b/>
          <w:sz w:val="20"/>
          <w:lang w:val="en-GB"/>
        </w:rPr>
        <w:t>(Has</w:t>
      </w:r>
      <w:r w:rsidRPr="004468FE">
        <w:rPr>
          <w:b/>
          <w:spacing w:val="-7"/>
          <w:sz w:val="20"/>
          <w:lang w:val="en-GB"/>
        </w:rPr>
        <w:t xml:space="preserve"> </w:t>
      </w:r>
      <w:r w:rsidRPr="004468FE">
        <w:rPr>
          <w:b/>
          <w:sz w:val="20"/>
          <w:lang w:val="en-GB"/>
        </w:rPr>
        <w:t>reservations:</w:t>
      </w:r>
      <w:r w:rsidRPr="004468FE">
        <w:rPr>
          <w:b/>
          <w:spacing w:val="-6"/>
          <w:sz w:val="20"/>
          <w:lang w:val="en-GB"/>
        </w:rPr>
        <w:t xml:space="preserve"> </w:t>
      </w:r>
      <w:r w:rsidRPr="004468FE">
        <w:rPr>
          <w:b/>
          <w:sz w:val="20"/>
          <w:lang w:val="en-GB"/>
        </w:rPr>
        <w:t>Brazil</w:t>
      </w:r>
      <w:r w:rsidRPr="004468FE">
        <w:rPr>
          <w:b/>
          <w:spacing w:val="-6"/>
          <w:sz w:val="20"/>
          <w:lang w:val="en-GB"/>
        </w:rPr>
        <w:t xml:space="preserve"> </w:t>
      </w:r>
      <w:r w:rsidRPr="004468FE">
        <w:rPr>
          <w:b/>
          <w:sz w:val="20"/>
          <w:lang w:val="en-GB"/>
        </w:rPr>
        <w:t>(particularly</w:t>
      </w:r>
      <w:r w:rsidRPr="004468FE">
        <w:rPr>
          <w:b/>
          <w:spacing w:val="-5"/>
          <w:sz w:val="20"/>
          <w:lang w:val="en-GB"/>
        </w:rPr>
        <w:t xml:space="preserve"> </w:t>
      </w:r>
      <w:r w:rsidRPr="004468FE">
        <w:rPr>
          <w:b/>
          <w:sz w:val="20"/>
          <w:lang w:val="en-GB"/>
        </w:rPr>
        <w:t>regarding</w:t>
      </w:r>
      <w:r w:rsidRPr="004468FE">
        <w:rPr>
          <w:b/>
          <w:spacing w:val="-6"/>
          <w:sz w:val="20"/>
          <w:lang w:val="en-GB"/>
        </w:rPr>
        <w:t xml:space="preserve"> </w:t>
      </w:r>
      <w:r w:rsidRPr="004468FE">
        <w:rPr>
          <w:b/>
          <w:sz w:val="20"/>
          <w:lang w:val="en-GB"/>
        </w:rPr>
        <w:t>“upon</w:t>
      </w:r>
      <w:r w:rsidRPr="004468FE">
        <w:rPr>
          <w:b/>
          <w:spacing w:val="-9"/>
          <w:sz w:val="20"/>
          <w:lang w:val="en-GB"/>
        </w:rPr>
        <w:t xml:space="preserve"> </w:t>
      </w:r>
      <w:r w:rsidRPr="004468FE">
        <w:rPr>
          <w:b/>
          <w:sz w:val="20"/>
          <w:lang w:val="en-GB"/>
        </w:rPr>
        <w:t>the</w:t>
      </w:r>
      <w:r w:rsidRPr="004468FE">
        <w:rPr>
          <w:b/>
          <w:spacing w:val="-6"/>
          <w:sz w:val="20"/>
          <w:lang w:val="en-GB"/>
        </w:rPr>
        <w:t xml:space="preserve"> </w:t>
      </w:r>
      <w:r w:rsidRPr="004468FE">
        <w:rPr>
          <w:b/>
          <w:sz w:val="20"/>
          <w:lang w:val="en-GB"/>
        </w:rPr>
        <w:t>request</w:t>
      </w:r>
      <w:r w:rsidRPr="004468FE">
        <w:rPr>
          <w:b/>
          <w:spacing w:val="-6"/>
          <w:sz w:val="20"/>
          <w:lang w:val="en-GB"/>
        </w:rPr>
        <w:t xml:space="preserve"> </w:t>
      </w:r>
      <w:r w:rsidRPr="004468FE">
        <w:rPr>
          <w:b/>
          <w:sz w:val="20"/>
          <w:lang w:val="en-GB"/>
        </w:rPr>
        <w:t>of</w:t>
      </w:r>
      <w:r w:rsidRPr="004468FE">
        <w:rPr>
          <w:b/>
          <w:spacing w:val="-6"/>
          <w:sz w:val="20"/>
          <w:lang w:val="en-GB"/>
        </w:rPr>
        <w:t xml:space="preserve"> </w:t>
      </w:r>
      <w:r w:rsidRPr="004468FE">
        <w:rPr>
          <w:b/>
          <w:sz w:val="20"/>
          <w:lang w:val="en-GB"/>
        </w:rPr>
        <w:t>the</w:t>
      </w:r>
      <w:r w:rsidRPr="004468FE">
        <w:rPr>
          <w:b/>
          <w:spacing w:val="-6"/>
          <w:sz w:val="20"/>
          <w:lang w:val="en-GB"/>
        </w:rPr>
        <w:t xml:space="preserve"> </w:t>
      </w:r>
      <w:r w:rsidRPr="004468FE">
        <w:rPr>
          <w:b/>
          <w:spacing w:val="-2"/>
          <w:sz w:val="20"/>
          <w:lang w:val="en-GB"/>
        </w:rPr>
        <w:t>victim”))</w:t>
      </w:r>
    </w:p>
    <w:p w14:paraId="337FCD37" w14:textId="77777777" w:rsidR="004468FE" w:rsidRPr="004468FE" w:rsidRDefault="004468FE" w:rsidP="004468FE">
      <w:pPr>
        <w:pStyle w:val="Listenabsatz"/>
        <w:widowControl w:val="0"/>
        <w:numPr>
          <w:ilvl w:val="0"/>
          <w:numId w:val="29"/>
        </w:numPr>
        <w:tabs>
          <w:tab w:val="left" w:pos="1458"/>
        </w:tabs>
        <w:autoSpaceDE w:val="0"/>
        <w:autoSpaceDN w:val="0"/>
        <w:spacing w:before="130" w:after="0"/>
        <w:contextualSpacing w:val="0"/>
        <w:jc w:val="both"/>
        <w:rPr>
          <w:color w:val="7030A0"/>
          <w:sz w:val="20"/>
          <w:lang w:val="en-GB"/>
        </w:rPr>
      </w:pPr>
      <w:r w:rsidRPr="004468FE">
        <w:rPr>
          <w:color w:val="7030A0"/>
          <w:sz w:val="20"/>
          <w:lang w:val="en-GB"/>
        </w:rPr>
        <w:t>the</w:t>
      </w:r>
      <w:r w:rsidRPr="004468FE">
        <w:rPr>
          <w:color w:val="7030A0"/>
          <w:spacing w:val="-6"/>
          <w:sz w:val="20"/>
          <w:lang w:val="en-GB"/>
        </w:rPr>
        <w:t xml:space="preserve"> </w:t>
      </w:r>
      <w:r w:rsidRPr="004468FE">
        <w:rPr>
          <w:color w:val="7030A0"/>
          <w:sz w:val="20"/>
          <w:lang w:val="en-GB"/>
        </w:rPr>
        <w:t>acts</w:t>
      </w:r>
      <w:r w:rsidRPr="004468FE">
        <w:rPr>
          <w:color w:val="7030A0"/>
          <w:spacing w:val="-6"/>
          <w:sz w:val="20"/>
          <w:lang w:val="en-GB"/>
        </w:rPr>
        <w:t xml:space="preserve"> </w:t>
      </w:r>
      <w:r w:rsidRPr="004468FE">
        <w:rPr>
          <w:color w:val="7030A0"/>
          <w:sz w:val="20"/>
          <w:lang w:val="en-GB"/>
        </w:rPr>
        <w:t>or</w:t>
      </w:r>
      <w:r w:rsidRPr="004468FE">
        <w:rPr>
          <w:color w:val="7030A0"/>
          <w:spacing w:val="-5"/>
          <w:sz w:val="20"/>
          <w:lang w:val="en-GB"/>
        </w:rPr>
        <w:t xml:space="preserve"> </w:t>
      </w:r>
      <w:r w:rsidRPr="004468FE">
        <w:rPr>
          <w:color w:val="7030A0"/>
          <w:sz w:val="20"/>
          <w:lang w:val="en-GB"/>
        </w:rPr>
        <w:t>omissions</w:t>
      </w:r>
      <w:r w:rsidRPr="004468FE">
        <w:rPr>
          <w:color w:val="7030A0"/>
          <w:spacing w:val="-6"/>
          <w:sz w:val="20"/>
          <w:lang w:val="en-GB"/>
        </w:rPr>
        <w:t xml:space="preserve"> </w:t>
      </w:r>
      <w:r w:rsidRPr="004468FE">
        <w:rPr>
          <w:color w:val="7030A0"/>
          <w:sz w:val="20"/>
          <w:lang w:val="en-GB"/>
        </w:rPr>
        <w:t>have</w:t>
      </w:r>
      <w:r w:rsidRPr="004468FE">
        <w:rPr>
          <w:color w:val="7030A0"/>
          <w:spacing w:val="-5"/>
          <w:sz w:val="20"/>
          <w:lang w:val="en-GB"/>
        </w:rPr>
        <w:t xml:space="preserve"> </w:t>
      </w:r>
      <w:r w:rsidRPr="004468FE">
        <w:rPr>
          <w:color w:val="7030A0"/>
          <w:sz w:val="20"/>
          <w:lang w:val="en-GB"/>
        </w:rPr>
        <w:t>occurred</w:t>
      </w:r>
      <w:r w:rsidRPr="004468FE">
        <w:rPr>
          <w:color w:val="7030A0"/>
          <w:spacing w:val="-6"/>
          <w:sz w:val="20"/>
          <w:lang w:val="en-GB"/>
        </w:rPr>
        <w:t xml:space="preserve"> </w:t>
      </w:r>
      <w:r w:rsidRPr="004468FE">
        <w:rPr>
          <w:color w:val="7030A0"/>
          <w:sz w:val="20"/>
          <w:lang w:val="en-GB"/>
        </w:rPr>
        <w:t>or</w:t>
      </w:r>
      <w:r w:rsidRPr="004468FE">
        <w:rPr>
          <w:color w:val="7030A0"/>
          <w:spacing w:val="-5"/>
          <w:sz w:val="20"/>
          <w:lang w:val="en-GB"/>
        </w:rPr>
        <w:t xml:space="preserve"> </w:t>
      </w:r>
      <w:r w:rsidRPr="004468FE">
        <w:rPr>
          <w:color w:val="7030A0"/>
          <w:sz w:val="20"/>
          <w:lang w:val="en-GB"/>
        </w:rPr>
        <w:t>produced</w:t>
      </w:r>
      <w:r w:rsidRPr="004468FE">
        <w:rPr>
          <w:color w:val="7030A0"/>
          <w:spacing w:val="-4"/>
          <w:sz w:val="20"/>
          <w:lang w:val="en-GB"/>
        </w:rPr>
        <w:t xml:space="preserve"> </w:t>
      </w:r>
      <w:r w:rsidRPr="004468FE">
        <w:rPr>
          <w:color w:val="7030A0"/>
          <w:sz w:val="20"/>
          <w:lang w:val="en-GB"/>
        </w:rPr>
        <w:t>effects;</w:t>
      </w:r>
      <w:r w:rsidRPr="004468FE">
        <w:rPr>
          <w:color w:val="7030A0"/>
          <w:spacing w:val="-6"/>
          <w:sz w:val="20"/>
          <w:lang w:val="en-GB"/>
        </w:rPr>
        <w:t xml:space="preserve"> </w:t>
      </w:r>
      <w:r w:rsidRPr="004468FE">
        <w:rPr>
          <w:color w:val="7030A0"/>
          <w:spacing w:val="-5"/>
          <w:sz w:val="20"/>
          <w:lang w:val="en-GB"/>
        </w:rPr>
        <w:t>or</w:t>
      </w:r>
    </w:p>
    <w:p w14:paraId="48F08D4C" w14:textId="77777777" w:rsidR="004468FE" w:rsidRPr="004468FE" w:rsidRDefault="004468FE" w:rsidP="004468FE">
      <w:pPr>
        <w:pStyle w:val="Listenabsatz"/>
        <w:tabs>
          <w:tab w:val="left" w:pos="1458"/>
        </w:tabs>
        <w:ind w:left="1457"/>
        <w:rPr>
          <w:b/>
          <w:bCs/>
          <w:color w:val="FF0000"/>
          <w:sz w:val="20"/>
          <w:lang w:val="en-GB"/>
        </w:rPr>
      </w:pPr>
      <w:r w:rsidRPr="004468FE">
        <w:rPr>
          <w:b/>
          <w:bCs/>
          <w:color w:val="FF0000"/>
          <w:sz w:val="20"/>
          <w:lang w:val="en-GB"/>
        </w:rPr>
        <w:t>We propose to add to Article 11.2.a ter the following</w:t>
      </w:r>
    </w:p>
    <w:p w14:paraId="4F69800A" w14:textId="77777777" w:rsidR="004468FE" w:rsidRPr="00DC1A22" w:rsidRDefault="004468FE" w:rsidP="004468FE">
      <w:pPr>
        <w:pStyle w:val="TableParagraph"/>
        <w:tabs>
          <w:tab w:val="left" w:pos="891"/>
        </w:tabs>
        <w:ind w:right="201"/>
        <w:jc w:val="both"/>
        <w:rPr>
          <w:b/>
          <w:color w:val="FF0000"/>
          <w:sz w:val="20"/>
          <w:szCs w:val="20"/>
        </w:rPr>
      </w:pPr>
      <w:r>
        <w:rPr>
          <w:b/>
          <w:bCs/>
          <w:color w:val="FF0000"/>
          <w:sz w:val="20"/>
          <w:szCs w:val="20"/>
        </w:rPr>
        <w:tab/>
      </w:r>
      <w:r>
        <w:rPr>
          <w:b/>
          <w:bCs/>
          <w:color w:val="FF0000"/>
          <w:sz w:val="20"/>
          <w:szCs w:val="20"/>
        </w:rPr>
        <w:tab/>
      </w:r>
      <w:r w:rsidRPr="00527DA5">
        <w:rPr>
          <w:b/>
          <w:bCs/>
          <w:color w:val="FF0000"/>
          <w:sz w:val="20"/>
          <w:szCs w:val="20"/>
        </w:rPr>
        <w:t xml:space="preserve">a) </w:t>
      </w:r>
      <w:r w:rsidRPr="00527DA5">
        <w:rPr>
          <w:b/>
          <w:bCs/>
          <w:i/>
          <w:iCs/>
          <w:color w:val="FF0000"/>
          <w:sz w:val="20"/>
          <w:szCs w:val="20"/>
        </w:rPr>
        <w:t>ter</w:t>
      </w:r>
      <w:r w:rsidRPr="00527DA5">
        <w:rPr>
          <w:b/>
          <w:bCs/>
          <w:color w:val="FF0000"/>
          <w:sz w:val="20"/>
          <w:szCs w:val="20"/>
        </w:rPr>
        <w:t xml:space="preserve"> the victim is domiciled; or </w:t>
      </w:r>
    </w:p>
    <w:p w14:paraId="1D61DAE6" w14:textId="77777777" w:rsidR="004468FE" w:rsidRPr="004468FE" w:rsidRDefault="004468FE" w:rsidP="004468FE">
      <w:pPr>
        <w:pStyle w:val="Listenabsatz"/>
        <w:widowControl w:val="0"/>
        <w:numPr>
          <w:ilvl w:val="0"/>
          <w:numId w:val="29"/>
        </w:numPr>
        <w:tabs>
          <w:tab w:val="left" w:pos="1467"/>
        </w:tabs>
        <w:autoSpaceDE w:val="0"/>
        <w:autoSpaceDN w:val="0"/>
        <w:spacing w:before="130" w:after="0"/>
        <w:ind w:left="1467" w:hanging="201"/>
        <w:contextualSpacing w:val="0"/>
        <w:jc w:val="both"/>
        <w:rPr>
          <w:color w:val="7030A0"/>
          <w:sz w:val="20"/>
          <w:lang w:val="en-GB"/>
        </w:rPr>
      </w:pPr>
      <w:r w:rsidRPr="004468FE">
        <w:rPr>
          <w:color w:val="7030A0"/>
          <w:sz w:val="20"/>
          <w:lang w:val="en-GB"/>
        </w:rPr>
        <w:t>the</w:t>
      </w:r>
      <w:r w:rsidRPr="004468FE">
        <w:rPr>
          <w:color w:val="7030A0"/>
          <w:spacing w:val="-5"/>
          <w:sz w:val="20"/>
          <w:lang w:val="en-GB"/>
        </w:rPr>
        <w:t xml:space="preserve"> </w:t>
      </w:r>
      <w:r w:rsidRPr="004468FE">
        <w:rPr>
          <w:color w:val="7030A0"/>
          <w:sz w:val="20"/>
          <w:lang w:val="en-GB"/>
        </w:rPr>
        <w:t>natural</w:t>
      </w:r>
      <w:r w:rsidRPr="004468FE">
        <w:rPr>
          <w:color w:val="7030A0"/>
          <w:spacing w:val="-4"/>
          <w:sz w:val="20"/>
          <w:lang w:val="en-GB"/>
        </w:rPr>
        <w:t xml:space="preserve"> </w:t>
      </w:r>
      <w:r w:rsidRPr="004468FE">
        <w:rPr>
          <w:color w:val="7030A0"/>
          <w:sz w:val="20"/>
          <w:lang w:val="en-GB"/>
        </w:rPr>
        <w:t>or</w:t>
      </w:r>
      <w:r w:rsidRPr="004468FE">
        <w:rPr>
          <w:color w:val="7030A0"/>
          <w:spacing w:val="-5"/>
          <w:sz w:val="20"/>
          <w:lang w:val="en-GB"/>
        </w:rPr>
        <w:t xml:space="preserve"> </w:t>
      </w:r>
      <w:r w:rsidRPr="004468FE">
        <w:rPr>
          <w:color w:val="7030A0"/>
          <w:sz w:val="20"/>
          <w:lang w:val="en-GB"/>
        </w:rPr>
        <w:t>legal</w:t>
      </w:r>
      <w:r w:rsidRPr="004468FE">
        <w:rPr>
          <w:color w:val="7030A0"/>
          <w:spacing w:val="-4"/>
          <w:sz w:val="20"/>
          <w:lang w:val="en-GB"/>
        </w:rPr>
        <w:t xml:space="preserve"> </w:t>
      </w:r>
      <w:r w:rsidRPr="004468FE">
        <w:rPr>
          <w:color w:val="7030A0"/>
          <w:sz w:val="20"/>
          <w:lang w:val="en-GB"/>
        </w:rPr>
        <w:t>person</w:t>
      </w:r>
      <w:r w:rsidRPr="004468FE">
        <w:rPr>
          <w:color w:val="7030A0"/>
          <w:spacing w:val="-4"/>
          <w:sz w:val="20"/>
          <w:lang w:val="en-GB"/>
        </w:rPr>
        <w:t xml:space="preserve"> </w:t>
      </w:r>
      <w:r w:rsidRPr="004468FE">
        <w:rPr>
          <w:color w:val="7030A0"/>
          <w:sz w:val="20"/>
          <w:lang w:val="en-GB"/>
        </w:rPr>
        <w:t>alleged</w:t>
      </w:r>
      <w:r w:rsidRPr="004468FE">
        <w:rPr>
          <w:color w:val="7030A0"/>
          <w:spacing w:val="-3"/>
          <w:sz w:val="20"/>
          <w:lang w:val="en-GB"/>
        </w:rPr>
        <w:t xml:space="preserve"> </w:t>
      </w:r>
      <w:r w:rsidRPr="004468FE">
        <w:rPr>
          <w:color w:val="7030A0"/>
          <w:sz w:val="20"/>
          <w:lang w:val="en-GB"/>
        </w:rPr>
        <w:t>to</w:t>
      </w:r>
      <w:r w:rsidRPr="004468FE">
        <w:rPr>
          <w:color w:val="7030A0"/>
          <w:spacing w:val="-3"/>
          <w:sz w:val="20"/>
          <w:lang w:val="en-GB"/>
        </w:rPr>
        <w:t xml:space="preserve"> </w:t>
      </w:r>
      <w:r w:rsidRPr="004468FE">
        <w:rPr>
          <w:color w:val="7030A0"/>
          <w:sz w:val="20"/>
          <w:lang w:val="en-GB"/>
        </w:rPr>
        <w:t>have</w:t>
      </w:r>
      <w:r w:rsidRPr="004468FE">
        <w:rPr>
          <w:color w:val="7030A0"/>
          <w:spacing w:val="-4"/>
          <w:sz w:val="20"/>
          <w:lang w:val="en-GB"/>
        </w:rPr>
        <w:t xml:space="preserve"> </w:t>
      </w:r>
      <w:r w:rsidRPr="004468FE">
        <w:rPr>
          <w:color w:val="7030A0"/>
          <w:sz w:val="20"/>
          <w:lang w:val="en-GB"/>
        </w:rPr>
        <w:t>committed</w:t>
      </w:r>
      <w:r w:rsidRPr="004468FE">
        <w:rPr>
          <w:color w:val="7030A0"/>
          <w:spacing w:val="-3"/>
          <w:sz w:val="20"/>
          <w:lang w:val="en-GB"/>
        </w:rPr>
        <w:t xml:space="preserve"> </w:t>
      </w:r>
      <w:r w:rsidRPr="004468FE">
        <w:rPr>
          <w:color w:val="7030A0"/>
          <w:sz w:val="20"/>
          <w:lang w:val="en-GB"/>
        </w:rPr>
        <w:t>the</w:t>
      </w:r>
      <w:r w:rsidRPr="004468FE">
        <w:rPr>
          <w:color w:val="7030A0"/>
          <w:spacing w:val="-6"/>
          <w:sz w:val="20"/>
          <w:lang w:val="en-GB"/>
        </w:rPr>
        <w:t xml:space="preserve"> </w:t>
      </w:r>
      <w:r w:rsidRPr="004468FE">
        <w:rPr>
          <w:color w:val="7030A0"/>
          <w:sz w:val="20"/>
          <w:lang w:val="en-GB"/>
        </w:rPr>
        <w:t>acts</w:t>
      </w:r>
      <w:r w:rsidRPr="004468FE">
        <w:rPr>
          <w:color w:val="7030A0"/>
          <w:spacing w:val="-5"/>
          <w:sz w:val="20"/>
          <w:lang w:val="en-GB"/>
        </w:rPr>
        <w:t xml:space="preserve"> </w:t>
      </w:r>
      <w:r w:rsidRPr="004468FE">
        <w:rPr>
          <w:color w:val="7030A0"/>
          <w:sz w:val="20"/>
          <w:lang w:val="en-GB"/>
        </w:rPr>
        <w:t>or</w:t>
      </w:r>
      <w:r w:rsidRPr="004468FE">
        <w:rPr>
          <w:color w:val="7030A0"/>
          <w:spacing w:val="-4"/>
          <w:sz w:val="20"/>
          <w:lang w:val="en-GB"/>
        </w:rPr>
        <w:t xml:space="preserve"> </w:t>
      </w:r>
      <w:r w:rsidRPr="004468FE">
        <w:rPr>
          <w:color w:val="7030A0"/>
          <w:sz w:val="20"/>
          <w:lang w:val="en-GB"/>
        </w:rPr>
        <w:t>omissions</w:t>
      </w:r>
      <w:r w:rsidRPr="004468FE">
        <w:rPr>
          <w:color w:val="7030A0"/>
          <w:spacing w:val="-5"/>
          <w:sz w:val="20"/>
          <w:lang w:val="en-GB"/>
        </w:rPr>
        <w:t xml:space="preserve"> </w:t>
      </w:r>
      <w:r w:rsidRPr="004468FE">
        <w:rPr>
          <w:color w:val="7030A0"/>
          <w:sz w:val="20"/>
          <w:lang w:val="en-GB"/>
        </w:rPr>
        <w:t>is</w:t>
      </w:r>
      <w:r w:rsidRPr="004468FE">
        <w:rPr>
          <w:color w:val="7030A0"/>
          <w:spacing w:val="-5"/>
          <w:sz w:val="20"/>
          <w:lang w:val="en-GB"/>
        </w:rPr>
        <w:t xml:space="preserve"> </w:t>
      </w:r>
      <w:r w:rsidRPr="004468FE">
        <w:rPr>
          <w:color w:val="7030A0"/>
          <w:spacing w:val="-2"/>
          <w:sz w:val="20"/>
          <w:lang w:val="en-GB"/>
        </w:rPr>
        <w:t>domiciled.</w:t>
      </w:r>
    </w:p>
    <w:p w14:paraId="4E17662C" w14:textId="77777777" w:rsidR="004468FE" w:rsidRPr="004468FE" w:rsidRDefault="004468FE" w:rsidP="004468FE">
      <w:pPr>
        <w:jc w:val="both"/>
        <w:rPr>
          <w:sz w:val="20"/>
          <w:lang w:val="en-GB"/>
        </w:rPr>
      </w:pPr>
    </w:p>
    <w:p w14:paraId="72B77DCC" w14:textId="77777777" w:rsidR="004468FE" w:rsidRPr="004468FE" w:rsidRDefault="004468FE" w:rsidP="004468FE">
      <w:pPr>
        <w:jc w:val="both"/>
        <w:rPr>
          <w:sz w:val="20"/>
          <w:lang w:val="en-GB"/>
        </w:rPr>
      </w:pPr>
    </w:p>
    <w:p w14:paraId="35737AA4" w14:textId="09DC7C3B" w:rsidR="007135D7" w:rsidRPr="004468FE" w:rsidRDefault="007135D7" w:rsidP="004468FE">
      <w:pPr>
        <w:rPr>
          <w:lang w:val="en-GB"/>
        </w:rPr>
      </w:pPr>
    </w:p>
    <w:sectPr w:rsidR="007135D7" w:rsidRPr="004468FE" w:rsidSect="00E777B8">
      <w:pgSz w:w="11906" w:h="16838"/>
      <w:pgMar w:top="1134" w:right="1417" w:bottom="993" w:left="13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FE71" w14:textId="77777777" w:rsidR="0081392F" w:rsidRDefault="0081392F" w:rsidP="00A64447">
      <w:r>
        <w:separator/>
      </w:r>
    </w:p>
  </w:endnote>
  <w:endnote w:type="continuationSeparator" w:id="0">
    <w:p w14:paraId="78D404E1" w14:textId="77777777" w:rsidR="0081392F" w:rsidRDefault="0081392F"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XGyreHerosCn">
    <w:panose1 w:val="00000506000000000000"/>
    <w:charset w:val="00"/>
    <w:family w:val="modern"/>
    <w:notTrueType/>
    <w:pitch w:val="variable"/>
    <w:sig w:usb0="20000087" w:usb1="00000000" w:usb2="00000000" w:usb3="00000000" w:csb0="00000193" w:csb1="00000000"/>
  </w:font>
  <w:font w:name="NimbusSanLCon">
    <w:altName w:val="Calibri"/>
    <w:charset w:val="00"/>
    <w:family w:val="auto"/>
    <w:pitch w:val="variable"/>
    <w:sig w:usb0="800000AF" w:usb1="000078E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E2C1" w14:textId="77777777" w:rsidR="0081392F" w:rsidRDefault="0081392F" w:rsidP="00A64447">
      <w:r>
        <w:separator/>
      </w:r>
    </w:p>
  </w:footnote>
  <w:footnote w:type="continuationSeparator" w:id="0">
    <w:p w14:paraId="596A00EB" w14:textId="77777777" w:rsidR="0081392F" w:rsidRDefault="0081392F" w:rsidP="00A64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0" type="#_x0000_t75" style="width:470.5pt;height:470.5pt" o:bullet="t">
        <v:imagedata r:id="rId1" o:title="DKA_Kachel_farbe_transparent"/>
      </v:shape>
    </w:pict>
  </w:numPicBullet>
  <w:abstractNum w:abstractNumId="0" w15:restartNumberingAfterBreak="0">
    <w:nsid w:val="FFFFFF7C"/>
    <w:multiLevelType w:val="singleLevel"/>
    <w:tmpl w:val="E4D42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04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67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106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46E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6D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C2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C1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87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C9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A603F"/>
    <w:multiLevelType w:val="multilevel"/>
    <w:tmpl w:val="FB6875DE"/>
    <w:numStyleLink w:val="DKA-Bullets"/>
  </w:abstractNum>
  <w:abstractNum w:abstractNumId="12" w15:restartNumberingAfterBreak="0">
    <w:nsid w:val="1B315365"/>
    <w:multiLevelType w:val="multilevel"/>
    <w:tmpl w:val="55481CC6"/>
    <w:lvl w:ilvl="0">
      <w:start w:val="11"/>
      <w:numFmt w:val="decimal"/>
      <w:lvlText w:val="%1"/>
      <w:lvlJc w:val="left"/>
      <w:pPr>
        <w:ind w:left="1266" w:hanging="470"/>
      </w:pPr>
      <w:rPr>
        <w:rFonts w:hint="default"/>
        <w:lang w:val="en-US" w:eastAsia="en-US" w:bidi="ar-SA"/>
      </w:rPr>
    </w:lvl>
    <w:lvl w:ilvl="1">
      <w:start w:val="1"/>
      <w:numFmt w:val="decimal"/>
      <w:lvlText w:val="%1.%2."/>
      <w:lvlJc w:val="left"/>
      <w:pPr>
        <w:ind w:left="1266" w:hanging="470"/>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470"/>
      </w:pPr>
      <w:rPr>
        <w:rFonts w:hint="default"/>
        <w:lang w:val="en-US" w:eastAsia="en-US" w:bidi="ar-SA"/>
      </w:rPr>
    </w:lvl>
    <w:lvl w:ilvl="3">
      <w:numFmt w:val="bullet"/>
      <w:lvlText w:val="•"/>
      <w:lvlJc w:val="left"/>
      <w:pPr>
        <w:ind w:left="3847" w:hanging="470"/>
      </w:pPr>
      <w:rPr>
        <w:rFonts w:hint="default"/>
        <w:lang w:val="en-US" w:eastAsia="en-US" w:bidi="ar-SA"/>
      </w:rPr>
    </w:lvl>
    <w:lvl w:ilvl="4">
      <w:numFmt w:val="bullet"/>
      <w:lvlText w:val="•"/>
      <w:lvlJc w:val="left"/>
      <w:pPr>
        <w:ind w:left="4710" w:hanging="470"/>
      </w:pPr>
      <w:rPr>
        <w:rFonts w:hint="default"/>
        <w:lang w:val="en-US" w:eastAsia="en-US" w:bidi="ar-SA"/>
      </w:rPr>
    </w:lvl>
    <w:lvl w:ilvl="5">
      <w:numFmt w:val="bullet"/>
      <w:lvlText w:val="•"/>
      <w:lvlJc w:val="left"/>
      <w:pPr>
        <w:ind w:left="5573" w:hanging="470"/>
      </w:pPr>
      <w:rPr>
        <w:rFonts w:hint="default"/>
        <w:lang w:val="en-US" w:eastAsia="en-US" w:bidi="ar-SA"/>
      </w:rPr>
    </w:lvl>
    <w:lvl w:ilvl="6">
      <w:numFmt w:val="bullet"/>
      <w:lvlText w:val="•"/>
      <w:lvlJc w:val="left"/>
      <w:pPr>
        <w:ind w:left="6435" w:hanging="470"/>
      </w:pPr>
      <w:rPr>
        <w:rFonts w:hint="default"/>
        <w:lang w:val="en-US" w:eastAsia="en-US" w:bidi="ar-SA"/>
      </w:rPr>
    </w:lvl>
    <w:lvl w:ilvl="7">
      <w:numFmt w:val="bullet"/>
      <w:lvlText w:val="•"/>
      <w:lvlJc w:val="left"/>
      <w:pPr>
        <w:ind w:left="7298" w:hanging="470"/>
      </w:pPr>
      <w:rPr>
        <w:rFonts w:hint="default"/>
        <w:lang w:val="en-US" w:eastAsia="en-US" w:bidi="ar-SA"/>
      </w:rPr>
    </w:lvl>
    <w:lvl w:ilvl="8">
      <w:numFmt w:val="bullet"/>
      <w:lvlText w:val="•"/>
      <w:lvlJc w:val="left"/>
      <w:pPr>
        <w:ind w:left="8161" w:hanging="470"/>
      </w:pPr>
      <w:rPr>
        <w:rFonts w:hint="default"/>
        <w:lang w:val="en-US" w:eastAsia="en-US" w:bidi="ar-SA"/>
      </w:rPr>
    </w:lvl>
  </w:abstractNum>
  <w:abstractNum w:abstractNumId="13" w15:restartNumberingAfterBreak="0">
    <w:nsid w:val="202604A6"/>
    <w:multiLevelType w:val="hybridMultilevel"/>
    <w:tmpl w:val="1564E454"/>
    <w:lvl w:ilvl="0" w:tplc="ECAC1492">
      <w:start w:val="1"/>
      <w:numFmt w:val="lowerLetter"/>
      <w:lvlText w:val="%1."/>
      <w:lvlJc w:val="left"/>
      <w:pPr>
        <w:ind w:left="1457" w:hanging="190"/>
      </w:pPr>
      <w:rPr>
        <w:rFonts w:ascii="Times New Roman" w:eastAsia="Times New Roman" w:hAnsi="Times New Roman" w:cs="Times New Roman" w:hint="default"/>
        <w:b w:val="0"/>
        <w:bCs w:val="0"/>
        <w:i w:val="0"/>
        <w:iCs w:val="0"/>
        <w:w w:val="99"/>
        <w:sz w:val="20"/>
        <w:szCs w:val="20"/>
        <w:lang w:val="en-US" w:eastAsia="en-US" w:bidi="ar-SA"/>
      </w:rPr>
    </w:lvl>
    <w:lvl w:ilvl="1" w:tplc="931ABAF6">
      <w:numFmt w:val="bullet"/>
      <w:lvlText w:val="•"/>
      <w:lvlJc w:val="left"/>
      <w:pPr>
        <w:ind w:left="2302" w:hanging="190"/>
      </w:pPr>
      <w:rPr>
        <w:rFonts w:hint="default"/>
        <w:lang w:val="en-US" w:eastAsia="en-US" w:bidi="ar-SA"/>
      </w:rPr>
    </w:lvl>
    <w:lvl w:ilvl="2" w:tplc="E20446A8">
      <w:numFmt w:val="bullet"/>
      <w:lvlText w:val="•"/>
      <w:lvlJc w:val="left"/>
      <w:pPr>
        <w:ind w:left="3145" w:hanging="190"/>
      </w:pPr>
      <w:rPr>
        <w:rFonts w:hint="default"/>
        <w:lang w:val="en-US" w:eastAsia="en-US" w:bidi="ar-SA"/>
      </w:rPr>
    </w:lvl>
    <w:lvl w:ilvl="3" w:tplc="FBB0190A">
      <w:numFmt w:val="bullet"/>
      <w:lvlText w:val="•"/>
      <w:lvlJc w:val="left"/>
      <w:pPr>
        <w:ind w:left="3987" w:hanging="190"/>
      </w:pPr>
      <w:rPr>
        <w:rFonts w:hint="default"/>
        <w:lang w:val="en-US" w:eastAsia="en-US" w:bidi="ar-SA"/>
      </w:rPr>
    </w:lvl>
    <w:lvl w:ilvl="4" w:tplc="DC203644">
      <w:numFmt w:val="bullet"/>
      <w:lvlText w:val="•"/>
      <w:lvlJc w:val="left"/>
      <w:pPr>
        <w:ind w:left="4830" w:hanging="190"/>
      </w:pPr>
      <w:rPr>
        <w:rFonts w:hint="default"/>
        <w:lang w:val="en-US" w:eastAsia="en-US" w:bidi="ar-SA"/>
      </w:rPr>
    </w:lvl>
    <w:lvl w:ilvl="5" w:tplc="24AE6930">
      <w:numFmt w:val="bullet"/>
      <w:lvlText w:val="•"/>
      <w:lvlJc w:val="left"/>
      <w:pPr>
        <w:ind w:left="5673" w:hanging="190"/>
      </w:pPr>
      <w:rPr>
        <w:rFonts w:hint="default"/>
        <w:lang w:val="en-US" w:eastAsia="en-US" w:bidi="ar-SA"/>
      </w:rPr>
    </w:lvl>
    <w:lvl w:ilvl="6" w:tplc="EF181580">
      <w:numFmt w:val="bullet"/>
      <w:lvlText w:val="•"/>
      <w:lvlJc w:val="left"/>
      <w:pPr>
        <w:ind w:left="6515" w:hanging="190"/>
      </w:pPr>
      <w:rPr>
        <w:rFonts w:hint="default"/>
        <w:lang w:val="en-US" w:eastAsia="en-US" w:bidi="ar-SA"/>
      </w:rPr>
    </w:lvl>
    <w:lvl w:ilvl="7" w:tplc="1EE47570">
      <w:numFmt w:val="bullet"/>
      <w:lvlText w:val="•"/>
      <w:lvlJc w:val="left"/>
      <w:pPr>
        <w:ind w:left="7358" w:hanging="190"/>
      </w:pPr>
      <w:rPr>
        <w:rFonts w:hint="default"/>
        <w:lang w:val="en-US" w:eastAsia="en-US" w:bidi="ar-SA"/>
      </w:rPr>
    </w:lvl>
    <w:lvl w:ilvl="8" w:tplc="CE04FC14">
      <w:numFmt w:val="bullet"/>
      <w:lvlText w:val="•"/>
      <w:lvlJc w:val="left"/>
      <w:pPr>
        <w:ind w:left="8201" w:hanging="190"/>
      </w:pPr>
      <w:rPr>
        <w:rFonts w:hint="default"/>
        <w:lang w:val="en-US" w:eastAsia="en-US" w:bidi="ar-SA"/>
      </w:rPr>
    </w:lvl>
  </w:abstractNum>
  <w:abstractNum w:abstractNumId="14"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65D022D"/>
    <w:multiLevelType w:val="hybridMultilevel"/>
    <w:tmpl w:val="2A0EAA96"/>
    <w:lvl w:ilvl="0" w:tplc="B9A81634">
      <w:start w:val="1"/>
      <w:numFmt w:val="lowerLetter"/>
      <w:lvlText w:val="%1."/>
      <w:lvlJc w:val="left"/>
      <w:pPr>
        <w:ind w:left="1457" w:hanging="190"/>
      </w:pPr>
      <w:rPr>
        <w:rFonts w:ascii="Times New Roman" w:eastAsia="Times New Roman" w:hAnsi="Times New Roman" w:cs="Times New Roman" w:hint="default"/>
        <w:b w:val="0"/>
        <w:bCs w:val="0"/>
        <w:i w:val="0"/>
        <w:iCs w:val="0"/>
        <w:w w:val="99"/>
        <w:sz w:val="20"/>
        <w:szCs w:val="20"/>
        <w:lang w:val="en-US" w:eastAsia="en-US" w:bidi="ar-SA"/>
      </w:rPr>
    </w:lvl>
    <w:lvl w:ilvl="1" w:tplc="0876FDF0">
      <w:numFmt w:val="bullet"/>
      <w:lvlText w:val="•"/>
      <w:lvlJc w:val="left"/>
      <w:pPr>
        <w:ind w:left="2302" w:hanging="190"/>
      </w:pPr>
      <w:rPr>
        <w:rFonts w:hint="default"/>
        <w:lang w:val="en-US" w:eastAsia="en-US" w:bidi="ar-SA"/>
      </w:rPr>
    </w:lvl>
    <w:lvl w:ilvl="2" w:tplc="7E3A0268">
      <w:numFmt w:val="bullet"/>
      <w:lvlText w:val="•"/>
      <w:lvlJc w:val="left"/>
      <w:pPr>
        <w:ind w:left="3145" w:hanging="190"/>
      </w:pPr>
      <w:rPr>
        <w:rFonts w:hint="default"/>
        <w:lang w:val="en-US" w:eastAsia="en-US" w:bidi="ar-SA"/>
      </w:rPr>
    </w:lvl>
    <w:lvl w:ilvl="3" w:tplc="B0622616">
      <w:numFmt w:val="bullet"/>
      <w:lvlText w:val="•"/>
      <w:lvlJc w:val="left"/>
      <w:pPr>
        <w:ind w:left="3987" w:hanging="190"/>
      </w:pPr>
      <w:rPr>
        <w:rFonts w:hint="default"/>
        <w:lang w:val="en-US" w:eastAsia="en-US" w:bidi="ar-SA"/>
      </w:rPr>
    </w:lvl>
    <w:lvl w:ilvl="4" w:tplc="9DF660C0">
      <w:numFmt w:val="bullet"/>
      <w:lvlText w:val="•"/>
      <w:lvlJc w:val="left"/>
      <w:pPr>
        <w:ind w:left="4830" w:hanging="190"/>
      </w:pPr>
      <w:rPr>
        <w:rFonts w:hint="default"/>
        <w:lang w:val="en-US" w:eastAsia="en-US" w:bidi="ar-SA"/>
      </w:rPr>
    </w:lvl>
    <w:lvl w:ilvl="5" w:tplc="41FE2F68">
      <w:numFmt w:val="bullet"/>
      <w:lvlText w:val="•"/>
      <w:lvlJc w:val="left"/>
      <w:pPr>
        <w:ind w:left="5673" w:hanging="190"/>
      </w:pPr>
      <w:rPr>
        <w:rFonts w:hint="default"/>
        <w:lang w:val="en-US" w:eastAsia="en-US" w:bidi="ar-SA"/>
      </w:rPr>
    </w:lvl>
    <w:lvl w:ilvl="6" w:tplc="F144621C">
      <w:numFmt w:val="bullet"/>
      <w:lvlText w:val="•"/>
      <w:lvlJc w:val="left"/>
      <w:pPr>
        <w:ind w:left="6515" w:hanging="190"/>
      </w:pPr>
      <w:rPr>
        <w:rFonts w:hint="default"/>
        <w:lang w:val="en-US" w:eastAsia="en-US" w:bidi="ar-SA"/>
      </w:rPr>
    </w:lvl>
    <w:lvl w:ilvl="7" w:tplc="316A139A">
      <w:numFmt w:val="bullet"/>
      <w:lvlText w:val="•"/>
      <w:lvlJc w:val="left"/>
      <w:pPr>
        <w:ind w:left="7358" w:hanging="190"/>
      </w:pPr>
      <w:rPr>
        <w:rFonts w:hint="default"/>
        <w:lang w:val="en-US" w:eastAsia="en-US" w:bidi="ar-SA"/>
      </w:rPr>
    </w:lvl>
    <w:lvl w:ilvl="8" w:tplc="517457AA">
      <w:numFmt w:val="bullet"/>
      <w:lvlText w:val="•"/>
      <w:lvlJc w:val="left"/>
      <w:pPr>
        <w:ind w:left="8201" w:hanging="190"/>
      </w:pPr>
      <w:rPr>
        <w:rFonts w:hint="default"/>
        <w:lang w:val="en-US" w:eastAsia="en-US" w:bidi="ar-SA"/>
      </w:rPr>
    </w:lvl>
  </w:abstractNum>
  <w:abstractNum w:abstractNumId="16"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52D30D3"/>
    <w:multiLevelType w:val="multilevel"/>
    <w:tmpl w:val="31CA6232"/>
    <w:lvl w:ilvl="0">
      <w:start w:val="10"/>
      <w:numFmt w:val="decimal"/>
      <w:lvlText w:val="%1"/>
      <w:lvlJc w:val="left"/>
      <w:pPr>
        <w:ind w:left="1266" w:hanging="510"/>
      </w:pPr>
      <w:rPr>
        <w:rFonts w:hint="default"/>
        <w:lang w:val="en-US" w:eastAsia="en-US" w:bidi="ar-SA"/>
      </w:rPr>
    </w:lvl>
    <w:lvl w:ilvl="1">
      <w:start w:val="1"/>
      <w:numFmt w:val="decimal"/>
      <w:lvlText w:val="%1.%2."/>
      <w:lvlJc w:val="left"/>
      <w:pPr>
        <w:ind w:left="1266" w:hanging="510"/>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510"/>
      </w:pPr>
      <w:rPr>
        <w:rFonts w:hint="default"/>
        <w:lang w:val="en-US" w:eastAsia="en-US" w:bidi="ar-SA"/>
      </w:rPr>
    </w:lvl>
    <w:lvl w:ilvl="3">
      <w:numFmt w:val="bullet"/>
      <w:lvlText w:val="•"/>
      <w:lvlJc w:val="left"/>
      <w:pPr>
        <w:ind w:left="3847" w:hanging="510"/>
      </w:pPr>
      <w:rPr>
        <w:rFonts w:hint="default"/>
        <w:lang w:val="en-US" w:eastAsia="en-US" w:bidi="ar-SA"/>
      </w:rPr>
    </w:lvl>
    <w:lvl w:ilvl="4">
      <w:numFmt w:val="bullet"/>
      <w:lvlText w:val="•"/>
      <w:lvlJc w:val="left"/>
      <w:pPr>
        <w:ind w:left="4710" w:hanging="510"/>
      </w:pPr>
      <w:rPr>
        <w:rFonts w:hint="default"/>
        <w:lang w:val="en-US" w:eastAsia="en-US" w:bidi="ar-SA"/>
      </w:rPr>
    </w:lvl>
    <w:lvl w:ilvl="5">
      <w:numFmt w:val="bullet"/>
      <w:lvlText w:val="•"/>
      <w:lvlJc w:val="left"/>
      <w:pPr>
        <w:ind w:left="5573" w:hanging="510"/>
      </w:pPr>
      <w:rPr>
        <w:rFonts w:hint="default"/>
        <w:lang w:val="en-US" w:eastAsia="en-US" w:bidi="ar-SA"/>
      </w:rPr>
    </w:lvl>
    <w:lvl w:ilvl="6">
      <w:numFmt w:val="bullet"/>
      <w:lvlText w:val="•"/>
      <w:lvlJc w:val="left"/>
      <w:pPr>
        <w:ind w:left="6435" w:hanging="510"/>
      </w:pPr>
      <w:rPr>
        <w:rFonts w:hint="default"/>
        <w:lang w:val="en-US" w:eastAsia="en-US" w:bidi="ar-SA"/>
      </w:rPr>
    </w:lvl>
    <w:lvl w:ilvl="7">
      <w:numFmt w:val="bullet"/>
      <w:lvlText w:val="•"/>
      <w:lvlJc w:val="left"/>
      <w:pPr>
        <w:ind w:left="7298" w:hanging="510"/>
      </w:pPr>
      <w:rPr>
        <w:rFonts w:hint="default"/>
        <w:lang w:val="en-US" w:eastAsia="en-US" w:bidi="ar-SA"/>
      </w:rPr>
    </w:lvl>
    <w:lvl w:ilvl="8">
      <w:numFmt w:val="bullet"/>
      <w:lvlText w:val="•"/>
      <w:lvlJc w:val="left"/>
      <w:pPr>
        <w:ind w:left="8161" w:hanging="510"/>
      </w:pPr>
      <w:rPr>
        <w:rFonts w:hint="default"/>
        <w:lang w:val="en-US" w:eastAsia="en-US" w:bidi="ar-SA"/>
      </w:rPr>
    </w:lvl>
  </w:abstractNum>
  <w:abstractNum w:abstractNumId="18" w15:restartNumberingAfterBreak="0">
    <w:nsid w:val="39FF30EA"/>
    <w:multiLevelType w:val="multilevel"/>
    <w:tmpl w:val="730C3274"/>
    <w:lvl w:ilvl="0">
      <w:start w:val="9"/>
      <w:numFmt w:val="decimal"/>
      <w:lvlText w:val="%1"/>
      <w:lvlJc w:val="left"/>
      <w:pPr>
        <w:ind w:left="1266" w:hanging="352"/>
      </w:pPr>
      <w:rPr>
        <w:rFonts w:hint="default"/>
        <w:lang w:val="en-US" w:eastAsia="en-US" w:bidi="ar-SA"/>
      </w:rPr>
    </w:lvl>
    <w:lvl w:ilvl="1">
      <w:start w:val="1"/>
      <w:numFmt w:val="decimal"/>
      <w:lvlText w:val="%1.%2."/>
      <w:lvlJc w:val="left"/>
      <w:pPr>
        <w:ind w:left="1266" w:hanging="352"/>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352"/>
      </w:pPr>
      <w:rPr>
        <w:rFonts w:hint="default"/>
        <w:lang w:val="en-US" w:eastAsia="en-US" w:bidi="ar-SA"/>
      </w:rPr>
    </w:lvl>
    <w:lvl w:ilvl="3">
      <w:numFmt w:val="bullet"/>
      <w:lvlText w:val="•"/>
      <w:lvlJc w:val="left"/>
      <w:pPr>
        <w:ind w:left="3847" w:hanging="352"/>
      </w:pPr>
      <w:rPr>
        <w:rFonts w:hint="default"/>
        <w:lang w:val="en-US" w:eastAsia="en-US" w:bidi="ar-SA"/>
      </w:rPr>
    </w:lvl>
    <w:lvl w:ilvl="4">
      <w:numFmt w:val="bullet"/>
      <w:lvlText w:val="•"/>
      <w:lvlJc w:val="left"/>
      <w:pPr>
        <w:ind w:left="4710" w:hanging="352"/>
      </w:pPr>
      <w:rPr>
        <w:rFonts w:hint="default"/>
        <w:lang w:val="en-US" w:eastAsia="en-US" w:bidi="ar-SA"/>
      </w:rPr>
    </w:lvl>
    <w:lvl w:ilvl="5">
      <w:numFmt w:val="bullet"/>
      <w:lvlText w:val="•"/>
      <w:lvlJc w:val="left"/>
      <w:pPr>
        <w:ind w:left="5573" w:hanging="352"/>
      </w:pPr>
      <w:rPr>
        <w:rFonts w:hint="default"/>
        <w:lang w:val="en-US" w:eastAsia="en-US" w:bidi="ar-SA"/>
      </w:rPr>
    </w:lvl>
    <w:lvl w:ilvl="6">
      <w:numFmt w:val="bullet"/>
      <w:lvlText w:val="•"/>
      <w:lvlJc w:val="left"/>
      <w:pPr>
        <w:ind w:left="6435" w:hanging="352"/>
      </w:pPr>
      <w:rPr>
        <w:rFonts w:hint="default"/>
        <w:lang w:val="en-US" w:eastAsia="en-US" w:bidi="ar-SA"/>
      </w:rPr>
    </w:lvl>
    <w:lvl w:ilvl="7">
      <w:numFmt w:val="bullet"/>
      <w:lvlText w:val="•"/>
      <w:lvlJc w:val="left"/>
      <w:pPr>
        <w:ind w:left="7298" w:hanging="352"/>
      </w:pPr>
      <w:rPr>
        <w:rFonts w:hint="default"/>
        <w:lang w:val="en-US" w:eastAsia="en-US" w:bidi="ar-SA"/>
      </w:rPr>
    </w:lvl>
    <w:lvl w:ilvl="8">
      <w:numFmt w:val="bullet"/>
      <w:lvlText w:val="•"/>
      <w:lvlJc w:val="left"/>
      <w:pPr>
        <w:ind w:left="8161" w:hanging="352"/>
      </w:pPr>
      <w:rPr>
        <w:rFonts w:hint="default"/>
        <w:lang w:val="en-US" w:eastAsia="en-US" w:bidi="ar-SA"/>
      </w:rPr>
    </w:lvl>
  </w:abstractNum>
  <w:abstractNum w:abstractNumId="19" w15:restartNumberingAfterBreak="0">
    <w:nsid w:val="3F863AAB"/>
    <w:multiLevelType w:val="hybridMultilevel"/>
    <w:tmpl w:val="7F72AEDE"/>
    <w:lvl w:ilvl="0" w:tplc="B608BF0A">
      <w:start w:val="1"/>
      <w:numFmt w:val="bullet"/>
      <w:pStyle w:val="Listenabsatz"/>
      <w:lvlText w:val="›"/>
      <w:lvlJc w:val="left"/>
      <w:pPr>
        <w:ind w:left="567" w:hanging="397"/>
      </w:pPr>
      <w:rPr>
        <w:rFonts w:ascii="NimbusSanLCon" w:hAnsi="NimbusSanLCon" w:hint="default"/>
        <w:b/>
        <w:i w:val="0"/>
        <w:color w:val="auto"/>
        <w:spacing w:val="0"/>
        <w:w w:val="150"/>
        <w:kern w:val="28"/>
        <w:position w:val="2"/>
        <w:sz w:val="2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6045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531D5409"/>
    <w:multiLevelType w:val="multilevel"/>
    <w:tmpl w:val="03AC5EA4"/>
    <w:lvl w:ilvl="0">
      <w:start w:val="10"/>
      <w:numFmt w:val="decimal"/>
      <w:lvlText w:val="%1"/>
      <w:lvlJc w:val="left"/>
      <w:pPr>
        <w:ind w:left="1266" w:hanging="488"/>
      </w:pPr>
      <w:rPr>
        <w:rFonts w:hint="default"/>
        <w:lang w:val="en-US" w:eastAsia="en-US" w:bidi="ar-SA"/>
      </w:rPr>
    </w:lvl>
    <w:lvl w:ilvl="1">
      <w:start w:val="1"/>
      <w:numFmt w:val="decimal"/>
      <w:lvlText w:val="%1.%2."/>
      <w:lvlJc w:val="left"/>
      <w:pPr>
        <w:ind w:left="1266" w:hanging="488"/>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488"/>
      </w:pPr>
      <w:rPr>
        <w:rFonts w:hint="default"/>
        <w:lang w:val="en-US" w:eastAsia="en-US" w:bidi="ar-SA"/>
      </w:rPr>
    </w:lvl>
    <w:lvl w:ilvl="3">
      <w:numFmt w:val="bullet"/>
      <w:lvlText w:val="•"/>
      <w:lvlJc w:val="left"/>
      <w:pPr>
        <w:ind w:left="3847" w:hanging="488"/>
      </w:pPr>
      <w:rPr>
        <w:rFonts w:hint="default"/>
        <w:lang w:val="en-US" w:eastAsia="en-US" w:bidi="ar-SA"/>
      </w:rPr>
    </w:lvl>
    <w:lvl w:ilvl="4">
      <w:numFmt w:val="bullet"/>
      <w:lvlText w:val="•"/>
      <w:lvlJc w:val="left"/>
      <w:pPr>
        <w:ind w:left="4710" w:hanging="488"/>
      </w:pPr>
      <w:rPr>
        <w:rFonts w:hint="default"/>
        <w:lang w:val="en-US" w:eastAsia="en-US" w:bidi="ar-SA"/>
      </w:rPr>
    </w:lvl>
    <w:lvl w:ilvl="5">
      <w:numFmt w:val="bullet"/>
      <w:lvlText w:val="•"/>
      <w:lvlJc w:val="left"/>
      <w:pPr>
        <w:ind w:left="5573" w:hanging="488"/>
      </w:pPr>
      <w:rPr>
        <w:rFonts w:hint="default"/>
        <w:lang w:val="en-US" w:eastAsia="en-US" w:bidi="ar-SA"/>
      </w:rPr>
    </w:lvl>
    <w:lvl w:ilvl="6">
      <w:numFmt w:val="bullet"/>
      <w:lvlText w:val="•"/>
      <w:lvlJc w:val="left"/>
      <w:pPr>
        <w:ind w:left="6435" w:hanging="488"/>
      </w:pPr>
      <w:rPr>
        <w:rFonts w:hint="default"/>
        <w:lang w:val="en-US" w:eastAsia="en-US" w:bidi="ar-SA"/>
      </w:rPr>
    </w:lvl>
    <w:lvl w:ilvl="7">
      <w:numFmt w:val="bullet"/>
      <w:lvlText w:val="•"/>
      <w:lvlJc w:val="left"/>
      <w:pPr>
        <w:ind w:left="7298" w:hanging="488"/>
      </w:pPr>
      <w:rPr>
        <w:rFonts w:hint="default"/>
        <w:lang w:val="en-US" w:eastAsia="en-US" w:bidi="ar-SA"/>
      </w:rPr>
    </w:lvl>
    <w:lvl w:ilvl="8">
      <w:numFmt w:val="bullet"/>
      <w:lvlText w:val="•"/>
      <w:lvlJc w:val="left"/>
      <w:pPr>
        <w:ind w:left="8161" w:hanging="488"/>
      </w:pPr>
      <w:rPr>
        <w:rFonts w:hint="default"/>
        <w:lang w:val="en-US" w:eastAsia="en-US" w:bidi="ar-SA"/>
      </w:rPr>
    </w:lvl>
  </w:abstractNum>
  <w:abstractNum w:abstractNumId="24" w15:restartNumberingAfterBreak="0">
    <w:nsid w:val="5687343A"/>
    <w:multiLevelType w:val="multilevel"/>
    <w:tmpl w:val="FB6875DE"/>
    <w:numStyleLink w:val="DKA-Bullets"/>
  </w:abstractNum>
  <w:abstractNum w:abstractNumId="25" w15:restartNumberingAfterBreak="0">
    <w:nsid w:val="65AD61B7"/>
    <w:multiLevelType w:val="hybridMultilevel"/>
    <w:tmpl w:val="0AE66424"/>
    <w:lvl w:ilvl="0" w:tplc="38E4EA66">
      <w:start w:val="1"/>
      <w:numFmt w:val="lowerLetter"/>
      <w:lvlText w:val="%1."/>
      <w:lvlJc w:val="left"/>
      <w:pPr>
        <w:ind w:left="1457" w:hanging="190"/>
      </w:pPr>
      <w:rPr>
        <w:rFonts w:ascii="Times New Roman" w:eastAsia="Times New Roman" w:hAnsi="Times New Roman" w:cs="Times New Roman" w:hint="default"/>
        <w:b w:val="0"/>
        <w:bCs w:val="0"/>
        <w:i w:val="0"/>
        <w:iCs w:val="0"/>
        <w:w w:val="99"/>
        <w:sz w:val="20"/>
        <w:szCs w:val="20"/>
        <w:lang w:val="en-US" w:eastAsia="en-US" w:bidi="ar-SA"/>
      </w:rPr>
    </w:lvl>
    <w:lvl w:ilvl="1" w:tplc="FC9815FE">
      <w:numFmt w:val="bullet"/>
      <w:lvlText w:val="•"/>
      <w:lvlJc w:val="left"/>
      <w:pPr>
        <w:ind w:left="2302" w:hanging="190"/>
      </w:pPr>
      <w:rPr>
        <w:rFonts w:hint="default"/>
        <w:lang w:val="en-US" w:eastAsia="en-US" w:bidi="ar-SA"/>
      </w:rPr>
    </w:lvl>
    <w:lvl w:ilvl="2" w:tplc="0212B51E">
      <w:numFmt w:val="bullet"/>
      <w:lvlText w:val="•"/>
      <w:lvlJc w:val="left"/>
      <w:pPr>
        <w:ind w:left="3145" w:hanging="190"/>
      </w:pPr>
      <w:rPr>
        <w:rFonts w:hint="default"/>
        <w:lang w:val="en-US" w:eastAsia="en-US" w:bidi="ar-SA"/>
      </w:rPr>
    </w:lvl>
    <w:lvl w:ilvl="3" w:tplc="E6DAF342">
      <w:numFmt w:val="bullet"/>
      <w:lvlText w:val="•"/>
      <w:lvlJc w:val="left"/>
      <w:pPr>
        <w:ind w:left="3987" w:hanging="190"/>
      </w:pPr>
      <w:rPr>
        <w:rFonts w:hint="default"/>
        <w:lang w:val="en-US" w:eastAsia="en-US" w:bidi="ar-SA"/>
      </w:rPr>
    </w:lvl>
    <w:lvl w:ilvl="4" w:tplc="CF4AFA7E">
      <w:numFmt w:val="bullet"/>
      <w:lvlText w:val="•"/>
      <w:lvlJc w:val="left"/>
      <w:pPr>
        <w:ind w:left="4830" w:hanging="190"/>
      </w:pPr>
      <w:rPr>
        <w:rFonts w:hint="default"/>
        <w:lang w:val="en-US" w:eastAsia="en-US" w:bidi="ar-SA"/>
      </w:rPr>
    </w:lvl>
    <w:lvl w:ilvl="5" w:tplc="35EC13B6">
      <w:numFmt w:val="bullet"/>
      <w:lvlText w:val="•"/>
      <w:lvlJc w:val="left"/>
      <w:pPr>
        <w:ind w:left="5673" w:hanging="190"/>
      </w:pPr>
      <w:rPr>
        <w:rFonts w:hint="default"/>
        <w:lang w:val="en-US" w:eastAsia="en-US" w:bidi="ar-SA"/>
      </w:rPr>
    </w:lvl>
    <w:lvl w:ilvl="6" w:tplc="753E6CCC">
      <w:numFmt w:val="bullet"/>
      <w:lvlText w:val="•"/>
      <w:lvlJc w:val="left"/>
      <w:pPr>
        <w:ind w:left="6515" w:hanging="190"/>
      </w:pPr>
      <w:rPr>
        <w:rFonts w:hint="default"/>
        <w:lang w:val="en-US" w:eastAsia="en-US" w:bidi="ar-SA"/>
      </w:rPr>
    </w:lvl>
    <w:lvl w:ilvl="7" w:tplc="4D88B79A">
      <w:numFmt w:val="bullet"/>
      <w:lvlText w:val="•"/>
      <w:lvlJc w:val="left"/>
      <w:pPr>
        <w:ind w:left="7358" w:hanging="190"/>
      </w:pPr>
      <w:rPr>
        <w:rFonts w:hint="default"/>
        <w:lang w:val="en-US" w:eastAsia="en-US" w:bidi="ar-SA"/>
      </w:rPr>
    </w:lvl>
    <w:lvl w:ilvl="8" w:tplc="430A2B44">
      <w:numFmt w:val="bullet"/>
      <w:lvlText w:val="•"/>
      <w:lvlJc w:val="left"/>
      <w:pPr>
        <w:ind w:left="8201" w:hanging="190"/>
      </w:pPr>
      <w:rPr>
        <w:rFonts w:hint="default"/>
        <w:lang w:val="en-US" w:eastAsia="en-US" w:bidi="ar-SA"/>
      </w:rPr>
    </w:lvl>
  </w:abstractNum>
  <w:abstractNum w:abstractNumId="26" w15:restartNumberingAfterBreak="0">
    <w:nsid w:val="76642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6D320A"/>
    <w:multiLevelType w:val="hybridMultilevel"/>
    <w:tmpl w:val="D49E5C68"/>
    <w:lvl w:ilvl="0" w:tplc="80769006">
      <w:start w:val="1"/>
      <w:numFmt w:val="lowerLetter"/>
      <w:lvlText w:val="%1."/>
      <w:lvlJc w:val="left"/>
      <w:pPr>
        <w:ind w:left="1457" w:hanging="190"/>
      </w:pPr>
      <w:rPr>
        <w:rFonts w:ascii="Times New Roman" w:eastAsia="Times New Roman" w:hAnsi="Times New Roman" w:cs="Times New Roman" w:hint="default"/>
        <w:b w:val="0"/>
        <w:bCs w:val="0"/>
        <w:i w:val="0"/>
        <w:iCs w:val="0"/>
        <w:w w:val="99"/>
        <w:sz w:val="20"/>
        <w:szCs w:val="20"/>
        <w:lang w:val="en-US" w:eastAsia="en-US" w:bidi="ar-SA"/>
      </w:rPr>
    </w:lvl>
    <w:lvl w:ilvl="1" w:tplc="9DFAE886">
      <w:numFmt w:val="bullet"/>
      <w:lvlText w:val="•"/>
      <w:lvlJc w:val="left"/>
      <w:pPr>
        <w:ind w:left="2302" w:hanging="190"/>
      </w:pPr>
      <w:rPr>
        <w:rFonts w:hint="default"/>
        <w:lang w:val="en-US" w:eastAsia="en-US" w:bidi="ar-SA"/>
      </w:rPr>
    </w:lvl>
    <w:lvl w:ilvl="2" w:tplc="12C4392A">
      <w:numFmt w:val="bullet"/>
      <w:lvlText w:val="•"/>
      <w:lvlJc w:val="left"/>
      <w:pPr>
        <w:ind w:left="3145" w:hanging="190"/>
      </w:pPr>
      <w:rPr>
        <w:rFonts w:hint="default"/>
        <w:lang w:val="en-US" w:eastAsia="en-US" w:bidi="ar-SA"/>
      </w:rPr>
    </w:lvl>
    <w:lvl w:ilvl="3" w:tplc="71E6F292">
      <w:numFmt w:val="bullet"/>
      <w:lvlText w:val="•"/>
      <w:lvlJc w:val="left"/>
      <w:pPr>
        <w:ind w:left="3987" w:hanging="190"/>
      </w:pPr>
      <w:rPr>
        <w:rFonts w:hint="default"/>
        <w:lang w:val="en-US" w:eastAsia="en-US" w:bidi="ar-SA"/>
      </w:rPr>
    </w:lvl>
    <w:lvl w:ilvl="4" w:tplc="813A136A">
      <w:numFmt w:val="bullet"/>
      <w:lvlText w:val="•"/>
      <w:lvlJc w:val="left"/>
      <w:pPr>
        <w:ind w:left="4830" w:hanging="190"/>
      </w:pPr>
      <w:rPr>
        <w:rFonts w:hint="default"/>
        <w:lang w:val="en-US" w:eastAsia="en-US" w:bidi="ar-SA"/>
      </w:rPr>
    </w:lvl>
    <w:lvl w:ilvl="5" w:tplc="4D3ECDB2">
      <w:numFmt w:val="bullet"/>
      <w:lvlText w:val="•"/>
      <w:lvlJc w:val="left"/>
      <w:pPr>
        <w:ind w:left="5673" w:hanging="190"/>
      </w:pPr>
      <w:rPr>
        <w:rFonts w:hint="default"/>
        <w:lang w:val="en-US" w:eastAsia="en-US" w:bidi="ar-SA"/>
      </w:rPr>
    </w:lvl>
    <w:lvl w:ilvl="6" w:tplc="B28AD90A">
      <w:numFmt w:val="bullet"/>
      <w:lvlText w:val="•"/>
      <w:lvlJc w:val="left"/>
      <w:pPr>
        <w:ind w:left="6515" w:hanging="190"/>
      </w:pPr>
      <w:rPr>
        <w:rFonts w:hint="default"/>
        <w:lang w:val="en-US" w:eastAsia="en-US" w:bidi="ar-SA"/>
      </w:rPr>
    </w:lvl>
    <w:lvl w:ilvl="7" w:tplc="0B3C7192">
      <w:numFmt w:val="bullet"/>
      <w:lvlText w:val="•"/>
      <w:lvlJc w:val="left"/>
      <w:pPr>
        <w:ind w:left="7358" w:hanging="190"/>
      </w:pPr>
      <w:rPr>
        <w:rFonts w:hint="default"/>
        <w:lang w:val="en-US" w:eastAsia="en-US" w:bidi="ar-SA"/>
      </w:rPr>
    </w:lvl>
    <w:lvl w:ilvl="8" w:tplc="7CF2BA3A">
      <w:numFmt w:val="bullet"/>
      <w:lvlText w:val="•"/>
      <w:lvlJc w:val="left"/>
      <w:pPr>
        <w:ind w:left="8201" w:hanging="190"/>
      </w:pPr>
      <w:rPr>
        <w:rFonts w:hint="default"/>
        <w:lang w:val="en-US" w:eastAsia="en-US" w:bidi="ar-SA"/>
      </w:rPr>
    </w:lvl>
  </w:abstractNum>
  <w:abstractNum w:abstractNumId="28"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9234085">
    <w:abstractNumId w:val="21"/>
  </w:num>
  <w:num w:numId="2" w16cid:durableId="818111769">
    <w:abstractNumId w:val="28"/>
  </w:num>
  <w:num w:numId="3" w16cid:durableId="532419785">
    <w:abstractNumId w:val="22"/>
  </w:num>
  <w:num w:numId="4" w16cid:durableId="755323796">
    <w:abstractNumId w:val="16"/>
  </w:num>
  <w:num w:numId="5" w16cid:durableId="208151405">
    <w:abstractNumId w:val="14"/>
  </w:num>
  <w:num w:numId="6" w16cid:durableId="1989702435">
    <w:abstractNumId w:val="19"/>
  </w:num>
  <w:num w:numId="7" w16cid:durableId="443498422">
    <w:abstractNumId w:val="10"/>
  </w:num>
  <w:num w:numId="8" w16cid:durableId="418216865">
    <w:abstractNumId w:val="11"/>
  </w:num>
  <w:num w:numId="9" w16cid:durableId="23680483">
    <w:abstractNumId w:val="24"/>
  </w:num>
  <w:num w:numId="10" w16cid:durableId="1261916404">
    <w:abstractNumId w:val="10"/>
  </w:num>
  <w:num w:numId="11" w16cid:durableId="1632519571">
    <w:abstractNumId w:val="0"/>
  </w:num>
  <w:num w:numId="12" w16cid:durableId="1599407972">
    <w:abstractNumId w:val="1"/>
  </w:num>
  <w:num w:numId="13" w16cid:durableId="1698658719">
    <w:abstractNumId w:val="2"/>
  </w:num>
  <w:num w:numId="14" w16cid:durableId="753477175">
    <w:abstractNumId w:val="3"/>
  </w:num>
  <w:num w:numId="15" w16cid:durableId="2066483348">
    <w:abstractNumId w:val="8"/>
  </w:num>
  <w:num w:numId="16" w16cid:durableId="376852940">
    <w:abstractNumId w:val="4"/>
  </w:num>
  <w:num w:numId="17" w16cid:durableId="1591549435">
    <w:abstractNumId w:val="5"/>
  </w:num>
  <w:num w:numId="18" w16cid:durableId="1322350523">
    <w:abstractNumId w:val="6"/>
  </w:num>
  <w:num w:numId="19" w16cid:durableId="1089347425">
    <w:abstractNumId w:val="7"/>
  </w:num>
  <w:num w:numId="20" w16cid:durableId="1994333952">
    <w:abstractNumId w:val="9"/>
  </w:num>
  <w:num w:numId="21" w16cid:durableId="170070908">
    <w:abstractNumId w:val="20"/>
  </w:num>
  <w:num w:numId="22" w16cid:durableId="1393043296">
    <w:abstractNumId w:val="26"/>
  </w:num>
  <w:num w:numId="23" w16cid:durableId="2089571908">
    <w:abstractNumId w:val="27"/>
  </w:num>
  <w:num w:numId="24" w16cid:durableId="686248472">
    <w:abstractNumId w:val="25"/>
  </w:num>
  <w:num w:numId="25" w16cid:durableId="609748211">
    <w:abstractNumId w:val="15"/>
  </w:num>
  <w:num w:numId="26" w16cid:durableId="340204102">
    <w:abstractNumId w:val="18"/>
  </w:num>
  <w:num w:numId="27" w16cid:durableId="491717707">
    <w:abstractNumId w:val="23"/>
  </w:num>
  <w:num w:numId="28" w16cid:durableId="1437673247">
    <w:abstractNumId w:val="17"/>
  </w:num>
  <w:num w:numId="29" w16cid:durableId="1022976353">
    <w:abstractNumId w:val="13"/>
  </w:num>
  <w:num w:numId="30" w16cid:durableId="1411933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D7"/>
    <w:rsid w:val="00051794"/>
    <w:rsid w:val="000910E3"/>
    <w:rsid w:val="000D6A1B"/>
    <w:rsid w:val="000D7E1B"/>
    <w:rsid w:val="000F3B8B"/>
    <w:rsid w:val="00124812"/>
    <w:rsid w:val="001903D6"/>
    <w:rsid w:val="001A1B10"/>
    <w:rsid w:val="001E6318"/>
    <w:rsid w:val="001F65F5"/>
    <w:rsid w:val="002348B7"/>
    <w:rsid w:val="00237945"/>
    <w:rsid w:val="002A2144"/>
    <w:rsid w:val="002D534C"/>
    <w:rsid w:val="002E686C"/>
    <w:rsid w:val="00342A5B"/>
    <w:rsid w:val="00352807"/>
    <w:rsid w:val="003A0388"/>
    <w:rsid w:val="003A1353"/>
    <w:rsid w:val="004468FE"/>
    <w:rsid w:val="00471166"/>
    <w:rsid w:val="004B34D8"/>
    <w:rsid w:val="004C6B86"/>
    <w:rsid w:val="004E7654"/>
    <w:rsid w:val="005144AC"/>
    <w:rsid w:val="00625278"/>
    <w:rsid w:val="00667CE8"/>
    <w:rsid w:val="007135D7"/>
    <w:rsid w:val="00777E9A"/>
    <w:rsid w:val="007D403F"/>
    <w:rsid w:val="0081240E"/>
    <w:rsid w:val="0081392F"/>
    <w:rsid w:val="00814E87"/>
    <w:rsid w:val="00836987"/>
    <w:rsid w:val="00871A80"/>
    <w:rsid w:val="00872D4E"/>
    <w:rsid w:val="008F7BBA"/>
    <w:rsid w:val="00A64447"/>
    <w:rsid w:val="00A738E6"/>
    <w:rsid w:val="00B126D6"/>
    <w:rsid w:val="00B26266"/>
    <w:rsid w:val="00B81DB9"/>
    <w:rsid w:val="00BC6E6C"/>
    <w:rsid w:val="00C24F31"/>
    <w:rsid w:val="00C67B9F"/>
    <w:rsid w:val="00CA70EE"/>
    <w:rsid w:val="00CE5978"/>
    <w:rsid w:val="00D045F2"/>
    <w:rsid w:val="00D104BB"/>
    <w:rsid w:val="00DA4F69"/>
    <w:rsid w:val="00E2172B"/>
    <w:rsid w:val="00E777B8"/>
    <w:rsid w:val="00EB1112"/>
    <w:rsid w:val="00EF28D5"/>
    <w:rsid w:val="00F1584C"/>
    <w:rsid w:val="00F3783D"/>
    <w:rsid w:val="00F429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4FDE"/>
  <w15:chartTrackingRefBased/>
  <w15:docId w15:val="{CC2943A4-CE95-4E8C-A3A5-7F9A4A8B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35D7"/>
    <w:pPr>
      <w:spacing w:after="0" w:line="240" w:lineRule="auto"/>
    </w:pPr>
    <w:rPr>
      <w:rFonts w:ascii="Calibri" w:hAnsi="Calibri" w:cs="Calibri"/>
      <w:spacing w:val="0"/>
      <w:kern w:val="0"/>
      <w:sz w:val="22"/>
      <w:szCs w:val="22"/>
    </w:rPr>
  </w:style>
  <w:style w:type="paragraph" w:styleId="berschrift1">
    <w:name w:val="heading 1"/>
    <w:basedOn w:val="Standard"/>
    <w:next w:val="Standard"/>
    <w:link w:val="berschrift1Zchn"/>
    <w:uiPriority w:val="9"/>
    <w:qFormat/>
    <w:rsid w:val="00A64447"/>
    <w:pPr>
      <w:spacing w:line="460" w:lineRule="exact"/>
      <w:outlineLvl w:val="0"/>
    </w:pPr>
    <w:rPr>
      <w:b/>
      <w:sz w:val="42"/>
      <w:szCs w:val="42"/>
    </w:rPr>
  </w:style>
  <w:style w:type="paragraph" w:styleId="berschrift2">
    <w:name w:val="heading 2"/>
    <w:basedOn w:val="Standard"/>
    <w:next w:val="Standard"/>
    <w:link w:val="berschrift2Zchn"/>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berschrift3">
    <w:name w:val="heading 3"/>
    <w:basedOn w:val="Standard"/>
    <w:next w:val="Standard"/>
    <w:link w:val="berschrift3Zchn"/>
    <w:uiPriority w:val="9"/>
    <w:unhideWhenUsed/>
    <w:qFormat/>
    <w:rsid w:val="0081240E"/>
    <w:pPr>
      <w:outlineLvl w:val="2"/>
    </w:pPr>
    <w:rPr>
      <w:b/>
    </w:rPr>
  </w:style>
  <w:style w:type="paragraph" w:styleId="berschrift4">
    <w:name w:val="heading 4"/>
    <w:basedOn w:val="Standard"/>
    <w:next w:val="Standard"/>
    <w:link w:val="berschrift4Zchn"/>
    <w:uiPriority w:val="9"/>
    <w:unhideWhenUsed/>
    <w:qFormat/>
    <w:rsid w:val="00E2172B"/>
    <w:pPr>
      <w:outlineLvl w:val="3"/>
    </w:pPr>
    <w:rPr>
      <w:b/>
      <w:i/>
      <w:lang w:val="de-DE"/>
    </w:rPr>
  </w:style>
  <w:style w:type="paragraph" w:styleId="berschrift5">
    <w:name w:val="heading 5"/>
    <w:basedOn w:val="Standard"/>
    <w:next w:val="Standard"/>
    <w:link w:val="berschrift5Zchn"/>
    <w:uiPriority w:val="9"/>
    <w:semiHidden/>
    <w:unhideWhenUsed/>
    <w:qFormat/>
    <w:rsid w:val="001A1B10"/>
    <w:pPr>
      <w:keepNext/>
      <w:keepLines/>
      <w:spacing w:before="200"/>
      <w:outlineLvl w:val="4"/>
    </w:pPr>
    <w:rPr>
      <w:rFonts w:eastAsiaTheme="majorEastAsia" w:cstheme="majorBidi"/>
      <w:color w:val="202F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447"/>
    <w:rPr>
      <w:b/>
      <w:sz w:val="42"/>
      <w:szCs w:val="42"/>
    </w:rPr>
  </w:style>
  <w:style w:type="character" w:customStyle="1" w:styleId="berschrift2Zchn">
    <w:name w:val="Überschrift 2 Zchn"/>
    <w:basedOn w:val="Absatz-Standardschriftart"/>
    <w:link w:val="berschrift2"/>
    <w:uiPriority w:val="9"/>
    <w:rsid w:val="00F429C4"/>
    <w:rPr>
      <w:rFonts w:eastAsiaTheme="majorEastAsia" w:cstheme="majorBidi"/>
      <w:b/>
      <w:bCs/>
      <w:sz w:val="28"/>
      <w:szCs w:val="26"/>
      <w:lang w:val="de-DE"/>
    </w:rPr>
  </w:style>
  <w:style w:type="character" w:customStyle="1" w:styleId="berschrift3Zchn">
    <w:name w:val="Überschrift 3 Zchn"/>
    <w:basedOn w:val="Absatz-Standardschriftart"/>
    <w:link w:val="berschrift3"/>
    <w:uiPriority w:val="9"/>
    <w:rsid w:val="0081240E"/>
    <w:rPr>
      <w:b/>
      <w:spacing w:val="4"/>
    </w:rPr>
  </w:style>
  <w:style w:type="character" w:customStyle="1" w:styleId="berschrift4Zchn">
    <w:name w:val="Überschrift 4 Zchn"/>
    <w:basedOn w:val="Absatz-Standardschriftart"/>
    <w:link w:val="berschrift4"/>
    <w:uiPriority w:val="9"/>
    <w:rsid w:val="00E2172B"/>
    <w:rPr>
      <w:b/>
      <w:i/>
      <w:lang w:val="de-DE"/>
    </w:rPr>
  </w:style>
  <w:style w:type="paragraph" w:styleId="Titel">
    <w:name w:val="Title"/>
    <w:basedOn w:val="Standard"/>
    <w:next w:val="Standard"/>
    <w:link w:val="TitelZchn"/>
    <w:uiPriority w:val="10"/>
    <w:qFormat/>
    <w:rsid w:val="00CA70EE"/>
    <w:pPr>
      <w:spacing w:line="700" w:lineRule="exact"/>
    </w:pPr>
    <w:rPr>
      <w:b/>
      <w:sz w:val="62"/>
      <w:szCs w:val="62"/>
    </w:rPr>
  </w:style>
  <w:style w:type="character" w:customStyle="1" w:styleId="TitelZchn">
    <w:name w:val="Titel Zchn"/>
    <w:basedOn w:val="Absatz-Standardschriftart"/>
    <w:link w:val="Titel"/>
    <w:uiPriority w:val="10"/>
    <w:rsid w:val="00CA70EE"/>
    <w:rPr>
      <w:b/>
      <w:spacing w:val="4"/>
      <w:sz w:val="62"/>
      <w:szCs w:val="62"/>
    </w:rPr>
  </w:style>
  <w:style w:type="paragraph" w:styleId="Untertitel">
    <w:name w:val="Subtitle"/>
    <w:basedOn w:val="Standard"/>
    <w:next w:val="Standard"/>
    <w:link w:val="UntertitelZchn"/>
    <w:uiPriority w:val="11"/>
    <w:qFormat/>
    <w:rsid w:val="0081240E"/>
    <w:rPr>
      <w:b/>
      <w:sz w:val="29"/>
      <w:szCs w:val="29"/>
    </w:rPr>
  </w:style>
  <w:style w:type="character" w:customStyle="1" w:styleId="UntertitelZchn">
    <w:name w:val="Untertitel Zchn"/>
    <w:basedOn w:val="Absatz-Standardschriftart"/>
    <w:link w:val="Untertitel"/>
    <w:uiPriority w:val="11"/>
    <w:rsid w:val="0081240E"/>
    <w:rPr>
      <w:b/>
      <w:spacing w:val="4"/>
      <w:sz w:val="29"/>
      <w:szCs w:val="29"/>
    </w:rPr>
  </w:style>
  <w:style w:type="character" w:customStyle="1" w:styleId="berschrift5Zchn">
    <w:name w:val="Überschrift 5 Zchn"/>
    <w:basedOn w:val="Absatz-Standardschriftart"/>
    <w:link w:val="berschrift5"/>
    <w:uiPriority w:val="9"/>
    <w:semiHidden/>
    <w:rsid w:val="001A1B10"/>
    <w:rPr>
      <w:rFonts w:eastAsiaTheme="majorEastAsia" w:cstheme="majorBidi"/>
      <w:color w:val="202F69" w:themeColor="accent1" w:themeShade="7F"/>
    </w:rPr>
  </w:style>
  <w:style w:type="paragraph" w:styleId="Listenabsatz">
    <w:name w:val="List Paragraph"/>
    <w:basedOn w:val="Standard"/>
    <w:uiPriority w:val="1"/>
    <w:qFormat/>
    <w:rsid w:val="00667CE8"/>
    <w:pPr>
      <w:numPr>
        <w:numId w:val="6"/>
      </w:numPr>
      <w:spacing w:before="60" w:after="60"/>
      <w:contextualSpacing/>
    </w:pPr>
    <w:rPr>
      <w:lang w:val="de-DE"/>
    </w:rPr>
  </w:style>
  <w:style w:type="paragraph" w:styleId="Kopfzeile">
    <w:name w:val="header"/>
    <w:basedOn w:val="Standard"/>
    <w:link w:val="KopfzeileZchn"/>
    <w:uiPriority w:val="99"/>
    <w:unhideWhenUsed/>
    <w:rsid w:val="00DA4F69"/>
    <w:pPr>
      <w:tabs>
        <w:tab w:val="center" w:pos="4536"/>
        <w:tab w:val="right" w:pos="9072"/>
      </w:tabs>
    </w:pPr>
  </w:style>
  <w:style w:type="character" w:customStyle="1" w:styleId="KopfzeileZchn">
    <w:name w:val="Kopfzeile Zchn"/>
    <w:basedOn w:val="Absatz-Standardschriftart"/>
    <w:link w:val="Kopfzeile"/>
    <w:uiPriority w:val="99"/>
    <w:rsid w:val="00DA4F69"/>
  </w:style>
  <w:style w:type="paragraph" w:styleId="Fuzeile">
    <w:name w:val="footer"/>
    <w:basedOn w:val="Standard"/>
    <w:link w:val="FuzeileZchn"/>
    <w:uiPriority w:val="99"/>
    <w:unhideWhenUsed/>
    <w:rsid w:val="00DA4F69"/>
    <w:pPr>
      <w:tabs>
        <w:tab w:val="center" w:pos="4536"/>
        <w:tab w:val="right" w:pos="9072"/>
      </w:tabs>
    </w:pPr>
  </w:style>
  <w:style w:type="character" w:customStyle="1" w:styleId="FuzeileZchn">
    <w:name w:val="Fußzeile Zchn"/>
    <w:basedOn w:val="Absatz-Standardschriftart"/>
    <w:link w:val="Fuzeile"/>
    <w:uiPriority w:val="99"/>
    <w:rsid w:val="00DA4F69"/>
  </w:style>
  <w:style w:type="numbering" w:customStyle="1" w:styleId="DKA-Bullets">
    <w:name w:val="DKA-Bullets"/>
    <w:uiPriority w:val="99"/>
    <w:rsid w:val="004E7654"/>
    <w:pPr>
      <w:numPr>
        <w:numId w:val="7"/>
      </w:numPr>
    </w:pPr>
  </w:style>
  <w:style w:type="paragraph" w:styleId="Sprechblasentext">
    <w:name w:val="Balloon Text"/>
    <w:basedOn w:val="Standard"/>
    <w:link w:val="SprechblasentextZchn"/>
    <w:uiPriority w:val="99"/>
    <w:semiHidden/>
    <w:unhideWhenUsed/>
    <w:rsid w:val="00F158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84C"/>
    <w:rPr>
      <w:rFonts w:ascii="Tahoma" w:hAnsi="Tahoma" w:cs="Tahoma"/>
      <w:spacing w:val="6"/>
      <w:sz w:val="16"/>
      <w:szCs w:val="16"/>
    </w:rPr>
  </w:style>
  <w:style w:type="character" w:styleId="Hyperlink">
    <w:name w:val="Hyperlink"/>
    <w:basedOn w:val="Absatz-Standardschriftart"/>
    <w:uiPriority w:val="99"/>
    <w:semiHidden/>
    <w:unhideWhenUsed/>
    <w:rsid w:val="00667CE8"/>
    <w:rPr>
      <w:color w:val="009DA5"/>
      <w:u w:val="single"/>
    </w:rPr>
  </w:style>
  <w:style w:type="paragraph" w:styleId="Textkrper">
    <w:name w:val="Body Text"/>
    <w:basedOn w:val="Standard"/>
    <w:link w:val="TextkrperZchn"/>
    <w:uiPriority w:val="1"/>
    <w:qFormat/>
    <w:rsid w:val="000D6A1B"/>
    <w:pPr>
      <w:widowControl w:val="0"/>
      <w:autoSpaceDE w:val="0"/>
      <w:autoSpaceDN w:val="0"/>
      <w:spacing w:before="130"/>
      <w:ind w:left="1266"/>
      <w:jc w:val="both"/>
    </w:pPr>
    <w:rPr>
      <w:rFonts w:ascii="Times New Roman" w:eastAsia="Times New Roman" w:hAnsi="Times New Roman" w:cs="Times New Roman"/>
      <w:sz w:val="20"/>
      <w:szCs w:val="20"/>
      <w:lang w:val="en-US"/>
    </w:rPr>
  </w:style>
  <w:style w:type="character" w:customStyle="1" w:styleId="TextkrperZchn">
    <w:name w:val="Textkörper Zchn"/>
    <w:basedOn w:val="Absatz-Standardschriftart"/>
    <w:link w:val="Textkrper"/>
    <w:uiPriority w:val="1"/>
    <w:rsid w:val="000D6A1B"/>
    <w:rPr>
      <w:rFonts w:ascii="Times New Roman" w:eastAsia="Times New Roman" w:hAnsi="Times New Roman"/>
      <w:spacing w:val="0"/>
      <w:kern w:val="0"/>
      <w:sz w:val="20"/>
      <w:lang w:val="en-US"/>
    </w:rPr>
  </w:style>
  <w:style w:type="paragraph" w:customStyle="1" w:styleId="TableParagraph">
    <w:name w:val="Table Paragraph"/>
    <w:basedOn w:val="Standard"/>
    <w:uiPriority w:val="1"/>
    <w:qFormat/>
    <w:rsid w:val="000D6A1B"/>
    <w:pPr>
      <w:widowControl w:val="0"/>
      <w:autoSpaceDE w:val="0"/>
      <w:autoSpaceDN w:val="0"/>
    </w:pPr>
    <w:rPr>
      <w:rFonts w:ascii="Times New Roman" w:eastAsia="Times New Roman" w:hAnsi="Times New Roman" w:cs="Times New Roman"/>
      <w:lang w:val="en-US"/>
    </w:rPr>
  </w:style>
  <w:style w:type="character" w:styleId="Kommentarzeichen">
    <w:name w:val="annotation reference"/>
    <w:basedOn w:val="Absatz-Standardschriftart"/>
    <w:uiPriority w:val="99"/>
    <w:semiHidden/>
    <w:unhideWhenUsed/>
    <w:rsid w:val="000D6A1B"/>
    <w:rPr>
      <w:sz w:val="16"/>
      <w:szCs w:val="16"/>
    </w:rPr>
  </w:style>
  <w:style w:type="paragraph" w:styleId="Kommentartext">
    <w:name w:val="annotation text"/>
    <w:basedOn w:val="Standard"/>
    <w:link w:val="KommentartextZchn"/>
    <w:uiPriority w:val="99"/>
    <w:unhideWhenUsed/>
    <w:rsid w:val="000D6A1B"/>
    <w:pPr>
      <w:widowControl w:val="0"/>
      <w:autoSpaceDE w:val="0"/>
      <w:autoSpaceDN w:val="0"/>
    </w:pPr>
    <w:rPr>
      <w:rFonts w:ascii="Times New Roman" w:eastAsia="Times New Roman" w:hAnsi="Times New Roman" w:cs="Times New Roman"/>
      <w:sz w:val="20"/>
      <w:szCs w:val="20"/>
      <w:lang w:val="en-US"/>
    </w:rPr>
  </w:style>
  <w:style w:type="character" w:customStyle="1" w:styleId="KommentartextZchn">
    <w:name w:val="Kommentartext Zchn"/>
    <w:basedOn w:val="Absatz-Standardschriftart"/>
    <w:link w:val="Kommentartext"/>
    <w:uiPriority w:val="99"/>
    <w:rsid w:val="000D6A1B"/>
    <w:rPr>
      <w:rFonts w:ascii="Times New Roman" w:eastAsia="Times New Roman" w:hAnsi="Times New Roman"/>
      <w:spacing w:val="0"/>
      <w:kern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768545292">
      <w:bodyDiv w:val="1"/>
      <w:marLeft w:val="0"/>
      <w:marRight w:val="0"/>
      <w:marTop w:val="0"/>
      <w:marBottom w:val="0"/>
      <w:divBdr>
        <w:top w:val="none" w:sz="0" w:space="0" w:color="auto"/>
        <w:left w:val="none" w:sz="0" w:space="0" w:color="auto"/>
        <w:bottom w:val="none" w:sz="0" w:space="0" w:color="auto"/>
        <w:right w:val="none" w:sz="0" w:space="0" w:color="auto"/>
      </w:divBdr>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4AFEB-C73D-4186-800E-2F883022CBF3}"/>
</file>

<file path=customXml/itemProps2.xml><?xml version="1.0" encoding="utf-8"?>
<ds:datastoreItem xmlns:ds="http://schemas.openxmlformats.org/officeDocument/2006/customXml" ds:itemID="{70357700-4DE0-4D19-80E9-FA731CA4FB34}"/>
</file>

<file path=customXml/itemProps3.xml><?xml version="1.0" encoding="utf-8"?>
<ds:datastoreItem xmlns:ds="http://schemas.openxmlformats.org/officeDocument/2006/customXml" ds:itemID="{2925F1E5-069A-476C-BB15-2374C6D40246}"/>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7574</Characters>
  <Application>Microsoft Office Word</Application>
  <DocSecurity>0</DocSecurity>
  <Lines>63</Lines>
  <Paragraphs>17</Paragraphs>
  <ScaleCrop>false</ScaleCrop>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Pintaritsch</dc:creator>
  <cp:keywords/>
  <dc:description/>
  <cp:lastModifiedBy>Ingrid Pintaritsch</cp:lastModifiedBy>
  <cp:revision>8</cp:revision>
  <cp:lastPrinted>2018-04-25T13:51:00Z</cp:lastPrinted>
  <dcterms:created xsi:type="dcterms:W3CDTF">2022-10-26T07:23:00Z</dcterms:created>
  <dcterms:modified xsi:type="dcterms:W3CDTF">2022-10-26T07:36:00Z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