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6F5D" w14:textId="078CA121" w:rsidR="000163F4" w:rsidRPr="007B2B78" w:rsidRDefault="000163F4"/>
    <w:p w14:paraId="390E19EC" w14:textId="3D58B1EC" w:rsidR="000163F4" w:rsidRPr="007B2B78" w:rsidRDefault="000163F4"/>
    <w:p w14:paraId="0EAE8BC5" w14:textId="3CB2AF92" w:rsidR="006F2E2A" w:rsidRPr="007B2B78" w:rsidRDefault="00AA1454">
      <w:hyperlink r:id="rId4" w:history="1">
        <w:r w:rsidRPr="007B2B78">
          <w:rPr>
            <w:rStyle w:val="Hyperlink"/>
          </w:rPr>
          <w:t>Ohchr-igwg-intervention@un.org</w:t>
        </w:r>
      </w:hyperlink>
    </w:p>
    <w:p w14:paraId="011DEB81" w14:textId="2E064BEE" w:rsidR="00AA1454" w:rsidRDefault="00AA1454"/>
    <w:p w14:paraId="679FD59C" w14:textId="6253CFDC" w:rsidR="00292538" w:rsidRPr="007B2B78" w:rsidRDefault="00292538">
      <w:r>
        <w:t>Joint Statem</w:t>
      </w:r>
      <w:r w:rsidR="00EB4B3A">
        <w:t xml:space="preserve">ent </w:t>
      </w:r>
    </w:p>
    <w:p w14:paraId="429BC5C6" w14:textId="6CFF0E60" w:rsidR="00AA1454" w:rsidRDefault="00AA1454"/>
    <w:p w14:paraId="46E6BDB2" w14:textId="4FE14F8D" w:rsidR="00FC7267" w:rsidRDefault="00FC7267">
      <w:proofErr w:type="spellStart"/>
      <w:r>
        <w:t>Conselho</w:t>
      </w:r>
      <w:proofErr w:type="spellEnd"/>
      <w:r>
        <w:t xml:space="preserve"> </w:t>
      </w:r>
      <w:proofErr w:type="spellStart"/>
      <w:r>
        <w:t>Indigenista</w:t>
      </w:r>
      <w:proofErr w:type="spellEnd"/>
      <w:r>
        <w:t xml:space="preserve"> </w:t>
      </w:r>
      <w:proofErr w:type="spellStart"/>
      <w:r>
        <w:t>Missionário</w:t>
      </w:r>
      <w:proofErr w:type="spellEnd"/>
      <w:r>
        <w:t xml:space="preserve"> CIMI</w:t>
      </w:r>
    </w:p>
    <w:p w14:paraId="5CB7692F" w14:textId="33E26C5C" w:rsidR="00FC7267" w:rsidRDefault="00FC7267">
      <w:r>
        <w:t xml:space="preserve">Red Iglesias y </w:t>
      </w:r>
      <w:proofErr w:type="spellStart"/>
      <w:r>
        <w:t>Minería</w:t>
      </w:r>
      <w:proofErr w:type="spellEnd"/>
    </w:p>
    <w:p w14:paraId="77C98FBD" w14:textId="31ECA261" w:rsidR="00E94911" w:rsidRDefault="00E94911">
      <w:proofErr w:type="spellStart"/>
      <w:r>
        <w:t>Articulação</w:t>
      </w:r>
      <w:proofErr w:type="spellEnd"/>
      <w:r>
        <w:t xml:space="preserve"> dos </w:t>
      </w:r>
      <w:proofErr w:type="spellStart"/>
      <w:r>
        <w:t>Povos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no </w:t>
      </w:r>
      <w:proofErr w:type="spellStart"/>
      <w:r w:rsidR="002A1E87">
        <w:t>Brasil</w:t>
      </w:r>
      <w:proofErr w:type="spellEnd"/>
      <w:r w:rsidR="002A1E87">
        <w:t xml:space="preserve"> - APIB</w:t>
      </w:r>
    </w:p>
    <w:p w14:paraId="70B40895" w14:textId="77777777" w:rsidR="00FC7267" w:rsidRPr="007B2B78" w:rsidRDefault="00FC7267"/>
    <w:p w14:paraId="39A8D4E7" w14:textId="4654F7F0" w:rsidR="00251DA6" w:rsidRPr="007B2B78" w:rsidRDefault="00E94911" w:rsidP="002F1329">
      <w:pPr>
        <w:jc w:val="both"/>
      </w:pPr>
      <w:r>
        <w:t>We</w:t>
      </w:r>
      <w:r w:rsidR="00815769" w:rsidRPr="007B2B78">
        <w:t xml:space="preserve"> </w:t>
      </w:r>
      <w:r w:rsidR="006010A1" w:rsidRPr="007B2B78">
        <w:t xml:space="preserve">join </w:t>
      </w:r>
      <w:r w:rsidR="00270912">
        <w:t>their</w:t>
      </w:r>
      <w:r w:rsidR="00251DA6" w:rsidRPr="007B2B78">
        <w:t xml:space="preserve"> </w:t>
      </w:r>
      <w:r w:rsidR="006010A1" w:rsidRPr="007B2B78">
        <w:t>peers to support the 3rd Revised Draft, as it is based on a participative, open and transparent manner</w:t>
      </w:r>
      <w:r w:rsidR="00302E8B">
        <w:t xml:space="preserve"> and</w:t>
      </w:r>
      <w:r w:rsidR="00B91A07">
        <w:t xml:space="preserve"> </w:t>
      </w:r>
      <w:r w:rsidR="00302E8B">
        <w:t>w</w:t>
      </w:r>
      <w:r w:rsidR="00B91A07">
        <w:t>e call on States to work on this very document</w:t>
      </w:r>
      <w:r w:rsidR="00302E8B">
        <w:t>.</w:t>
      </w:r>
    </w:p>
    <w:p w14:paraId="730AF9CA" w14:textId="31C8ACEF" w:rsidR="00774B15" w:rsidRPr="007B2B78" w:rsidRDefault="00774B15" w:rsidP="002F1329">
      <w:pPr>
        <w:jc w:val="both"/>
      </w:pPr>
    </w:p>
    <w:p w14:paraId="35025755" w14:textId="03662A3B" w:rsidR="007B2B78" w:rsidRDefault="00302E8B" w:rsidP="002F1329">
      <w:pPr>
        <w:jc w:val="both"/>
      </w:pPr>
      <w:r>
        <w:t>We</w:t>
      </w:r>
      <w:r w:rsidR="00E66931" w:rsidRPr="007B2B78">
        <w:t xml:space="preserve"> support Article 6 on prevention measures. This is all the more important in the context of the </w:t>
      </w:r>
      <w:r w:rsidR="000E5FE7" w:rsidRPr="007B2B78">
        <w:t>disproportionate</w:t>
      </w:r>
      <w:r w:rsidR="00E66931" w:rsidRPr="007B2B78">
        <w:t xml:space="preserve"> impact </w:t>
      </w:r>
      <w:r w:rsidR="000E5FE7" w:rsidRPr="007B2B78">
        <w:t>business</w:t>
      </w:r>
      <w:r w:rsidR="00E66931" w:rsidRPr="007B2B78">
        <w:t xml:space="preserve"> activities on indigenous peoples and traditional communities. We particularly support language on Article 6.4 (d) on free, prior and informed consent.</w:t>
      </w:r>
      <w:r w:rsidR="000E5FE7" w:rsidRPr="007B2B78">
        <w:t xml:space="preserve"> </w:t>
      </w:r>
      <w:r w:rsidR="000E5FE7" w:rsidRPr="007B2B78">
        <w:t>We</w:t>
      </w:r>
      <w:r w:rsidR="000E5FE7" w:rsidRPr="007B2B78">
        <w:t xml:space="preserve"> also</w:t>
      </w:r>
      <w:r w:rsidR="000E5FE7" w:rsidRPr="007B2B78">
        <w:t xml:space="preserve"> strongly support the proposals made by Palestine(6.1ter) and Cameroon</w:t>
      </w:r>
      <w:r w:rsidR="007B2B78" w:rsidRPr="007B2B78">
        <w:t xml:space="preserve"> (6.2 bis). Article 6</w:t>
      </w:r>
      <w:r w:rsidR="000E5FE7" w:rsidRPr="007B2B78">
        <w:t xml:space="preserve"> </w:t>
      </w:r>
      <w:r w:rsidR="007B2B78" w:rsidRPr="007B2B78">
        <w:t>can</w:t>
      </w:r>
      <w:r w:rsidR="000E5FE7" w:rsidRPr="007B2B78">
        <w:t xml:space="preserve"> be </w:t>
      </w:r>
      <w:r w:rsidR="007B2B78" w:rsidRPr="007B2B78">
        <w:t>strengthened and</w:t>
      </w:r>
      <w:r w:rsidR="000E5FE7" w:rsidRPr="007B2B78">
        <w:t xml:space="preserve"> capture</w:t>
      </w:r>
      <w:r w:rsidR="00E66931" w:rsidRPr="007B2B78">
        <w:t xml:space="preserve"> the whole existing international legal framework</w:t>
      </w:r>
      <w:r w:rsidR="003A56B6" w:rsidRPr="007B2B78">
        <w:t>. For instance, the</w:t>
      </w:r>
      <w:r w:rsidR="000E5FE7" w:rsidRPr="007B2B78">
        <w:t xml:space="preserve"> well-established</w:t>
      </w:r>
      <w:r w:rsidR="003A56B6" w:rsidRPr="007B2B78">
        <w:t xml:space="preserve"> principle of precaution </w:t>
      </w:r>
      <w:r w:rsidR="007B2B78" w:rsidRPr="007B2B78">
        <w:t>should be</w:t>
      </w:r>
      <w:r w:rsidR="000E5FE7" w:rsidRPr="007B2B78">
        <w:t xml:space="preserve"> fully represented under Article 6. This issue gains</w:t>
      </w:r>
      <w:r w:rsidR="00782801">
        <w:t xml:space="preserve"> </w:t>
      </w:r>
      <w:r w:rsidR="000E5FE7" w:rsidRPr="007B2B78">
        <w:t>relevance in the aftermath</w:t>
      </w:r>
      <w:r w:rsidR="003A56B6" w:rsidRPr="007B2B78">
        <w:t xml:space="preserve"> of the recognition of a c</w:t>
      </w:r>
      <w:r w:rsidR="003A56B6" w:rsidRPr="007B2B78">
        <w:t>lean, healthy and sustainable environment as a</w:t>
      </w:r>
      <w:r w:rsidR="003A56B6" w:rsidRPr="007B2B78">
        <w:t xml:space="preserve"> </w:t>
      </w:r>
      <w:r w:rsidR="003A56B6" w:rsidRPr="007B2B78">
        <w:t>human right</w:t>
      </w:r>
      <w:r w:rsidR="003A56B6" w:rsidRPr="007B2B78">
        <w:t>, as the UNGA approved last July.</w:t>
      </w:r>
      <w:r w:rsidR="006B4BB2" w:rsidRPr="007B2B78">
        <w:t xml:space="preserve"> </w:t>
      </w:r>
      <w:r w:rsidR="00637972">
        <w:t xml:space="preserve">Moreover, many jurisdictions </w:t>
      </w:r>
      <w:r w:rsidR="00B52415">
        <w:t xml:space="preserve">recognize this principle in their constitutions, laws and norms, which </w:t>
      </w:r>
      <w:r w:rsidR="001A7485">
        <w:t xml:space="preserve">forms </w:t>
      </w:r>
      <w:r w:rsidR="00D51604">
        <w:t>state practice, in the context of Art. 3</w:t>
      </w:r>
      <w:r w:rsidR="00360714">
        <w:t>1</w:t>
      </w:r>
      <w:r w:rsidR="00D51604">
        <w:t xml:space="preserve"> of the Vienna Convention on Law of Treaties</w:t>
      </w:r>
      <w:r w:rsidR="008F48D5">
        <w:t>.</w:t>
      </w:r>
    </w:p>
    <w:p w14:paraId="2E11A55E" w14:textId="77777777" w:rsidR="00316D24" w:rsidRDefault="00316D24" w:rsidP="002F1329">
      <w:pPr>
        <w:jc w:val="both"/>
      </w:pPr>
    </w:p>
    <w:p w14:paraId="3FC54B3B" w14:textId="575701D1" w:rsidR="00316D24" w:rsidRPr="007B2B78" w:rsidRDefault="00A47D30" w:rsidP="002F1329">
      <w:pPr>
        <w:jc w:val="both"/>
      </w:pPr>
      <w:r>
        <w:t>Besides the</w:t>
      </w:r>
      <w:r w:rsidR="009D3605">
        <w:t xml:space="preserve"> need to listen to the views of </w:t>
      </w:r>
      <w:r>
        <w:t>indigenous peoples and traditional communities</w:t>
      </w:r>
      <w:r w:rsidR="000717E3">
        <w:t xml:space="preserve"> on matter</w:t>
      </w:r>
      <w:r w:rsidR="009D3605">
        <w:t>s</w:t>
      </w:r>
      <w:r w:rsidR="000717E3">
        <w:t xml:space="preserve"> that influence their rights, </w:t>
      </w:r>
      <w:r w:rsidR="009D3605">
        <w:t>through</w:t>
      </w:r>
      <w:r w:rsidR="00554651">
        <w:t xml:space="preserve"> the FPIC </w:t>
      </w:r>
      <w:r w:rsidR="00F93740">
        <w:t xml:space="preserve">standard, there is a need for the future treaty to </w:t>
      </w:r>
      <w:r w:rsidR="006E6A17">
        <w:t xml:space="preserve">provide for </w:t>
      </w:r>
      <w:r w:rsidR="00114E7F">
        <w:t xml:space="preserve">a stronger legal </w:t>
      </w:r>
      <w:r w:rsidR="007A11C1">
        <w:t xml:space="preserve">principle by which no </w:t>
      </w:r>
      <w:r w:rsidR="00BB1FF2">
        <w:t>plan, project or action</w:t>
      </w:r>
      <w:r w:rsidR="007A11C1">
        <w:t xml:space="preserve"> is allowed, unless </w:t>
      </w:r>
      <w:r w:rsidR="005D0758">
        <w:t xml:space="preserve">there is evidence </w:t>
      </w:r>
      <w:r w:rsidR="00470278">
        <w:t xml:space="preserve">such </w:t>
      </w:r>
      <w:r w:rsidR="00BB1FF2">
        <w:t>they do not interfere</w:t>
      </w:r>
      <w:r w:rsidR="00470278">
        <w:t xml:space="preserve"> with</w:t>
      </w:r>
      <w:r w:rsidR="00BB1FF2">
        <w:t xml:space="preserve"> human rights, particularly this </w:t>
      </w:r>
      <w:r w:rsidR="004231FB">
        <w:t>specific sector of society.</w:t>
      </w:r>
      <w:r w:rsidR="00470278">
        <w:t xml:space="preserve"> </w:t>
      </w:r>
    </w:p>
    <w:p w14:paraId="7EE9529F" w14:textId="77777777" w:rsidR="007B2B78" w:rsidRPr="007B2B78" w:rsidRDefault="007B2B78" w:rsidP="002F1329">
      <w:pPr>
        <w:jc w:val="both"/>
      </w:pPr>
    </w:p>
    <w:p w14:paraId="16AA0BEB" w14:textId="287D2487" w:rsidR="006B4BB2" w:rsidRPr="007B2B78" w:rsidRDefault="00815769" w:rsidP="002F1329">
      <w:pPr>
        <w:jc w:val="both"/>
      </w:pPr>
      <w:r w:rsidRPr="007B2B78">
        <w:t>We respectfully propose the following</w:t>
      </w:r>
      <w:r w:rsidR="007B2B78" w:rsidRPr="007B2B78">
        <w:t xml:space="preserve"> complementary</w:t>
      </w:r>
      <w:r w:rsidRPr="007B2B78">
        <w:t xml:space="preserve"> formulation:</w:t>
      </w:r>
    </w:p>
    <w:p w14:paraId="2700ACD2" w14:textId="77777777" w:rsidR="006B4BB2" w:rsidRPr="007B2B78" w:rsidRDefault="006B4BB2" w:rsidP="002F1329">
      <w:pPr>
        <w:jc w:val="both"/>
      </w:pPr>
    </w:p>
    <w:p w14:paraId="55B3E23A" w14:textId="1DEC4EBC" w:rsidR="00251DA6" w:rsidRPr="007B2B78" w:rsidRDefault="008F3F1B" w:rsidP="002F1329">
      <w:pPr>
        <w:jc w:val="both"/>
        <w:rPr>
          <w:rFonts w:ascii="Arial" w:eastAsia="Times New Roman" w:hAnsi="Arial" w:cs="Arial"/>
          <w:i/>
          <w:iCs/>
        </w:rPr>
      </w:pPr>
      <w:r w:rsidRPr="008F3F1B">
        <w:rPr>
          <w:rFonts w:ascii="Arial" w:eastAsia="Times New Roman" w:hAnsi="Arial" w:cs="Arial"/>
          <w:i/>
          <w:iCs/>
        </w:rPr>
        <w:t xml:space="preserve">States Parties shall </w:t>
      </w:r>
      <w:r w:rsidRPr="007B2B78">
        <w:rPr>
          <w:rFonts w:ascii="Arial" w:eastAsia="Times New Roman" w:hAnsi="Arial" w:cs="Arial"/>
          <w:i/>
          <w:iCs/>
        </w:rPr>
        <w:t>apply the principle of precaution</w:t>
      </w:r>
      <w:r w:rsidR="00251DA6" w:rsidRPr="007B2B78">
        <w:rPr>
          <w:rFonts w:ascii="Arial" w:eastAsia="Times New Roman" w:hAnsi="Arial" w:cs="Arial"/>
          <w:i/>
          <w:iCs/>
        </w:rPr>
        <w:t xml:space="preserve"> and refrain from applying laws, policies and regulations and from carrying out plans, projects</w:t>
      </w:r>
      <w:r w:rsidR="00FE0F4A" w:rsidRPr="007B2B78">
        <w:rPr>
          <w:rFonts w:ascii="Arial" w:eastAsia="Times New Roman" w:hAnsi="Arial" w:cs="Arial"/>
          <w:i/>
          <w:iCs/>
        </w:rPr>
        <w:t xml:space="preserve"> or</w:t>
      </w:r>
      <w:r w:rsidR="00251DA6" w:rsidRPr="007B2B78">
        <w:rPr>
          <w:rFonts w:ascii="Arial" w:eastAsia="Times New Roman" w:hAnsi="Arial" w:cs="Arial"/>
          <w:i/>
          <w:iCs/>
        </w:rPr>
        <w:t xml:space="preserve"> activities </w:t>
      </w:r>
      <w:r w:rsidR="00FE0F4A" w:rsidRPr="007B2B78">
        <w:rPr>
          <w:rFonts w:ascii="Arial" w:eastAsia="Times New Roman" w:hAnsi="Arial" w:cs="Arial"/>
          <w:i/>
          <w:iCs/>
        </w:rPr>
        <w:t>relating to business activities</w:t>
      </w:r>
      <w:r w:rsidR="00774B15" w:rsidRPr="007B2B78">
        <w:rPr>
          <w:rFonts w:ascii="Arial" w:eastAsia="Times New Roman" w:hAnsi="Arial" w:cs="Arial"/>
          <w:i/>
          <w:iCs/>
        </w:rPr>
        <w:t>, and enforce th</w:t>
      </w:r>
      <w:r w:rsidR="00E66931" w:rsidRPr="007B2B78">
        <w:rPr>
          <w:rFonts w:ascii="Arial" w:eastAsia="Times New Roman" w:hAnsi="Arial" w:cs="Arial"/>
          <w:i/>
          <w:iCs/>
        </w:rPr>
        <w:t>is principle</w:t>
      </w:r>
      <w:r w:rsidR="00774B15" w:rsidRPr="007B2B78">
        <w:rPr>
          <w:rFonts w:ascii="Arial" w:eastAsia="Times New Roman" w:hAnsi="Arial" w:cs="Arial"/>
          <w:i/>
          <w:iCs/>
        </w:rPr>
        <w:t xml:space="preserve"> on busines</w:t>
      </w:r>
      <w:r w:rsidR="009F4D21" w:rsidRPr="007B2B78">
        <w:rPr>
          <w:rFonts w:ascii="Arial" w:eastAsia="Times New Roman" w:hAnsi="Arial" w:cs="Arial"/>
          <w:i/>
          <w:iCs/>
        </w:rPr>
        <w:t>s</w:t>
      </w:r>
      <w:r w:rsidR="00774B15" w:rsidRPr="007B2B78">
        <w:rPr>
          <w:rFonts w:ascii="Arial" w:eastAsia="Times New Roman" w:hAnsi="Arial" w:cs="Arial"/>
          <w:i/>
          <w:iCs/>
        </w:rPr>
        <w:t xml:space="preserve"> enterprises</w:t>
      </w:r>
      <w:r w:rsidR="003A56B6" w:rsidRPr="007B2B78">
        <w:rPr>
          <w:rFonts w:ascii="Arial" w:eastAsia="Times New Roman" w:hAnsi="Arial" w:cs="Arial"/>
          <w:i/>
          <w:iCs/>
        </w:rPr>
        <w:t>,</w:t>
      </w:r>
      <w:r w:rsidR="00251DA6" w:rsidRPr="007B2B78">
        <w:rPr>
          <w:rFonts w:ascii="Arial" w:eastAsia="Times New Roman" w:hAnsi="Arial" w:cs="Arial"/>
          <w:i/>
          <w:iCs/>
        </w:rPr>
        <w:t xml:space="preserve"> </w:t>
      </w:r>
      <w:r w:rsidR="003A56B6" w:rsidRPr="007B2B78">
        <w:rPr>
          <w:rFonts w:ascii="Arial" w:eastAsia="Times New Roman" w:hAnsi="Arial" w:cs="Arial"/>
          <w:i/>
          <w:iCs/>
        </w:rPr>
        <w:t>which</w:t>
      </w:r>
      <w:r w:rsidR="00251DA6" w:rsidRPr="007B2B78">
        <w:rPr>
          <w:rFonts w:ascii="Arial" w:eastAsia="Times New Roman" w:hAnsi="Arial" w:cs="Arial"/>
          <w:i/>
          <w:iCs/>
        </w:rPr>
        <w:t xml:space="preserve"> pose risks of violation of human rights, in particular indigenous peoples and traditional communities, or risks of environmental degradation or climate </w:t>
      </w:r>
      <w:r w:rsidR="00FE0F4A" w:rsidRPr="007B2B78">
        <w:rPr>
          <w:rFonts w:ascii="Arial" w:eastAsia="Times New Roman" w:hAnsi="Arial" w:cs="Arial"/>
          <w:i/>
          <w:iCs/>
        </w:rPr>
        <w:t>change.</w:t>
      </w:r>
    </w:p>
    <w:p w14:paraId="67E28079" w14:textId="77679C16" w:rsidR="004B6594" w:rsidRPr="007B2B78" w:rsidRDefault="004B6594" w:rsidP="002F1329">
      <w:pPr>
        <w:jc w:val="both"/>
        <w:rPr>
          <w:rFonts w:ascii="Arial" w:eastAsia="Times New Roman" w:hAnsi="Arial" w:cs="Arial"/>
        </w:rPr>
      </w:pPr>
    </w:p>
    <w:p w14:paraId="5CDBFB0A" w14:textId="63EF1C71" w:rsidR="004B6594" w:rsidRDefault="004B6594" w:rsidP="002F1329">
      <w:pPr>
        <w:jc w:val="both"/>
        <w:rPr>
          <w:rFonts w:ascii="Arial" w:eastAsia="Times New Roman" w:hAnsi="Arial" w:cs="Arial"/>
        </w:rPr>
      </w:pPr>
      <w:r w:rsidRPr="007B2B78">
        <w:rPr>
          <w:rFonts w:ascii="Arial" w:eastAsia="Times New Roman" w:hAnsi="Arial" w:cs="Arial"/>
        </w:rPr>
        <w:t>I thank you.</w:t>
      </w:r>
    </w:p>
    <w:p w14:paraId="67230D3D" w14:textId="46BFD678" w:rsidR="007B2B78" w:rsidRDefault="007B2B78" w:rsidP="008F3F1B">
      <w:pPr>
        <w:rPr>
          <w:rFonts w:ascii="Arial" w:eastAsia="Times New Roman" w:hAnsi="Arial" w:cs="Arial"/>
        </w:rPr>
      </w:pPr>
    </w:p>
    <w:p w14:paraId="4893965B" w14:textId="77777777" w:rsidR="007B2B78" w:rsidRPr="007B2B78" w:rsidRDefault="007B2B78" w:rsidP="008F3F1B">
      <w:pPr>
        <w:rPr>
          <w:rFonts w:ascii="Arial" w:eastAsia="Times New Roman" w:hAnsi="Arial" w:cs="Arial"/>
        </w:rPr>
      </w:pPr>
    </w:p>
    <w:p w14:paraId="4F79A492" w14:textId="08AB545A" w:rsidR="009F4D21" w:rsidRPr="007B2B78" w:rsidRDefault="009F4D21" w:rsidP="008F3F1B">
      <w:pPr>
        <w:rPr>
          <w:rFonts w:ascii="Arial" w:eastAsia="Times New Roman" w:hAnsi="Arial" w:cs="Arial"/>
        </w:rPr>
      </w:pPr>
    </w:p>
    <w:p w14:paraId="0A0BBF2C" w14:textId="60787F9A" w:rsidR="009F4D21" w:rsidRPr="007B2B78" w:rsidRDefault="009F4D21" w:rsidP="00F96D45">
      <w:pPr>
        <w:rPr>
          <w:rFonts w:ascii="Arial" w:eastAsia="Times New Roman" w:hAnsi="Arial" w:cs="Arial"/>
        </w:rPr>
      </w:pPr>
      <w:r w:rsidRPr="007B2B78">
        <w:t xml:space="preserve">6.9 - </w:t>
      </w:r>
      <w:proofErr w:type="spellStart"/>
      <w:r w:rsidRPr="007B2B78">
        <w:t>Os</w:t>
      </w:r>
      <w:proofErr w:type="spellEnd"/>
      <w:r w:rsidRPr="007B2B78">
        <w:t xml:space="preserve"> </w:t>
      </w:r>
      <w:proofErr w:type="spellStart"/>
      <w:r w:rsidRPr="007B2B78">
        <w:t>Estados</w:t>
      </w:r>
      <w:proofErr w:type="spellEnd"/>
      <w:r w:rsidRPr="007B2B78">
        <w:t xml:space="preserve"> </w:t>
      </w:r>
      <w:proofErr w:type="spellStart"/>
      <w:r w:rsidRPr="007B2B78">
        <w:t>Partes</w:t>
      </w:r>
      <w:proofErr w:type="spellEnd"/>
      <w:r w:rsidRPr="007B2B78">
        <w:t xml:space="preserve"> </w:t>
      </w:r>
      <w:proofErr w:type="spellStart"/>
      <w:r w:rsidRPr="007B2B78">
        <w:t>aplicarão</w:t>
      </w:r>
      <w:proofErr w:type="spellEnd"/>
      <w:r w:rsidRPr="007B2B78">
        <w:t xml:space="preserve"> o </w:t>
      </w:r>
      <w:proofErr w:type="spellStart"/>
      <w:r w:rsidRPr="007B2B78">
        <w:t>princípio</w:t>
      </w:r>
      <w:proofErr w:type="spellEnd"/>
      <w:r w:rsidRPr="007B2B78">
        <w:t xml:space="preserve"> da </w:t>
      </w:r>
      <w:proofErr w:type="spellStart"/>
      <w:r w:rsidRPr="007B2B78">
        <w:t>precaução</w:t>
      </w:r>
      <w:proofErr w:type="spellEnd"/>
      <w:r w:rsidRPr="007B2B78">
        <w:t xml:space="preserve"> e </w:t>
      </w:r>
      <w:proofErr w:type="spellStart"/>
      <w:r w:rsidRPr="007B2B78">
        <w:t>abster</w:t>
      </w:r>
      <w:proofErr w:type="spellEnd"/>
      <w:r w:rsidRPr="007B2B78">
        <w:t>-se-</w:t>
      </w:r>
      <w:proofErr w:type="spellStart"/>
      <w:r w:rsidRPr="007B2B78">
        <w:t>ão</w:t>
      </w:r>
      <w:proofErr w:type="spellEnd"/>
      <w:r w:rsidRPr="007B2B78">
        <w:t xml:space="preserve"> de </w:t>
      </w:r>
      <w:proofErr w:type="spellStart"/>
      <w:r w:rsidRPr="007B2B78">
        <w:t>aplicar</w:t>
      </w:r>
      <w:proofErr w:type="spellEnd"/>
      <w:r w:rsidRPr="007B2B78">
        <w:t xml:space="preserve"> leis, </w:t>
      </w:r>
      <w:proofErr w:type="spellStart"/>
      <w:r w:rsidRPr="007B2B78">
        <w:t>políticas</w:t>
      </w:r>
      <w:proofErr w:type="spellEnd"/>
      <w:r w:rsidRPr="007B2B78">
        <w:t xml:space="preserve"> e </w:t>
      </w:r>
      <w:proofErr w:type="spellStart"/>
      <w:r w:rsidRPr="007B2B78">
        <w:t>regulamentos</w:t>
      </w:r>
      <w:proofErr w:type="spellEnd"/>
      <w:r w:rsidRPr="007B2B78">
        <w:t xml:space="preserve"> e de </w:t>
      </w:r>
      <w:proofErr w:type="spellStart"/>
      <w:r w:rsidRPr="007B2B78">
        <w:t>realizar</w:t>
      </w:r>
      <w:proofErr w:type="spellEnd"/>
      <w:r w:rsidRPr="007B2B78">
        <w:t xml:space="preserve"> </w:t>
      </w:r>
      <w:proofErr w:type="spellStart"/>
      <w:r w:rsidRPr="007B2B78">
        <w:t>planos</w:t>
      </w:r>
      <w:proofErr w:type="spellEnd"/>
      <w:r w:rsidRPr="007B2B78">
        <w:t xml:space="preserve">, </w:t>
      </w:r>
      <w:proofErr w:type="spellStart"/>
      <w:r w:rsidRPr="007B2B78">
        <w:t>projetos</w:t>
      </w:r>
      <w:proofErr w:type="spellEnd"/>
      <w:r w:rsidRPr="007B2B78">
        <w:t xml:space="preserve"> </w:t>
      </w:r>
      <w:proofErr w:type="spellStart"/>
      <w:r w:rsidRPr="007B2B78">
        <w:t>ou</w:t>
      </w:r>
      <w:proofErr w:type="spellEnd"/>
      <w:r w:rsidRPr="007B2B78">
        <w:t xml:space="preserve"> </w:t>
      </w:r>
      <w:proofErr w:type="spellStart"/>
      <w:r w:rsidRPr="007B2B78">
        <w:t>atividades</w:t>
      </w:r>
      <w:proofErr w:type="spellEnd"/>
      <w:r w:rsidRPr="007B2B78">
        <w:t xml:space="preserve"> </w:t>
      </w:r>
      <w:proofErr w:type="spellStart"/>
      <w:r w:rsidRPr="007B2B78">
        <w:t>relativas</w:t>
      </w:r>
      <w:proofErr w:type="spellEnd"/>
      <w:r w:rsidRPr="007B2B78">
        <w:t xml:space="preserve"> </w:t>
      </w:r>
      <w:proofErr w:type="spellStart"/>
      <w:r w:rsidRPr="007B2B78">
        <w:t>às</w:t>
      </w:r>
      <w:proofErr w:type="spellEnd"/>
      <w:r w:rsidRPr="007B2B78">
        <w:t xml:space="preserve"> </w:t>
      </w:r>
      <w:proofErr w:type="spellStart"/>
      <w:r w:rsidRPr="007B2B78">
        <w:t>atividades</w:t>
      </w:r>
      <w:proofErr w:type="spellEnd"/>
      <w:r w:rsidRPr="007B2B78">
        <w:t xml:space="preserve"> </w:t>
      </w:r>
      <w:proofErr w:type="spellStart"/>
      <w:r w:rsidRPr="007B2B78">
        <w:lastRenderedPageBreak/>
        <w:t>empresariais</w:t>
      </w:r>
      <w:proofErr w:type="spellEnd"/>
      <w:r w:rsidRPr="007B2B78">
        <w:t xml:space="preserve">, e </w:t>
      </w:r>
      <w:proofErr w:type="spellStart"/>
      <w:r w:rsidRPr="007B2B78">
        <w:t>aplicar</w:t>
      </w:r>
      <w:proofErr w:type="spellEnd"/>
      <w:r w:rsidRPr="007B2B78">
        <w:t xml:space="preserve"> </w:t>
      </w:r>
      <w:proofErr w:type="spellStart"/>
      <w:r w:rsidRPr="007B2B78">
        <w:t>este</w:t>
      </w:r>
      <w:proofErr w:type="spellEnd"/>
      <w:r w:rsidRPr="007B2B78">
        <w:t xml:space="preserve"> </w:t>
      </w:r>
      <w:proofErr w:type="spellStart"/>
      <w:r w:rsidRPr="007B2B78">
        <w:t>princípio</w:t>
      </w:r>
      <w:proofErr w:type="spellEnd"/>
      <w:r w:rsidRPr="007B2B78">
        <w:t xml:space="preserve"> </w:t>
      </w:r>
      <w:proofErr w:type="spellStart"/>
      <w:r w:rsidRPr="007B2B78">
        <w:t>sobre</w:t>
      </w:r>
      <w:proofErr w:type="spellEnd"/>
      <w:r w:rsidRPr="007B2B78">
        <w:t xml:space="preserve"> as </w:t>
      </w:r>
      <w:proofErr w:type="spellStart"/>
      <w:r w:rsidRPr="007B2B78">
        <w:t>empresas</w:t>
      </w:r>
      <w:proofErr w:type="spellEnd"/>
      <w:r w:rsidRPr="007B2B78">
        <w:t xml:space="preserve">, que </w:t>
      </w:r>
      <w:proofErr w:type="spellStart"/>
      <w:r w:rsidRPr="007B2B78">
        <w:t>representam</w:t>
      </w:r>
      <w:proofErr w:type="spellEnd"/>
      <w:r w:rsidRPr="007B2B78">
        <w:t xml:space="preserve"> </w:t>
      </w:r>
      <w:proofErr w:type="spellStart"/>
      <w:r w:rsidRPr="007B2B78">
        <w:t>riscos</w:t>
      </w:r>
      <w:proofErr w:type="spellEnd"/>
      <w:r w:rsidRPr="007B2B78">
        <w:t xml:space="preserve"> de </w:t>
      </w:r>
      <w:proofErr w:type="spellStart"/>
      <w:r w:rsidRPr="007B2B78">
        <w:t>violação</w:t>
      </w:r>
      <w:proofErr w:type="spellEnd"/>
      <w:r w:rsidRPr="007B2B78">
        <w:t xml:space="preserve"> dos </w:t>
      </w:r>
      <w:proofErr w:type="spellStart"/>
      <w:r w:rsidRPr="007B2B78">
        <w:t>direitos</w:t>
      </w:r>
      <w:proofErr w:type="spellEnd"/>
      <w:r w:rsidRPr="007B2B78">
        <w:t xml:space="preserve"> </w:t>
      </w:r>
      <w:proofErr w:type="spellStart"/>
      <w:r w:rsidRPr="007B2B78">
        <w:t>humanos</w:t>
      </w:r>
      <w:proofErr w:type="spellEnd"/>
      <w:r w:rsidRPr="007B2B78">
        <w:t xml:space="preserve">, </w:t>
      </w:r>
      <w:proofErr w:type="spellStart"/>
      <w:r w:rsidRPr="007B2B78">
        <w:t>em</w:t>
      </w:r>
      <w:proofErr w:type="spellEnd"/>
      <w:r w:rsidRPr="007B2B78">
        <w:t xml:space="preserve"> particular </w:t>
      </w:r>
      <w:proofErr w:type="spellStart"/>
      <w:r w:rsidRPr="007B2B78">
        <w:t>os</w:t>
      </w:r>
      <w:proofErr w:type="spellEnd"/>
      <w:r w:rsidRPr="007B2B78">
        <w:t xml:space="preserve"> </w:t>
      </w:r>
      <w:proofErr w:type="spellStart"/>
      <w:r w:rsidRPr="007B2B78">
        <w:t>povos</w:t>
      </w:r>
      <w:proofErr w:type="spellEnd"/>
      <w:r w:rsidRPr="007B2B78">
        <w:t xml:space="preserve"> </w:t>
      </w:r>
      <w:proofErr w:type="spellStart"/>
      <w:r w:rsidRPr="007B2B78">
        <w:t>indígenas</w:t>
      </w:r>
      <w:proofErr w:type="spellEnd"/>
      <w:r w:rsidRPr="007B2B78">
        <w:t xml:space="preserve"> e </w:t>
      </w:r>
      <w:proofErr w:type="spellStart"/>
      <w:r w:rsidRPr="007B2B78">
        <w:t>comunidades</w:t>
      </w:r>
      <w:proofErr w:type="spellEnd"/>
      <w:r w:rsidRPr="007B2B78">
        <w:t xml:space="preserve"> </w:t>
      </w:r>
      <w:proofErr w:type="spellStart"/>
      <w:r w:rsidRPr="007B2B78">
        <w:t>tradicionais</w:t>
      </w:r>
      <w:proofErr w:type="spellEnd"/>
      <w:r w:rsidRPr="007B2B78">
        <w:t xml:space="preserve">, </w:t>
      </w:r>
      <w:proofErr w:type="spellStart"/>
      <w:r w:rsidRPr="007B2B78">
        <w:t>ou</w:t>
      </w:r>
      <w:proofErr w:type="spellEnd"/>
      <w:r w:rsidRPr="007B2B78">
        <w:t xml:space="preserve"> </w:t>
      </w:r>
      <w:proofErr w:type="spellStart"/>
      <w:r w:rsidRPr="007B2B78">
        <w:t>riscos</w:t>
      </w:r>
      <w:proofErr w:type="spellEnd"/>
      <w:r w:rsidRPr="007B2B78">
        <w:t xml:space="preserve"> de </w:t>
      </w:r>
      <w:proofErr w:type="spellStart"/>
      <w:r w:rsidRPr="007B2B78">
        <w:t>degradação</w:t>
      </w:r>
      <w:proofErr w:type="spellEnd"/>
      <w:r w:rsidRPr="007B2B78">
        <w:t xml:space="preserve"> </w:t>
      </w:r>
      <w:proofErr w:type="spellStart"/>
      <w:r w:rsidRPr="007B2B78">
        <w:t>ambiental</w:t>
      </w:r>
      <w:proofErr w:type="spellEnd"/>
      <w:r w:rsidRPr="007B2B78">
        <w:t xml:space="preserve"> </w:t>
      </w:r>
      <w:proofErr w:type="spellStart"/>
      <w:r w:rsidRPr="007B2B78">
        <w:t>ou</w:t>
      </w:r>
      <w:proofErr w:type="spellEnd"/>
      <w:r w:rsidRPr="007B2B78">
        <w:t xml:space="preserve"> </w:t>
      </w:r>
      <w:proofErr w:type="spellStart"/>
      <w:r w:rsidRPr="007B2B78">
        <w:t>mudanças</w:t>
      </w:r>
      <w:proofErr w:type="spellEnd"/>
      <w:r w:rsidRPr="007B2B78">
        <w:t xml:space="preserve"> </w:t>
      </w:r>
      <w:proofErr w:type="spellStart"/>
      <w:r w:rsidRPr="007B2B78">
        <w:t>climáticas</w:t>
      </w:r>
      <w:proofErr w:type="spellEnd"/>
      <w:r w:rsidRPr="007B2B78">
        <w:t>.</w:t>
      </w:r>
    </w:p>
    <w:p w14:paraId="2FCFB5F8" w14:textId="77777777" w:rsidR="009F4D21" w:rsidRPr="007B2B78" w:rsidRDefault="009F4D21" w:rsidP="008F3F1B">
      <w:pPr>
        <w:rPr>
          <w:rFonts w:ascii="Arial" w:eastAsia="Times New Roman" w:hAnsi="Arial" w:cs="Arial"/>
        </w:rPr>
      </w:pPr>
    </w:p>
    <w:p w14:paraId="5E5844FE" w14:textId="77777777" w:rsidR="00251DA6" w:rsidRPr="007B2B78" w:rsidRDefault="00251DA6" w:rsidP="008F3F1B">
      <w:pPr>
        <w:rPr>
          <w:rFonts w:ascii="Arial" w:eastAsia="Times New Roman" w:hAnsi="Arial" w:cs="Arial"/>
        </w:rPr>
      </w:pPr>
    </w:p>
    <w:p w14:paraId="0FD763BA" w14:textId="3E482052" w:rsidR="00AA1454" w:rsidRPr="007B2B78" w:rsidRDefault="006010A1">
      <w:r w:rsidRPr="007B2B78">
        <w:br/>
      </w:r>
    </w:p>
    <w:sectPr w:rsidR="00AA1454" w:rsidRPr="007B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F4"/>
    <w:rsid w:val="000163F4"/>
    <w:rsid w:val="000717E3"/>
    <w:rsid w:val="000C0747"/>
    <w:rsid w:val="000E5FE7"/>
    <w:rsid w:val="00114E7F"/>
    <w:rsid w:val="001A7485"/>
    <w:rsid w:val="00251DA6"/>
    <w:rsid w:val="00252E71"/>
    <w:rsid w:val="00270912"/>
    <w:rsid w:val="00292538"/>
    <w:rsid w:val="002A1E87"/>
    <w:rsid w:val="002C518B"/>
    <w:rsid w:val="002F1329"/>
    <w:rsid w:val="00302E8B"/>
    <w:rsid w:val="00316D24"/>
    <w:rsid w:val="00360714"/>
    <w:rsid w:val="003A56B6"/>
    <w:rsid w:val="004231FB"/>
    <w:rsid w:val="00470278"/>
    <w:rsid w:val="004B6594"/>
    <w:rsid w:val="00554651"/>
    <w:rsid w:val="005D0758"/>
    <w:rsid w:val="005E6396"/>
    <w:rsid w:val="006010A1"/>
    <w:rsid w:val="00637972"/>
    <w:rsid w:val="006B4BB2"/>
    <w:rsid w:val="006E6A17"/>
    <w:rsid w:val="006F2E2A"/>
    <w:rsid w:val="00774B15"/>
    <w:rsid w:val="00782801"/>
    <w:rsid w:val="007A11C1"/>
    <w:rsid w:val="007B2B78"/>
    <w:rsid w:val="00815769"/>
    <w:rsid w:val="008F3F1B"/>
    <w:rsid w:val="008F48D5"/>
    <w:rsid w:val="009D3605"/>
    <w:rsid w:val="009D5A40"/>
    <w:rsid w:val="009F4D21"/>
    <w:rsid w:val="00A47D30"/>
    <w:rsid w:val="00AA1454"/>
    <w:rsid w:val="00B52415"/>
    <w:rsid w:val="00B91A07"/>
    <w:rsid w:val="00BB1FF2"/>
    <w:rsid w:val="00D51604"/>
    <w:rsid w:val="00D8559B"/>
    <w:rsid w:val="00E66931"/>
    <w:rsid w:val="00E94911"/>
    <w:rsid w:val="00EB4B3A"/>
    <w:rsid w:val="00F93740"/>
    <w:rsid w:val="00FC7267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A65BF"/>
  <w15:chartTrackingRefBased/>
  <w15:docId w15:val="{9EFD33BF-6F31-1B44-BE3C-D70EE8F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454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60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chr-igwg-intervention@un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8BBE2-BA75-48B5-989F-0171FC2CDCE4}"/>
</file>

<file path=customXml/itemProps2.xml><?xml version="1.0" encoding="utf-8"?>
<ds:datastoreItem xmlns:ds="http://schemas.openxmlformats.org/officeDocument/2006/customXml" ds:itemID="{404700F1-85AE-4C53-BB91-F91860BFC4F4}"/>
</file>

<file path=customXml/itemProps3.xml><?xml version="1.0" encoding="utf-8"?>
<ds:datastoreItem xmlns:ds="http://schemas.openxmlformats.org/officeDocument/2006/customXml" ds:itemID="{637F8289-8044-40C4-8568-25878DD7E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 Tarso Lugon Arantes</dc:creator>
  <cp:keywords/>
  <dc:description/>
  <cp:lastModifiedBy>Paulo de Tarso Lugon Arantes</cp:lastModifiedBy>
  <cp:revision>32</cp:revision>
  <dcterms:created xsi:type="dcterms:W3CDTF">2022-10-21T21:32:00Z</dcterms:created>
  <dcterms:modified xsi:type="dcterms:W3CDTF">2022-10-25T07:59:00Z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