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hAnsi="Helvetica"/>
          <w:b w:val="1"/>
          <w:bCs w:val="1"/>
          <w:sz w:val="30"/>
          <w:szCs w:val="30"/>
        </w:rPr>
      </w:pPr>
    </w:p>
    <w:p>
      <w:pPr>
        <w:pStyle w:val="Body A"/>
        <w:jc w:val="center"/>
        <w:rPr>
          <w:rFonts w:ascii="Helvetica" w:hAnsi="Helvetica"/>
          <w:b w:val="1"/>
          <w:bCs w:val="1"/>
          <w:sz w:val="30"/>
          <w:szCs w:val="30"/>
        </w:rPr>
      </w:pPr>
    </w:p>
    <w:p>
      <w:pPr>
        <w:pStyle w:val="Body A"/>
        <w:jc w:val="center"/>
        <w:rPr>
          <w:rFonts w:ascii="Helvetica" w:hAnsi="Helvetica"/>
          <w:b w:val="1"/>
          <w:bCs w:val="1"/>
          <w:sz w:val="30"/>
          <w:szCs w:val="30"/>
        </w:rPr>
      </w:pPr>
    </w:p>
    <w:p>
      <w:pPr>
        <w:pStyle w:val="Body A"/>
        <w:jc w:val="center"/>
        <w:rPr>
          <w:rFonts w:ascii="Helvetica" w:hAnsi="Helvetica"/>
          <w:b w:val="1"/>
          <w:bCs w:val="1"/>
          <w:sz w:val="30"/>
          <w:szCs w:val="30"/>
        </w:rPr>
      </w:pPr>
    </w:p>
    <w:p>
      <w:pPr>
        <w:pStyle w:val="Body A"/>
        <w:jc w:val="center"/>
        <w:rPr>
          <w:rFonts w:ascii="Helvetica" w:cs="Helvetica" w:hAnsi="Helvetica" w:eastAsia="Helvetica"/>
          <w:b w:val="1"/>
          <w:bCs w:val="1"/>
          <w:sz w:val="30"/>
          <w:szCs w:val="30"/>
        </w:rPr>
      </w:pPr>
      <w:r>
        <w:rPr>
          <w:rFonts w:ascii="Helvetica" w:hAnsi="Helvetica"/>
          <w:b w:val="1"/>
          <w:bCs w:val="1"/>
          <w:sz w:val="30"/>
          <w:szCs w:val="30"/>
          <w:rtl w:val="0"/>
          <w:lang w:val="en-US"/>
        </w:rPr>
        <w:t>March 28, 2024</w:t>
      </w:r>
    </w:p>
    <w:p>
      <w:pPr>
        <w:pStyle w:val="Body A"/>
        <w:jc w:val="center"/>
        <w:rPr>
          <w:rFonts w:ascii="Helvetica" w:cs="Helvetica" w:hAnsi="Helvetica" w:eastAsia="Helvetica"/>
          <w:b w:val="1"/>
          <w:bCs w:val="1"/>
          <w:sz w:val="30"/>
          <w:szCs w:val="30"/>
        </w:rPr>
      </w:pPr>
      <w:r>
        <w:rPr>
          <w:rFonts w:ascii="Helvetica" w:hAnsi="Helvetica"/>
          <w:b w:val="1"/>
          <w:bCs w:val="1"/>
          <w:sz w:val="30"/>
          <w:szCs w:val="30"/>
          <w:rtl w:val="0"/>
          <w:lang w:val="en-US"/>
        </w:rPr>
        <w:t>Comments to UN Special Rapporteur on Toxics and Human Rights</w:t>
      </w:r>
    </w:p>
    <w:p>
      <w:pPr>
        <w:pStyle w:val="Default"/>
        <w:spacing w:before="0" w:after="240" w:line="240" w:lineRule="auto"/>
        <w:jc w:val="center"/>
        <w:rPr>
          <w:rFonts w:ascii="Helvetica" w:cs="Helvetica" w:hAnsi="Helvetica" w:eastAsia="Helvetica"/>
          <w:b w:val="1"/>
          <w:bCs w:val="1"/>
          <w:sz w:val="30"/>
          <w:szCs w:val="30"/>
          <w:shd w:val="clear" w:color="auto" w:fill="f5f5f1"/>
        </w:rPr>
      </w:pPr>
      <w:r>
        <w:rPr>
          <w:rFonts w:ascii="Helvetica" w:hAnsi="Helvetica"/>
          <w:b w:val="1"/>
          <w:bCs w:val="1"/>
          <w:sz w:val="30"/>
          <w:szCs w:val="30"/>
          <w:shd w:val="clear" w:color="auto" w:fill="f5f5f1"/>
          <w:rtl w:val="0"/>
          <w:lang w:val="en-US"/>
        </w:rPr>
        <w:t>Response to Call for Input on Gender and Toxics</w:t>
      </w:r>
    </w:p>
    <w:p>
      <w:pPr>
        <w:pStyle w:val="Default"/>
        <w:spacing w:before="0" w:after="240" w:line="240" w:lineRule="auto"/>
        <w:jc w:val="center"/>
        <w:rPr>
          <w:rStyle w:val="None"/>
          <w:rFonts w:ascii="Helvetica" w:cs="Helvetica" w:hAnsi="Helvetica" w:eastAsia="Helvetica"/>
          <w:b w:val="1"/>
          <w:bCs w:val="1"/>
          <w:sz w:val="30"/>
          <w:szCs w:val="30"/>
          <w:shd w:val="clear" w:color="auto" w:fill="f5f5f1"/>
        </w:rPr>
      </w:pPr>
      <w:r>
        <w:rPr>
          <w:rFonts w:ascii="Helvetica" w:hAnsi="Helvetica"/>
          <w:b w:val="1"/>
          <w:bCs w:val="1"/>
          <w:sz w:val="30"/>
          <w:szCs w:val="30"/>
          <w:shd w:val="clear" w:color="auto" w:fill="f5f5f1"/>
          <w:rtl w:val="0"/>
          <w:lang w:val="en-US"/>
        </w:rPr>
        <w:t xml:space="preserve">Submitted by </w:t>
      </w:r>
      <w:r>
        <w:rPr>
          <w:rStyle w:val="Hyperlink.0"/>
        </w:rPr>
        <w:fldChar w:fldCharType="begin" w:fldLock="0"/>
      </w:r>
      <w:r>
        <w:rPr>
          <w:rStyle w:val="Hyperlink.0"/>
        </w:rPr>
        <w:instrText xml:space="preserve"> HYPERLINK "https://www.linkedin.com/in/mandy-hawes-44068516/"</w:instrText>
      </w:r>
      <w:r>
        <w:rPr>
          <w:rStyle w:val="Hyperlink.0"/>
        </w:rPr>
        <w:fldChar w:fldCharType="separate" w:fldLock="0"/>
      </w:r>
      <w:r>
        <w:rPr>
          <w:rStyle w:val="Hyperlink.0"/>
          <w:rtl w:val="0"/>
          <w:lang w:val="en-US"/>
        </w:rPr>
        <w:t>Amanda Hawes</w:t>
      </w:r>
      <w:r>
        <w:rPr/>
        <w:fldChar w:fldCharType="end" w:fldLock="0"/>
      </w:r>
      <w:r>
        <w:rPr>
          <w:rStyle w:val="None"/>
          <w:rFonts w:ascii="Helvetica" w:hAnsi="Helvetica"/>
          <w:b w:val="1"/>
          <w:bCs w:val="1"/>
          <w:sz w:val="34"/>
          <w:szCs w:val="34"/>
          <w:u w:val="single"/>
          <w:shd w:val="clear" w:color="auto" w:fill="f5f5f1"/>
          <w:rtl w:val="0"/>
          <w:lang w:val="en-US"/>
        </w:rPr>
        <w:t xml:space="preserve">, </w:t>
      </w:r>
      <w:r>
        <w:rPr>
          <w:rStyle w:val="None"/>
          <w:rFonts w:ascii="Helvetica" w:hAnsi="Helvetica"/>
          <w:b w:val="1"/>
          <w:bCs w:val="1"/>
          <w:sz w:val="30"/>
          <w:szCs w:val="30"/>
          <w:shd w:val="clear" w:color="auto" w:fill="f5f5f1"/>
          <w:rtl w:val="0"/>
          <w:lang w:val="en-US"/>
        </w:rPr>
        <w:t>Safe Jobs, Healthy Families</w:t>
      </w:r>
    </w:p>
    <w:p>
      <w:pPr>
        <w:pStyle w:val="Default"/>
        <w:spacing w:before="0" w:after="240" w:line="240" w:lineRule="auto"/>
        <w:jc w:val="center"/>
        <w:rPr>
          <w:rStyle w:val="None"/>
          <w:rFonts w:ascii="Helvetica" w:cs="Helvetica" w:hAnsi="Helvetica" w:eastAsia="Helvetica"/>
          <w:sz w:val="30"/>
          <w:szCs w:val="30"/>
          <w:shd w:val="clear" w:color="auto" w:fill="f5f5f1"/>
        </w:rPr>
      </w:pPr>
      <w:r>
        <w:rPr>
          <w:rStyle w:val="None"/>
          <w:rFonts w:ascii="Helvetica" w:hAnsi="Helvetica"/>
          <w:b w:val="1"/>
          <w:bCs w:val="1"/>
          <w:sz w:val="30"/>
          <w:szCs w:val="30"/>
          <w:shd w:val="clear" w:color="auto" w:fill="f5f5f1"/>
          <w:rtl w:val="0"/>
          <w:lang w:val="en-US"/>
        </w:rPr>
        <w:t xml:space="preserve">Sent via email to </w:t>
      </w:r>
      <w:r>
        <w:rPr>
          <w:rStyle w:val="Hyperlink.1"/>
        </w:rPr>
        <w:fldChar w:fldCharType="begin" w:fldLock="0"/>
      </w:r>
      <w:r>
        <w:rPr>
          <w:rStyle w:val="Hyperlink.1"/>
        </w:rPr>
        <w:instrText xml:space="preserve"> HYPERLINK "mailto:hrc-sr-toxicshr@un.org"</w:instrText>
      </w:r>
      <w:r>
        <w:rPr>
          <w:rStyle w:val="Hyperlink.1"/>
        </w:rPr>
        <w:fldChar w:fldCharType="separate" w:fldLock="0"/>
      </w:r>
      <w:r>
        <w:rPr>
          <w:rStyle w:val="Hyperlink.1"/>
          <w:rtl w:val="0"/>
          <w:lang w:val="en-US"/>
        </w:rPr>
        <w:t>hrc-sr-toxicshr@un.org</w:t>
      </w:r>
      <w:r>
        <w:rPr/>
        <w:fldChar w:fldCharType="end" w:fldLock="0"/>
      </w:r>
    </w:p>
    <w:p>
      <w:pPr>
        <w:pStyle w:val="Body A"/>
        <w:jc w:val="center"/>
        <w:rPr>
          <w:rStyle w:val="None"/>
          <w:rFonts w:ascii="Helvetica" w:cs="Helvetica" w:hAnsi="Helvetica" w:eastAsia="Helvetica"/>
          <w:b w:val="1"/>
          <w:bCs w:val="1"/>
          <w:outline w:val="0"/>
          <w:color w:val="970e53"/>
          <w:sz w:val="44"/>
          <w:szCs w:val="44"/>
          <w:u w:val="single" w:color="970e53"/>
          <w14:textFill>
            <w14:solidFill>
              <w14:srgbClr w14:val="970E53"/>
            </w14:solidFill>
          </w14:textFill>
        </w:rPr>
      </w:pPr>
    </w:p>
    <w:p>
      <w:pPr>
        <w:pStyle w:val="Body A"/>
        <w:jc w:val="center"/>
        <w:rPr>
          <w:rStyle w:val="None"/>
          <w:rFonts w:ascii="Helvetica" w:cs="Helvetica" w:hAnsi="Helvetica" w:eastAsia="Helvetica"/>
          <w:b w:val="1"/>
          <w:bCs w:val="1"/>
          <w:sz w:val="30"/>
          <w:szCs w:val="30"/>
          <w:u w:val="single"/>
        </w:rPr>
      </w:pPr>
    </w:p>
    <w:p>
      <w:pPr>
        <w:pStyle w:val="Body A"/>
        <w:jc w:val="center"/>
        <w:rPr>
          <w:rStyle w:val="None"/>
          <w:rFonts w:ascii="Helvetica" w:cs="Helvetica" w:hAnsi="Helvetica" w:eastAsia="Helvetica"/>
          <w:b w:val="1"/>
          <w:bCs w:val="1"/>
          <w:sz w:val="30"/>
          <w:szCs w:val="30"/>
        </w:rPr>
      </w:pPr>
    </w:p>
    <w:p>
      <w:pPr>
        <w:pStyle w:val="Default"/>
        <w:spacing w:before="0" w:line="240" w:lineRule="auto"/>
        <w:jc w:val="center"/>
        <w:rPr>
          <w:rStyle w:val="None"/>
          <w:rFonts w:ascii="Helvetica" w:cs="Helvetica" w:hAnsi="Helvetica" w:eastAsia="Helvetica"/>
          <w:b w:val="1"/>
          <w:bCs w:val="1"/>
          <w:i w:val="1"/>
          <w:iCs w:val="1"/>
          <w:sz w:val="30"/>
          <w:szCs w:val="30"/>
          <w:u w:val="single"/>
          <w:shd w:val="clear" w:color="auto" w:fill="ffffff"/>
          <w14:textOutline w14:w="12700" w14:cap="flat">
            <w14:noFill/>
            <w14:miter w14:lim="400000"/>
          </w14:textOutline>
        </w:rPr>
      </w:pPr>
      <w:r>
        <w:rPr>
          <w:rStyle w:val="None"/>
          <w:rFonts w:ascii="Helvetica" w:hAnsi="Helvetica"/>
          <w:b w:val="1"/>
          <w:bCs w:val="1"/>
          <w:i w:val="1"/>
          <w:iCs w:val="1"/>
          <w:sz w:val="30"/>
          <w:szCs w:val="30"/>
          <w:u w:val="single"/>
          <w:rtl w:val="0"/>
          <w:lang w:val="en-US"/>
          <w14:textOutline w14:w="12700" w14:cap="flat">
            <w14:noFill/>
            <w14:miter w14:lim="400000"/>
          </w14:textOutline>
        </w:rPr>
        <w:t xml:space="preserve">Most electronics production workers are women of child bearing age: </w:t>
      </w:r>
      <w:r>
        <w:rPr>
          <w:rStyle w:val="None"/>
          <w:rFonts w:ascii="Helvetica" w:hAnsi="Helvetica"/>
          <w:b w:val="1"/>
          <w:bCs w:val="1"/>
          <w:i w:val="1"/>
          <w:iCs w:val="1"/>
          <w:sz w:val="30"/>
          <w:szCs w:val="30"/>
          <w:u w:val="single"/>
          <w:shd w:val="clear" w:color="auto" w:fill="ffffff"/>
          <w:rtl w:val="0"/>
          <w:lang w:val="en-US"/>
          <w14:textOutline w14:w="12700" w14:cap="flat">
            <w14:noFill/>
            <w14:miter w14:lim="400000"/>
          </w14:textOutline>
        </w:rPr>
        <w:t>Silicon Valley</w:t>
      </w:r>
      <w:r>
        <w:rPr>
          <w:rStyle w:val="None"/>
          <w:rFonts w:ascii="Helvetica" w:hAnsi="Helvetica" w:hint="default"/>
          <w:b w:val="1"/>
          <w:bCs w:val="1"/>
          <w:i w:val="1"/>
          <w:iCs w:val="1"/>
          <w:sz w:val="30"/>
          <w:szCs w:val="30"/>
          <w:u w:val="single"/>
          <w:shd w:val="clear" w:color="auto" w:fill="ffffff"/>
          <w:rtl w:val="0"/>
          <w:lang w:val="en-US"/>
          <w14:textOutline w14:w="12700" w14:cap="flat">
            <w14:noFill/>
            <w14:miter w14:lim="400000"/>
          </w14:textOutline>
        </w:rPr>
        <w:t>’</w:t>
      </w:r>
      <w:r>
        <w:rPr>
          <w:rStyle w:val="None"/>
          <w:rFonts w:ascii="Helvetica" w:hAnsi="Helvetica"/>
          <w:b w:val="1"/>
          <w:bCs w:val="1"/>
          <w:i w:val="1"/>
          <w:iCs w:val="1"/>
          <w:sz w:val="30"/>
          <w:szCs w:val="30"/>
          <w:u w:val="single"/>
          <w:shd w:val="clear" w:color="auto" w:fill="ffffff"/>
          <w:rtl w:val="0"/>
          <w:lang w:val="en-US"/>
          <w14:textOutline w14:w="12700" w14:cap="flat">
            <w14:noFill/>
            <w14:miter w14:lim="400000"/>
          </w14:textOutline>
        </w:rPr>
        <w:t>s toxic legacy demonstrates lasting impacts on women electronics workers and  their children</w:t>
      </w:r>
    </w:p>
    <w:p>
      <w:pPr>
        <w:pStyle w:val="Default"/>
        <w:spacing w:before="0" w:line="240" w:lineRule="auto"/>
        <w:rPr>
          <w:rStyle w:val="None"/>
          <w:rFonts w:ascii="Helvetica" w:cs="Helvetica" w:hAnsi="Helvetica" w:eastAsia="Helvetica"/>
          <w:outline w:val="0"/>
          <w:color w:val="660033"/>
          <w:sz w:val="30"/>
          <w:szCs w:val="30"/>
          <w:u w:color="660033"/>
          <w:shd w:val="clear" w:color="auto" w:fill="ffffff"/>
          <w14:textOutline w14:w="12700" w14:cap="flat">
            <w14:noFill/>
            <w14:miter w14:lim="400000"/>
          </w14:textOutline>
          <w14:textFill>
            <w14:solidFill>
              <w14:srgbClr w14:val="660033"/>
            </w14:solidFill>
          </w14:textFill>
        </w:rPr>
      </w:pPr>
    </w:p>
    <w:p>
      <w:pPr>
        <w:pStyle w:val="Default"/>
        <w:spacing w:before="0" w:after="300" w:line="240" w:lineRule="auto"/>
        <w:rPr>
          <w:rStyle w:val="None"/>
          <w:rFonts w:ascii="Helvetica" w:cs="Helvetica" w:hAnsi="Helvetica" w:eastAsia="Helvetica"/>
          <w:outline w:val="0"/>
          <w:color w:val="281b21"/>
          <w:sz w:val="30"/>
          <w:szCs w:val="30"/>
          <w:u w:color="281b21"/>
          <w:shd w:val="clear" w:color="auto" w:fill="ffffff"/>
          <w14:textOutline w14:w="12700" w14:cap="flat">
            <w14:noFill/>
            <w14:miter w14:lim="400000"/>
          </w14:textOutline>
          <w14:textFill>
            <w14:solidFill>
              <w14:srgbClr w14:val="281B21"/>
            </w14:solidFill>
          </w14:textFill>
        </w:rPr>
      </w:pP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Workers like Yvette Flores didn</w:t>
      </w:r>
      <w:r>
        <w:rPr>
          <w:rStyle w:val="None"/>
          <w:rFonts w:ascii="Arial Unicode MS" w:hAnsi="Arial Unicode MS"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 xml:space="preserve">t know electronics work could harm their children. And the U.S. does tragically little to protect them. </w:t>
      </w:r>
    </w:p>
    <w:p>
      <w:pPr>
        <w:pStyle w:val="Default"/>
        <w:spacing w:before="0" w:after="320" w:line="240" w:lineRule="auto"/>
        <w:rPr>
          <w:rStyle w:val="None"/>
          <w:rFonts w:ascii="Helvetica" w:cs="Helvetica" w:hAnsi="Helvetica" w:eastAsia="Helvetica"/>
          <w:outline w:val="0"/>
          <w:color w:val="281b21"/>
          <w:sz w:val="30"/>
          <w:szCs w:val="30"/>
          <w:u w:color="281b21"/>
          <w:shd w:val="clear" w:color="auto" w:fill="ffffff"/>
          <w14:textOutline w14:w="12700" w14:cap="flat">
            <w14:noFill/>
            <w14:miter w14:lim="400000"/>
          </w14:textOutline>
          <w14:textFill>
            <w14:solidFill>
              <w14:srgbClr w14:val="281B21"/>
            </w14:solidFill>
          </w14:textFill>
        </w:rPr>
      </w:pPr>
      <w:r>
        <w:rPr>
          <w:rStyle w:val="None"/>
          <w:rFonts w:ascii="Helvetica" w:hAnsi="Helvetica"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When it comes to protection against toxic hazards, workers in America are treated differently</w:t>
      </w:r>
      <w:r>
        <w:rPr>
          <w:rStyle w:val="None"/>
          <w:rFonts w:ascii="Helvetica" w:hAnsi="Helvetica"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that is to say, more callously</w:t>
      </w:r>
      <w:r>
        <w:rPr>
          <w:rStyle w:val="None"/>
          <w:rFonts w:ascii="Helvetica" w:hAnsi="Helvetica"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than the general public. This legal disparity allows someone who toils inside a factory to face higher risks of cancer and other maladies than someone who lives just beyond the plant fence.</w:t>
      </w:r>
    </w:p>
    <w:p>
      <w:pPr>
        <w:pStyle w:val="Default"/>
        <w:spacing w:before="0" w:after="320" w:line="240" w:lineRule="auto"/>
        <w:rPr>
          <w:rStyle w:val="None"/>
          <w:rFonts w:ascii="Helvetica" w:cs="Helvetica" w:hAnsi="Helvetica" w:eastAsia="Helvetica"/>
          <w:outline w:val="0"/>
          <w:color w:val="281b21"/>
          <w:sz w:val="30"/>
          <w:szCs w:val="30"/>
          <w:u w:color="281b21"/>
          <w:shd w:val="clear" w:color="auto" w:fill="ffffff"/>
          <w14:textOutline w14:w="12700" w14:cap="flat">
            <w14:noFill/>
            <w14:miter w14:lim="400000"/>
          </w14:textOutline>
          <w14:textFill>
            <w14:solidFill>
              <w14:srgbClr w14:val="281B21"/>
            </w14:solidFill>
          </w14:textFill>
        </w:rPr>
      </w:pP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 xml:space="preserve">The damage </w:t>
      </w:r>
      <w:r>
        <w:rPr>
          <w:rStyle w:val="None"/>
          <w:rFonts w:ascii="Helvetica" w:hAnsi="Helvetica"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 xml:space="preserve">… </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isn</w:t>
      </w:r>
      <w:r>
        <w:rPr>
          <w:rStyle w:val="None"/>
          <w:rFonts w:ascii="Arial Unicode MS" w:hAnsi="Arial Unicode MS"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hAnsi="Helvetica"/>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t confined to the workers themselves. Building on science more than a century old, recent studies have found ties between parental exposures and afflictions in offspring such as brain tumors, malformations, and learning disabilities.</w:t>
      </w:r>
      <w:r>
        <w:rPr>
          <w:rStyle w:val="None"/>
          <w:rFonts w:ascii="Helvetica" w:hAnsi="Helvetica" w:hint="default"/>
          <w:outline w:val="0"/>
          <w:color w:val="281b21"/>
          <w:sz w:val="30"/>
          <w:szCs w:val="30"/>
          <w:u w:color="281b21"/>
          <w:shd w:val="clear" w:color="auto" w:fill="ffffff"/>
          <w:rtl w:val="0"/>
          <w:lang w:val="en-US"/>
          <w14:textOutline w14:w="12700" w14:cap="flat">
            <w14:noFill/>
            <w14:miter w14:lim="400000"/>
          </w14:textOutline>
          <w14:textFill>
            <w14:solidFill>
              <w14:srgbClr w14:val="281B21"/>
            </w14:solidFill>
          </w14:textFill>
        </w:rPr>
        <w:t>”</w:t>
      </w:r>
      <w:r>
        <w:rPr>
          <w:rStyle w:val="None"/>
          <w:rFonts w:ascii="Helvetica" w:cs="Helvetica" w:hAnsi="Helvetica" w:eastAsia="Helvetica"/>
          <w:outline w:val="0"/>
          <w:color w:val="281b21"/>
          <w:sz w:val="30"/>
          <w:szCs w:val="30"/>
          <w:u w:color="281b21"/>
          <w:shd w:val="clear" w:color="auto" w:fill="ffffff"/>
          <w:vertAlign w:val="superscript"/>
          <w14:textOutline w14:w="12700" w14:cap="flat">
            <w14:noFill/>
            <w14:miter w14:lim="400000"/>
          </w14:textOutline>
          <w14:textFill>
            <w14:solidFill>
              <w14:srgbClr w14:val="281B21"/>
            </w14:solidFill>
          </w14:textFill>
        </w:rPr>
        <w:footnoteReference w:id="1"/>
      </w:r>
    </w:p>
    <w:p>
      <w:pPr>
        <w:pStyle w:val="Body B"/>
        <w:rPr>
          <w:rStyle w:val="None"/>
          <w:rFonts w:ascii="Helvetica" w:cs="Helvetica" w:hAnsi="Helvetica" w:eastAsia="Helvetica"/>
          <w:sz w:val="30"/>
          <w:szCs w:val="30"/>
        </w:rPr>
      </w:pPr>
      <w:r>
        <w:rPr>
          <w:rStyle w:val="None"/>
          <w:rFonts w:ascii="Helvetica" w:hAnsi="Helvetica"/>
          <w:sz w:val="30"/>
          <w:szCs w:val="30"/>
          <w:u w:val="single"/>
          <w:rtl w:val="0"/>
          <w:lang w:val="en-US"/>
        </w:rPr>
        <w:t>We urge t</w:t>
      </w:r>
      <w:r>
        <w:rPr>
          <w:rStyle w:val="None"/>
          <w:rFonts w:ascii="Helvetica" w:hAnsi="Helvetica"/>
          <w:i w:val="1"/>
          <w:iCs w:val="1"/>
          <w:sz w:val="30"/>
          <w:szCs w:val="30"/>
          <w:u w:val="single"/>
          <w:rtl w:val="0"/>
          <w:lang w:val="en-US"/>
        </w:rPr>
        <w:t xml:space="preserve">he Special Rapporteur for Toxics and Human Rights to be a strong advocate to focus global attention on this huge and growing challenge and thus mobilizing efforts to make the </w:t>
      </w:r>
      <w:r>
        <w:rPr>
          <w:rStyle w:val="None"/>
          <w:rFonts w:ascii="Helvetica" w:hAnsi="Helvetica" w:hint="default"/>
          <w:i w:val="1"/>
          <w:iCs w:val="1"/>
          <w:sz w:val="30"/>
          <w:szCs w:val="30"/>
          <w:u w:val="single"/>
          <w:rtl w:val="0"/>
          <w:lang w:val="en-US"/>
        </w:rPr>
        <w:t>“</w:t>
      </w:r>
      <w:r>
        <w:rPr>
          <w:rStyle w:val="None"/>
          <w:rFonts w:ascii="Helvetica" w:hAnsi="Helvetica"/>
          <w:i w:val="1"/>
          <w:iCs w:val="1"/>
          <w:sz w:val="30"/>
          <w:szCs w:val="30"/>
          <w:u w:val="single"/>
          <w:rtl w:val="0"/>
          <w:lang w:val="en-US"/>
        </w:rPr>
        <w:t>clean industry</w:t>
      </w:r>
      <w:r>
        <w:rPr>
          <w:rStyle w:val="None"/>
          <w:rFonts w:ascii="Helvetica" w:hAnsi="Helvetica" w:hint="default"/>
          <w:i w:val="1"/>
          <w:iCs w:val="1"/>
          <w:sz w:val="30"/>
          <w:szCs w:val="30"/>
          <w:u w:val="single"/>
          <w:rtl w:val="0"/>
          <w:lang w:val="en-US"/>
        </w:rPr>
        <w:t xml:space="preserve">’ </w:t>
      </w:r>
      <w:r>
        <w:rPr>
          <w:rStyle w:val="None"/>
          <w:rFonts w:ascii="Helvetica" w:hAnsi="Helvetica"/>
          <w:i w:val="1"/>
          <w:iCs w:val="1"/>
          <w:sz w:val="30"/>
          <w:szCs w:val="30"/>
          <w:u w:val="single"/>
          <w:rtl w:val="0"/>
          <w:lang w:val="en-US"/>
        </w:rPr>
        <w:t xml:space="preserve">truly safe for workers and their offspring. </w:t>
      </w:r>
    </w:p>
    <w:p>
      <w:pPr>
        <w:pStyle w:val="Body B"/>
        <w:rPr>
          <w:rStyle w:val="None"/>
          <w:rFonts w:ascii="Helvetica" w:cs="Helvetica" w:hAnsi="Helvetica" w:eastAsia="Helvetica"/>
          <w:sz w:val="30"/>
          <w:szCs w:val="30"/>
        </w:rPr>
      </w:pPr>
    </w:p>
    <w:p>
      <w:pPr>
        <w:pStyle w:val="Body B"/>
        <w:rPr>
          <w:rStyle w:val="None"/>
          <w:rFonts w:ascii="Helvetica" w:cs="Helvetica" w:hAnsi="Helvetica" w:eastAsia="Helvetica"/>
          <w:b w:val="1"/>
          <w:bCs w:val="1"/>
          <w:i w:val="1"/>
          <w:iCs w:val="1"/>
          <w:sz w:val="30"/>
          <w:szCs w:val="30"/>
          <w:u w:val="single"/>
        </w:rPr>
      </w:pPr>
      <w:r>
        <w:rPr>
          <w:rStyle w:val="None"/>
          <w:rFonts w:ascii="Helvetica" w:hAnsi="Helvetica"/>
          <w:b w:val="1"/>
          <w:bCs w:val="1"/>
          <w:sz w:val="30"/>
          <w:szCs w:val="30"/>
          <w:rtl w:val="0"/>
          <w:lang w:val="en-US"/>
        </w:rPr>
        <w:t>I</w:t>
      </w:r>
      <w:r>
        <w:rPr>
          <w:rStyle w:val="None"/>
          <w:rFonts w:ascii="Helvetica" w:hAnsi="Helvetica"/>
          <w:b w:val="1"/>
          <w:bCs w:val="1"/>
          <w:i w:val="1"/>
          <w:iCs w:val="1"/>
          <w:sz w:val="30"/>
          <w:szCs w:val="30"/>
          <w:u w:val="single"/>
          <w:rtl w:val="0"/>
          <w:lang w:val="en-US"/>
        </w:rPr>
        <w:t>ssues needing immediate attention:  (see pp 6-10 for details)</w:t>
      </w:r>
    </w:p>
    <w:p>
      <w:pPr>
        <w:pStyle w:val="Body B"/>
        <w:rPr>
          <w:rStyle w:val="None"/>
          <w:rFonts w:ascii="Helvetica" w:cs="Helvetica" w:hAnsi="Helvetica" w:eastAsia="Helvetica"/>
          <w:i w:val="1"/>
          <w:iCs w:val="1"/>
          <w:sz w:val="30"/>
          <w:szCs w:val="30"/>
          <w:u w:val="single"/>
        </w:rPr>
      </w:pPr>
    </w:p>
    <w:p>
      <w:pPr>
        <w:pStyle w:val="Body B"/>
        <w:numPr>
          <w:ilvl w:val="0"/>
          <w:numId w:val="2"/>
        </w:numPr>
        <w:bidi w:val="0"/>
        <w:ind w:right="0"/>
        <w:jc w:val="left"/>
        <w:rPr>
          <w:rFonts w:ascii="Helvetica" w:hAnsi="Helvetica"/>
          <w:b w:val="1"/>
          <w:bCs w:val="1"/>
          <w:sz w:val="30"/>
          <w:szCs w:val="30"/>
          <w:rtl w:val="0"/>
          <w:lang w:val="en-US"/>
        </w:rPr>
      </w:pPr>
      <w:r>
        <w:rPr>
          <w:rStyle w:val="None A"/>
          <w:rFonts w:ascii="Helvetica" w:hAnsi="Helvetica"/>
          <w:b w:val="1"/>
          <w:bCs w:val="1"/>
          <w:sz w:val="30"/>
          <w:szCs w:val="30"/>
          <w:rtl w:val="0"/>
          <w:lang w:val="en-US"/>
        </w:rPr>
        <w:t xml:space="preserve">  Neurodevelopmental impacts of toxics have been well understood for decades but are still not adequately controlled</w:t>
      </w:r>
    </w:p>
    <w:p>
      <w:pPr>
        <w:pStyle w:val="Body B"/>
        <w:rPr>
          <w:rStyle w:val="None"/>
          <w:rFonts w:ascii="Helvetica" w:cs="Helvetica" w:hAnsi="Helvetica" w:eastAsia="Helvetica"/>
          <w:b w:val="1"/>
          <w:bCs w:val="1"/>
          <w:i w:val="1"/>
          <w:iCs w:val="1"/>
          <w:sz w:val="30"/>
          <w:szCs w:val="30"/>
          <w:u w:val="single"/>
        </w:rPr>
      </w:pPr>
    </w:p>
    <w:p>
      <w:pPr>
        <w:pStyle w:val="Default"/>
        <w:numPr>
          <w:ilvl w:val="0"/>
          <w:numId w:val="2"/>
        </w:numPr>
        <w:bidi w:val="0"/>
        <w:spacing w:before="0" w:line="240" w:lineRule="auto"/>
        <w:ind w:right="0"/>
        <w:jc w:val="left"/>
        <w:rPr>
          <w:rFonts w:ascii="Helvetica" w:hAnsi="Helvetica"/>
          <w:b w:val="1"/>
          <w:bCs w:val="1"/>
          <w:sz w:val="30"/>
          <w:szCs w:val="30"/>
          <w:rtl w:val="0"/>
          <w:lang w:val="en-US"/>
        </w:rPr>
      </w:pPr>
      <w:r>
        <w:rPr>
          <w:rStyle w:val="None"/>
          <w:rFonts w:ascii="Helvetica" w:hAnsi="Helvetica"/>
          <w:b w:val="1"/>
          <w:bCs w:val="1"/>
          <w:sz w:val="30"/>
          <w:szCs w:val="30"/>
          <w:rtl w:val="0"/>
          <w:lang w:val="en-US"/>
          <w14:textOutline w14:w="12700" w14:cap="flat">
            <w14:noFill/>
            <w14:miter w14:lim="400000"/>
          </w14:textOutline>
        </w:rPr>
        <w:t>Permissible Exposure Limits  and Threshold Limit Values are not health protective; even when they exist and they are rarely established to protect against neurodevelopmental toxic exposure</w:t>
      </w: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b w:val="1"/>
          <w:bCs w:val="1"/>
          <w:sz w:val="28"/>
          <w:szCs w:val="28"/>
          <w:u w:val="single" w:color="0067d9"/>
          <w14:textOutline w14:w="12700" w14:cap="flat">
            <w14:noFill/>
            <w14:miter w14:lim="400000"/>
          </w14:textOutline>
        </w:rPr>
      </w:pPr>
      <w:r>
        <w:rPr>
          <w:rStyle w:val="None"/>
          <w:rFonts w:ascii="Helvetica" w:hAnsi="Helvetica"/>
          <w:b w:val="1"/>
          <w:bCs w:val="1"/>
          <w:sz w:val="30"/>
          <w:szCs w:val="30"/>
          <w:u w:val="single" w:color="0067d9"/>
          <w:rtl w:val="0"/>
          <w:lang w:val="en-US"/>
          <w14:textOutline w14:w="12700" w14:cap="flat">
            <w14:noFill/>
            <w14:miter w14:lim="400000"/>
          </w14:textOutline>
        </w:rPr>
        <w:t xml:space="preserve">3  </w:t>
      </w:r>
      <w:r>
        <w:rPr>
          <w:rStyle w:val="None"/>
          <w:rFonts w:ascii="Helvetica" w:hAnsi="Helvetica"/>
          <w:b w:val="1"/>
          <w:bCs w:val="1"/>
          <w:sz w:val="28"/>
          <w:szCs w:val="28"/>
          <w:u w:val="single" w:color="0067d9"/>
          <w:rtl w:val="0"/>
          <w:lang w:val="en-US"/>
          <w14:textOutline w14:w="12700" w14:cap="flat">
            <w14:noFill/>
            <w14:miter w14:lim="400000"/>
          </w14:textOutline>
        </w:rPr>
        <w:t xml:space="preserve">Most chemicals have </w:t>
      </w:r>
      <w:r>
        <w:rPr>
          <w:rStyle w:val="None"/>
          <w:rFonts w:ascii="Helvetica" w:hAnsi="Helvetica"/>
          <w:b w:val="1"/>
          <w:bCs w:val="1"/>
          <w:i w:val="1"/>
          <w:iCs w:val="1"/>
          <w:sz w:val="28"/>
          <w:szCs w:val="28"/>
          <w:u w:val="single" w:color="0067d9"/>
          <w:rtl w:val="0"/>
          <w:lang w:val="en-US"/>
          <w14:textOutline w14:w="12700" w14:cap="flat">
            <w14:noFill/>
            <w14:miter w14:lim="400000"/>
          </w14:textOutline>
        </w:rPr>
        <w:t>no</w:t>
      </w:r>
      <w:r>
        <w:rPr>
          <w:rStyle w:val="None"/>
          <w:rFonts w:ascii="Helvetica" w:hAnsi="Helvetica"/>
          <w:b w:val="1"/>
          <w:bCs w:val="1"/>
          <w:sz w:val="28"/>
          <w:szCs w:val="28"/>
          <w:u w:val="single" w:color="0067d9"/>
          <w:rtl w:val="0"/>
          <w:lang w:val="en-US"/>
          <w14:textOutline w14:w="12700" w14:cap="flat">
            <w14:noFill/>
            <w14:miter w14:lim="400000"/>
          </w14:textOutline>
        </w:rPr>
        <w:t xml:space="preserve"> legal or regulatory </w:t>
      </w:r>
      <w:r>
        <w:rPr>
          <w:rStyle w:val="None"/>
          <w:rFonts w:ascii="Helvetica" w:hAnsi="Helvetica" w:hint="default"/>
          <w:b w:val="1"/>
          <w:bCs w:val="1"/>
          <w:sz w:val="28"/>
          <w:szCs w:val="28"/>
          <w:u w:val="single" w:color="0067d9"/>
          <w:rtl w:val="0"/>
          <w:lang w:val="en-US"/>
          <w14:textOutline w14:w="12700" w14:cap="flat">
            <w14:noFill/>
            <w14:miter w14:lim="400000"/>
          </w14:textOutline>
        </w:rPr>
        <w:t>“</w:t>
      </w:r>
      <w:r>
        <w:rPr>
          <w:rStyle w:val="None"/>
          <w:rFonts w:ascii="Helvetica" w:hAnsi="Helvetica"/>
          <w:b w:val="1"/>
          <w:bCs w:val="1"/>
          <w:sz w:val="28"/>
          <w:szCs w:val="28"/>
          <w:u w:val="single" w:color="0067d9"/>
          <w:rtl w:val="0"/>
          <w:lang w:val="en-US"/>
          <w14:textOutline w14:w="12700" w14:cap="flat">
            <w14:noFill/>
            <w14:miter w14:lim="400000"/>
          </w14:textOutline>
        </w:rPr>
        <w:t>SAFETY STANDARD</w:t>
      </w:r>
      <w:r>
        <w:rPr>
          <w:rStyle w:val="None"/>
          <w:rFonts w:ascii="Helvetica" w:hAnsi="Helvetica" w:hint="default"/>
          <w:b w:val="1"/>
          <w:bCs w:val="1"/>
          <w:sz w:val="28"/>
          <w:szCs w:val="28"/>
          <w:u w:val="single" w:color="0067d9"/>
          <w:rtl w:val="0"/>
          <w:lang w:val="en-US"/>
          <w14:textOutline w14:w="12700" w14:cap="flat">
            <w14:noFill/>
            <w14:miter w14:lim="400000"/>
          </w14:textOutline>
        </w:rPr>
        <w:t xml:space="preserve">” </w:t>
      </w:r>
      <w:r>
        <w:rPr>
          <w:rStyle w:val="None"/>
          <w:rFonts w:ascii="Helvetica" w:hAnsi="Helvetica"/>
          <w:b w:val="1"/>
          <w:bCs w:val="1"/>
          <w:sz w:val="28"/>
          <w:szCs w:val="28"/>
          <w:u w:val="single" w:color="0067d9"/>
          <w:rtl w:val="0"/>
          <w:lang w:val="en-US"/>
          <w14:textOutline w14:w="12700" w14:cap="flat">
            <w14:noFill/>
            <w14:miter w14:lim="400000"/>
          </w14:textOutline>
        </w:rPr>
        <w:t>based on neurodevelopmental toxicity</w:t>
      </w:r>
    </w:p>
    <w:p>
      <w:pPr>
        <w:pStyle w:val="Default"/>
        <w:spacing w:before="0" w:line="240" w:lineRule="auto"/>
        <w:rPr>
          <w:rStyle w:val="None"/>
          <w:rFonts w:ascii="Helvetica" w:cs="Helvetica" w:hAnsi="Helvetica" w:eastAsia="Helvetica"/>
          <w:b w:val="1"/>
          <w:bCs w:val="1"/>
          <w:sz w:val="28"/>
          <w:szCs w:val="28"/>
          <w:u w:val="single" w:color="0067d9"/>
          <w14:textOutline w14:w="12700" w14:cap="flat">
            <w14:noFill/>
            <w14:miter w14:lim="400000"/>
          </w14:textOutline>
        </w:rPr>
      </w:pP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r>
        <w:rPr>
          <w:rStyle w:val="None"/>
          <w:rFonts w:ascii="Helvetica" w:hAnsi="Helvetica"/>
          <w:sz w:val="30"/>
          <w:szCs w:val="30"/>
          <w:rtl w:val="0"/>
          <w:lang w:val="en-US"/>
          <w14:textOutline w14:w="12700" w14:cap="flat">
            <w14:noFill/>
            <w14:miter w14:lim="400000"/>
          </w14:textOutline>
        </w:rPr>
        <w:t xml:space="preserve">4. </w:t>
      </w:r>
      <w:r>
        <w:rPr>
          <w:rStyle w:val="None"/>
          <w:rFonts w:ascii="Helvetica" w:hAnsi="Helvetica"/>
          <w:b w:val="1"/>
          <w:bCs w:val="1"/>
          <w:sz w:val="30"/>
          <w:szCs w:val="30"/>
          <w:rtl w:val="0"/>
          <w:lang w:val="en-US"/>
          <w14:textOutline w14:w="12700" w14:cap="flat">
            <w14:noFill/>
            <w14:miter w14:lim="400000"/>
          </w14:textOutline>
        </w:rPr>
        <w:t xml:space="preserve">The orders of magnitude disparity between occupational &amp; </w:t>
      </w:r>
      <w:r>
        <w:rPr>
          <w:rStyle w:val="None"/>
          <w:rFonts w:ascii="Helvetica" w:hAnsi="Helvetica"/>
          <w:b w:val="1"/>
          <w:bCs w:val="1"/>
          <w:sz w:val="30"/>
          <w:szCs w:val="30"/>
          <w:rtl w:val="0"/>
          <w:lang w:val="fr-FR"/>
          <w14:textOutline w14:w="12700" w14:cap="flat">
            <w14:noFill/>
            <w14:miter w14:lim="400000"/>
          </w14:textOutline>
        </w:rPr>
        <w:t>environ</w:t>
      </w:r>
      <w:r>
        <w:rPr>
          <w:rStyle w:val="None"/>
          <w:rFonts w:ascii="Helvetica" w:hAnsi="Helvetica"/>
          <w:b w:val="1"/>
          <w:bCs w:val="1"/>
          <w:sz w:val="30"/>
          <w:szCs w:val="30"/>
          <w:rtl w:val="0"/>
          <w:lang w:val="en-US"/>
          <w14:textOutline w14:w="12700" w14:cap="flat">
            <w14:noFill/>
            <w14:miter w14:lim="400000"/>
          </w14:textOutline>
        </w:rPr>
        <w:t>mental exposure  standards</w:t>
      </w: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r>
        <w:rPr>
          <w:rStyle w:val="None"/>
          <w:rFonts w:ascii="Helvetica" w:hAnsi="Helvetica"/>
          <w:b w:val="1"/>
          <w:bCs w:val="1"/>
          <w:sz w:val="30"/>
          <w:szCs w:val="30"/>
          <w:rtl w:val="0"/>
          <w:lang w:val="en-US"/>
          <w14:textOutline w14:w="12700" w14:cap="flat">
            <w14:noFill/>
            <w14:miter w14:lim="400000"/>
          </w14:textOutline>
        </w:rPr>
        <w:t>5</w:t>
      </w:r>
      <w:r>
        <w:rPr>
          <w:rStyle w:val="None"/>
          <w:rFonts w:ascii="Helvetica" w:hAnsi="Helvetica"/>
          <w:sz w:val="30"/>
          <w:szCs w:val="30"/>
          <w:rtl w:val="0"/>
          <w:lang w:val="en-US"/>
          <w14:textOutline w14:w="12700" w14:cap="flat">
            <w14:noFill/>
            <w14:miter w14:lim="400000"/>
          </w14:textOutline>
        </w:rPr>
        <w:t>.</w:t>
      </w:r>
      <w:r>
        <w:rPr>
          <w:rStyle w:val="None"/>
          <w:rFonts w:ascii="Helvetica" w:hAnsi="Helvetica"/>
          <w:b w:val="1"/>
          <w:bCs w:val="1"/>
          <w:sz w:val="30"/>
          <w:szCs w:val="30"/>
          <w:rtl w:val="0"/>
          <w:lang w:val="en-US"/>
          <w14:textOutline w14:w="12700" w14:cap="flat">
            <w14:noFill/>
            <w14:miter w14:lim="400000"/>
          </w14:textOutline>
        </w:rPr>
        <w:t xml:space="preserve"> Multiple chemical exposure is the norm in global electronics</w:t>
      </w: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28"/>
          <w:szCs w:val="28"/>
          <w14:textOutline w14:w="12700" w14:cap="flat">
            <w14:noFill/>
            <w14:miter w14:lim="400000"/>
          </w14:textOutline>
        </w:rPr>
      </w:pPr>
      <w:r>
        <w:rPr>
          <w:rStyle w:val="None"/>
          <w:rFonts w:ascii="Helvetica" w:hAnsi="Helvetica"/>
          <w:sz w:val="28"/>
          <w:szCs w:val="28"/>
          <w:rtl w:val="0"/>
          <w:lang w:val="en-US"/>
          <w14:textOutline w14:w="12700" w14:cap="flat">
            <w14:noFill/>
            <w14:miter w14:lim="400000"/>
          </w14:textOutline>
        </w:rPr>
        <w:t>In September 2019 the Special Rapporteur noted the importance of these issues:</w:t>
      </w:r>
    </w:p>
    <w:p>
      <w:pPr>
        <w:pStyle w:val="Default"/>
        <w:spacing w:before="0" w:line="240" w:lineRule="auto"/>
        <w:rPr>
          <w:rStyle w:val="None"/>
          <w:rFonts w:ascii="Helvetica" w:cs="Helvetica" w:hAnsi="Helvetica" w:eastAsia="Helvetica"/>
          <w:sz w:val="28"/>
          <w:szCs w:val="28"/>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position w:val="32"/>
          <w:sz w:val="34"/>
          <w:szCs w:val="34"/>
        </w:rPr>
      </w:pPr>
      <w:r>
        <w:rPr>
          <w:rStyle w:val="None"/>
          <w:rFonts w:ascii="Helvetica" w:hAnsi="Helvetica"/>
          <w:sz w:val="34"/>
          <w:szCs w:val="34"/>
          <w:rtl w:val="0"/>
          <w:lang w:val="en-US"/>
        </w:rPr>
        <w:t>"...</w:t>
      </w:r>
      <w:r>
        <w:rPr>
          <w:rStyle w:val="None"/>
          <w:rFonts w:ascii="Times New Roman" w:hAnsi="Times New Roman"/>
          <w:sz w:val="34"/>
          <w:szCs w:val="34"/>
          <w:rtl w:val="0"/>
          <w:lang w:val="en-US"/>
        </w:rPr>
        <w:t>States must also integrate gender-specific approaches to prevention of workers</w:t>
      </w:r>
      <w:r>
        <w:rPr>
          <w:rStyle w:val="None"/>
          <w:rFonts w:ascii="Times New Roman" w:hAnsi="Times New Roman" w:hint="default"/>
          <w:sz w:val="34"/>
          <w:szCs w:val="34"/>
          <w:rtl w:val="0"/>
          <w:lang w:val="en-US"/>
        </w:rPr>
        <w:t>’ </w:t>
      </w:r>
      <w:r>
        <w:rPr>
          <w:rStyle w:val="None"/>
          <w:rFonts w:ascii="Times New Roman" w:hAnsi="Times New Roman"/>
          <w:sz w:val="34"/>
          <w:szCs w:val="34"/>
          <w:rtl w:val="0"/>
          <w:lang w:val="en-US"/>
        </w:rPr>
        <w:t>exposure to toxic substances. Safeguarding reproductive health from hazardous working conditions is a core obligation of States in the elimination of discrimination against women in employment. Women workers have a right to special protection during all periods that pose reproductive risks to them</w:t>
      </w:r>
      <w:r>
        <w:rPr>
          <w:rStyle w:val="None"/>
          <w:rFonts w:ascii="Times New Roman" w:hAnsi="Times New Roman"/>
          <w:position w:val="32"/>
          <w:sz w:val="34"/>
          <w:szCs w:val="34"/>
          <w:rtl w:val="0"/>
          <w:lang w:val="en-US"/>
        </w:rPr>
        <w:t>31</w:t>
      </w:r>
      <w:r>
        <w:rPr>
          <w:rStyle w:val="None"/>
          <w:rFonts w:ascii="Times New Roman" w:hAnsi="Times New Roman" w:hint="default"/>
          <w:position w:val="32"/>
          <w:sz w:val="34"/>
          <w:szCs w:val="34"/>
          <w:rtl w:val="0"/>
          <w:lang w:val="en-US"/>
        </w:rPr>
        <w:t> </w:t>
      </w:r>
      <w:r>
        <w:rPr>
          <w:rStyle w:val="None"/>
          <w:rFonts w:ascii="Times New Roman" w:hAnsi="Times New Roman"/>
          <w:sz w:val="34"/>
          <w:szCs w:val="34"/>
          <w:rtl w:val="0"/>
          <w:lang w:val="en-US"/>
        </w:rPr>
        <w:t>as well as to their offspring, which requires protection from work that exposes them or their fetus to toxic chemicals</w:t>
      </w:r>
      <w:r>
        <w:rPr>
          <w:rStyle w:val="None"/>
          <w:rFonts w:ascii="Times New Roman" w:hAnsi="Times New Roman" w:hint="default"/>
          <w:sz w:val="34"/>
          <w:szCs w:val="34"/>
          <w:rtl w:val="0"/>
          <w:lang w:val="en-US"/>
        </w:rPr>
        <w:t>…</w:t>
      </w:r>
      <w:r>
        <w:rPr>
          <w:rStyle w:val="None"/>
          <w:rFonts w:ascii="Times New Roman" w:hAnsi="Times New Roman"/>
          <w:sz w:val="34"/>
          <w:szCs w:val="34"/>
          <w:rtl w:val="0"/>
          <w:lang w:val="en-US"/>
        </w:rPr>
        <w:t>. Women workers may also be exposed to toxic substances at work before and during the earliest stages of pregnancy, or even before they may know they are pregnant. This reality requires special care {by}States and businesses to protect women</w:t>
      </w:r>
      <w:r>
        <w:rPr>
          <w:rStyle w:val="None"/>
          <w:rFonts w:ascii="Times New Roman" w:hAnsi="Times New Roman" w:hint="default"/>
          <w:sz w:val="34"/>
          <w:szCs w:val="34"/>
          <w:rtl w:val="0"/>
          <w:lang w:val="en-US"/>
        </w:rPr>
        <w:t>’</w:t>
      </w:r>
      <w:r>
        <w:rPr>
          <w:rStyle w:val="None"/>
          <w:rFonts w:ascii="Times New Roman" w:hAnsi="Times New Roman"/>
          <w:sz w:val="34"/>
          <w:szCs w:val="34"/>
          <w:rtl w:val="0"/>
          <w:lang w:val="en-US"/>
        </w:rPr>
        <w:t>s reproductive health by preventing their exposure to toxic substances without limiting employment in a discriminatory fashion. The best means of doing so is by eliminating toxic substances at work and applying appropriate standards of protections to all workers.</w:t>
      </w:r>
      <w:r>
        <w:rPr>
          <w:rStyle w:val="None"/>
          <w:rFonts w:ascii="Times New Roman" w:cs="Times New Roman" w:hAnsi="Times New Roman" w:eastAsia="Times New Roman"/>
          <w:sz w:val="34"/>
          <w:szCs w:val="34"/>
          <w:vertAlign w:val="superscript"/>
        </w:rPr>
        <w:footnoteReference w:id="2"/>
      </w:r>
      <w:r>
        <w:rPr>
          <w:rStyle w:val="None"/>
          <w:rFonts w:ascii="Times New Roman" w:hAnsi="Times New Roman" w:hint="default"/>
          <w:position w:val="32"/>
          <w:sz w:val="34"/>
          <w:szCs w:val="34"/>
          <w:rtl w:val="0"/>
          <w:lang w:val="en-US"/>
        </w:rPr>
        <w:t>”</w:t>
      </w:r>
    </w:p>
    <w:p>
      <w:pPr>
        <w:pStyle w:val="Default"/>
        <w:spacing w:before="0" w:line="240" w:lineRule="auto"/>
        <w:rPr>
          <w:rStyle w:val="None"/>
          <w:rFonts w:ascii="Times New Roman" w:cs="Times New Roman" w:hAnsi="Times New Roman" w:eastAsia="Times New Roman"/>
          <w:sz w:val="27"/>
          <w:szCs w:val="27"/>
        </w:rPr>
      </w:pPr>
    </w:p>
    <w:p>
      <w:pPr>
        <w:pStyle w:val="Default"/>
        <w:spacing w:before="0" w:after="533" w:line="240" w:lineRule="auto"/>
        <w:rPr>
          <w:rStyle w:val="None"/>
          <w:rFonts w:ascii="Helvetica" w:cs="Helvetica" w:hAnsi="Helvetica" w:eastAsia="Helvetica"/>
          <w:b w:val="1"/>
          <w:bCs w:val="1"/>
          <w:outline w:val="0"/>
          <w:color w:val="212121"/>
          <w:sz w:val="30"/>
          <w:szCs w:val="30"/>
          <w:u w:val="single"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Historical Context:  Early warning signs emerged in Silicon Valley by the early 1970s</w:t>
      </w:r>
    </w:p>
    <w:p>
      <w:pPr>
        <w:pStyle w:val="Default"/>
        <w:spacing w:before="0" w:after="533"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Developments in Silicon Valley showed the so-called </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clean industry</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was anything but safe for  workers - later characterized as </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canaries in the coal mine</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as more reports showed that the chip industry was  hazardous.</w:t>
      </w:r>
    </w:p>
    <w:p>
      <w:pPr>
        <w:pStyle w:val="Default"/>
        <w:spacing w:before="0"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In 1979, NIOSH conducted a health hazard evaluation in the Signetics fabrication plant in Sunnyvale, CA, where workers claimed chronic harmful exposure to chemicals. NIOSH identified chemicals as </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it-IT"/>
          <w14:textOutline w14:w="12700" w14:cap="flat">
            <w14:noFill/>
            <w14:miter w14:lim="400000"/>
          </w14:textOutline>
          <w14:textFill>
            <w14:solidFill>
              <w14:srgbClr w14:val="212121"/>
            </w14:solidFill>
          </w14:textFill>
        </w:rPr>
        <w:t>irritant</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and </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s-ES_tradnl"/>
          <w14:textOutline w14:w="12700" w14:cap="flat">
            <w14:noFill/>
            <w14:miter w14:lim="400000"/>
          </w14:textOutline>
          <w14:textFill>
            <w14:solidFill>
              <w14:srgbClr w14:val="212121"/>
            </w14:solidFill>
          </w14:textFill>
        </w:rPr>
        <w:t>narcotic</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in nature, although their concentrations were all well below the permissible exposure levels. NIOSH concluded that </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a larger, more systematic study</w:t>
      </w:r>
      <w:r>
        <w:rPr>
          <w:rStyle w:val="None"/>
          <w:rFonts w:ascii="Arial Unicode MS" w:hAnsi="Arial Unicode MS"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was required to characterize medical problems and determine the size of the affected workforce.</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The next year, the California Department of Industrial Relations reported that semiconductor workers were exposed to many hazardous chemicals including a variety of carcinogens and reproductive toxins.</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cs="Helvetica" w:hAnsi="Helvetica" w:eastAsia="Helvetica"/>
          <w:outline w:val="0"/>
          <w:color w:val="212121"/>
          <w:sz w:val="30"/>
          <w:szCs w:val="30"/>
          <w:u w:color="212121"/>
          <w:shd w:val="clear" w:color="auto" w:fill="ffffff"/>
          <w:vertAlign w:val="superscript"/>
          <w:lang w:val="en-US"/>
          <w14:textOutline w14:w="12700" w14:cap="flat">
            <w14:noFill/>
            <w14:miter w14:lim="400000"/>
          </w14:textOutline>
          <w14:textFill>
            <w14:solidFill>
              <w14:srgbClr w14:val="212121"/>
            </w14:solidFill>
          </w14:textFill>
        </w:rPr>
        <w:footnoteReference w:id="3"/>
      </w:r>
    </w:p>
    <w:p>
      <w:pPr>
        <w:pStyle w:val="Default"/>
        <w:spacing w:before="0" w:line="240" w:lineRule="auto"/>
        <w:rPr>
          <w:rStyle w:val="None"/>
          <w:rFonts w:ascii="Helvetica" w:cs="Helvetica" w:hAnsi="Helvetica" w:eastAsia="Helvetica"/>
          <w:b w:val="1"/>
          <w:bCs w:val="1"/>
          <w:i w:val="1"/>
          <w:iCs w:val="1"/>
          <w:outline w:val="0"/>
          <w:color w:val="212121"/>
          <w:sz w:val="30"/>
          <w:szCs w:val="30"/>
          <w:u w:color="212121"/>
          <w14:textOutline w14:w="12700" w14:cap="flat">
            <w14:noFill/>
            <w14:miter w14:lim="400000"/>
          </w14:textOutline>
          <w14:textFill>
            <w14:solidFill>
              <w14:srgbClr w14:val="212121"/>
            </w14:solidFill>
          </w14:textFill>
        </w:rPr>
      </w:pPr>
    </w:p>
    <w:p>
      <w:pPr>
        <w:pStyle w:val="Default"/>
        <w:spacing w:before="0" w:after="533"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In 1980, another </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cluster</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of health problems was uncovered in Matamoros, Mexico.</w:t>
      </w: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erence w:id="4"/>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A teacher of </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special eduction</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students with intellectual impairments discovered their mothers all worked at the same electronics assembly factory and were exposed to glycol ethers - EGEs - a serious reproductive hazard  later phased out after epidemiological studies linked high rates of miscarriages to exposure to EGEs.</w:t>
      </w:r>
    </w:p>
    <w:p>
      <w:pPr>
        <w:pStyle w:val="Default"/>
        <w:spacing w:before="0" w:after="533"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Spontaneous abortion is a relatively well-documented outcome among many reproductive problems in the semiconductor industry. An early clue was presented by a Finnish study in 1980, which found particularly higher risks for Spontaneous abortion (SAB) among electronics workers compared to other manufacturing workers as well as the general population.</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Based on a questionnaire survey of female workers and spouses of male workers in semiconductor industry, Pastides</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i w:val="1"/>
          <w:iCs w:val="1"/>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et al.</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reported that working in diffusion and photolithography process was associated with higher risk for SAB, while through a community survey Lipscomb</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i w:val="1"/>
          <w:iCs w:val="1"/>
          <w:outline w:val="0"/>
          <w:color w:val="212121"/>
          <w:sz w:val="30"/>
          <w:szCs w:val="30"/>
          <w:u w:color="212121"/>
          <w:shd w:val="clear" w:color="auto" w:fill="ffffff"/>
          <w:rtl w:val="0"/>
          <w:lang w:val="nl-NL"/>
          <w14:textOutline w14:w="12700" w14:cap="flat">
            <w14:noFill/>
            <w14:miter w14:lim="400000"/>
          </w14:textOutline>
          <w14:textFill>
            <w14:solidFill>
              <w14:srgbClr w14:val="212121"/>
            </w14:solidFill>
          </w14:textFill>
        </w:rPr>
        <w:t>et al</w:t>
      </w:r>
      <w:r>
        <w:rPr>
          <w:rStyle w:val="None"/>
          <w:rFonts w:ascii="Helvetica" w:hAnsi="Helvetica"/>
          <w:i w:val="1"/>
          <w:iCs w:val="1"/>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xml:space="preserve">observed that women with a solvent exposure history in electronics production during the first trimester of pregnancy were more likely to experience SAB than controls. </w:t>
      </w:r>
      <w:r>
        <w:rPr>
          <w:rStyle w:val="None"/>
          <w:rFonts w:ascii="Helvetica" w:cs="Helvetica" w:hAnsi="Helvetica" w:eastAsia="Helvetica"/>
          <w:outline w:val="0"/>
          <w:color w:val="212121"/>
          <w:sz w:val="30"/>
          <w:szCs w:val="30"/>
          <w:u w:color="212121"/>
          <w:shd w:val="clear" w:color="auto" w:fill="ffffff"/>
          <w:vertAlign w:val="superscript"/>
          <w:lang w:val="en-US"/>
          <w14:textOutline w14:w="12700" w14:cap="flat">
            <w14:noFill/>
            <w14:miter w14:lim="400000"/>
          </w14:textOutline>
          <w14:textFill>
            <w14:solidFill>
              <w14:srgbClr w14:val="212121"/>
            </w14:solidFill>
          </w14:textFill>
        </w:rPr>
        <w:footnoteReference w:id="5"/>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outline w:val="0"/>
          <w:color w:val="212121"/>
          <w:sz w:val="30"/>
          <w:szCs w:val="30"/>
          <w:u w:color="212121"/>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rtl w:val="0"/>
          <w:lang w:val="en-US"/>
          <w14:textOutline w14:w="12700" w14:cap="flat">
            <w14:noFill/>
            <w14:miter w14:lim="400000"/>
          </w14:textOutline>
          <w14:textFill>
            <w14:solidFill>
              <w14:srgbClr w14:val="212121"/>
            </w14:solidFill>
          </w14:textFill>
        </w:rPr>
        <w:t>In 1987, the University of Massachusetts conducted a reproductive study among semiconductor workers at the Digital Equipment Corporation.</w:t>
      </w:r>
      <w:r>
        <w:rPr>
          <w:rStyle w:val="None"/>
          <w:rFonts w:ascii="Helvetica" w:hAnsi="Helvetica" w:hint="default"/>
          <w:outline w:val="0"/>
          <w:color w:val="212121"/>
          <w:sz w:val="30"/>
          <w:szCs w:val="30"/>
          <w:u w:color="212121"/>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outline w:val="0"/>
          <w:color w:val="212121"/>
          <w:sz w:val="30"/>
          <w:szCs w:val="30"/>
          <w:u w:color="212121"/>
          <w:rtl w:val="0"/>
          <w:lang w:val="en-US"/>
          <w14:textOutline w14:w="12700" w14:cap="flat">
            <w14:noFill/>
            <w14:miter w14:lim="400000"/>
          </w14:textOutline>
          <w14:textFill>
            <w14:solidFill>
              <w14:srgbClr w14:val="212121"/>
            </w14:solidFill>
          </w14:textFill>
        </w:rPr>
        <w:t>The relative risks of SAB  for women working in "diffusion" was 2.18 and those in "photolithography" was 1.75</w:t>
      </w:r>
      <w:r>
        <w:rPr>
          <w:rStyle w:val="None"/>
          <w:rFonts w:ascii="Helvetica" w:hAnsi="Helvetica" w:hint="default"/>
          <w:outline w:val="0"/>
          <w:color w:val="212121"/>
          <w:sz w:val="30"/>
          <w:szCs w:val="30"/>
          <w:u w:color="212121"/>
          <w:rtl w:val="0"/>
          <w:lang w:val="en-US"/>
          <w14:textOutline w14:w="12700" w14:cap="flat">
            <w14:noFill/>
            <w14:miter w14:lim="400000"/>
          </w14:textOutline>
          <w14:textFill>
            <w14:solidFill>
              <w14:srgbClr w14:val="212121"/>
            </w14:solidFill>
          </w14:textFill>
        </w:rPr>
        <w:t>…</w:t>
      </w:r>
      <w:r>
        <w:rPr>
          <w:rStyle w:val="None"/>
          <w:rFonts w:ascii="Helvetica" w:hAnsi="Helvetica"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Facing public pressure, SIA</w:t>
      </w:r>
      <w:r>
        <w:rPr>
          <w:rStyle w:val="None"/>
          <w:rFonts w:ascii="Arial Unicode MS" w:hAnsi="Arial Unicode MS"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s member companies agreed to fund more research</w:t>
      </w:r>
      <w:r>
        <w:rPr>
          <w:rStyle w:val="None"/>
          <w:rFonts w:ascii="Helvetica" w:hAnsi="Helvetica" w:hint="default"/>
          <w:sz w:val="30"/>
          <w:szCs w:val="30"/>
          <w:rtl w:val="0"/>
          <w:lang w:val="en-US"/>
          <w14:textOutline w14:w="12700" w14:cap="flat">
            <w14:noFill/>
            <w14:miter w14:lim="400000"/>
          </w14:textOutline>
        </w:rPr>
        <w:t>…</w:t>
      </w:r>
    </w:p>
    <w:p>
      <w:pPr>
        <w:pStyle w:val="Default"/>
        <w:spacing w:before="0"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Scientists from the University of California - Davis designed one of the biggest worker-health studies in history, involving 14 Semiconductor Industry Association (SIA) companies, 42 plants, and 50,000 employees. IBM opted out, hiring Johns Hopkins University to study its plants, because IBM executives said their facilities were safer than the others.</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p>
    <w:p>
      <w:pPr>
        <w:pStyle w:val="Default"/>
        <w:spacing w:before="0" w:line="240" w:lineRule="auto"/>
        <w:rPr>
          <w:rStyle w:val="None"/>
          <w:rFonts w:ascii="Helvetica" w:cs="Helvetica" w:hAnsi="Helvetica" w:eastAsia="Helvetica"/>
          <w:sz w:val="30"/>
          <w:szCs w:val="30"/>
          <w:shd w:val="clear" w:color="auto" w:fill="ffffff"/>
          <w14:textOutline w14:w="12700" w14:cap="flat">
            <w14:noFill/>
            <w14:miter w14:lim="400000"/>
          </w14:textOutline>
        </w:rPr>
      </w:pPr>
    </w:p>
    <w:p>
      <w:pPr>
        <w:pStyle w:val="Default"/>
        <w:spacing w:before="0" w:after="533"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The SIA miscarriage study  is the industry</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 most comprehensive reproductive health study. It covered 14 US companies with silicon-based wafer-fabrication rooms, and examined SAB retrospectively and  prospectively,</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via menstrual cycles</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and fertility</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They reported elevated risks for SAB among workers in fabrication processes, especially masking and photolithography.</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Ethylene glycol ether (EGE) and fluoride-containing compounds were associated with the excess risk</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Such consistent results strongly suggest a causal association</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erence w:id="6"/>
      </w:r>
    </w:p>
    <w:p>
      <w:pPr>
        <w:pStyle w:val="Body B"/>
        <w:rPr>
          <w:rStyle w:val="None"/>
          <w:rFonts w:ascii="Helvetica" w:cs="Helvetica" w:hAnsi="Helvetica" w:eastAsia="Helvetica"/>
          <w:b w:val="1"/>
          <w:bCs w:val="1"/>
          <w:sz w:val="30"/>
          <w:szCs w:val="30"/>
          <w:u w:val="single"/>
        </w:rPr>
      </w:pPr>
      <w:r>
        <w:rPr>
          <w:rStyle w:val="None"/>
          <w:rFonts w:ascii="Helvetica" w:hAnsi="Helvetica"/>
          <w:b w:val="1"/>
          <w:bCs w:val="1"/>
          <w:sz w:val="30"/>
          <w:szCs w:val="30"/>
          <w:u w:val="single"/>
          <w:rtl w:val="0"/>
          <w:lang w:val="en-US"/>
        </w:rPr>
        <w:t xml:space="preserve">Exposure levels in the SIA study were well below </w:t>
      </w:r>
      <w:r>
        <w:rPr>
          <w:rStyle w:val="None"/>
          <w:rFonts w:ascii="Helvetica" w:hAnsi="Helvetica" w:hint="default"/>
          <w:b w:val="1"/>
          <w:bCs w:val="1"/>
          <w:sz w:val="30"/>
          <w:szCs w:val="30"/>
          <w:u w:val="single"/>
          <w:rtl w:val="0"/>
          <w:lang w:val="en-US"/>
        </w:rPr>
        <w:t>“</w:t>
      </w:r>
      <w:r>
        <w:rPr>
          <w:rStyle w:val="None"/>
          <w:rFonts w:ascii="Helvetica" w:hAnsi="Helvetica"/>
          <w:b w:val="1"/>
          <w:bCs w:val="1"/>
          <w:sz w:val="30"/>
          <w:szCs w:val="30"/>
          <w:u w:val="single"/>
          <w:rtl w:val="0"/>
          <w:lang w:val="en-US"/>
        </w:rPr>
        <w:t>legal limits</w:t>
      </w:r>
      <w:r>
        <w:rPr>
          <w:rStyle w:val="None"/>
          <w:rFonts w:ascii="Helvetica" w:hAnsi="Helvetica" w:hint="default"/>
          <w:b w:val="1"/>
          <w:bCs w:val="1"/>
          <w:sz w:val="30"/>
          <w:szCs w:val="30"/>
          <w:u w:val="single"/>
          <w:rtl w:val="0"/>
          <w:lang w:val="en-US"/>
        </w:rPr>
        <w:t>”</w:t>
      </w:r>
    </w:p>
    <w:p>
      <w:pPr>
        <w:pStyle w:val="Body B"/>
        <w:rPr>
          <w:rStyle w:val="None"/>
          <w:rFonts w:ascii="Helvetica" w:cs="Helvetica" w:hAnsi="Helvetica" w:eastAsia="Helvetica"/>
          <w:sz w:val="30"/>
          <w:szCs w:val="30"/>
          <w:u w:val="single"/>
        </w:rPr>
      </w:pPr>
    </w:p>
    <w:p>
      <w:pPr>
        <w:pStyle w:val="Body B"/>
        <w:rPr>
          <w:rStyle w:val="None"/>
          <w:rFonts w:ascii="Helvetica" w:cs="Helvetica" w:hAnsi="Helvetica" w:eastAsia="Helvetica"/>
          <w:sz w:val="30"/>
          <w:szCs w:val="30"/>
        </w:rPr>
      </w:pPr>
      <w:r>
        <w:rPr>
          <w:rStyle w:val="None"/>
          <w:rFonts w:ascii="Helvetica" w:hAnsi="Helvetica" w:hint="default"/>
          <w:sz w:val="30"/>
          <w:szCs w:val="30"/>
          <w:rtl w:val="0"/>
          <w:lang w:val="en-US"/>
        </w:rPr>
        <w:t>“</w:t>
      </w:r>
      <w:r>
        <w:rPr>
          <w:rStyle w:val="None"/>
          <w:rFonts w:ascii="Helvetica" w:hAnsi="Helvetica"/>
          <w:sz w:val="30"/>
          <w:szCs w:val="30"/>
          <w:rtl w:val="0"/>
          <w:lang w:val="en-US"/>
        </w:rPr>
        <w:t xml:space="preserve">Risk of spontaneous abortion (SAB) was examined in relation to chemical and physical agents in a retrospective study of </w:t>
      </w:r>
      <w:r>
        <w:rPr>
          <w:rStyle w:val="None"/>
          <w:rFonts w:ascii="Helvetica" w:hAnsi="Helvetica" w:hint="default"/>
          <w:sz w:val="30"/>
          <w:szCs w:val="30"/>
          <w:rtl w:val="0"/>
          <w:lang w:val="en-US"/>
        </w:rPr>
        <w:t xml:space="preserve">… </w:t>
      </w:r>
      <w:r>
        <w:rPr>
          <w:rStyle w:val="None"/>
          <w:rFonts w:ascii="Helvetica" w:hAnsi="Helvetica"/>
          <w:sz w:val="30"/>
          <w:szCs w:val="30"/>
          <w:rtl w:val="0"/>
          <w:lang w:val="en-US"/>
        </w:rPr>
        <w:t>14 semiconductor manufacturers: After screening over 6,000 employees, 506 current and 385 former workers were eligible.</w:t>
      </w:r>
      <w:r>
        <w:rPr>
          <w:rStyle w:val="None"/>
          <w:rFonts w:ascii="Helvetica" w:hAnsi="Helvetica" w:hint="default"/>
          <w:sz w:val="30"/>
          <w:szCs w:val="30"/>
          <w:rtl w:val="0"/>
          <w:lang w:val="en-US"/>
        </w:rPr>
        <w:t xml:space="preserve">… </w:t>
      </w:r>
      <w:r>
        <w:rPr>
          <w:rStyle w:val="None"/>
          <w:rFonts w:ascii="Helvetica" w:hAnsi="Helvetica"/>
          <w:sz w:val="30"/>
          <w:szCs w:val="30"/>
          <w:rtl w:val="0"/>
          <w:lang w:val="en-US"/>
        </w:rPr>
        <w:t>Two  chemical groups accounted for the 45% excess risk of SAB among fabrication-room workers: photoresist and developed solvents (PDS), including glycol ethers, and fluoride compounds used in etching. Women exposed to high levels of both agents were at greater risk</w:t>
      </w:r>
      <w:r>
        <w:rPr>
          <w:rStyle w:val="None"/>
          <w:rFonts w:ascii="Helvetica" w:hAnsi="Helvetica" w:hint="default"/>
          <w:sz w:val="30"/>
          <w:szCs w:val="30"/>
          <w:rtl w:val="0"/>
          <w:lang w:val="en-US"/>
        </w:rPr>
        <w:t>…”</w:t>
      </w:r>
      <w:r>
        <w:rPr>
          <w:rStyle w:val="None"/>
          <w:rFonts w:ascii="Helvetica" w:cs="Helvetica" w:hAnsi="Helvetica" w:eastAsia="Helvetica"/>
          <w:sz w:val="30"/>
          <w:szCs w:val="30"/>
          <w:vertAlign w:val="superscript"/>
        </w:rPr>
        <w:footnoteReference w:id="7"/>
      </w:r>
    </w:p>
    <w:p>
      <w:pPr>
        <w:pStyle w:val="Body B"/>
        <w:rPr>
          <w:rStyle w:val="None"/>
          <w:rFonts w:ascii="Helvetica" w:cs="Helvetica" w:hAnsi="Helvetica" w:eastAsia="Helvetica"/>
          <w:b w:val="1"/>
          <w:bCs w:val="1"/>
          <w:sz w:val="30"/>
          <w:szCs w:val="30"/>
        </w:rPr>
      </w:pPr>
    </w:p>
    <w:p>
      <w:pPr>
        <w:pStyle w:val="Body B"/>
        <w:rPr>
          <w:rStyle w:val="None"/>
          <w:rFonts w:ascii="Helvetica" w:cs="Helvetica" w:hAnsi="Helvetica" w:eastAsia="Helvetica"/>
          <w:sz w:val="30"/>
          <w:szCs w:val="30"/>
        </w:rPr>
      </w:pPr>
      <w:r>
        <w:rPr>
          <w:rStyle w:val="None"/>
          <w:rFonts w:ascii="Helvetica" w:hAnsi="Helvetica" w:hint="default"/>
          <w:sz w:val="30"/>
          <w:szCs w:val="30"/>
          <w:rtl w:val="0"/>
          <w:lang w:val="en-US"/>
        </w:rPr>
        <w:t>“</w:t>
      </w:r>
      <w:r>
        <w:rPr>
          <w:rStyle w:val="None"/>
          <w:rFonts w:ascii="Helvetica" w:hAnsi="Helvetica"/>
          <w:b w:val="1"/>
          <w:bCs w:val="1"/>
          <w:i w:val="1"/>
          <w:iCs w:val="1"/>
          <w:sz w:val="30"/>
          <w:szCs w:val="30"/>
          <w:u w:val="single"/>
          <w:rtl w:val="0"/>
          <w:lang w:val="en-US"/>
        </w:rPr>
        <w:t>All personal solvent and fluoride levels were less than 2 percent of current Occupational Safety and Health Administration (OSHA) standards</w:t>
      </w:r>
      <w:r>
        <w:rPr>
          <w:rStyle w:val="None"/>
          <w:rFonts w:ascii="Helvetica" w:hAnsi="Helvetica"/>
          <w:b w:val="1"/>
          <w:bCs w:val="1"/>
          <w:sz w:val="30"/>
          <w:szCs w:val="30"/>
          <w:u w:val="single"/>
          <w:rtl w:val="0"/>
          <w:lang w:val="en-US"/>
        </w:rPr>
        <w:t xml:space="preserve">. </w:t>
      </w:r>
      <w:r>
        <w:rPr>
          <w:rStyle w:val="None"/>
          <w:rFonts w:ascii="Helvetica" w:hAnsi="Helvetica"/>
          <w:sz w:val="30"/>
          <w:szCs w:val="30"/>
          <w:u w:val="single"/>
          <w:rtl w:val="0"/>
          <w:lang w:val="en-US"/>
        </w:rPr>
        <w:t>{emphasis added}</w:t>
      </w:r>
      <w:r>
        <w:rPr>
          <w:rStyle w:val="None"/>
          <w:rFonts w:ascii="Helvetica" w:hAnsi="Helvetica" w:hint="default"/>
          <w:sz w:val="30"/>
          <w:szCs w:val="30"/>
          <w:rtl w:val="0"/>
          <w:lang w:val="en-US"/>
        </w:rPr>
        <w:t>…</w:t>
      </w:r>
      <w:r>
        <w:rPr>
          <w:rStyle w:val="None"/>
          <w:rFonts w:ascii="Helvetica" w:hAnsi="Helvetica"/>
          <w:sz w:val="30"/>
          <w:szCs w:val="30"/>
          <w:rtl w:val="0"/>
          <w:lang w:val="en-US"/>
        </w:rPr>
        <w:t>.</w:t>
      </w:r>
      <w:r>
        <w:rPr>
          <w:rStyle w:val="None"/>
          <w:rFonts w:ascii="Helvetica" w:cs="Helvetica" w:hAnsi="Helvetica" w:eastAsia="Helvetica"/>
          <w:sz w:val="30"/>
          <w:szCs w:val="30"/>
          <w:vertAlign w:val="superscript"/>
        </w:rPr>
        <w:footnoteReference w:id="8"/>
      </w:r>
    </w:p>
    <w:p>
      <w:pPr>
        <w:pStyle w:val="Body B"/>
        <w:rPr>
          <w:rStyle w:val="None"/>
          <w:rFonts w:ascii="Helvetica" w:cs="Helvetica" w:hAnsi="Helvetica" w:eastAsia="Helvetica"/>
          <w:sz w:val="30"/>
          <w:szCs w:val="30"/>
        </w:rPr>
      </w:pPr>
    </w:p>
    <w:p>
      <w:pPr>
        <w:pStyle w:val="Body B"/>
        <w:rPr>
          <w:rStyle w:val="None"/>
          <w:rFonts w:ascii="Helvetica" w:cs="Helvetica" w:hAnsi="Helvetica" w:eastAsia="Helvetica"/>
          <w:sz w:val="30"/>
          <w:szCs w:val="30"/>
        </w:rPr>
      </w:pPr>
      <w:r>
        <w:rPr>
          <w:rStyle w:val="None"/>
          <w:rFonts w:ascii="Helvetica" w:hAnsi="Helvetica" w:hint="default"/>
          <w:sz w:val="30"/>
          <w:szCs w:val="30"/>
          <w:rtl w:val="0"/>
          <w:lang w:val="en-US"/>
        </w:rPr>
        <w:t>“</w:t>
      </w:r>
      <w:r>
        <w:rPr>
          <w:rStyle w:val="None"/>
          <w:rFonts w:ascii="Helvetica" w:hAnsi="Helvetica"/>
          <w:sz w:val="30"/>
          <w:szCs w:val="30"/>
          <w:rtl w:val="0"/>
          <w:lang w:val="en-US"/>
        </w:rPr>
        <w:t>Glycol ether exposure of workers in wafer fabricating clean rooms of 14 companies was evaluated by measuring exposures while workers performed selected tasks</w:t>
      </w:r>
      <w:r>
        <w:rPr>
          <w:rStyle w:val="None"/>
          <w:rFonts w:ascii="Helvetica" w:hAnsi="Helvetica" w:hint="default"/>
          <w:sz w:val="30"/>
          <w:szCs w:val="30"/>
          <w:rtl w:val="0"/>
          <w:lang w:val="en-US"/>
        </w:rPr>
        <w:t xml:space="preserve">… </w:t>
      </w:r>
      <w:r>
        <w:rPr>
          <w:rStyle w:val="None"/>
          <w:rFonts w:ascii="Helvetica" w:hAnsi="Helvetica"/>
          <w:b w:val="1"/>
          <w:bCs w:val="1"/>
          <w:sz w:val="30"/>
          <w:szCs w:val="30"/>
          <w:rtl w:val="0"/>
          <w:lang w:val="en-US"/>
        </w:rPr>
        <w:t>All measured TWA exposures were under I ppm, and the geometric mean (geometric standard deviation) (GM,GSD) for 2-EEA was 22 ppb (3.7 ppb); the two highest values were 120 and 740 ppb.</w:t>
      </w:r>
      <w:r>
        <w:rPr>
          <w:rStyle w:val="None"/>
          <w:rFonts w:ascii="Helvetica" w:hAnsi="Helvetica" w:hint="default"/>
          <w:sz w:val="30"/>
          <w:szCs w:val="30"/>
          <w:rtl w:val="0"/>
          <w:lang w:val="en-US"/>
        </w:rPr>
        <w:t>”</w:t>
      </w:r>
      <w:r>
        <w:rPr>
          <w:rStyle w:val="None"/>
          <w:rFonts w:ascii="Helvetica" w:cs="Helvetica" w:hAnsi="Helvetica" w:eastAsia="Helvetica"/>
          <w:sz w:val="30"/>
          <w:szCs w:val="30"/>
          <w:vertAlign w:val="superscript"/>
        </w:rPr>
        <w:footnoteReference w:id="9"/>
      </w:r>
    </w:p>
    <w:p>
      <w:pPr>
        <w:pStyle w:val="Body B"/>
        <w:rPr>
          <w:rStyle w:val="None"/>
          <w:rFonts w:ascii="Helvetica" w:cs="Helvetica" w:hAnsi="Helvetica" w:eastAsia="Helvetica"/>
          <w:sz w:val="30"/>
          <w:szCs w:val="30"/>
        </w:rPr>
      </w:pPr>
    </w:p>
    <w:p>
      <w:pPr>
        <w:pStyle w:val="Default"/>
        <w:spacing w:before="0" w:line="240" w:lineRule="auto"/>
        <w:rPr>
          <w:rStyle w:val="None"/>
          <w:rFonts w:ascii="Helvetica" w:cs="Helvetica" w:hAnsi="Helvetica" w:eastAsia="Helvetica"/>
          <w:sz w:val="30"/>
          <w:szCs w:val="30"/>
          <w:shd w:val="clear" w:color="auto" w:fill="ffffff"/>
          <w14:textOutline w14:w="12700" w14:cap="flat">
            <w14:noFill/>
            <w14:miter w14:lim="400000"/>
          </w14:textOutline>
        </w:rPr>
      </w:pPr>
    </w:p>
    <w:p>
      <w:pPr>
        <w:pStyle w:val="Default"/>
        <w:spacing w:before="0" w:after="533"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hint="default"/>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All three studies</w:t>
      </w:r>
      <w:r>
        <w:rPr>
          <w:rStyle w:val="None"/>
          <w:rFonts w:ascii="Helvetica" w:hAnsi="Helvetica" w:hint="default"/>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all paid for by the industry</w:t>
      </w:r>
      <w:r>
        <w:rPr>
          <w:rStyle w:val="None"/>
          <w:rFonts w:ascii="Helvetica" w:hAnsi="Helvetica" w:hint="default"/>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showed similar results: roughly a doubling of the rate of miscarriages for thousands of potentially exposed women</w:t>
      </w:r>
      <w:r>
        <w:rPr>
          <w:rStyle w:val="None"/>
          <w:rFonts w:ascii="Helvetica" w:hAnsi="Helvetica" w:hint="default"/>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 xml:space="preserve">” </w:t>
      </w:r>
      <w:r>
        <w:rPr>
          <w:rStyle w:val="None"/>
          <w:rFonts w:ascii="Helvetica" w:hAnsi="Helvetica"/>
          <w:b w:val="1"/>
          <w:bCs w:val="1"/>
          <w:outline w:val="0"/>
          <w:color w:val="212121"/>
          <w:sz w:val="30"/>
          <w:szCs w:val="30"/>
          <w:u w:val="single" w:color="212121"/>
          <w:shd w:val="clear" w:color="auto" w:fill="ffffff"/>
          <w:rtl w:val="0"/>
          <w:lang w:val="en-US"/>
          <w14:textOutline w14:w="12700" w14:cap="flat">
            <w14:noFill/>
            <w14:miter w14:lim="400000"/>
          </w14:textOutline>
          <w14:textFill>
            <w14:solidFill>
              <w14:srgbClr w14:val="212121"/>
            </w14:solidFill>
          </w14:textFill>
        </w:rPr>
        <w:t>even though the exposure levels were a small fraction of the PELs</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erence w:id="10"/>
      </w:r>
    </w:p>
    <w:p>
      <w:pPr>
        <w:pStyle w:val="Body B"/>
        <w:rPr>
          <w:rStyle w:val="None"/>
          <w:rFonts w:ascii="Helvetica" w:cs="Helvetica" w:hAnsi="Helvetica" w:eastAsia="Helvetica"/>
        </w:rPr>
      </w:pPr>
      <w:r>
        <w:rPr>
          <w:rStyle w:val="None"/>
          <w:rFonts w:ascii="Helvetica" w:hAnsi="Helvetica"/>
          <w:sz w:val="30"/>
          <w:szCs w:val="30"/>
          <w:rtl w:val="0"/>
          <w:lang w:val="en-US"/>
        </w:rPr>
        <w:t xml:space="preserve">The SIA and IBM studies were the last health studies published with the cooperation of the US chip industry.   Many challenges still exist in electronics global supply chain which require coordinated global response to prevent future health problems. </w:t>
      </w:r>
    </w:p>
    <w:p>
      <w:pPr>
        <w:pStyle w:val="Body B"/>
        <w:rPr>
          <w:rStyle w:val="None"/>
          <w:rFonts w:ascii="Helvetica" w:cs="Helvetica" w:hAnsi="Helvetica" w:eastAsia="Helvetica"/>
          <w:sz w:val="30"/>
          <w:szCs w:val="30"/>
        </w:rPr>
      </w:pPr>
    </w:p>
    <w:p>
      <w:pPr>
        <w:pStyle w:val="Body B"/>
        <w:rPr>
          <w:rStyle w:val="None"/>
          <w:rFonts w:ascii="Helvetica" w:cs="Helvetica" w:hAnsi="Helvetica" w:eastAsia="Helvetica"/>
          <w:b w:val="1"/>
          <w:bCs w:val="1"/>
          <w:sz w:val="30"/>
          <w:szCs w:val="30"/>
          <w:u w:val="single"/>
        </w:rPr>
      </w:pPr>
      <w:r>
        <w:rPr>
          <w:rStyle w:val="None"/>
          <w:rFonts w:ascii="Helvetica" w:hAnsi="Helvetica"/>
          <w:b w:val="1"/>
          <w:bCs w:val="1"/>
          <w:sz w:val="30"/>
          <w:szCs w:val="30"/>
          <w:rtl w:val="0"/>
          <w:lang w:val="en-US"/>
        </w:rPr>
        <w:t xml:space="preserve">Several </w:t>
      </w:r>
      <w:r>
        <w:rPr>
          <w:rStyle w:val="None"/>
          <w:rFonts w:ascii="Helvetica" w:hAnsi="Helvetica"/>
          <w:b w:val="1"/>
          <w:bCs w:val="1"/>
          <w:sz w:val="30"/>
          <w:szCs w:val="30"/>
          <w:u w:val="single"/>
          <w:rtl w:val="0"/>
          <w:lang w:val="en-US"/>
        </w:rPr>
        <w:t>issues need immediate attention:</w:t>
      </w:r>
    </w:p>
    <w:p>
      <w:pPr>
        <w:pStyle w:val="Body B"/>
        <w:rPr>
          <w:rStyle w:val="None"/>
          <w:rFonts w:ascii="Helvetica" w:cs="Helvetica" w:hAnsi="Helvetica" w:eastAsia="Helvetica"/>
          <w:b w:val="1"/>
          <w:bCs w:val="1"/>
          <w:sz w:val="30"/>
          <w:szCs w:val="30"/>
          <w:u w:val="single"/>
        </w:rPr>
      </w:pP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r>
        <w:rPr>
          <w:rStyle w:val="None"/>
          <w:rFonts w:ascii="Helvetica" w:hAnsi="Helvetica"/>
          <w:b w:val="1"/>
          <w:bCs w:val="1"/>
          <w:sz w:val="30"/>
          <w:szCs w:val="30"/>
          <w:rtl w:val="0"/>
          <w:lang w:val="en-US"/>
          <w14:textOutline w14:w="12700" w14:cap="flat">
            <w14:noFill/>
            <w14:miter w14:lim="400000"/>
          </w14:textOutline>
        </w:rPr>
        <w:t xml:space="preserve">1.  Neurodevelopmental impacts of toxics have been well understood for decades but are still not adequately controlled </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sz w:val="30"/>
          <w:szCs w:val="30"/>
          <w:rtl w:val="0"/>
          <w:lang w:val="en-US"/>
          <w14:textOutline w14:w="12700" w14:cap="flat">
            <w14:noFill/>
            <w14:miter w14:lim="400000"/>
          </w14:textOutline>
        </w:rPr>
        <w:t xml:space="preserve">The California Department of Public Health reported in 1990 on reproductive hazards in the workplace, noting that the developing fetus - particularly the fetal brain - is the most vulnerable to toxic chemical impacts. </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First Trimester After implantation and up until the end of the third month of pregnancy, the cells of the fetus rapidly divide and form the organs and limbs. This is the period in which the fetus is most susceptible to agents which can cause physical defects</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Susceptibility to developmental delay continues throughout pregnancy.</w:t>
      </w:r>
      <w:r>
        <w:rPr>
          <w:rStyle w:val="None"/>
          <w:rFonts w:ascii="Helvetica" w:hAnsi="Helvetica" w:hint="default"/>
          <w:sz w:val="30"/>
          <w:szCs w:val="30"/>
          <w:rtl w:val="0"/>
          <w:lang w:val="en-US"/>
          <w14:textOutline w14:w="12700" w14:cap="flat">
            <w14:noFill/>
            <w14:miter w14:lim="400000"/>
          </w14:textOutline>
        </w:rPr>
        <w:t>”</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Chemicals can cause birth defects by directly damaging tissues in the developing fetus</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The period of most concern is the first trimester, because this is when the organs and limbs are being formed. During this period many women are not yet aware that they are pregnant and therefore may not take appropriate measures to protect themselves from exposure to agents which can cause birth defects.</w:t>
      </w:r>
      <w:r>
        <w:rPr>
          <w:rStyle w:val="None"/>
          <w:rFonts w:ascii="Helvetica" w:hAnsi="Helvetica" w:hint="default"/>
          <w:sz w:val="30"/>
          <w:szCs w:val="30"/>
          <w:rtl w:val="0"/>
          <w:lang w:val="en-US"/>
          <w14:textOutline w14:w="12700" w14:cap="flat">
            <w14:noFill/>
            <w14:miter w14:lim="400000"/>
          </w14:textOutline>
        </w:rPr>
        <w:t>”</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 xml:space="preserve">The mental development and behavior of infants and children can be harmed by substances their mother was exposed to during pregnancy. The effects include hyperactivity, irritability, decreased attention span, slow learning ability, and in severe cases, mental retardation. They can occur in addition to physical defects or alone, and may not be apparent at the time of birth.'-Some of these effects may be temporary (e.g., irritability), while others are permanent (e.g., mental retardation). </w:t>
      </w:r>
      <w:r>
        <w:rPr>
          <w:rStyle w:val="None"/>
          <w:rFonts w:ascii="Helvetica" w:hAnsi="Helvetica" w:hint="default"/>
          <w:sz w:val="30"/>
          <w:szCs w:val="30"/>
          <w:rtl w:val="0"/>
          <w:lang w:val="en-US"/>
          <w14:textOutline w14:w="12700" w14:cap="flat">
            <w14:noFill/>
            <w14:miter w14:lim="400000"/>
          </w14:textOutline>
        </w:rPr>
        <w:t>“</w:t>
      </w:r>
      <w:r>
        <w:rPr>
          <w:rStyle w:val="None"/>
          <w:rFonts w:ascii="Helvetica" w:cs="Helvetica" w:hAnsi="Helvetica" w:eastAsia="Helvetica"/>
          <w:sz w:val="30"/>
          <w:szCs w:val="30"/>
          <w:vertAlign w:val="superscript"/>
        </w:rPr>
        <w:footnoteReference w:id="11"/>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p>
    <w:p>
      <w:pPr>
        <w:pStyle w:val="Default"/>
        <w:spacing w:before="0" w:after="384"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rtl w:val="0"/>
          <w:lang w:val="en-US"/>
          <w14:textOutline w14:w="12700" w14:cap="flat">
            <w14:noFill/>
            <w14:miter w14:lim="400000"/>
          </w14:textOutline>
        </w:rPr>
        <w:t>I</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n 2009 world renown experts on workplace neurodevelopmental hazards - Grandjean and Julvez - explained why the developing brain is so sensitive to toxic chemical harm:</w:t>
      </w:r>
    </w:p>
    <w:p>
      <w:pPr>
        <w:pStyle w:val="Default"/>
        <w:spacing w:before="0"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Exposure to neurotoxic chemicals is of particular concern when it occurs during early development. The immature brain is highly vulnerable prenatally and is therefore at risk due to occupational exposures incurred by pregnant women. A systematic search of the literature has been performed with emphasis on epidemiological studies on female workers and the neurodevelopment of their children</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hAnsi="Helvetica"/>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 Due to the vulnerability of the brain during early development, a precautionary approach to neurodevelopmental toxicity needs to be applied in occupational health.</w:t>
      </w:r>
      <w:r>
        <w:rPr>
          <w:rStyle w:val="None"/>
          <w:rFonts w:ascii="Helvetica" w:hAnsi="Helvetica" w:hint="default"/>
          <w:outline w:val="0"/>
          <w:color w:val="212121"/>
          <w:sz w:val="30"/>
          <w:szCs w:val="30"/>
          <w:u w:color="212121"/>
          <w:shd w:val="clear" w:color="auto" w:fill="ffffff"/>
          <w:rtl w:val="0"/>
          <w:lang w:val="en-US"/>
          <w14:textOutline w14:w="12700" w14:cap="flat">
            <w14:noFill/>
            <w14:miter w14:lim="400000"/>
          </w14:textOutline>
          <w14:textFill>
            <w14:solidFill>
              <w14:srgbClr w14:val="212121"/>
            </w14:solidFill>
          </w14:textFill>
        </w:rPr>
        <w:t>”</w:t>
      </w: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erence w:id="12"/>
      </w:r>
    </w:p>
    <w:p>
      <w:pPr>
        <w:pStyle w:val="Default"/>
        <w:spacing w:before="0" w:line="240" w:lineRule="auto"/>
        <w:rPr>
          <w:rStyle w:val="None"/>
          <w:rFonts w:ascii="Helvetica" w:cs="Helvetica" w:hAnsi="Helvetica" w:eastAsia="Helvetica"/>
          <w:outline w:val="0"/>
          <w:color w:val="212121"/>
          <w:sz w:val="30"/>
          <w:szCs w:val="30"/>
          <w:u w:color="212121"/>
          <w:shd w:val="clear" w:color="auto" w:fill="ffffff"/>
          <w14:textOutline w14:w="12700" w14:cap="flat">
            <w14:noFill/>
            <w14:miter w14:lim="400000"/>
          </w14:textOutline>
          <w14:textFill>
            <w14:solidFill>
              <w14:srgbClr w14:val="212121"/>
            </w14:solidFill>
          </w14:textFill>
        </w:rPr>
      </w:pPr>
    </w:p>
    <w:p>
      <w:pPr>
        <w:pStyle w:val="Body B"/>
        <w:numPr>
          <w:ilvl w:val="0"/>
          <w:numId w:val="3"/>
        </w:numPr>
        <w:bidi w:val="0"/>
        <w:ind w:right="0"/>
        <w:jc w:val="left"/>
        <w:rPr>
          <w:rFonts w:ascii="Helvetica" w:hAnsi="Helvetica"/>
          <w:sz w:val="30"/>
          <w:szCs w:val="30"/>
          <w:rtl w:val="0"/>
          <w:lang w:val="en-US"/>
        </w:rPr>
      </w:pPr>
      <w:r>
        <w:rPr>
          <w:rStyle w:val="None A"/>
          <w:rFonts w:ascii="Helvetica" w:hAnsi="Helvetica"/>
          <w:sz w:val="30"/>
          <w:szCs w:val="30"/>
          <w:rtl w:val="0"/>
          <w:lang w:val="en-US"/>
        </w:rPr>
        <w:t xml:space="preserve"> A new initiative focusing on neurodevelopmental toxics brings more attention to children of mothers exposed to toxic chemicals.  See the following: </w:t>
      </w:r>
      <w:r>
        <w:rPr>
          <w:rStyle w:val="None"/>
          <w:rFonts w:ascii="Helvetica" w:hAnsi="Helvetica"/>
          <w:i w:val="1"/>
          <w:iCs w:val="1"/>
          <w:sz w:val="28"/>
          <w:szCs w:val="28"/>
          <w:rtl w:val="0"/>
          <w:lang w:val="en-US"/>
        </w:rPr>
        <w:t>Targeting Environmental Neurodevelopmental Risks The TENDR Consensus Statement</w:t>
      </w:r>
      <w:r>
        <w:rPr>
          <w:rStyle w:val="None"/>
          <w:rFonts w:ascii="Helvetica" w:hAnsi="Helvetica"/>
          <w:sz w:val="28"/>
          <w:szCs w:val="28"/>
          <w:rtl w:val="0"/>
          <w:lang w:val="en-US"/>
        </w:rPr>
        <w:t xml:space="preserve"> </w:t>
      </w:r>
      <w:r>
        <w:rPr>
          <w:rStyle w:val="None"/>
          <w:rFonts w:ascii="Helvetica" w:cs="Helvetica" w:hAnsi="Helvetica" w:eastAsia="Helvetica"/>
          <w:sz w:val="28"/>
          <w:szCs w:val="28"/>
          <w:shd w:val="clear" w:color="auto" w:fill="ffffff"/>
          <w:vertAlign w:val="superscript"/>
        </w:rPr>
        <w:footnoteReference w:id="13"/>
      </w:r>
    </w:p>
    <w:p>
      <w:pPr>
        <w:pStyle w:val="Default"/>
        <w:spacing w:before="0" w:line="240" w:lineRule="auto"/>
        <w:rPr>
          <w:rStyle w:val="None"/>
          <w:rFonts w:ascii="Times New Roman" w:cs="Times New Roman" w:hAnsi="Times New Roman" w:eastAsia="Times New Roman"/>
          <w:sz w:val="32"/>
          <w:szCs w:val="32"/>
          <w:shd w:val="clear" w:color="auto" w:fill="ffffff"/>
        </w:rPr>
      </w:pPr>
      <w:r>
        <w:rPr>
          <w:rStyle w:val="None"/>
          <w:rFonts w:ascii="Times New Roman" w:hAnsi="Times New Roman" w:hint="default"/>
          <w:sz w:val="32"/>
          <w:szCs w:val="32"/>
          <w:shd w:val="clear" w:color="auto" w:fill="ffffff"/>
          <w:rtl w:val="0"/>
          <w:lang w:val="en-US"/>
        </w:rPr>
        <w:t> </w:t>
      </w:r>
    </w:p>
    <w:p>
      <w:pPr>
        <w:pStyle w:val="Default"/>
        <w:spacing w:before="0" w:line="240" w:lineRule="auto"/>
        <w:rPr>
          <w:rStyle w:val="None"/>
          <w:rFonts w:ascii="Times Roman" w:cs="Times Roman" w:hAnsi="Times Roman" w:eastAsia="Times Roman"/>
          <w:outline w:val="0"/>
          <w:color w:val="333333"/>
          <w:sz w:val="32"/>
          <w:szCs w:val="32"/>
          <w:u w:color="333333"/>
          <w:shd w:val="clear" w:color="auto" w:fill="ffffff"/>
          <w14:textFill>
            <w14:solidFill>
              <w14:srgbClr w14:val="333333"/>
            </w14:solidFill>
          </w14:textFill>
        </w:rPr>
      </w:pPr>
      <w:r>
        <w:rPr>
          <w:rStyle w:val="None"/>
          <w:rFonts w:ascii="Times New Roman" w:hAnsi="Times New Roman"/>
          <w:outline w:val="0"/>
          <w:color w:val="000000"/>
          <w:sz w:val="32"/>
          <w:szCs w:val="32"/>
          <w:u w:color="000000"/>
          <w:shd w:val="clear" w:color="auto" w:fill="ffffff"/>
          <w:rtl w:val="0"/>
          <w:lang w:val="en-US"/>
          <w14:textFill>
            <w14:solidFill>
              <w14:srgbClr w14:val="000000"/>
            </w14:solidFill>
          </w14:textFill>
        </w:rPr>
        <w:t>"</w:t>
      </w:r>
      <w:r>
        <w:rPr>
          <w:rStyle w:val="None"/>
          <w:rFonts w:ascii="Times Roman" w:hAnsi="Times Roman"/>
          <w:outline w:val="0"/>
          <w:color w:val="333333"/>
          <w:sz w:val="32"/>
          <w:szCs w:val="32"/>
          <w:u w:color="333333"/>
          <w:shd w:val="clear" w:color="auto" w:fill="ffffff"/>
          <w:rtl w:val="0"/>
          <w:lang w:val="en-US"/>
          <w14:textFill>
            <w14:solidFill>
              <w14:srgbClr w14:val="333333"/>
            </w14:solidFill>
          </w14:textFill>
        </w:rPr>
        <w:t>Based on these findings, we assert that the current system in the United States for evaluating scientific evidence and making health-based decisions about environmental chemicals is fundamentally broken. To help reduce the unacceptably high prevalence of neurodevelopmental disorders in our children, we must eliminate or significantly reduce exposures to chemicals that contribute to these conditions. We must adopt a new framework for assessing chemicals that have the potential to disrupt brain development and prevent the use of those that may pose a risk. .. These measures are urgently needed if we are to protect healthy brain development so that current and future generations can reach their fullest potential.</w:t>
      </w:r>
      <w:r>
        <w:rPr>
          <w:rStyle w:val="None"/>
          <w:rFonts w:ascii="Times Roman" w:hAnsi="Times Roman" w:hint="default"/>
          <w:outline w:val="0"/>
          <w:color w:val="333333"/>
          <w:sz w:val="32"/>
          <w:szCs w:val="32"/>
          <w:u w:color="333333"/>
          <w:shd w:val="clear" w:color="auto" w:fill="ffffff"/>
          <w:rtl w:val="0"/>
          <w:lang w:val="en-US"/>
          <w14:textFill>
            <w14:solidFill>
              <w14:srgbClr w14:val="333333"/>
            </w14:solidFill>
          </w14:textFill>
        </w:rPr>
        <w:t>”</w:t>
      </w:r>
    </w:p>
    <w:p>
      <w:pPr>
        <w:pStyle w:val="Default"/>
        <w:spacing w:before="0" w:line="240" w:lineRule="auto"/>
        <w:rPr>
          <w:rStyle w:val="None"/>
          <w:rFonts w:ascii="Times Roman" w:cs="Times Roman" w:hAnsi="Times Roman" w:eastAsia="Times Roman"/>
          <w:outline w:val="0"/>
          <w:color w:val="333333"/>
          <w:sz w:val="32"/>
          <w:szCs w:val="32"/>
          <w:u w:color="333333"/>
          <w:shd w:val="clear" w:color="auto" w:fill="ffffff"/>
          <w14:textFill>
            <w14:solidFill>
              <w14:srgbClr w14:val="333333"/>
            </w14:solidFill>
          </w14:textFill>
        </w:rPr>
      </w:pPr>
    </w:p>
    <w:p>
      <w:pPr>
        <w:pStyle w:val="Default"/>
        <w:spacing w:before="0" w:line="240" w:lineRule="auto"/>
        <w:rPr>
          <w:rStyle w:val="None"/>
          <w:rFonts w:ascii="Times New Roman" w:cs="Times New Roman" w:hAnsi="Times New Roman" w:eastAsia="Times New Roman"/>
          <w:outline w:val="0"/>
          <w:color w:val="000000"/>
          <w:sz w:val="32"/>
          <w:szCs w:val="32"/>
          <w:u w:color="000000"/>
          <w:shd w:val="clear" w:color="auto" w:fill="ffffff"/>
          <w14:textFill>
            <w14:solidFill>
              <w14:srgbClr w14:val="000000"/>
            </w14:solidFill>
          </w14:textFill>
        </w:rPr>
      </w:pPr>
      <w:r>
        <w:rPr>
          <w:rStyle w:val="None"/>
          <w:rFonts w:ascii="Times Roman" w:hAnsi="Times Roman"/>
          <w:outline w:val="0"/>
          <w:color w:val="333333"/>
          <w:sz w:val="32"/>
          <w:szCs w:val="32"/>
          <w:u w:color="333333"/>
          <w:shd w:val="clear" w:color="auto" w:fill="ffffff"/>
          <w:rtl w:val="0"/>
          <w:lang w:val="en-US"/>
          <w14:textFill>
            <w14:solidFill>
              <w14:srgbClr w14:val="333333"/>
            </w14:solidFill>
          </w14:textFill>
        </w:rPr>
        <w:t xml:space="preserve">2.  The Korean Workers' Compensation and Welfare Service recently recognized as compensable work-related injuries in  children of three women workers who worked at Samsung Electronics' chip plant.  Since January 2023, the </w:t>
      </w:r>
      <w:r>
        <w:rPr>
          <w:rStyle w:val="None"/>
          <w:rFonts w:ascii="Times Roman" w:hAnsi="Times Roman" w:hint="default"/>
          <w:outline w:val="0"/>
          <w:color w:val="333333"/>
          <w:sz w:val="32"/>
          <w:szCs w:val="32"/>
          <w:u w:color="333333"/>
          <w:shd w:val="clear" w:color="auto" w:fill="ffffff"/>
          <w:rtl w:val="0"/>
          <w:lang w:val="en-US"/>
          <w14:textFill>
            <w14:solidFill>
              <w14:srgbClr w14:val="333333"/>
            </w14:solidFill>
          </w14:textFill>
        </w:rPr>
        <w:t>‘</w:t>
      </w:r>
      <w:r>
        <w:rPr>
          <w:rStyle w:val="None"/>
          <w:rFonts w:ascii="Times Roman" w:hAnsi="Times Roman"/>
          <w:outline w:val="0"/>
          <w:color w:val="333333"/>
          <w:sz w:val="32"/>
          <w:szCs w:val="32"/>
          <w:u w:color="333333"/>
          <w:shd w:val="clear" w:color="auto" w:fill="ffffff"/>
          <w:rtl w:val="0"/>
          <w:lang w:val="en-US"/>
          <w14:textFill>
            <w14:solidFill>
              <w14:srgbClr w14:val="333333"/>
            </w14:solidFill>
          </w14:textFill>
        </w:rPr>
        <w:t>Fetal Occupational Injury Law</w:t>
      </w:r>
      <w:r>
        <w:rPr>
          <w:rStyle w:val="None"/>
          <w:rFonts w:ascii="Times Roman" w:hAnsi="Times Roman" w:hint="default"/>
          <w:outline w:val="0"/>
          <w:color w:val="333333"/>
          <w:sz w:val="32"/>
          <w:szCs w:val="32"/>
          <w:u w:color="333333"/>
          <w:shd w:val="clear" w:color="auto" w:fill="ffffff"/>
          <w:rtl w:val="0"/>
          <w:lang w:val="en-US"/>
          <w14:textFill>
            <w14:solidFill>
              <w14:srgbClr w14:val="333333"/>
            </w14:solidFill>
          </w14:textFill>
        </w:rPr>
        <w:t xml:space="preserve">’ </w:t>
      </w:r>
      <w:r>
        <w:rPr>
          <w:rStyle w:val="None"/>
          <w:rFonts w:ascii="Times Roman" w:hAnsi="Times Roman"/>
          <w:outline w:val="0"/>
          <w:color w:val="333333"/>
          <w:sz w:val="32"/>
          <w:szCs w:val="32"/>
          <w:u w:color="333333"/>
          <w:shd w:val="clear" w:color="auto" w:fill="ffffff"/>
          <w:rtl w:val="0"/>
          <w:lang w:val="en-US"/>
          <w14:textFill>
            <w14:solidFill>
              <w14:srgbClr w14:val="333333"/>
            </w14:solidFill>
          </w14:textFill>
        </w:rPr>
        <w:t xml:space="preserve">recognizes industrial accidents if a worker is exposed to harmful environments during  pregnancy and gives birth to a child with congenital disease. </w:t>
      </w:r>
      <w:r>
        <w:rPr>
          <w:rStyle w:val="None"/>
          <w:rFonts w:ascii="Times Roman" w:cs="Times Roman" w:hAnsi="Times Roman" w:eastAsia="Times Roman"/>
          <w:outline w:val="0"/>
          <w:color w:val="333333"/>
          <w:sz w:val="32"/>
          <w:szCs w:val="32"/>
          <w:u w:color="333333"/>
          <w:shd w:val="clear" w:color="auto" w:fill="ffffff"/>
          <w:vertAlign w:val="superscript"/>
          <w14:textFill>
            <w14:solidFill>
              <w14:srgbClr w14:val="333333"/>
            </w14:solidFill>
          </w14:textFill>
        </w:rPr>
        <w:footnoteReference w:id="14"/>
      </w:r>
      <w:r>
        <w:rPr>
          <w:rStyle w:val="None"/>
          <w:rFonts w:ascii="Times Roman" w:hAnsi="Times Roman"/>
          <w:outline w:val="0"/>
          <w:color w:val="333333"/>
          <w:sz w:val="32"/>
          <w:szCs w:val="32"/>
          <w:u w:color="333333"/>
          <w:shd w:val="clear" w:color="auto" w:fill="ffffff"/>
          <w:rtl w:val="0"/>
          <w:lang w:val="en-US"/>
          <w14:textFill>
            <w14:solidFill>
              <w14:srgbClr w14:val="333333"/>
            </w14:solidFill>
          </w14:textFill>
        </w:rPr>
        <w:t xml:space="preserve"> </w:t>
      </w:r>
    </w:p>
    <w:p>
      <w:pPr>
        <w:pStyle w:val="Body B"/>
        <w:rPr>
          <w:rStyle w:val="None"/>
          <w:rFonts w:ascii="Helvetica" w:cs="Helvetica" w:hAnsi="Helvetica" w:eastAsia="Helvetica"/>
          <w:sz w:val="30"/>
          <w:szCs w:val="30"/>
        </w:rPr>
      </w:pPr>
    </w:p>
    <w:p>
      <w:pPr>
        <w:pStyle w:val="Default"/>
        <w:spacing w:before="0" w:line="240" w:lineRule="auto"/>
        <w:rPr>
          <w:rStyle w:val="None"/>
          <w:rFonts w:ascii="Helvetica" w:cs="Helvetica" w:hAnsi="Helvetica" w:eastAsia="Helvetica"/>
          <w:outline w:val="0"/>
          <w:color w:val="0068da"/>
          <w:sz w:val="30"/>
          <w:szCs w:val="30"/>
          <w:u w:val="single" w:color="0067d9"/>
          <w14:textOutline w14:w="12700" w14:cap="flat">
            <w14:noFill/>
            <w14:miter w14:lim="400000"/>
          </w14:textOutline>
          <w14:textFill>
            <w14:solidFill>
              <w14:srgbClr w14:val="0068DA"/>
            </w14:solidFill>
          </w14:textFill>
        </w:rPr>
      </w:pPr>
    </w:p>
    <w:p>
      <w:pPr>
        <w:pStyle w:val="Default"/>
        <w:numPr>
          <w:ilvl w:val="0"/>
          <w:numId w:val="2"/>
        </w:numPr>
        <w:bidi w:val="0"/>
        <w:spacing w:before="0" w:line="240" w:lineRule="auto"/>
        <w:ind w:right="0"/>
        <w:jc w:val="left"/>
        <w:rPr>
          <w:rFonts w:ascii="Helvetica" w:hAnsi="Helvetica"/>
          <w:b w:val="1"/>
          <w:bCs w:val="1"/>
          <w:sz w:val="30"/>
          <w:szCs w:val="30"/>
          <w:rtl w:val="0"/>
          <w:lang w:val="en-US"/>
        </w:rPr>
      </w:pPr>
      <w:r>
        <w:rPr>
          <w:rStyle w:val="None"/>
          <w:rFonts w:ascii="Helvetica" w:hAnsi="Helvetica"/>
          <w:b w:val="1"/>
          <w:bCs w:val="1"/>
          <w:sz w:val="30"/>
          <w:szCs w:val="30"/>
          <w:rtl w:val="0"/>
          <w:lang w:val="en-US"/>
          <w14:textOutline w14:w="12700" w14:cap="flat">
            <w14:noFill/>
            <w14:miter w14:lim="400000"/>
          </w14:textOutline>
        </w:rPr>
        <w:t>Permissible Exposure Limits  and Threshold Limit Values are not health protective; even when they exist and they are rarely established to protect against neurodevelopmental toxic exposure</w:t>
      </w: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sz w:val="30"/>
          <w:szCs w:val="30"/>
          <w:rtl w:val="0"/>
          <w:lang w:val="en-US"/>
          <w14:textOutline w14:w="12700" w14:cap="flat">
            <w14:noFill/>
            <w14:miter w14:lim="400000"/>
          </w14:textOutline>
        </w:rPr>
        <w:t>OSHA acknowledges its Permissible Exposure limits - the legally enforceable exposure standards -  are out of date.</w:t>
      </w:r>
      <w:r>
        <w:rPr>
          <w:rStyle w:val="None"/>
          <w:rFonts w:ascii="Helvetica" w:cs="Helvetica" w:hAnsi="Helvetica" w:eastAsia="Helvetica"/>
          <w:sz w:val="30"/>
          <w:szCs w:val="30"/>
          <w:vertAlign w:val="superscript"/>
          <w:lang w:val="en-US"/>
          <w14:textOutline w14:w="12700" w14:cap="flat">
            <w14:noFill/>
            <w14:miter w14:lim="400000"/>
          </w14:textOutline>
        </w:rPr>
        <w:footnoteReference w:id="15"/>
      </w:r>
      <w:r>
        <w:rPr>
          <w:rStyle w:val="None"/>
          <w:rFonts w:ascii="Helvetica" w:hAnsi="Helvetica"/>
          <w:sz w:val="30"/>
          <w:szCs w:val="30"/>
          <w:rtl w:val="0"/>
          <w:lang w:val="en-US"/>
          <w14:textOutline w14:w="12700" w14:cap="flat">
            <w14:noFill/>
            <w14:miter w14:lim="400000"/>
          </w14:textOutline>
        </w:rPr>
        <w:t xml:space="preserve"> Most PELs were adopted in the 1970s; only a handful have been updated in the last 30 years despite greater understanding of the toxic effects of these chemicals </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 xml:space="preserve">in </w:t>
      </w:r>
      <w:r>
        <w:rPr>
          <w:rStyle w:val="None"/>
          <w:rFonts w:ascii="Helvetica" w:hAnsi="Helvetica"/>
          <w:sz w:val="30"/>
          <w:szCs w:val="30"/>
          <w:rtl w:val="0"/>
          <w:lang w:val="pt-PT"/>
          <w14:textOutline w14:w="12700" w14:cap="flat">
            <w14:noFill/>
            <w14:miter w14:lim="400000"/>
          </w14:textOutline>
        </w:rPr>
        <w:t>particular</w:t>
      </w:r>
      <w:r>
        <w:rPr>
          <w:rStyle w:val="None"/>
          <w:rFonts w:ascii="Helvetica" w:hAnsi="Helvetica"/>
          <w:sz w:val="30"/>
          <w:szCs w:val="30"/>
          <w:rtl w:val="0"/>
          <w:lang w:val="en-US"/>
          <w14:textOutline w14:w="12700" w14:cap="flat">
            <w14:noFill/>
            <w14:miter w14:lim="400000"/>
          </w14:textOutline>
        </w:rPr>
        <w:t xml:space="preserve">, PELs are not set based on  neurodevelopmental effects.  Worse, most chemicals have no PELS at all; legally enforceable limits apply to fewer than 500 chemicals used in commerce.  </w:t>
      </w: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outline w:val="0"/>
          <w:color w:val="0068da"/>
          <w:sz w:val="30"/>
          <w:szCs w:val="30"/>
          <w:u w:val="single" w:color="0067d9"/>
          <w14:textOutline w14:w="12700" w14:cap="flat">
            <w14:noFill/>
            <w14:miter w14:lim="400000"/>
          </w14:textOutline>
          <w14:textFill>
            <w14:solidFill>
              <w14:srgbClr w14:val="0068DA"/>
            </w14:solidFill>
          </w14:textFill>
        </w:rPr>
      </w:pPr>
    </w:p>
    <w:p>
      <w:pPr>
        <w:pStyle w:val="Default"/>
        <w:spacing w:before="0" w:line="240" w:lineRule="auto"/>
        <w:rPr>
          <w:rStyle w:val="None"/>
          <w:rFonts w:ascii="Helvetica" w:cs="Helvetica" w:hAnsi="Helvetica" w:eastAsia="Helvetica"/>
          <w:b w:val="1"/>
          <w:bCs w:val="1"/>
          <w:sz w:val="28"/>
          <w:szCs w:val="28"/>
          <w:u w:color="0067d9"/>
          <w14:textOutline w14:w="12700" w14:cap="flat">
            <w14:noFill/>
            <w14:miter w14:lim="400000"/>
          </w14:textOutline>
        </w:rPr>
      </w:pPr>
      <w:r>
        <w:rPr>
          <w:rStyle w:val="None"/>
          <w:rFonts w:ascii="Helvetica" w:hAnsi="Helvetica"/>
          <w:b w:val="1"/>
          <w:bCs w:val="1"/>
          <w:sz w:val="30"/>
          <w:szCs w:val="30"/>
          <w:u w:color="0067d9"/>
          <w:rtl w:val="0"/>
          <w:lang w:val="en-US"/>
          <w14:textOutline w14:w="12700" w14:cap="flat">
            <w14:noFill/>
            <w14:miter w14:lim="400000"/>
          </w14:textOutline>
        </w:rPr>
        <w:t xml:space="preserve">3.   </w:t>
      </w:r>
      <w:r>
        <w:rPr>
          <w:rStyle w:val="None"/>
          <w:rFonts w:ascii="Helvetica" w:hAnsi="Helvetica"/>
          <w:b w:val="1"/>
          <w:bCs w:val="1"/>
          <w:sz w:val="28"/>
          <w:szCs w:val="28"/>
          <w:u w:color="0067d9"/>
          <w:rtl w:val="0"/>
          <w:lang w:val="en-US"/>
          <w14:textOutline w14:w="12700" w14:cap="flat">
            <w14:noFill/>
            <w14:miter w14:lim="400000"/>
          </w14:textOutline>
        </w:rPr>
        <w:t xml:space="preserve">Most chemicals have </w:t>
      </w:r>
      <w:r>
        <w:rPr>
          <w:rStyle w:val="None"/>
          <w:rFonts w:ascii="Helvetica" w:hAnsi="Helvetica"/>
          <w:b w:val="1"/>
          <w:bCs w:val="1"/>
          <w:i w:val="1"/>
          <w:iCs w:val="1"/>
          <w:sz w:val="28"/>
          <w:szCs w:val="28"/>
          <w:u w:color="0067d9"/>
          <w:rtl w:val="0"/>
          <w:lang w:val="en-US"/>
          <w14:textOutline w14:w="12700" w14:cap="flat">
            <w14:noFill/>
            <w14:miter w14:lim="400000"/>
          </w14:textOutline>
        </w:rPr>
        <w:t>no</w:t>
      </w:r>
      <w:r>
        <w:rPr>
          <w:rStyle w:val="None"/>
          <w:rFonts w:ascii="Helvetica" w:hAnsi="Helvetica"/>
          <w:b w:val="1"/>
          <w:bCs w:val="1"/>
          <w:sz w:val="28"/>
          <w:szCs w:val="28"/>
          <w:u w:color="0067d9"/>
          <w:rtl w:val="0"/>
          <w:lang w:val="en-US"/>
          <w14:textOutline w14:w="12700" w14:cap="flat">
            <w14:noFill/>
            <w14:miter w14:lim="400000"/>
          </w14:textOutline>
        </w:rPr>
        <w:t xml:space="preserve"> legal or regulatory </w:t>
      </w:r>
      <w:r>
        <w:rPr>
          <w:rStyle w:val="None"/>
          <w:rFonts w:ascii="Helvetica" w:hAnsi="Helvetica" w:hint="default"/>
          <w:b w:val="1"/>
          <w:bCs w:val="1"/>
          <w:sz w:val="28"/>
          <w:szCs w:val="28"/>
          <w:u w:color="0067d9"/>
          <w:rtl w:val="0"/>
          <w:lang w:val="en-US"/>
          <w14:textOutline w14:w="12700" w14:cap="flat">
            <w14:noFill/>
            <w14:miter w14:lim="400000"/>
          </w14:textOutline>
        </w:rPr>
        <w:t>“</w:t>
      </w:r>
      <w:r>
        <w:rPr>
          <w:rStyle w:val="None"/>
          <w:rFonts w:ascii="Helvetica" w:hAnsi="Helvetica"/>
          <w:b w:val="1"/>
          <w:bCs w:val="1"/>
          <w:sz w:val="28"/>
          <w:szCs w:val="28"/>
          <w:u w:color="0067d9"/>
          <w:rtl w:val="0"/>
          <w:lang w:val="en-US"/>
          <w14:textOutline w14:w="12700" w14:cap="flat">
            <w14:noFill/>
            <w14:miter w14:lim="400000"/>
          </w14:textOutline>
        </w:rPr>
        <w:t>SAFETY STANDARD</w:t>
      </w:r>
      <w:r>
        <w:rPr>
          <w:rStyle w:val="None"/>
          <w:rFonts w:ascii="Helvetica" w:hAnsi="Helvetica" w:hint="default"/>
          <w:b w:val="1"/>
          <w:bCs w:val="1"/>
          <w:sz w:val="28"/>
          <w:szCs w:val="28"/>
          <w:u w:color="0067d9"/>
          <w:rtl w:val="0"/>
          <w:lang w:val="en-US"/>
          <w14:textOutline w14:w="12700" w14:cap="flat">
            <w14:noFill/>
            <w14:miter w14:lim="400000"/>
          </w14:textOutline>
        </w:rPr>
        <w:t xml:space="preserve">” </w:t>
      </w:r>
      <w:r>
        <w:rPr>
          <w:rStyle w:val="None"/>
          <w:rFonts w:ascii="Helvetica" w:hAnsi="Helvetica"/>
          <w:b w:val="1"/>
          <w:bCs w:val="1"/>
          <w:sz w:val="28"/>
          <w:szCs w:val="28"/>
          <w:u w:color="0067d9"/>
          <w:rtl w:val="0"/>
          <w:lang w:val="en-US"/>
          <w14:textOutline w14:w="12700" w14:cap="flat">
            <w14:noFill/>
            <w14:miter w14:lim="400000"/>
          </w14:textOutline>
        </w:rPr>
        <w:t xml:space="preserve">based on neurodevelopmental toxicity </w:t>
      </w:r>
    </w:p>
    <w:p>
      <w:pPr>
        <w:pStyle w:val="Default"/>
        <w:spacing w:before="0" w:line="240" w:lineRule="auto"/>
        <w:rPr>
          <w:rStyle w:val="None"/>
          <w:rFonts w:ascii="Helvetica" w:cs="Helvetica" w:hAnsi="Helvetica" w:eastAsia="Helvetica"/>
          <w:outline w:val="0"/>
          <w:color w:val="202124"/>
          <w:sz w:val="30"/>
          <w:szCs w:val="30"/>
          <w:u w:color="202124"/>
          <w:shd w:val="clear" w:color="auto" w:fill="ffffff"/>
          <w14:textOutline w14:w="12700" w14:cap="flat">
            <w14:noFill/>
            <w14:miter w14:lim="400000"/>
          </w14:textOutline>
          <w14:textFill>
            <w14:solidFill>
              <w14:srgbClr w14:val="202124"/>
            </w14:solidFill>
          </w14:textFill>
        </w:rPr>
      </w:pPr>
    </w:p>
    <w:p>
      <w:pPr>
        <w:pStyle w:val="Default"/>
        <w:spacing w:before="0" w:line="240" w:lineRule="auto"/>
        <w:rPr>
          <w:rStyle w:val="None"/>
          <w:rFonts w:ascii="Helvetica" w:cs="Helvetica" w:hAnsi="Helvetica" w:eastAsia="Helvetica"/>
          <w:outline w:val="0"/>
          <w:color w:val="202124"/>
          <w:sz w:val="30"/>
          <w:szCs w:val="30"/>
          <w:u w:color="202124"/>
          <w:shd w:val="clear" w:color="auto" w:fill="ffffff"/>
          <w14:textOutline w14:w="12700" w14:cap="flat">
            <w14:noFill/>
            <w14:miter w14:lim="400000"/>
          </w14:textOutline>
          <w14:textFill>
            <w14:solidFill>
              <w14:srgbClr w14:val="202124"/>
            </w14:solidFill>
          </w14:textFill>
        </w:rPr>
      </w:pPr>
      <w:r>
        <w:rPr>
          <w:rStyle w:val="None"/>
          <w:rFonts w:ascii="Helvetica" w:hAnsi="Helvetica" w:hint="default"/>
          <w:outline w:val="0"/>
          <w:color w:val="202124"/>
          <w:sz w:val="30"/>
          <w:szCs w:val="30"/>
          <w:u w:color="202124"/>
          <w:shd w:val="clear" w:color="auto" w:fill="ffffff"/>
          <w:rtl w:val="0"/>
          <w:lang w:val="en-US"/>
          <w14:textOutline w14:w="12700" w14:cap="flat">
            <w14:noFill/>
            <w14:miter w14:lim="400000"/>
          </w14:textOutline>
          <w14:textFill>
            <w14:solidFill>
              <w14:srgbClr w14:val="202124"/>
            </w14:solidFill>
          </w14:textFill>
        </w:rPr>
        <w:t>“</w:t>
      </w:r>
      <w:r>
        <w:rPr>
          <w:rStyle w:val="None"/>
          <w:rFonts w:ascii="Helvetica" w:hAnsi="Helvetica" w:hint="default"/>
          <w:outline w:val="0"/>
          <w:color w:val="202124"/>
          <w:sz w:val="30"/>
          <w:szCs w:val="30"/>
          <w:u w:color="202124"/>
          <w:rtl w:val="0"/>
          <w:lang w:val="en-US"/>
          <w14:textOutline w14:w="12700" w14:cap="flat">
            <w14:noFill/>
            <w14:miter w14:lim="400000"/>
          </w14:textOutline>
          <w14:textFill>
            <w14:solidFill>
              <w14:srgbClr w14:val="202124"/>
            </w14:solidFill>
          </w14:textFill>
        </w:rPr>
        <w:t> </w:t>
      </w:r>
      <w:r>
        <w:rPr>
          <w:rStyle w:val="None"/>
          <w:rFonts w:ascii="Helvetica" w:hAnsi="Helvetica"/>
          <w:outline w:val="0"/>
          <w:color w:val="202124"/>
          <w:sz w:val="30"/>
          <w:szCs w:val="30"/>
          <w:u w:color="202124"/>
          <w:rtl w:val="0"/>
          <w:lang w:val="en-US"/>
          <w14:textOutline w14:w="12700" w14:cap="flat">
            <w14:noFill/>
            <w14:miter w14:lim="400000"/>
          </w14:textOutline>
          <w14:textFill>
            <w14:solidFill>
              <w14:srgbClr w14:val="202124"/>
            </w14:solidFill>
          </w14:textFill>
        </w:rPr>
        <w:t xml:space="preserve">A survey of the chemical inventories of 19 countries and regions revealed that about </w:t>
      </w:r>
      <w:r>
        <w:rPr>
          <w:rStyle w:val="None"/>
          <w:rFonts w:ascii="Helvetica" w:hAnsi="Helvetica"/>
          <w:b w:val="1"/>
          <w:bCs w:val="1"/>
          <w:outline w:val="0"/>
          <w:color w:val="202124"/>
          <w:sz w:val="30"/>
          <w:szCs w:val="30"/>
          <w:u w:color="202124"/>
          <w:rtl w:val="0"/>
          <w:lang w:val="en-US"/>
          <w14:textOutline w14:w="12700" w14:cap="flat">
            <w14:noFill/>
            <w14:miter w14:lim="400000"/>
          </w14:textOutline>
          <w14:textFill>
            <w14:solidFill>
              <w14:srgbClr w14:val="202124"/>
            </w14:solidFill>
          </w14:textFill>
        </w:rPr>
        <w:t>350,000 chemical substances have been registered for production and large scale use over the past 30 to 40 years</w:t>
      </w:r>
      <w:r>
        <w:rPr>
          <w:rStyle w:val="None"/>
          <w:rFonts w:ascii="Helvetica" w:hAnsi="Helvetica"/>
          <w:outline w:val="0"/>
          <w:color w:val="202124"/>
          <w:sz w:val="30"/>
          <w:szCs w:val="30"/>
          <w:u w:color="202124"/>
          <w:rtl w:val="0"/>
          <w:lang w:val="en-US"/>
          <w14:textOutline w14:w="12700" w14:cap="flat">
            <w14:noFill/>
            <w14:miter w14:lim="400000"/>
          </w14:textOutline>
          <w14:textFill>
            <w14:solidFill>
              <w14:srgbClr w14:val="202124"/>
            </w14:solidFill>
          </w14:textFill>
        </w:rPr>
        <w:t>.</w:t>
      </w:r>
      <w:r>
        <w:rPr>
          <w:rStyle w:val="None"/>
          <w:rFonts w:ascii="Helvetica" w:hAnsi="Helvetica" w:hint="default"/>
          <w:outline w:val="0"/>
          <w:color w:val="202124"/>
          <w:sz w:val="30"/>
          <w:szCs w:val="30"/>
          <w:u w:color="202124"/>
          <w:rtl w:val="0"/>
          <w:lang w:val="en-US"/>
          <w14:textOutline w14:w="12700" w14:cap="flat">
            <w14:noFill/>
            <w14:miter w14:lim="400000"/>
          </w14:textOutline>
          <w14:textFill>
            <w14:solidFill>
              <w14:srgbClr w14:val="202124"/>
            </w14:solidFill>
          </w14:textFill>
        </w:rPr>
        <w:t> </w:t>
      </w:r>
      <w:r>
        <w:rPr>
          <w:rStyle w:val="None"/>
          <w:rFonts w:ascii="Helvetica" w:hAnsi="Helvetica"/>
          <w:outline w:val="0"/>
          <w:color w:val="202124"/>
          <w:sz w:val="30"/>
          <w:szCs w:val="30"/>
          <w:u w:color="202124"/>
          <w:rtl w:val="0"/>
          <w:lang w:val="en-US"/>
          <w14:textOutline w14:w="12700" w14:cap="flat">
            <w14:noFill/>
            <w14:miter w14:lim="400000"/>
          </w14:textOutline>
          <w14:textFill>
            <w14:solidFill>
              <w14:srgbClr w14:val="202124"/>
            </w14:solidFill>
          </w14:textFill>
        </w:rPr>
        <w:t>About 700 new chemicals per year are officially added to the US Toxic Substances Control Act (TSCA) inventory each year,</w:t>
      </w:r>
      <w:r>
        <w:rPr>
          <w:rStyle w:val="None"/>
          <w:rFonts w:ascii="Helvetica" w:hAnsi="Helvetica" w:hint="default"/>
          <w:outline w:val="0"/>
          <w:color w:val="202124"/>
          <w:sz w:val="30"/>
          <w:szCs w:val="30"/>
          <w:u w:color="202124"/>
          <w:rtl w:val="0"/>
          <w:lang w:val="en-US"/>
          <w14:textOutline w14:w="12700" w14:cap="flat">
            <w14:noFill/>
            <w14:miter w14:lim="400000"/>
          </w14:textOutline>
          <w14:textFill>
            <w14:solidFill>
              <w14:srgbClr w14:val="202124"/>
            </w14:solidFill>
          </w14:textFill>
        </w:rPr>
        <w:t> </w:t>
      </w:r>
      <w:r>
        <w:rPr>
          <w:rStyle w:val="None"/>
          <w:rFonts w:ascii="Helvetica" w:hAnsi="Helvetica"/>
          <w:outline w:val="0"/>
          <w:color w:val="202124"/>
          <w:sz w:val="30"/>
          <w:szCs w:val="30"/>
          <w:u w:color="202124"/>
          <w:rtl w:val="0"/>
          <w:lang w:val="en-US"/>
          <w14:textOutline w14:w="12700" w14:cap="flat">
            <w14:noFill/>
            <w14:miter w14:lim="400000"/>
          </w14:textOutline>
          <w14:textFill>
            <w14:solidFill>
              <w14:srgbClr w14:val="202124"/>
            </w14:solidFill>
          </w14:textFill>
        </w:rPr>
        <w:t>while the European Chemicals Agency has registered about 1700 (new and existing substances) per year under Registration, Evaluation, Authorization and Restriction of Chemicals (REACH) since 2009.</w:t>
      </w:r>
      <w:r>
        <w:rPr>
          <w:rStyle w:val="None"/>
          <w:rFonts w:ascii="Helvetica" w:cs="Helvetica" w:hAnsi="Helvetica" w:eastAsia="Helvetica"/>
          <w:outline w:val="0"/>
          <w:color w:val="202124"/>
          <w:sz w:val="30"/>
          <w:szCs w:val="30"/>
          <w:u w:color="202124"/>
          <w:vertAlign w:val="superscript"/>
          <w14:textOutline w14:w="12700" w14:cap="flat">
            <w14:noFill/>
            <w14:miter w14:lim="400000"/>
          </w14:textOutline>
          <w14:textFill>
            <w14:solidFill>
              <w14:srgbClr w14:val="202124"/>
            </w14:solidFill>
          </w14:textFill>
        </w:rPr>
        <w:footnoteReference w:id="16"/>
      </w:r>
    </w:p>
    <w:p>
      <w:pPr>
        <w:pStyle w:val="Default"/>
        <w:spacing w:before="0" w:line="240" w:lineRule="auto"/>
        <w:rPr>
          <w:rStyle w:val="None"/>
          <w:rFonts w:ascii="Helvetica" w:cs="Helvetica" w:hAnsi="Helvetica" w:eastAsia="Helvetica"/>
          <w:outline w:val="0"/>
          <w:color w:val="202124"/>
          <w:sz w:val="30"/>
          <w:szCs w:val="30"/>
          <w:u w:color="202124"/>
          <w:shd w:val="clear" w:color="auto" w:fill="ffffff"/>
          <w14:textOutline w14:w="12700" w14:cap="flat">
            <w14:noFill/>
            <w14:miter w14:lim="400000"/>
          </w14:textOutline>
          <w14:textFill>
            <w14:solidFill>
              <w14:srgbClr w14:val="202124"/>
            </w14:solidFill>
          </w14:textFill>
        </w:rPr>
      </w:pPr>
    </w:p>
    <w:p>
      <w:pPr>
        <w:pStyle w:val="Default"/>
        <w:spacing w:before="0" w:line="240" w:lineRule="auto"/>
        <w:rPr>
          <w:rStyle w:val="None"/>
          <w:rFonts w:ascii="Helvetica" w:cs="Helvetica" w:hAnsi="Helvetica" w:eastAsia="Helvetica"/>
          <w:outline w:val="0"/>
          <w:color w:val="4d5156"/>
          <w:sz w:val="30"/>
          <w:szCs w:val="30"/>
          <w:u w:color="4d5156"/>
          <w:shd w:val="clear" w:color="auto" w:fill="ffffff"/>
          <w14:textOutline w14:w="12700" w14:cap="flat">
            <w14:noFill/>
            <w14:miter w14:lim="400000"/>
          </w14:textOutline>
          <w14:textFill>
            <w14:solidFill>
              <w14:srgbClr w14:val="4D5156"/>
            </w14:solidFill>
          </w14:textFill>
        </w:rPr>
      </w:pP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w:t>
      </w:r>
      <w:r>
        <w:rPr>
          <w:rStyle w:val="None"/>
          <w:rFonts w:ascii="Helvetica" w:hAnsi="Helvetica"/>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More than 160 million chemicals are known to humans. About</w:t>
      </w: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 </w:t>
      </w:r>
      <w:r>
        <w:rPr>
          <w:rStyle w:val="None"/>
          <w:rFonts w:ascii="Helvetica" w:hAnsi="Helvetica"/>
          <w:outline w:val="0"/>
          <w:color w:val="4d5156"/>
          <w:sz w:val="30"/>
          <w:szCs w:val="30"/>
          <w:u w:color="4d5156"/>
          <w:shd w:val="nil" w:color="auto" w:fill="auto"/>
          <w:rtl w:val="0"/>
          <w:lang w:val="en-US"/>
          <w14:textOutline w14:w="12700" w14:cap="flat">
            <w14:noFill/>
            <w14:miter w14:lim="400000"/>
          </w14:textOutline>
          <w14:textFill>
            <w14:solidFill>
              <w14:srgbClr w14:val="4D5156"/>
            </w14:solidFill>
          </w14:textFill>
        </w:rPr>
        <w:t>40 000 to  60 000</w:t>
      </w: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 </w:t>
      </w:r>
      <w:r>
        <w:rPr>
          <w:rStyle w:val="None"/>
          <w:rFonts w:ascii="Helvetica" w:hAnsi="Helvetica"/>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 xml:space="preserve">can be found in commerce; </w:t>
      </w: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w:t>
      </w:r>
      <w:r>
        <w:rPr>
          <w:rStyle w:val="None"/>
          <w:rFonts w:ascii="Helvetica" w:hAnsi="Helvetica"/>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 xml:space="preserve">In 2017, the chemical industry was the second largest manufacturing industry in the world and the trend is going upwards </w:t>
      </w: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 xml:space="preserve">– </w:t>
      </w:r>
      <w:r>
        <w:rPr>
          <w:rStyle w:val="None"/>
          <w:rFonts w:ascii="Helvetica" w:hAnsi="Helvetica"/>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chemicals sales are projected to almost double from 2017 to 2030.</w:t>
      </w:r>
      <w:r>
        <w:rPr>
          <w:rStyle w:val="None"/>
          <w:rFonts w:ascii="Helvetica" w:hAnsi="Helvetica" w:hint="default"/>
          <w:outline w:val="0"/>
          <w:color w:val="4d5156"/>
          <w:sz w:val="30"/>
          <w:szCs w:val="30"/>
          <w:u w:color="4d5156"/>
          <w:shd w:val="clear" w:color="auto" w:fill="ffffff"/>
          <w:rtl w:val="0"/>
          <w:lang w:val="en-US"/>
          <w14:textOutline w14:w="12700" w14:cap="flat">
            <w14:noFill/>
            <w14:miter w14:lim="400000"/>
          </w14:textOutline>
          <w14:textFill>
            <w14:solidFill>
              <w14:srgbClr w14:val="4D5156"/>
            </w14:solidFill>
          </w14:textFill>
        </w:rPr>
        <w:t>”</w:t>
      </w:r>
      <w:r>
        <w:rPr>
          <w:rStyle w:val="None"/>
          <w:rFonts w:ascii="Helvetica" w:cs="Helvetica" w:hAnsi="Helvetica" w:eastAsia="Helvetica"/>
          <w:outline w:val="0"/>
          <w:color w:val="4d5156"/>
          <w:sz w:val="30"/>
          <w:szCs w:val="30"/>
          <w:u w:color="4d5156"/>
          <w:shd w:val="clear" w:color="auto" w:fill="ffffff"/>
          <w:vertAlign w:val="superscript"/>
          <w14:textOutline w14:w="12700" w14:cap="flat">
            <w14:noFill/>
            <w14:miter w14:lim="400000"/>
          </w14:textOutline>
          <w14:textFill>
            <w14:solidFill>
              <w14:srgbClr w14:val="4D5156"/>
            </w14:solidFill>
          </w14:textFill>
        </w:rPr>
        <w:footnoteReference w:id="17"/>
      </w:r>
    </w:p>
    <w:p>
      <w:pPr>
        <w:pStyle w:val="Default"/>
        <w:spacing w:before="0" w:line="240" w:lineRule="auto"/>
        <w:rPr>
          <w:rStyle w:val="None"/>
          <w:rFonts w:ascii="Helvetica" w:cs="Helvetica" w:hAnsi="Helvetica" w:eastAsia="Helvetica"/>
          <w:outline w:val="0"/>
          <w:color w:val="222222"/>
          <w:sz w:val="30"/>
          <w:szCs w:val="30"/>
          <w:u w:color="222222"/>
          <w:shd w:val="clear" w:color="auto" w:fill="efefef"/>
          <w14:textOutline w14:w="12700" w14:cap="flat">
            <w14:noFill/>
            <w14:miter w14:lim="400000"/>
          </w14:textOutline>
          <w14:textFill>
            <w14:solidFill>
              <w14:srgbClr w14:val="222222"/>
            </w14:solidFill>
          </w14:textFill>
        </w:rPr>
      </w:pPr>
    </w:p>
    <w:p>
      <w:pPr>
        <w:pStyle w:val="Default"/>
        <w:spacing w:before="0" w:line="240" w:lineRule="auto"/>
        <w:rPr>
          <w:rStyle w:val="None"/>
          <w:rFonts w:ascii="Helvetica" w:cs="Helvetica" w:hAnsi="Helvetica" w:eastAsia="Helvetica"/>
          <w:b w:val="1"/>
          <w:bCs w:val="1"/>
          <w:outline w:val="0"/>
          <w:color w:val="970e53"/>
          <w:sz w:val="30"/>
          <w:szCs w:val="30"/>
          <w:u w:color="970e53"/>
          <w14:textOutline w14:w="12700" w14:cap="flat">
            <w14:noFill/>
            <w14:miter w14:lim="400000"/>
          </w14:textOutline>
          <w14:textFill>
            <w14:solidFill>
              <w14:srgbClr w14:val="970E53"/>
            </w14:solidFill>
          </w14:textFill>
        </w:rPr>
      </w:pPr>
      <w:r>
        <w:rPr>
          <w:rStyle w:val="None"/>
          <w:rFonts w:ascii="Helvetica" w:hAnsi="Helvetica"/>
          <w:b w:val="1"/>
          <w:bCs w:val="1"/>
          <w:sz w:val="30"/>
          <w:szCs w:val="30"/>
          <w:rtl w:val="0"/>
          <w:lang w:val="en-US"/>
          <w14:textOutline w14:w="12700" w14:cap="flat">
            <w14:noFill/>
            <w14:miter w14:lim="400000"/>
          </w14:textOutline>
        </w:rPr>
        <w:t xml:space="preserve">5.  The orders of magnitude disparity between occupational &amp; </w:t>
      </w:r>
      <w:r>
        <w:rPr>
          <w:rStyle w:val="None"/>
          <w:rFonts w:ascii="Helvetica" w:hAnsi="Helvetica"/>
          <w:b w:val="1"/>
          <w:bCs w:val="1"/>
          <w:sz w:val="30"/>
          <w:szCs w:val="30"/>
          <w:rtl w:val="0"/>
          <w:lang w:val="fr-FR"/>
          <w14:textOutline w14:w="12700" w14:cap="flat">
            <w14:noFill/>
            <w14:miter w14:lim="400000"/>
          </w14:textOutline>
        </w:rPr>
        <w:t>environ</w:t>
      </w:r>
      <w:r>
        <w:rPr>
          <w:rStyle w:val="None"/>
          <w:rFonts w:ascii="Helvetica" w:hAnsi="Helvetica"/>
          <w:b w:val="1"/>
          <w:bCs w:val="1"/>
          <w:sz w:val="30"/>
          <w:szCs w:val="30"/>
          <w:rtl w:val="0"/>
          <w:lang w:val="en-US"/>
          <w14:textOutline w14:w="12700" w14:cap="flat">
            <w14:noFill/>
            <w14:miter w14:lim="400000"/>
          </w14:textOutline>
        </w:rPr>
        <w:t>mental exposure  standards</w:t>
      </w:r>
    </w:p>
    <w:p>
      <w:pPr>
        <w:pStyle w:val="Default"/>
        <w:spacing w:before="0" w:line="240" w:lineRule="auto"/>
        <w:rPr>
          <w:rStyle w:val="None"/>
          <w:rFonts w:ascii="Helvetica" w:cs="Helvetica" w:hAnsi="Helvetica" w:eastAsia="Helvetica"/>
          <w:b w:val="1"/>
          <w:bCs w:val="1"/>
          <w:outline w:val="0"/>
          <w:color w:val="00afcd"/>
          <w:sz w:val="30"/>
          <w:szCs w:val="30"/>
          <w:u w:color="00afcd"/>
          <w14:textOutline w14:w="12700" w14:cap="flat">
            <w14:noFill/>
            <w14:miter w14:lim="400000"/>
          </w14:textOutline>
          <w14:textFill>
            <w14:solidFill>
              <w14:srgbClr w14:val="00AFCD"/>
            </w14:solidFill>
          </w14:textFill>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sz w:val="30"/>
          <w:szCs w:val="30"/>
          <w:rtl w:val="0"/>
          <w:lang w:val="en-US"/>
          <w14:textOutline w14:w="12700" w14:cap="flat">
            <w14:noFill/>
            <w14:miter w14:lim="400000"/>
          </w14:textOutline>
        </w:rPr>
        <w:t xml:space="preserve">Testimony to Congress by </w:t>
      </w:r>
      <w:r>
        <w:rPr>
          <w:rStyle w:val="Hyperlink.9"/>
          <w:rFonts w:ascii="Helvetica" w:cs="Helvetica" w:hAnsi="Helvetica" w:eastAsia="Helvetica"/>
          <w:sz w:val="30"/>
          <w:szCs w:val="30"/>
          <w:u w:val="single" w:color="0000ff"/>
          <w:lang w:val="en-US"/>
        </w:rPr>
        <w:fldChar w:fldCharType="begin" w:fldLock="0"/>
      </w:r>
      <w:r>
        <w:rPr>
          <w:rStyle w:val="Hyperlink.9"/>
          <w:rFonts w:ascii="Helvetica" w:cs="Helvetica" w:hAnsi="Helvetica" w:eastAsia="Helvetica"/>
          <w:sz w:val="30"/>
          <w:szCs w:val="30"/>
          <w:u w:val="single" w:color="0000ff"/>
          <w:lang w:val="en-US"/>
        </w:rPr>
        <w:instrText xml:space="preserve"> HYPERLINK "https://www.linkedin.com/in/adam-finkel-8433188/"</w:instrText>
      </w:r>
      <w:r>
        <w:rPr>
          <w:rStyle w:val="Hyperlink.9"/>
          <w:rFonts w:ascii="Helvetica" w:cs="Helvetica" w:hAnsi="Helvetica" w:eastAsia="Helvetica"/>
          <w:sz w:val="30"/>
          <w:szCs w:val="30"/>
          <w:u w:val="single" w:color="0000ff"/>
          <w:lang w:val="en-US"/>
        </w:rPr>
        <w:fldChar w:fldCharType="separate" w:fldLock="0"/>
      </w:r>
      <w:r>
        <w:rPr>
          <w:rStyle w:val="Hyperlink.9"/>
          <w:rFonts w:ascii="Helvetica" w:hAnsi="Helvetica"/>
          <w:sz w:val="30"/>
          <w:szCs w:val="30"/>
          <w:u w:val="single" w:color="0000ff"/>
          <w:rtl w:val="0"/>
          <w:lang w:val="en-US"/>
        </w:rPr>
        <w:t>Adam Finkel</w:t>
      </w:r>
      <w:r>
        <w:rPr/>
        <w:fldChar w:fldCharType="end" w:fldLock="0"/>
      </w:r>
      <w:r>
        <w:rPr>
          <w:rStyle w:val="None"/>
          <w:rFonts w:ascii="Helvetica" w:hAnsi="Helvetica"/>
          <w:sz w:val="30"/>
          <w:szCs w:val="30"/>
          <w:rtl w:val="0"/>
          <w:lang w:val="en-US"/>
        </w:rPr>
        <w:t xml:space="preserve"> </w:t>
      </w:r>
      <w:r>
        <w:rPr>
          <w:rStyle w:val="None"/>
          <w:rFonts w:ascii="Helvetica" w:hAnsi="Helvetica"/>
          <w:sz w:val="30"/>
          <w:szCs w:val="30"/>
          <w:rtl w:val="0"/>
          <w:lang w:val="en-US"/>
          <w14:textOutline w14:w="12700" w14:cap="flat">
            <w14:noFill/>
            <w14:miter w14:lim="400000"/>
          </w14:textOutline>
        </w:rPr>
        <w:t xml:space="preserve">at a Hearing on </w:t>
      </w:r>
      <w:r>
        <w:rPr>
          <w:rStyle w:val="None"/>
          <w:rFonts w:ascii="Arial Unicode MS" w:hAnsi="Arial Unicode MS" w:hint="default"/>
          <w:sz w:val="30"/>
          <w:szCs w:val="30"/>
          <w:rtl w:val="1"/>
          <w:lang w:val="ar-SA" w:bidi="ar-SA"/>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Mismanaging Chemical Risks: EPA</w:t>
      </w:r>
      <w:r>
        <w:rPr>
          <w:rStyle w:val="None"/>
          <w:rFonts w:ascii="Arial Unicode MS" w:hAnsi="Arial Unicode MS"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s Failure to Protect Workers</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sz w:val="30"/>
          <w:szCs w:val="30"/>
          <w:rtl w:val="0"/>
          <w:lang w:val="en-US"/>
          <w14:textOutline w14:w="12700" w14:cap="flat">
            <w14:noFill/>
            <w14:miter w14:lim="400000"/>
          </w14:textOutline>
        </w:rPr>
        <w:t>“</w:t>
      </w:r>
      <w:r>
        <w:rPr>
          <w:rStyle w:val="None"/>
          <w:rFonts w:ascii="Helvetica" w:hAnsi="Helvetica"/>
          <w:sz w:val="30"/>
          <w:szCs w:val="30"/>
          <w:rtl w:val="0"/>
          <w:lang w:val="fr-FR"/>
          <w14:textOutline w14:w="12700" w14:cap="flat">
            <w14:noFill/>
            <w14:miter w14:lim="400000"/>
          </w14:textOutline>
        </w:rPr>
        <w:t xml:space="preserve">occupational </w:t>
      </w:r>
      <w:r>
        <w:rPr>
          <w:rStyle w:val="None"/>
          <w:rFonts w:ascii="Helvetica" w:hAnsi="Helvetica"/>
          <w:sz w:val="30"/>
          <w:szCs w:val="30"/>
          <w:rtl w:val="0"/>
          <w:lang w:val="en-US"/>
          <w14:textOutline w14:w="12700" w14:cap="flat">
            <w14:noFill/>
            <w14:miter w14:lim="400000"/>
          </w14:textOutline>
        </w:rPr>
        <w:t>{exposure} levels are ten thousand, often one million times higher than in the ambient environment</w:t>
      </w:r>
      <w:r>
        <w:rPr>
          <w:rStyle w:val="None"/>
          <w:rFonts w:ascii="Helvetica" w:hAnsi="Helvetica" w:hint="default"/>
          <w:sz w:val="30"/>
          <w:szCs w:val="30"/>
          <w:rtl w:val="0"/>
          <w:lang w:val="en-US"/>
          <w14:textOutline w14:w="12700" w14:cap="flat">
            <w14:noFill/>
            <w14:miter w14:lim="400000"/>
          </w14:textOutline>
        </w:rPr>
        <w:t>”</w:t>
      </w: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p>
    <w:p>
      <w:pPr>
        <w:pStyle w:val="Default"/>
        <w:spacing w:before="0" w:line="240" w:lineRule="auto"/>
        <w:rPr>
          <w:rStyle w:val="None"/>
          <w:rFonts w:ascii="Helvetica" w:cs="Helvetica" w:hAnsi="Helvetica" w:eastAsia="Helvetica"/>
          <w:sz w:val="30"/>
          <w:szCs w:val="30"/>
          <w14:textOutline w14:w="12700" w14:cap="flat">
            <w14:noFill/>
            <w14:miter w14:lim="400000"/>
          </w14:textOutline>
        </w:rPr>
      </w:pPr>
      <w:r>
        <w:rPr>
          <w:rStyle w:val="None"/>
          <w:rFonts w:ascii="Helvetica" w:hAnsi="Helvetica" w:hint="default"/>
          <w:sz w:val="30"/>
          <w:szCs w:val="30"/>
          <w:rtl w:val="0"/>
          <w:lang w:val="en-US"/>
          <w14:textOutline w14:w="12700" w14:cap="flat">
            <w14:noFill/>
            <w14:miter w14:lim="400000"/>
          </w14:textOutline>
        </w:rPr>
        <w:t>“</w:t>
      </w:r>
      <w:r>
        <w:rPr>
          <w:rStyle w:val="None"/>
          <w:rFonts w:ascii="Helvetica" w:hAnsi="Helvetica"/>
          <w:sz w:val="30"/>
          <w:szCs w:val="30"/>
          <w:rtl w:val="0"/>
          <w:lang w:val="en-US"/>
          <w14:textOutline w14:w="12700" w14:cap="flat">
            <w14:noFill/>
            <w14:miter w14:lim="400000"/>
          </w14:textOutline>
        </w:rPr>
        <w:t xml:space="preserve">science is increasingly finding </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 xml:space="preserve">that children born to workers </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both women and men</w:t>
      </w:r>
      <w:r>
        <w:rPr>
          <w:rStyle w:val="None"/>
          <w:rFonts w:ascii="Helvetica" w:hAnsi="Helvetica" w:hint="default"/>
          <w:sz w:val="30"/>
          <w:szCs w:val="30"/>
          <w:rtl w:val="0"/>
          <w:lang w:val="en-US"/>
          <w14:textOutline w14:w="12700" w14:cap="flat">
            <w14:noFill/>
            <w14:miter w14:lim="400000"/>
          </w14:textOutline>
        </w:rPr>
        <w:t xml:space="preserve">– </w:t>
      </w:r>
      <w:r>
        <w:rPr>
          <w:rStyle w:val="None"/>
          <w:rFonts w:ascii="Helvetica" w:hAnsi="Helvetica"/>
          <w:sz w:val="30"/>
          <w:szCs w:val="30"/>
          <w:rtl w:val="0"/>
          <w:lang w:val="en-US"/>
          <w14:textOutline w14:w="12700" w14:cap="flat">
            <w14:noFill/>
            <w14:miter w14:lim="400000"/>
          </w14:textOutline>
        </w:rPr>
        <w:t>who are exposed to chemicals on the job are at increased risk of a variety of health problems, including cancer, neurodevelopmental disorders, and reproductive problems;</w:t>
      </w:r>
      <w:r>
        <w:rPr>
          <w:rStyle w:val="None"/>
          <w:rFonts w:ascii="Helvetica" w:hAnsi="Helvetica" w:hint="default"/>
          <w:sz w:val="30"/>
          <w:szCs w:val="30"/>
          <w:rtl w:val="0"/>
          <w:lang w:val="en-US"/>
          <w14:textOutline w14:w="12700" w14:cap="flat">
            <w14:noFill/>
            <w14:miter w14:lim="400000"/>
          </w14:textOutline>
        </w:rPr>
        <w:t>”</w:t>
      </w:r>
      <w:r>
        <w:rPr>
          <w:rStyle w:val="None"/>
          <w:rFonts w:ascii="Helvetica" w:cs="Helvetica" w:hAnsi="Helvetica" w:eastAsia="Helvetica"/>
          <w:sz w:val="30"/>
          <w:szCs w:val="30"/>
          <w:vertAlign w:val="superscript"/>
          <w14:textOutline w14:w="12700" w14:cap="flat">
            <w14:noFill/>
            <w14:miter w14:lim="400000"/>
          </w14:textOutline>
        </w:rPr>
        <w:footnoteReference w:id="18"/>
      </w:r>
    </w:p>
    <w:p>
      <w:pPr>
        <w:pStyle w:val="Default"/>
        <w:spacing w:before="0" w:line="240" w:lineRule="auto"/>
        <w:rPr>
          <w:rStyle w:val="None"/>
          <w:rFonts w:ascii="Helvetica" w:cs="Helvetica" w:hAnsi="Helvetica" w:eastAsia="Helvetica"/>
          <w:outline w:val="0"/>
          <w:color w:val="00afcd"/>
          <w:sz w:val="30"/>
          <w:szCs w:val="30"/>
          <w:u w:color="00afcd"/>
          <w14:textOutline w14:w="12700" w14:cap="flat">
            <w14:noFill/>
            <w14:miter w14:lim="400000"/>
          </w14:textOutline>
          <w14:textFill>
            <w14:solidFill>
              <w14:srgbClr w14:val="00AFCD"/>
            </w14:solidFill>
          </w14:textFill>
        </w:rPr>
      </w:pPr>
    </w:p>
    <w:p>
      <w:pPr>
        <w:pStyle w:val="Default"/>
        <w:spacing w:before="0" w:line="240" w:lineRule="auto"/>
        <w:rPr>
          <w:rStyle w:val="None"/>
          <w:rFonts w:ascii="Helvetica" w:cs="Helvetica" w:hAnsi="Helvetica" w:eastAsia="Helvetica"/>
          <w:b w:val="1"/>
          <w:bCs w:val="1"/>
          <w:sz w:val="30"/>
          <w:szCs w:val="30"/>
          <w14:textOutline w14:w="12700" w14:cap="flat">
            <w14:noFill/>
            <w14:miter w14:lim="400000"/>
          </w14:textOutline>
        </w:rPr>
      </w:pPr>
      <w:r>
        <w:rPr>
          <w:rStyle w:val="None"/>
          <w:rFonts w:ascii="Helvetica" w:hAnsi="Helvetica"/>
          <w:sz w:val="30"/>
          <w:szCs w:val="30"/>
          <w:rtl w:val="0"/>
          <w:lang w:val="en-US"/>
          <w14:textOutline w14:w="12700" w14:cap="flat">
            <w14:noFill/>
            <w14:miter w14:lim="400000"/>
          </w14:textOutline>
        </w:rPr>
        <w:t>6.</w:t>
      </w:r>
      <w:r>
        <w:rPr>
          <w:rStyle w:val="None"/>
          <w:rFonts w:ascii="Helvetica" w:hAnsi="Helvetica"/>
          <w:b w:val="1"/>
          <w:bCs w:val="1"/>
          <w:sz w:val="30"/>
          <w:szCs w:val="30"/>
          <w:rtl w:val="0"/>
          <w:lang w:val="en-US"/>
          <w14:textOutline w14:w="12700" w14:cap="flat">
            <w14:noFill/>
            <w14:miter w14:lim="400000"/>
          </w14:textOutline>
        </w:rPr>
        <w:t xml:space="preserve"> Multiple chemical exposure is the norm in global electronics</w:t>
      </w:r>
    </w:p>
    <w:p>
      <w:pPr>
        <w:pStyle w:val="Default"/>
        <w:spacing w:before="0" w:line="240" w:lineRule="auto"/>
        <w:rPr>
          <w:rStyle w:val="None"/>
          <w:rFonts w:ascii="Helvetica" w:cs="Helvetica" w:hAnsi="Helvetica" w:eastAsia="Helvetica"/>
          <w:b w:val="1"/>
          <w:bCs w:val="1"/>
          <w:outline w:val="0"/>
          <w:color w:val="970e53"/>
          <w:sz w:val="30"/>
          <w:szCs w:val="30"/>
          <w:u w:color="970e53"/>
          <w14:textOutline w14:w="12700" w14:cap="flat">
            <w14:noFill/>
            <w14:miter w14:lim="400000"/>
          </w14:textOutline>
          <w14:textFill>
            <w14:solidFill>
              <w14:srgbClr w14:val="970E53"/>
            </w14:solidFill>
          </w14:textFill>
        </w:rPr>
      </w:pPr>
    </w:p>
    <w:p>
      <w:pPr>
        <w:pStyle w:val="Default"/>
        <w:spacing w:before="0" w:after="120" w:line="240" w:lineRule="auto"/>
        <w:rPr>
          <w:rStyle w:val="None"/>
          <w:rFonts w:ascii="Helvetica" w:cs="Helvetica" w:hAnsi="Helvetica" w:eastAsia="Helvetica"/>
          <w:outline w:val="0"/>
          <w:color w:val="333333"/>
          <w:sz w:val="30"/>
          <w:szCs w:val="30"/>
          <w:u w:color="333333"/>
          <w:shd w:val="clear" w:color="auto" w:fill="ffffff"/>
          <w14:textOutline w14:w="12700" w14:cap="flat">
            <w14:noFill/>
            <w14:miter w14:lim="400000"/>
          </w14:textOutline>
          <w14:textFill>
            <w14:solidFill>
              <w14:srgbClr w14:val="333333"/>
            </w14:solidFill>
          </w14:textFill>
        </w:rPr>
      </w:pPr>
      <w:r>
        <w:rPr>
          <w:rStyle w:val="None"/>
          <w:rFonts w:ascii="Helvetica" w:hAnsi="Helvetica" w:hint="default"/>
          <w:sz w:val="30"/>
          <w:szCs w:val="30"/>
          <w:shd w:val="clear" w:color="auto" w:fill="ffffff"/>
          <w:rtl w:val="0"/>
          <w:lang w:val="en-US"/>
          <w14:textOutline w14:w="12700" w14:cap="flat">
            <w14:noFill/>
            <w14:miter w14:lim="400000"/>
          </w14:textOutline>
        </w:rPr>
        <w:t>“</w:t>
      </w:r>
      <w:r>
        <w:rPr>
          <w:rStyle w:val="None"/>
          <w:rFonts w:ascii="Helvetica" w:hAnsi="Helvetica"/>
          <w:sz w:val="30"/>
          <w:szCs w:val="30"/>
          <w:shd w:val="clear" w:color="auto" w:fill="ffffff"/>
          <w:rtl w:val="0"/>
          <w:lang w:val="en-US"/>
          <w14:textOutline w14:w="12700" w14:cap="flat">
            <w14:noFill/>
            <w14:miter w14:lim="400000"/>
          </w14:textOutline>
        </w:rPr>
        <w:t xml:space="preserve">A variety of chemicals including organic solvents, gases, acids, and metals are heavily used in electronics manufacturing. Some are simply irritants to skin or respiratory organs; others are carcinogens, reproductive toxins, and/or neurotoxins. Air recirculation systems designed to minimize dust make workers more vulnerable to effects from these chemicals both singly </w:t>
      </w:r>
      <w:r>
        <w:rPr>
          <w:rStyle w:val="None"/>
          <w:rFonts w:ascii="Helvetica" w:hAnsi="Helvetica"/>
          <w:sz w:val="30"/>
          <w:szCs w:val="30"/>
          <w:u w:val="single"/>
          <w:shd w:val="clear" w:color="auto" w:fill="ffffff"/>
          <w:rtl w:val="0"/>
          <w:lang w:val="en-US"/>
          <w14:textOutline w14:w="12700" w14:cap="flat">
            <w14:noFill/>
            <w14:miter w14:lim="400000"/>
          </w14:textOutline>
        </w:rPr>
        <w:t xml:space="preserve">and in complex combinations </w:t>
      </w:r>
      <w:r>
        <w:rPr>
          <w:rStyle w:val="None"/>
          <w:rFonts w:ascii="Helvetica" w:hAnsi="Helvetica"/>
          <w:sz w:val="30"/>
          <w:szCs w:val="30"/>
          <w:shd w:val="clear" w:color="auto" w:fill="ffffff"/>
          <w:rtl w:val="0"/>
          <w:lang w:val="en-US"/>
          <w14:textOutline w14:w="12700" w14:cap="flat">
            <w14:noFill/>
            <w14:miter w14:lim="400000"/>
          </w14:textOutline>
        </w:rPr>
        <w:t>{emphasis added}.</w:t>
      </w:r>
      <w:r>
        <w:rPr>
          <w:rStyle w:val="None"/>
          <w:rFonts w:ascii="Helvetica" w:cs="Helvetica" w:hAnsi="Helvetica" w:eastAsia="Helvetica"/>
          <w:sz w:val="30"/>
          <w:szCs w:val="30"/>
          <w:shd w:val="clear" w:color="auto" w:fill="ffffff"/>
          <w:vertAlign w:val="superscript"/>
          <w14:textOutline w14:w="12700" w14:cap="flat">
            <w14:noFill/>
            <w14:miter w14:lim="400000"/>
          </w14:textOutline>
        </w:rPr>
        <w:footnoteReference w:id="19"/>
      </w:r>
    </w:p>
    <w:p>
      <w:pPr>
        <w:pStyle w:val="Default"/>
        <w:spacing w:before="0" w:line="240" w:lineRule="auto"/>
        <w:rPr>
          <w:rStyle w:val="None"/>
          <w:rFonts w:ascii="Helvetica" w:cs="Helvetica" w:hAnsi="Helvetica" w:eastAsia="Helvetica"/>
          <w:outline w:val="0"/>
          <w:color w:val="212121"/>
          <w:sz w:val="30"/>
          <w:szCs w:val="30"/>
          <w:u w:color="212121"/>
          <w:shd w:val="clear" w:color="auto" w:fill="ffffff"/>
          <w14:textFill>
            <w14:solidFill>
              <w14:srgbClr w14:val="212121"/>
            </w14:solidFill>
          </w14:textFill>
        </w:rPr>
      </w:pPr>
    </w:p>
    <w:p>
      <w:pPr>
        <w:pStyle w:val="Body A"/>
        <w:rPr>
          <w:rStyle w:val="None"/>
          <w:rFonts w:ascii="Helvetica" w:cs="Helvetica" w:hAnsi="Helvetica" w:eastAsia="Helvetica"/>
          <w:i w:val="1"/>
          <w:iCs w:val="1"/>
          <w:sz w:val="30"/>
          <w:szCs w:val="30"/>
          <w:u w:val="single"/>
        </w:rPr>
      </w:pPr>
      <w:r>
        <w:rPr>
          <w:rStyle w:val="None"/>
          <w:rFonts w:ascii="Helvetica" w:hAnsi="Helvetica"/>
          <w:i w:val="1"/>
          <w:iCs w:val="1"/>
          <w:sz w:val="30"/>
          <w:szCs w:val="30"/>
          <w:u w:val="single"/>
          <w:rtl w:val="0"/>
          <w:lang w:val="en-US"/>
        </w:rPr>
        <w:t xml:space="preserve"> </w:t>
      </w:r>
    </w:p>
    <w:p>
      <w:pPr>
        <w:pStyle w:val="Body A"/>
        <w:rPr>
          <w:rStyle w:val="None"/>
          <w:rFonts w:ascii="Helvetica" w:cs="Helvetica" w:hAnsi="Helvetica" w:eastAsia="Helvetica"/>
          <w:i w:val="1"/>
          <w:iCs w:val="1"/>
          <w:sz w:val="30"/>
          <w:szCs w:val="30"/>
          <w:u w:val="single"/>
        </w:rPr>
      </w:pPr>
    </w:p>
    <w:p>
      <w:pPr>
        <w:pStyle w:val="Default"/>
        <w:spacing w:before="0" w:line="240" w:lineRule="auto"/>
        <w:rPr>
          <w:rStyle w:val="None"/>
          <w:rFonts w:ascii="Helvetica" w:cs="Helvetica" w:hAnsi="Helvetica" w:eastAsia="Helvetica"/>
          <w:sz w:val="30"/>
          <w:szCs w:val="30"/>
          <w:shd w:val="clear" w:color="auto" w:fill="ffffff"/>
        </w:rPr>
      </w:pPr>
      <w:r>
        <w:rPr>
          <w:rStyle w:val="None"/>
          <w:rFonts w:ascii="Helvetica" w:hAnsi="Helvetica"/>
          <w:sz w:val="30"/>
          <w:szCs w:val="30"/>
          <w:shd w:val="clear" w:color="auto" w:fill="ffffff"/>
          <w:rtl w:val="0"/>
          <w:lang w:val="en-US"/>
        </w:rPr>
        <w:t>Submitted by:</w:t>
      </w:r>
    </w:p>
    <w:p>
      <w:pPr>
        <w:pStyle w:val="Default"/>
        <w:spacing w:before="0" w:line="240" w:lineRule="auto"/>
        <w:rPr>
          <w:rStyle w:val="None"/>
          <w:rFonts w:ascii="Helvetica" w:cs="Helvetica" w:hAnsi="Helvetica" w:eastAsia="Helvetica"/>
          <w:sz w:val="30"/>
          <w:szCs w:val="30"/>
          <w:shd w:val="clear" w:color="auto" w:fill="ffffff"/>
        </w:rPr>
      </w:pPr>
      <w:r>
        <w:rPr>
          <w:rStyle w:val="None"/>
          <w:rFonts w:ascii="Helvetica" w:hAnsi="Helvetica"/>
          <w:sz w:val="30"/>
          <w:szCs w:val="30"/>
          <w:shd w:val="clear" w:color="auto" w:fill="ffffff"/>
          <w:rtl w:val="0"/>
          <w:lang w:val="en-US"/>
        </w:rPr>
        <w:t>Amanda Hawes</w:t>
      </w:r>
    </w:p>
    <w:p>
      <w:pPr>
        <w:pStyle w:val="Default"/>
        <w:spacing w:before="0" w:line="240" w:lineRule="auto"/>
        <w:rPr>
          <w:rStyle w:val="None"/>
          <w:rFonts w:ascii="Helvetica" w:cs="Helvetica" w:hAnsi="Helvetica" w:eastAsia="Helvetica"/>
          <w:sz w:val="30"/>
          <w:szCs w:val="30"/>
          <w:shd w:val="clear" w:color="auto" w:fill="ffffff"/>
        </w:rPr>
      </w:pPr>
      <w:r>
        <w:rPr>
          <w:rStyle w:val="None"/>
          <w:rFonts w:ascii="Helvetica" w:hAnsi="Helvetica"/>
          <w:sz w:val="30"/>
          <w:szCs w:val="30"/>
          <w:shd w:val="clear" w:color="auto" w:fill="ffffff"/>
          <w:rtl w:val="0"/>
          <w:lang w:val="en-US"/>
        </w:rPr>
        <w:t>Director, Safe Jobs, Healthy Families</w:t>
      </w:r>
    </w:p>
    <w:p>
      <w:pPr>
        <w:pStyle w:val="Default"/>
        <w:spacing w:before="0" w:line="240" w:lineRule="auto"/>
        <w:rPr>
          <w:rStyle w:val="None"/>
          <w:rFonts w:ascii="Helvetica" w:cs="Helvetica" w:hAnsi="Helvetica" w:eastAsia="Helvetica"/>
          <w:sz w:val="30"/>
          <w:szCs w:val="30"/>
          <w:shd w:val="clear" w:color="auto" w:fill="ffffff"/>
        </w:rPr>
      </w:pPr>
      <w:r>
        <w:rPr>
          <w:rStyle w:val="None"/>
          <w:rFonts w:ascii="Helvetica" w:hAnsi="Helvetica"/>
          <w:sz w:val="30"/>
          <w:szCs w:val="30"/>
          <w:shd w:val="clear" w:color="auto" w:fill="ffffff"/>
          <w:rtl w:val="0"/>
          <w:lang w:val="en-US"/>
        </w:rPr>
        <w:t>San Jose, CA 95112</w:t>
      </w:r>
    </w:p>
    <w:p>
      <w:pPr>
        <w:pStyle w:val="Default"/>
        <w:spacing w:before="0" w:line="240" w:lineRule="auto"/>
      </w:pPr>
      <w:r>
        <w:rPr>
          <w:rStyle w:val="None"/>
          <w:rFonts w:ascii="Helvetica" w:hAnsi="Helvetica"/>
          <w:sz w:val="30"/>
          <w:szCs w:val="30"/>
          <w:shd w:val="clear" w:color="auto" w:fill="ffffff"/>
          <w:rtl w:val="0"/>
          <w:lang w:val="en-US"/>
        </w:rPr>
        <w:t>mandyhawes10@gmail.org</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60"/>
        <w:tab w:val="clear" w:pos="9020"/>
      </w:tabs>
    </w:pPr>
    <w:r>
      <w:rPr>
        <w:rStyle w:val="None A"/>
      </w:rPr>
      <w:tab/>
    </w: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rPr>
          <w:rStyle w:val="None"/>
          <w:sz w:val="24"/>
          <w:szCs w:val="24"/>
          <w14:textOutline w14:w="12700" w14:cap="flat">
            <w14:noFill/>
            <w14:miter w14:lim="400000"/>
          </w14:textOutline>
        </w:rPr>
      </w:pPr>
      <w:r>
        <w:rPr>
          <w:rStyle w:val="None"/>
          <w:rFonts w:ascii="Helvetica" w:cs="Helvetica" w:hAnsi="Helvetica" w:eastAsia="Helvetica"/>
          <w:outline w:val="0"/>
          <w:color w:val="281b21"/>
          <w:sz w:val="30"/>
          <w:szCs w:val="30"/>
          <w:u w:color="281b21"/>
          <w:shd w:val="clear" w:color="auto" w:fill="ffffff"/>
          <w:vertAlign w:val="superscript"/>
          <w14:textOutline w14:w="12700" w14:cap="flat">
            <w14:noFill/>
            <w14:miter w14:lim="400000"/>
          </w14:textOutline>
          <w14:textFill>
            <w14:solidFill>
              <w14:srgbClr w14:val="281B21"/>
            </w14:solidFill>
          </w14:textFill>
        </w:rPr>
        <w:footnoteRef/>
      </w:r>
      <w:r>
        <w:rPr>
          <w:rStyle w:val="None"/>
          <w:rFonts w:cs="Arial Unicode MS" w:eastAsia="Arial Unicode MS"/>
          <w:sz w:val="24"/>
          <w:szCs w:val="24"/>
          <w:rtl w:val="0"/>
          <w:lang w:val="en-US"/>
          <w14:textOutline w14:w="12700" w14:cap="flat">
            <w14:noFill/>
            <w14:miter w14:lim="400000"/>
          </w14:textOutline>
        </w:rPr>
        <w:t>Morris, Jim, The impenetrable world of Mark Flores</w:t>
      </w:r>
    </w:p>
    <w:p>
      <w:pPr>
        <w:pStyle w:val="Default"/>
        <w:spacing w:before="0" w:line="240" w:lineRule="auto"/>
      </w:pPr>
      <w:r>
        <w:rPr>
          <w:rStyle w:val="Hyperlink.2"/>
        </w:rPr>
        <w:fldChar w:fldCharType="begin" w:fldLock="0"/>
      </w:r>
      <w:r>
        <w:rPr>
          <w:rStyle w:val="Hyperlink.2"/>
        </w:rPr>
        <w:instrText xml:space="preserve"> HYPERLINK "https://publicintegrity.org/inequality-poverty-opportunity/workers-rights/worker-health-and-safety/unequal-risk/the-impenetrable-world-of-mark-flores/"</w:instrText>
      </w:r>
      <w:r>
        <w:rPr>
          <w:rStyle w:val="Hyperlink.2"/>
        </w:rPr>
        <w:fldChar w:fldCharType="separate" w:fldLock="0"/>
      </w:r>
      <w:r>
        <w:rPr>
          <w:rStyle w:val="Hyperlink.2"/>
          <w:rtl w:val="0"/>
          <w:lang w:val="en-US"/>
        </w:rPr>
        <w:t>https://publicintegrity.org/inequality-poverty-opportunity/workers-rights/worker-health-and-safety/unequal-risk/the-impenetrable-world-of-mark-flores/</w:t>
      </w:r>
      <w:r>
        <w:rPr/>
        <w:fldChar w:fldCharType="end" w:fldLock="0"/>
      </w:r>
    </w:p>
  </w:footnote>
  <w:footnote w:id="2">
    <w:p>
      <w:pPr>
        <w:pStyle w:val="Footnote"/>
      </w:pPr>
      <w:r>
        <w:rPr>
          <w:rStyle w:val="None"/>
          <w:rFonts w:ascii="Times New Roman" w:cs="Times New Roman" w:hAnsi="Times New Roman" w:eastAsia="Times New Roman"/>
          <w:sz w:val="34"/>
          <w:szCs w:val="34"/>
          <w:vertAlign w:val="superscript"/>
        </w:rPr>
        <w:footnoteRef/>
      </w:r>
      <w:r>
        <w:rPr>
          <w:rStyle w:val="None"/>
          <w:rFonts w:cs="Arial Unicode MS" w:eastAsia="Arial Unicode MS"/>
          <w:sz w:val="24"/>
          <w:szCs w:val="24"/>
          <w:rtl w:val="0"/>
          <w:lang w:val="en-US"/>
          <w14:textOutline w14:w="12700" w14:cap="flat">
            <w14:noFill/>
            <w14:miter w14:lim="400000"/>
          </w14:textOutline>
        </w:rPr>
        <w:t>Principles on human rights and the protection of workers from exposure to toxic substances,</w:t>
      </w:r>
      <w:r>
        <w:rPr>
          <w:rStyle w:val="None"/>
          <w:rFonts w:cs="Arial Unicode MS" w:eastAsia="Arial Unicode MS"/>
          <w:sz w:val="24"/>
          <w:szCs w:val="24"/>
          <w:rtl w:val="0"/>
          <w14:textOutline w14:w="12700" w14:cap="flat">
            <w14:noFill/>
            <w14:miter w14:lim="400000"/>
          </w14:textOutline>
        </w:rPr>
        <w:t xml:space="preserve"> </w:t>
      </w:r>
      <w:r>
        <w:rPr>
          <w:rStyle w:val="None"/>
          <w:rFonts w:cs="Arial Unicode MS" w:eastAsia="Arial Unicode MS"/>
          <w:sz w:val="24"/>
          <w:szCs w:val="24"/>
          <w:rtl w:val="0"/>
          <w:lang w:val="en-US"/>
          <w14:textOutline w14:w="12700" w14:cap="flat">
            <w14:noFill/>
            <w14:miter w14:lim="400000"/>
          </w14:textOutline>
        </w:rPr>
        <w:t xml:space="preserve">  https://documents.un.org/doc/undoc/gen/g19/217/70/pdf/g1921770.pdf?token=p0yfHsvkDrV5JT33nG&amp;fe=true</w:t>
      </w:r>
    </w:p>
  </w:footnote>
  <w:footnote w:id="3">
    <w:p>
      <w:pPr>
        <w:pStyle w:val="Footnote"/>
        <w:rPr>
          <w:rStyle w:val="None"/>
          <w:outline w:val="0"/>
          <w:color w:val="212121"/>
          <w:u w:color="212121"/>
          <w14:textOutline w14:w="12700" w14:cap="flat">
            <w14:noFill/>
            <w14:miter w14:lim="400000"/>
          </w14:textOutline>
          <w14:textFill>
            <w14:solidFill>
              <w14:srgbClr w14:val="212121"/>
            </w14:solidFill>
          </w14:textFill>
        </w:rPr>
      </w:pPr>
      <w:r>
        <w:rPr>
          <w:rStyle w:val="None"/>
          <w:rFonts w:ascii="Helvetica" w:cs="Helvetica" w:hAnsi="Helvetica" w:eastAsia="Helvetica"/>
          <w:outline w:val="0"/>
          <w:color w:val="212121"/>
          <w:sz w:val="30"/>
          <w:szCs w:val="30"/>
          <w:u w:color="212121"/>
          <w:shd w:val="clear" w:color="auto" w:fill="ffffff"/>
          <w:vertAlign w:val="superscript"/>
          <w:lang w:val="en-US"/>
          <w14:textOutline w14:w="12700" w14:cap="flat">
            <w14:noFill/>
            <w14:miter w14:lim="400000"/>
          </w14:textOutline>
          <w14:textFill>
            <w14:solidFill>
              <w14:srgbClr w14:val="212121"/>
            </w14:solidFill>
          </w14:textFill>
        </w:rPr>
        <w:footnoteRef/>
      </w:r>
      <w:r>
        <w:rPr>
          <w:rStyle w:val="None"/>
          <w:rFonts w:cs="Arial Unicode MS" w:eastAsia="Arial Unicode MS"/>
          <w:outline w:val="0"/>
          <w:color w:val="212121"/>
          <w:u w:color="212121"/>
          <w:rtl w:val="0"/>
          <w:lang w:val="en-US"/>
          <w14:textOutline w14:w="12700" w14:cap="flat">
            <w14:noFill/>
            <w14:miter w14:lim="400000"/>
          </w14:textOutline>
          <w14:textFill>
            <w14:solidFill>
              <w14:srgbClr w14:val="212121"/>
            </w14:solidFill>
          </w14:textFill>
        </w:rPr>
        <w:t xml:space="preserve">Kim, Myoung-Hee </w:t>
      </w:r>
      <w:r>
        <w:rPr>
          <w:rStyle w:val="None"/>
          <w:rFonts w:cs="Arial Unicode MS" w:eastAsia="Arial Unicode MS"/>
          <w:outline w:val="0"/>
          <w:color w:val="212121"/>
          <w:u w:val="single" w:color="212121"/>
          <w:rtl w:val="0"/>
          <w14:textOutline w14:w="12700" w14:cap="flat">
            <w14:noFill/>
            <w14:miter w14:lim="400000"/>
          </w14:textOutline>
          <w14:textFill>
            <w14:solidFill>
              <w14:srgbClr w14:val="212121"/>
            </w14:solidFill>
          </w14:textFill>
        </w:rPr>
        <w:t>,</w:t>
      </w:r>
      <w:r>
        <w:rPr>
          <w:rStyle w:val="None"/>
          <w:rFonts w:cs="Arial Unicode MS" w:eastAsia="Arial Unicode MS"/>
          <w:outline w:val="0"/>
          <w:color w:val="212121"/>
          <w:u w:color="212121"/>
          <w:rtl w:val="0"/>
          <w:lang w:val="en-US"/>
          <w14:textOutline w14:w="12700" w14:cap="flat">
            <w14:noFill/>
            <w14:miter w14:lim="400000"/>
          </w14:textOutline>
          <w14:textFill>
            <w14:solidFill>
              <w14:srgbClr w14:val="212121"/>
            </w14:solidFill>
          </w14:textFill>
        </w:rPr>
        <w:t xml:space="preserve">et al, The health impacts of semiconductor production: an epidemiologic review, </w:t>
      </w:r>
    </w:p>
    <w:p>
      <w:pPr>
        <w:pStyle w:val="Body B"/>
      </w:pPr>
      <w:r>
        <w:rPr>
          <w:rStyle w:val="Hyperlink.3"/>
        </w:rPr>
        <w:fldChar w:fldCharType="begin" w:fldLock="0"/>
      </w:r>
      <w:r>
        <w:rPr>
          <w:rStyle w:val="Hyperlink.3"/>
        </w:rPr>
        <w:instrText xml:space="preserve"> HYPERLINK "https://www.ncbi.nlm.nih.gov/pmc/articles/PMC4090871/"</w:instrText>
      </w:r>
      <w:r>
        <w:rPr>
          <w:rStyle w:val="Hyperlink.3"/>
        </w:rPr>
        <w:fldChar w:fldCharType="separate" w:fldLock="0"/>
      </w:r>
      <w:r>
        <w:rPr>
          <w:rStyle w:val="Hyperlink.3"/>
          <w:rtl w:val="0"/>
        </w:rPr>
        <w:t>https://www.ncbi.nlm.nih.gov/pmc/articles/PMC4090871/</w:t>
      </w:r>
      <w:r>
        <w:rPr/>
        <w:fldChar w:fldCharType="end" w:fldLock="0"/>
      </w:r>
    </w:p>
  </w:footnote>
  <w:footnote w:id="4">
    <w:p>
      <w:pPr>
        <w:pStyle w:val="Footnote"/>
      </w:pP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
      </w:r>
      <w:r>
        <w:rPr>
          <w:rStyle w:val="None"/>
          <w:rFonts w:cs="Arial Unicode MS" w:eastAsia="Arial Unicode MS"/>
          <w:sz w:val="24"/>
          <w:szCs w:val="24"/>
          <w:rtl w:val="0"/>
          <w14:textOutline w14:w="12700" w14:cap="flat">
            <w14:noFill/>
            <w14:miter w14:lim="400000"/>
          </w14:textOutline>
        </w:rPr>
        <w:t xml:space="preserve"> </w:t>
      </w:r>
      <w:r>
        <w:rPr>
          <w:rStyle w:val="None"/>
          <w:rFonts w:cs="Arial Unicode MS" w:eastAsia="Arial Unicode MS"/>
          <w:outline w:val="0"/>
          <w:color w:val="212121"/>
          <w:sz w:val="24"/>
          <w:szCs w:val="24"/>
          <w:u w:color="212121"/>
          <w:rtl w:val="0"/>
          <w:lang w:val="fr-FR"/>
          <w14:textOutline w14:w="12700" w14:cap="flat">
            <w14:noFill/>
            <w14:miter w14:lim="400000"/>
          </w14:textOutline>
          <w14:textFill>
            <w14:solidFill>
              <w14:srgbClr w14:val="212121"/>
            </w14:solidFill>
          </w14:textFill>
        </w:rPr>
        <w:t>Savaadra-Ontiveros et al</w:t>
      </w:r>
      <w:r>
        <w:rPr>
          <w:rStyle w:val="Hyperlink.4"/>
          <w:rFonts w:cs="Arial Unicode MS" w:eastAsia="Arial Unicode MS"/>
          <w:rtl w:val="0"/>
          <w:lang w:val="en-US"/>
        </w:rPr>
        <w:t xml:space="preserve">, </w:t>
      </w:r>
      <w:r>
        <w:rPr>
          <w:rStyle w:val="None"/>
          <w:rFonts w:ascii="Arial Unicode MS" w:hAnsi="Arial Unicode MS" w:hint="default"/>
          <w:outline w:val="0"/>
          <w:color w:val="212121"/>
          <w:sz w:val="24"/>
          <w:szCs w:val="24"/>
          <w:u w:color="212121"/>
          <w:rtl w:val="1"/>
          <w:lang w:val="ar-SA" w:bidi="ar-SA"/>
          <w14:textOutline w14:w="12700" w14:cap="flat">
            <w14:noFill/>
            <w14:miter w14:lim="400000"/>
          </w14:textOutline>
          <w14:textFill>
            <w14:solidFill>
              <w14:srgbClr w14:val="212121"/>
            </w14:solidFill>
          </w14:textFill>
        </w:rPr>
        <w:t>“</w:t>
      </w:r>
      <w:r>
        <w:rPr>
          <w:rStyle w:val="Hyperlink.4"/>
          <w:rFonts w:cs="Arial Unicode MS" w:eastAsia="Arial Unicode MS"/>
          <w:rtl w:val="0"/>
          <w:lang w:val="en-US"/>
        </w:rPr>
        <w:t xml:space="preserve">Teratogenic Effect of Ethylene Glycol-Methyl Cellosolve, </w:t>
      </w:r>
      <w:r>
        <w:rPr>
          <w:rStyle w:val="None"/>
          <w:rFonts w:cs="Arial Unicode MS" w:eastAsia="Arial Unicode MS"/>
          <w:outline w:val="0"/>
          <w:color w:val="212121"/>
          <w:sz w:val="24"/>
          <w:szCs w:val="24"/>
          <w:u w:color="212121"/>
          <w:rtl w:val="0"/>
          <w14:textOutline w14:w="12700" w14:cap="flat">
            <w14:noFill/>
            <w14:miter w14:lim="400000"/>
          </w14:textOutline>
          <w14:textFill>
            <w14:solidFill>
              <w14:srgbClr w14:val="212121"/>
            </w14:solidFill>
          </w14:textFill>
        </w:rPr>
        <w:t>Int. J. Morphol,</w:t>
      </w:r>
      <w:r>
        <w:rPr>
          <w:rStyle w:val="Hyperlink.4"/>
          <w:rFonts w:cs="Arial Unicode MS" w:eastAsia="Arial Unicode MS"/>
          <w:rtl w:val="0"/>
          <w:lang w:val="en-US"/>
        </w:rPr>
        <w:t xml:space="preserve"> 1996</w:t>
      </w:r>
    </w:p>
  </w:footnote>
  <w:footnote w:id="5">
    <w:p>
      <w:pPr>
        <w:pStyle w:val="Footnote"/>
      </w:pPr>
      <w:r>
        <w:rPr>
          <w:rStyle w:val="None"/>
          <w:rFonts w:ascii="Helvetica" w:cs="Helvetica" w:hAnsi="Helvetica" w:eastAsia="Helvetica"/>
          <w:outline w:val="0"/>
          <w:color w:val="212121"/>
          <w:sz w:val="30"/>
          <w:szCs w:val="30"/>
          <w:u w:color="212121"/>
          <w:shd w:val="clear" w:color="auto" w:fill="ffffff"/>
          <w:vertAlign w:val="superscript"/>
          <w:lang w:val="en-US"/>
          <w14:textOutline w14:w="12700" w14:cap="flat">
            <w14:noFill/>
            <w14:miter w14:lim="400000"/>
          </w14:textOutline>
          <w14:textFill>
            <w14:solidFill>
              <w14:srgbClr w14:val="212121"/>
            </w14:solidFill>
          </w14:textFill>
        </w:rPr>
        <w:footnoteRef/>
      </w:r>
      <w:r>
        <w:rPr>
          <w:rStyle w:val="None"/>
          <w:rFonts w:cs="Arial Unicode MS" w:eastAsia="Arial Unicode MS"/>
          <w:sz w:val="24"/>
          <w:szCs w:val="24"/>
          <w:rtl w:val="0"/>
          <w:lang w:val="en-US"/>
          <w14:textOutline w14:w="12700" w14:cap="flat">
            <w14:noFill/>
            <w14:miter w14:lim="400000"/>
          </w14:textOutline>
        </w:rPr>
        <w:t xml:space="preserve">Kim, Myoung-Hee </w:t>
      </w:r>
      <w:r>
        <w:rPr>
          <w:rStyle w:val="None"/>
          <w:rFonts w:cs="Arial Unicode MS" w:eastAsia="Arial Unicode MS"/>
          <w:sz w:val="24"/>
          <w:szCs w:val="24"/>
          <w:u w:val="single"/>
          <w:rtl w:val="0"/>
          <w14:textOutline w14:w="12700" w14:cap="flat">
            <w14:noFill/>
            <w14:miter w14:lim="400000"/>
          </w14:textOutline>
        </w:rPr>
        <w:t>,</w:t>
      </w:r>
      <w:r>
        <w:rPr>
          <w:rStyle w:val="None"/>
          <w:rFonts w:cs="Arial Unicode MS" w:eastAsia="Arial Unicode MS"/>
          <w:sz w:val="24"/>
          <w:szCs w:val="24"/>
          <w:rtl w:val="0"/>
          <w:lang w:val="en-US"/>
          <w14:textOutline w14:w="12700" w14:cap="flat">
            <w14:noFill/>
            <w14:miter w14:lim="400000"/>
          </w14:textOutline>
        </w:rPr>
        <w:t xml:space="preserve">et al, The health impacts of semiconductor production:                    </w:t>
      </w:r>
      <w:r>
        <w:rPr>
          <w:rStyle w:val="Hyperlink.4"/>
        </w:rPr>
        <w:fldChar w:fldCharType="begin" w:fldLock="0"/>
      </w:r>
      <w:r>
        <w:rPr>
          <w:rStyle w:val="Hyperlink.4"/>
        </w:rPr>
        <w:instrText xml:space="preserve"> HYPERLINK "https://www.ncbi.nlm.nih.gov/pmc/articles/PMC4090871/"</w:instrText>
      </w:r>
      <w:r>
        <w:rPr>
          <w:rStyle w:val="Hyperlink.4"/>
        </w:rPr>
        <w:fldChar w:fldCharType="separate" w:fldLock="0"/>
      </w:r>
      <w:r>
        <w:rPr>
          <w:rStyle w:val="Hyperlink.4"/>
          <w:rFonts w:cs="Arial Unicode MS" w:eastAsia="Arial Unicode MS"/>
          <w:rtl w:val="0"/>
          <w:lang w:val="en-US"/>
        </w:rPr>
        <w:t>https://www.ncbi.nlm.nih.gov/pmc/articles/PMC4090871/</w:t>
      </w:r>
      <w:r>
        <w:rPr/>
        <w:fldChar w:fldCharType="end" w:fldLock="0"/>
      </w:r>
    </w:p>
  </w:footnote>
  <w:footnote w:id="6">
    <w:p>
      <w:pPr>
        <w:pStyle w:val="Footnote"/>
      </w:pP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
      </w:r>
      <w:r>
        <w:rPr>
          <w:rStyle w:val="None"/>
          <w:rFonts w:cs="Arial Unicode MS" w:eastAsia="Arial Unicode MS"/>
          <w:sz w:val="24"/>
          <w:szCs w:val="24"/>
          <w:rtl w:val="0"/>
          <w14:textOutline w14:w="12700" w14:cap="flat">
            <w14:noFill/>
            <w14:miter w14:lim="400000"/>
          </w14:textOutline>
        </w:rPr>
        <w:t xml:space="preserve"> </w:t>
      </w:r>
      <w:r>
        <w:rPr>
          <w:rStyle w:val="None"/>
          <w:rFonts w:cs="Arial Unicode MS" w:eastAsia="Arial Unicode MS"/>
          <w:sz w:val="24"/>
          <w:szCs w:val="24"/>
          <w:rtl w:val="0"/>
          <w:lang w:val="en-US"/>
          <w14:textOutline w14:w="12700" w14:cap="flat">
            <w14:noFill/>
            <w14:miter w14:lim="400000"/>
          </w14:textOutline>
        </w:rPr>
        <w:t>Ibid.</w:t>
      </w:r>
    </w:p>
  </w:footnote>
  <w:footnote w:id="7">
    <w:p>
      <w:pPr>
        <w:pStyle w:val="Footnote"/>
        <w:rPr>
          <w:rStyle w:val="None"/>
          <w14:textOutline w14:w="12700" w14:cap="flat">
            <w14:noFill/>
            <w14:miter w14:lim="400000"/>
          </w14:textOutline>
        </w:rPr>
      </w:pPr>
      <w:r>
        <w:rPr>
          <w:rStyle w:val="None"/>
          <w:rFonts w:ascii="Helvetica" w:cs="Helvetica" w:hAnsi="Helvetica" w:eastAsia="Helvetica"/>
          <w:sz w:val="30"/>
          <w:szCs w:val="30"/>
          <w:vertAlign w:val="superscript"/>
        </w:rPr>
        <w:footnoteRef/>
      </w:r>
      <w:r>
        <w:rPr>
          <w:rStyle w:val="None"/>
          <w:rFonts w:cs="Arial Unicode MS" w:eastAsia="Arial Unicode MS"/>
          <w:rtl w:val="0"/>
          <w14:textOutline w14:w="12700" w14:cap="flat">
            <w14:noFill/>
            <w14:miter w14:lim="400000"/>
          </w14:textOutline>
        </w:rPr>
        <w:t>Swan, Shanna</w:t>
      </w:r>
      <w:r>
        <w:rPr>
          <w:rStyle w:val="None"/>
          <w:rFonts w:cs="Arial Unicode MS" w:eastAsia="Arial Unicode MS"/>
          <w:rtl w:val="0"/>
          <w:lang w:val="en-US"/>
          <w14:textOutline w14:w="12700" w14:cap="flat">
            <w14:noFill/>
            <w14:miter w14:lim="400000"/>
          </w14:textOutline>
        </w:rPr>
        <w:t xml:space="preserve">, et al, Historical Cohort Study of Spontaneous Abortion </w:t>
      </w:r>
    </w:p>
    <w:p>
      <w:pPr>
        <w:pStyle w:val="Body B"/>
      </w:pPr>
      <w:r>
        <w:rPr>
          <w:rStyle w:val="None"/>
          <w:rFonts w:ascii="Helvetica" w:hAnsi="Helvetica"/>
          <w:sz w:val="22"/>
          <w:szCs w:val="22"/>
          <w:rtl w:val="0"/>
          <w:lang w:val="en-US"/>
        </w:rPr>
        <w:t>Among Fabrication Workers in the Semiconductor Health Study</w:t>
      </w:r>
    </w:p>
  </w:footnote>
  <w:footnote w:id="8">
    <w:p>
      <w:pPr>
        <w:pStyle w:val="Footnote"/>
        <w:rPr>
          <w:rStyle w:val="None"/>
          <w:sz w:val="24"/>
          <w:szCs w:val="24"/>
          <w14:textOutline w14:w="12700" w14:cap="flat">
            <w14:noFill/>
            <w14:miter w14:lim="400000"/>
          </w14:textOutline>
        </w:rPr>
      </w:pPr>
      <w:r>
        <w:rPr>
          <w:rStyle w:val="None"/>
          <w:rFonts w:ascii="Helvetica" w:cs="Helvetica" w:hAnsi="Helvetica" w:eastAsia="Helvetica"/>
          <w:sz w:val="30"/>
          <w:szCs w:val="30"/>
          <w:vertAlign w:val="superscript"/>
        </w:rPr>
        <w:footnoteRef/>
      </w:r>
      <w:r>
        <w:rPr>
          <w:rStyle w:val="None"/>
          <w:rFonts w:cs="Arial Unicode MS" w:eastAsia="Arial Unicode MS"/>
          <w:sz w:val="24"/>
          <w:szCs w:val="24"/>
          <w:rtl w:val="0"/>
          <w14:textOutline w14:w="12700" w14:cap="flat">
            <w14:noFill/>
            <w14:miter w14:lim="400000"/>
          </w14:textOutline>
        </w:rPr>
        <w:t>Woskie, Susan R</w:t>
      </w:r>
      <w:r>
        <w:rPr>
          <w:rStyle w:val="None"/>
          <w:rFonts w:cs="Arial Unicode MS" w:eastAsia="Arial Unicode MS"/>
          <w:sz w:val="24"/>
          <w:szCs w:val="24"/>
          <w:rtl w:val="0"/>
          <w:lang w:val="en-US"/>
          <w14:textOutline w14:w="12700" w14:cap="flat">
            <w14:noFill/>
            <w14:miter w14:lim="400000"/>
          </w14:textOutline>
        </w:rPr>
        <w:t xml:space="preserve">, et al, Personal Fluoride and Solvent Exposures, and Their </w:t>
      </w:r>
    </w:p>
    <w:p>
      <w:pPr>
        <w:pStyle w:val="Body B"/>
      </w:pPr>
      <w:r>
        <w:rPr>
          <w:rStyle w:val="None"/>
          <w:rFonts w:ascii="Helvetica" w:hAnsi="Helvetica"/>
          <w:sz w:val="22"/>
          <w:szCs w:val="22"/>
          <w:rtl w:val="0"/>
          <w:lang w:val="en-US"/>
        </w:rPr>
        <w:t xml:space="preserve">Determinants, in Semiconductor Manufacturing,  Applied Occupational and Environmental Hygiene </w:t>
      </w:r>
    </w:p>
  </w:footnote>
  <w:footnote w:id="9">
    <w:p>
      <w:pPr>
        <w:pStyle w:val="Footnote"/>
      </w:pPr>
      <w:r>
        <w:rPr>
          <w:rStyle w:val="None"/>
          <w:rFonts w:ascii="Helvetica" w:cs="Helvetica" w:hAnsi="Helvetica" w:eastAsia="Helvetica"/>
          <w:sz w:val="30"/>
          <w:szCs w:val="30"/>
          <w:vertAlign w:val="superscript"/>
        </w:rPr>
        <w:footnoteRef/>
      </w:r>
      <w:r>
        <w:rPr>
          <w:rStyle w:val="None"/>
          <w:rFonts w:cs="Arial Unicode MS" w:eastAsia="Arial Unicode MS"/>
          <w:rtl w:val="0"/>
          <w:lang w:val="en-US"/>
          <w14:textOutline w14:w="12700" w14:cap="flat">
            <w14:noFill/>
            <w14:miter w14:lim="400000"/>
          </w14:textOutline>
        </w:rPr>
        <w:t xml:space="preserve">Hammond, Katherine, et al, Exposures to Glycol Ethers in the Semiconductor Industry, </w:t>
      </w:r>
      <w:r>
        <w:rPr>
          <w:rStyle w:val="Hyperlink.5"/>
        </w:rPr>
        <w:fldChar w:fldCharType="begin" w:fldLock="0"/>
      </w:r>
      <w:r>
        <w:rPr>
          <w:rStyle w:val="Hyperlink.5"/>
        </w:rPr>
        <w:instrText xml:space="preserve"> HYPERLINK "https://hero.epa.gov/hero/index.cfm/reference/details/reference_id/4147359"</w:instrText>
      </w:r>
      <w:r>
        <w:rPr>
          <w:rStyle w:val="Hyperlink.5"/>
        </w:rPr>
        <w:fldChar w:fldCharType="separate" w:fldLock="0"/>
      </w:r>
      <w:r>
        <w:rPr>
          <w:rStyle w:val="Hyperlink.5"/>
          <w:rFonts w:cs="Arial Unicode MS" w:eastAsia="Arial Unicode MS"/>
          <w:rtl w:val="0"/>
          <w:lang w:val="en-US"/>
        </w:rPr>
        <w:t>https://hero.epa.gov/hero/index.cfm/reference/details/reference_id/4147359</w:t>
      </w:r>
      <w:r>
        <w:rPr/>
        <w:fldChar w:fldCharType="end" w:fldLock="0"/>
      </w:r>
      <w:r>
        <w:rPr>
          <w:rStyle w:val="None"/>
          <w:rFonts w:cs="Arial Unicode MS" w:eastAsia="Arial Unicode MS"/>
          <w:rtl w:val="0"/>
          <w:lang w:val="en-US"/>
          <w14:textOutline w14:w="12700" w14:cap="flat">
            <w14:noFill/>
            <w14:miter w14:lim="400000"/>
          </w14:textOutline>
        </w:rPr>
        <w:t xml:space="preserve"> </w:t>
      </w:r>
      <w:r>
        <w:rPr>
          <w:rStyle w:val="None"/>
          <w:rFonts w:cs="Arial Unicode MS" w:eastAsia="Arial Unicode MS" w:hint="default"/>
          <w:rtl w:val="0"/>
          <w14:textOutline w14:w="12700" w14:cap="flat">
            <w14:noFill/>
            <w14:miter w14:lim="400000"/>
          </w14:textOutline>
        </w:rPr>
        <w:t>  </w:t>
      </w:r>
    </w:p>
  </w:footnote>
  <w:footnote w:id="10">
    <w:p>
      <w:pPr>
        <w:pStyle w:val="Footnote"/>
      </w:pP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
      </w:r>
      <w:r>
        <w:rPr>
          <w:rStyle w:val="None"/>
          <w:rFonts w:cs="Arial Unicode MS" w:eastAsia="Arial Unicode MS"/>
          <w:rtl w:val="0"/>
          <w14:textOutline w14:w="12700" w14:cap="flat">
            <w14:noFill/>
            <w14:miter w14:lim="400000"/>
          </w14:textOutline>
        </w:rPr>
        <w:t xml:space="preserve"> </w:t>
      </w:r>
      <w:r>
        <w:rPr>
          <w:rStyle w:val="None"/>
          <w:rFonts w:cs="Arial Unicode MS" w:eastAsia="Arial Unicode MS"/>
          <w:rtl w:val="0"/>
          <w:lang w:val="en-US"/>
          <w14:textOutline w14:w="12700" w14:cap="flat">
            <w14:noFill/>
            <w14:miter w14:lim="400000"/>
          </w14:textOutline>
        </w:rPr>
        <w:t xml:space="preserve">Simpson, Cam, </w:t>
      </w:r>
      <w:r>
        <w:rPr>
          <w:rStyle w:val="None"/>
          <w:rFonts w:cs="Arial Unicode MS" w:eastAsia="Arial Unicode MS"/>
          <w:outline w:val="0"/>
          <w:color w:val="333333"/>
          <w:u w:color="333333"/>
          <w:rtl w:val="0"/>
          <w:lang w:val="en-US"/>
          <w14:textOutline w14:w="12700" w14:cap="flat">
            <w14:noFill/>
            <w14:miter w14:lim="400000"/>
          </w14:textOutline>
          <w14:textFill>
            <w14:solidFill>
              <w14:srgbClr w14:val="333333"/>
            </w14:solidFill>
          </w14:textFill>
        </w:rPr>
        <w:t xml:space="preserve">American Chipmakers Had a Toxic Problem. Then They Outsourced It, </w:t>
      </w:r>
      <w:r>
        <w:rPr>
          <w:rStyle w:val="Hyperlink.6"/>
        </w:rPr>
        <w:fldChar w:fldCharType="begin" w:fldLock="0"/>
      </w:r>
      <w:r>
        <w:rPr>
          <w:rStyle w:val="Hyperlink.6"/>
        </w:rPr>
        <w:instrText xml:space="preserve"> HYPERLINK "https://www.bloomberg.com/news/features/2017-06-15/american-chipmakers-had-a-toxic-problem-so-they-outsourced-it?embedded-checkout=true"</w:instrText>
      </w:r>
      <w:r>
        <w:rPr>
          <w:rStyle w:val="Hyperlink.6"/>
        </w:rPr>
        <w:fldChar w:fldCharType="separate" w:fldLock="0"/>
      </w:r>
      <w:r>
        <w:rPr>
          <w:rStyle w:val="Hyperlink.6"/>
          <w:rFonts w:cs="Arial Unicode MS" w:eastAsia="Arial Unicode MS"/>
          <w:rtl w:val="0"/>
          <w:lang w:val="en-US"/>
        </w:rPr>
        <w:t>https://www.bloomberg.com/news/features/2017-06-15/american-chipmakers-had-a-toxic-problem-so-they-outsourced-it?embedded-checkout=true</w:t>
      </w:r>
      <w:r>
        <w:rPr/>
        <w:fldChar w:fldCharType="end" w:fldLock="0"/>
      </w:r>
    </w:p>
  </w:footnote>
  <w:footnote w:id="11">
    <w:p>
      <w:pPr>
        <w:pStyle w:val="Footnote"/>
      </w:pPr>
      <w:r>
        <w:rPr>
          <w:rStyle w:val="None"/>
          <w:rFonts w:ascii="Helvetica" w:cs="Helvetica" w:hAnsi="Helvetica" w:eastAsia="Helvetica"/>
          <w:sz w:val="30"/>
          <w:szCs w:val="30"/>
          <w:vertAlign w:val="superscript"/>
        </w:rPr>
        <w:footnoteRef/>
      </w:r>
      <w:r>
        <w:rPr>
          <w:rStyle w:val="None"/>
          <w:rFonts w:cs="Arial Unicode MS" w:eastAsia="Arial Unicode MS"/>
          <w:rtl w:val="0"/>
          <w:lang w:val="de-DE"/>
        </w:rPr>
        <w:t xml:space="preserve"> WORKPLACE CHEMICAL HAZARDS TO REPRODUCTIVE HEAL</w:t>
      </w:r>
      <w:r>
        <w:rPr>
          <w:rStyle w:val="None"/>
          <w:rFonts w:cs="Arial Unicode MS" w:eastAsia="Arial Unicode MS"/>
          <w:rtl w:val="0"/>
          <w:lang w:val="en-US"/>
        </w:rPr>
        <w:t>TH,  https://www.cdph.ca.gov/Programs/CCDPHP/DEODC/OHB/HESIS/CDPH%20Document%20Library/workplacechemrepro.pdf</w:t>
      </w:r>
    </w:p>
  </w:footnote>
  <w:footnote w:id="12">
    <w:p>
      <w:pPr>
        <w:pStyle w:val="Footnote"/>
        <w:rPr>
          <w:rStyle w:val="Hyperlink.7"/>
        </w:rPr>
      </w:pPr>
      <w:r>
        <w:rPr>
          <w:rStyle w:val="None"/>
          <w:rFonts w:ascii="Helvetica" w:cs="Helvetica" w:hAnsi="Helvetica" w:eastAsia="Helvetica"/>
          <w:outline w:val="0"/>
          <w:color w:val="212121"/>
          <w:sz w:val="30"/>
          <w:szCs w:val="30"/>
          <w:u w:color="212121"/>
          <w:shd w:val="clear" w:color="auto" w:fill="ffffff"/>
          <w:vertAlign w:val="superscript"/>
          <w14:textOutline w14:w="12700" w14:cap="flat">
            <w14:noFill/>
            <w14:miter w14:lim="400000"/>
          </w14:textOutline>
          <w14:textFill>
            <w14:solidFill>
              <w14:srgbClr w14:val="212121"/>
            </w14:solidFill>
          </w14:textFill>
        </w:rPr>
        <w:footnoteRef/>
      </w:r>
      <w:r>
        <w:rPr>
          <w:rStyle w:val="None"/>
          <w:rFonts w:cs="Arial Unicode MS" w:eastAsia="Arial Unicode MS"/>
          <w:rtl w:val="0"/>
          <w14:textOutline w14:w="12700" w14:cap="flat">
            <w14:noFill/>
            <w14:miter w14:lim="400000"/>
          </w14:textOutline>
        </w:rPr>
        <w:t xml:space="preserve"> </w:t>
      </w:r>
      <w:r>
        <w:rPr>
          <w:rStyle w:val="Hyperlink.7"/>
          <w:rFonts w:cs="Arial Unicode MS" w:eastAsia="Arial Unicode MS"/>
          <w:rtl w:val="0"/>
        </w:rPr>
        <w:t>Jul</w:t>
      </w:r>
      <w:r>
        <w:rPr>
          <w:rStyle w:val="None"/>
          <w:rFonts w:cs="Arial Unicode MS" w:eastAsia="Arial Unicode MS"/>
          <w:shd w:val="clear" w:color="auto" w:fill="ffffff"/>
          <w:rtl w:val="0"/>
          <w:lang w:val="en-US"/>
          <w14:textOutline w14:w="12700" w14:cap="flat">
            <w14:noFill/>
            <w14:miter w14:lim="400000"/>
          </w14:textOutline>
        </w:rPr>
        <w:t>v</w:t>
      </w:r>
      <w:r>
        <w:rPr>
          <w:rStyle w:val="None"/>
          <w:rFonts w:cs="Arial Unicode MS" w:eastAsia="Arial Unicode MS"/>
          <w:shd w:val="clear" w:color="auto" w:fill="ffffff"/>
          <w:rtl w:val="0"/>
          <w:lang w:val="nl-NL"/>
          <w14:textOutline w14:w="12700" w14:cap="flat">
            <w14:noFill/>
            <w14:miter w14:lim="400000"/>
          </w14:textOutline>
        </w:rPr>
        <w:t>ez, J., and P. Grandjean (2009)</w:t>
      </w:r>
      <w:r>
        <w:rPr>
          <w:rStyle w:val="None"/>
          <w:rFonts w:cs="Arial Unicode MS" w:eastAsia="Arial Unicode MS"/>
          <w:shd w:val="clear" w:color="auto" w:fill="ffffff"/>
          <w:rtl w:val="0"/>
          <w:lang w:val="en-US"/>
          <w14:textOutline w14:w="12700" w14:cap="flat">
            <w14:noFill/>
            <w14:miter w14:lim="400000"/>
          </w14:textOutline>
        </w:rPr>
        <w:t xml:space="preserve">; </w:t>
      </w:r>
    </w:p>
    <w:p>
      <w:pPr>
        <w:pStyle w:val="Default"/>
        <w:spacing w:before="0" w:line="240" w:lineRule="auto"/>
      </w:pPr>
      <w:r>
        <w:rPr>
          <w:rStyle w:val="Hyperlink.2"/>
        </w:rPr>
        <w:fldChar w:fldCharType="begin" w:fldLock="0"/>
      </w:r>
      <w:r>
        <w:rPr>
          <w:rStyle w:val="Hyperlink.2"/>
        </w:rPr>
        <w:instrText xml:space="preserve"> HYPERLINK "https://pubmed.ncbi.nlm.nih.gov/19834254/"</w:instrText>
      </w:r>
      <w:r>
        <w:rPr>
          <w:rStyle w:val="Hyperlink.2"/>
        </w:rPr>
        <w:fldChar w:fldCharType="separate" w:fldLock="0"/>
      </w:r>
      <w:r>
        <w:rPr>
          <w:rStyle w:val="Hyperlink.2"/>
          <w:rtl w:val="0"/>
          <w:lang w:val="en-US"/>
        </w:rPr>
        <w:t>https://pubmed.ncbi.nlm.nih.gov/19834254/</w:t>
      </w:r>
      <w:r>
        <w:rPr/>
        <w:fldChar w:fldCharType="end" w:fldLock="0"/>
      </w:r>
    </w:p>
  </w:footnote>
  <w:footnote w:id="13">
    <w:p>
      <w:pPr>
        <w:pStyle w:val="Footnote"/>
      </w:pPr>
      <w:r>
        <w:rPr>
          <w:rStyle w:val="None"/>
          <w:rFonts w:ascii="Helvetica" w:cs="Helvetica" w:hAnsi="Helvetica" w:eastAsia="Helvetica"/>
          <w:sz w:val="28"/>
          <w:szCs w:val="28"/>
          <w:shd w:val="clear" w:color="auto" w:fill="ffffff"/>
          <w:vertAlign w:val="superscript"/>
        </w:rPr>
        <w:footnoteRef/>
      </w:r>
      <w:r>
        <w:rPr>
          <w:rStyle w:val="None"/>
          <w:rFonts w:cs="Arial Unicode MS" w:eastAsia="Arial Unicode MS"/>
          <w:rtl w:val="0"/>
          <w14:textOutline w14:w="12700" w14:cap="flat">
            <w14:noFill/>
            <w14:miter w14:lim="400000"/>
          </w14:textOutline>
        </w:rPr>
        <w:t xml:space="preserve"> </w:t>
      </w:r>
      <w:r>
        <w:rPr>
          <w:rStyle w:val="None"/>
          <w:rFonts w:cs="Arial Unicode MS" w:eastAsia="Arial Unicode MS"/>
          <w:i w:val="1"/>
          <w:iCs w:val="1"/>
          <w:rtl w:val="0"/>
          <w:lang w:val="en-US"/>
          <w14:textOutline w14:w="12700" w14:cap="flat">
            <w14:noFill/>
            <w14:miter w14:lim="400000"/>
          </w14:textOutline>
        </w:rPr>
        <w:t>TENDR Consensus Statement</w:t>
      </w:r>
      <w:r>
        <w:rPr>
          <w:rStyle w:val="None"/>
          <w:rFonts w:cs="Arial Unicode MS" w:eastAsia="Arial Unicode MS"/>
          <w:rtl w:val="0"/>
          <w:lang w:val="en-US"/>
          <w14:textOutline w14:w="12700" w14:cap="flat">
            <w14:noFill/>
            <w14:miter w14:lim="400000"/>
          </w14:textOutline>
        </w:rPr>
        <w:t xml:space="preserve"> </w:t>
      </w:r>
      <w:r>
        <w:rPr>
          <w:rStyle w:val="Hyperlink.7"/>
        </w:rPr>
        <w:fldChar w:fldCharType="begin" w:fldLock="0"/>
      </w:r>
      <w:r>
        <w:rPr>
          <w:rStyle w:val="Hyperlink.7"/>
        </w:rPr>
        <w:instrText xml:space="preserve"> HYPERLINK "https://ehp.niehs.nih.gov/doi/10.1289/EHP358"</w:instrText>
      </w:r>
      <w:r>
        <w:rPr>
          <w:rStyle w:val="Hyperlink.7"/>
        </w:rPr>
        <w:fldChar w:fldCharType="separate" w:fldLock="0"/>
      </w:r>
      <w:r>
        <w:rPr>
          <w:rStyle w:val="Hyperlink.7"/>
          <w:rFonts w:cs="Arial Unicode MS" w:eastAsia="Arial Unicode MS"/>
          <w:rtl w:val="0"/>
        </w:rPr>
        <w:t>https://ehp.niehs.nih.gov/doi/10.1289/EHP358</w:t>
      </w:r>
      <w:r>
        <w:rPr/>
        <w:fldChar w:fldCharType="end" w:fldLock="0"/>
      </w:r>
      <w:r>
        <w:rPr>
          <w:rStyle w:val="None"/>
          <w:rFonts w:cs="Arial Unicode MS" w:eastAsia="Arial Unicode MS"/>
          <w:shd w:val="clear" w:color="auto" w:fill="ffffff"/>
          <w:rtl w:val="0"/>
          <w:lang w:val="en-US"/>
          <w14:textOutline w14:w="12700" w14:cap="flat">
            <w14:noFill/>
            <w14:miter w14:lim="400000"/>
          </w14:textOutline>
        </w:rPr>
        <w:t xml:space="preserve">, 1 July 2016,  </w:t>
      </w:r>
      <w:r>
        <w:rPr>
          <w:rStyle w:val="Hyperlink.7"/>
        </w:rPr>
        <w:fldChar w:fldCharType="begin" w:fldLock="0"/>
      </w:r>
      <w:r>
        <w:rPr>
          <w:rStyle w:val="Hyperlink.7"/>
        </w:rPr>
        <w:instrText xml:space="preserve"> HYPERLINK "https://ehp.niehs.nih.gov/doi/10.1289/EHP358"</w:instrText>
      </w:r>
      <w:r>
        <w:rPr>
          <w:rStyle w:val="Hyperlink.7"/>
        </w:rPr>
        <w:fldChar w:fldCharType="separate" w:fldLock="0"/>
      </w:r>
      <w:r>
        <w:rPr>
          <w:rStyle w:val="Hyperlink.7"/>
          <w:rFonts w:cs="Arial Unicode MS" w:eastAsia="Arial Unicode MS"/>
          <w:rtl w:val="0"/>
        </w:rPr>
        <w:t>https://ehp.niehs.nih.gov/doi/10.1289/EHP358</w:t>
      </w:r>
      <w:r>
        <w:rPr/>
        <w:fldChar w:fldCharType="end" w:fldLock="0"/>
      </w:r>
      <w:r>
        <w:rPr>
          <w:rStyle w:val="None"/>
          <w:rFonts w:cs="Arial Unicode MS" w:eastAsia="Arial Unicode MS"/>
          <w:rtl w:val="0"/>
          <w:lang w:val="en-US"/>
          <w14:textOutline w14:w="12700" w14:cap="flat">
            <w14:noFill/>
            <w14:miter w14:lim="400000"/>
          </w14:textOutline>
        </w:rPr>
        <w:t xml:space="preserve"> </w:t>
      </w:r>
    </w:p>
  </w:footnote>
  <w:footnote w:id="14">
    <w:p>
      <w:pPr>
        <w:pStyle w:val="Footnote"/>
      </w:pPr>
      <w:r>
        <w:rPr>
          <w:rStyle w:val="None"/>
          <w:rFonts w:ascii="Times Roman" w:cs="Times Roman" w:hAnsi="Times Roman" w:eastAsia="Times Roman"/>
          <w:outline w:val="0"/>
          <w:color w:val="333333"/>
          <w:sz w:val="32"/>
          <w:szCs w:val="32"/>
          <w:u w:color="333333"/>
          <w:shd w:val="clear" w:color="auto" w:fill="ffffff"/>
          <w:vertAlign w:val="superscript"/>
          <w14:textFill>
            <w14:solidFill>
              <w14:srgbClr w14:val="333333"/>
            </w14:solidFill>
          </w14:textFill>
        </w:rPr>
        <w:footnoteRef/>
      </w:r>
      <w:r>
        <w:rPr>
          <w:rStyle w:val="None"/>
          <w:rFonts w:cs="Arial Unicode MS" w:eastAsia="Arial Unicode MS"/>
          <w:sz w:val="24"/>
          <w:szCs w:val="24"/>
          <w:rtl w:val="0"/>
          <w:lang w:val="en-US"/>
          <w14:textOutline w14:w="12700" w14:cap="flat">
            <w14:noFill/>
            <w14:miter w14:lim="400000"/>
          </w14:textOutline>
        </w:rPr>
        <w:t xml:space="preserve">Korean Workers' Compensation and Welfare Service, Three Semiconductor Factory Workers Recognized as Having Suffered Fetal Industrial Accident </w:t>
      </w:r>
      <w:r>
        <w:rPr>
          <w:rStyle w:val="None"/>
          <w:rFonts w:cs="Arial Unicode MS" w:eastAsia="Arial Unicode MS"/>
          <w:sz w:val="24"/>
          <w:szCs w:val="24"/>
          <w:rtl w:val="0"/>
          <w:lang w:val="en-US"/>
        </w:rPr>
        <w:t xml:space="preserve">for 1st Time, 3/22/24,  </w:t>
      </w:r>
      <w:r>
        <w:rPr>
          <w:rStyle w:val="Hyperlink.8"/>
        </w:rPr>
        <w:fldChar w:fldCharType="begin" w:fldLock="0"/>
      </w:r>
      <w:r>
        <w:rPr>
          <w:rStyle w:val="Hyperlink.8"/>
        </w:rPr>
        <w:instrText xml:space="preserve"> HYPERLINK "https://world.kbs.co.kr/service/news_view.htm?lang=e&amp;Seq_Code=184405"</w:instrText>
      </w:r>
      <w:r>
        <w:rPr>
          <w:rStyle w:val="Hyperlink.8"/>
        </w:rPr>
        <w:fldChar w:fldCharType="separate" w:fldLock="0"/>
      </w:r>
      <w:r>
        <w:rPr>
          <w:rStyle w:val="Hyperlink.8"/>
          <w:rFonts w:cs="Arial Unicode MS" w:eastAsia="Arial Unicode MS"/>
          <w:rtl w:val="0"/>
          <w:lang w:val="en-US"/>
        </w:rPr>
        <w:t>https://world.kbs.co.kr/service/news_view.htm?lang=e&amp;Seq_Code=184405</w:t>
      </w:r>
      <w:r>
        <w:rPr/>
        <w:fldChar w:fldCharType="end" w:fldLock="0"/>
      </w:r>
      <w:r>
        <w:rPr>
          <w:rStyle w:val="None"/>
          <w:rFonts w:cs="Arial Unicode MS" w:eastAsia="Arial Unicode MS"/>
          <w:sz w:val="24"/>
          <w:szCs w:val="24"/>
          <w:rtl w:val="0"/>
          <w:lang w:val="en-US"/>
        </w:rPr>
        <w:t xml:space="preserve"> </w:t>
      </w:r>
    </w:p>
  </w:footnote>
  <w:footnote w:id="15">
    <w:p>
      <w:pPr>
        <w:pStyle w:val="Footnote"/>
      </w:pPr>
      <w:r>
        <w:rPr>
          <w:rStyle w:val="None"/>
          <w:rFonts w:ascii="Helvetica" w:cs="Helvetica" w:hAnsi="Helvetica" w:eastAsia="Helvetica"/>
          <w:sz w:val="30"/>
          <w:szCs w:val="30"/>
          <w:vertAlign w:val="superscript"/>
          <w:lang w:val="en-US"/>
          <w14:textOutline w14:w="12700" w14:cap="flat">
            <w14:noFill/>
            <w14:miter w14:lim="400000"/>
          </w14:textOutline>
        </w:rPr>
        <w:footnoteRef/>
      </w:r>
      <w:r>
        <w:rPr>
          <w:rStyle w:val="None"/>
          <w:rFonts w:cs="Arial Unicode MS" w:eastAsia="Arial Unicode MS"/>
          <w:sz w:val="24"/>
          <w:szCs w:val="24"/>
          <w:rtl w:val="0"/>
          <w:lang w:val="en-US"/>
          <w14:textOutline w14:w="12700" w14:cap="flat">
            <w14:noFill/>
            <w14:miter w14:lim="400000"/>
          </w14:textOutline>
        </w:rPr>
        <w:t xml:space="preserve">OSHA - Permissible Exposure Limits-  </w:t>
      </w:r>
      <w:r>
        <w:rPr>
          <w:rStyle w:val="Hyperlink.8"/>
        </w:rPr>
        <w:fldChar w:fldCharType="begin" w:fldLock="0"/>
      </w:r>
      <w:r>
        <w:rPr>
          <w:rStyle w:val="Hyperlink.8"/>
        </w:rPr>
        <w:instrText xml:space="preserve"> HYPERLINK "https://www.osha.gov/annotated-pels%2523:~:text=Most%252520of%252520OSHA's%252520PELs%252520were,standards%252520as%252520enforceable%252520OSHA%252520standards"</w:instrText>
      </w:r>
      <w:r>
        <w:rPr>
          <w:rStyle w:val="Hyperlink.8"/>
        </w:rPr>
        <w:fldChar w:fldCharType="separate" w:fldLock="0"/>
      </w:r>
      <w:r>
        <w:rPr>
          <w:rStyle w:val="Hyperlink.8"/>
          <w:rFonts w:cs="Arial Unicode MS" w:eastAsia="Arial Unicode MS"/>
          <w:rtl w:val="0"/>
          <w:lang w:val="en-US"/>
        </w:rPr>
        <w:t>https://www.osha.gov/annotated-pels#:~:text=Most%20of%20OSHA's%20PELs%20were,standards%20as%20enforceable%20OSHA%20standards</w:t>
      </w:r>
      <w:r>
        <w:rPr/>
        <w:fldChar w:fldCharType="end" w:fldLock="0"/>
      </w:r>
      <w:r>
        <w:rPr>
          <w:rStyle w:val="None"/>
          <w:rFonts w:cs="Arial Unicode MS" w:eastAsia="Arial Unicode MS"/>
          <w:sz w:val="24"/>
          <w:szCs w:val="24"/>
          <w:rtl w:val="0"/>
          <w:lang w:val="en-US"/>
        </w:rPr>
        <w:t xml:space="preserve"> </w:t>
      </w:r>
    </w:p>
  </w:footnote>
  <w:footnote w:id="16">
    <w:p>
      <w:pPr>
        <w:pStyle w:val="Footnote"/>
      </w:pPr>
      <w:r>
        <w:rPr>
          <w:rStyle w:val="None"/>
          <w:rFonts w:ascii="Helvetica" w:cs="Helvetica" w:hAnsi="Helvetica" w:eastAsia="Helvetica"/>
          <w:outline w:val="0"/>
          <w:color w:val="202124"/>
          <w:sz w:val="30"/>
          <w:szCs w:val="30"/>
          <w:u w:color="202124"/>
          <w:vertAlign w:val="superscript"/>
          <w14:textOutline w14:w="12700" w14:cap="flat">
            <w14:noFill/>
            <w14:miter w14:lim="400000"/>
          </w14:textOutline>
          <w14:textFill>
            <w14:solidFill>
              <w14:srgbClr w14:val="202124"/>
            </w14:solidFill>
          </w14:textFill>
        </w:rPr>
        <w:footnoteRef/>
      </w:r>
      <w:r>
        <w:rPr>
          <w:rStyle w:val="Hyperlink.5"/>
        </w:rPr>
        <w:fldChar w:fldCharType="begin" w:fldLock="0"/>
      </w:r>
      <w:r>
        <w:rPr>
          <w:rStyle w:val="Hyperlink.5"/>
        </w:rPr>
        <w:instrText xml:space="preserve"> HYPERLINK "https://pubmed.ncbi.nlm.nih.gov/?term=Muir%252520DC%25255BAuthor%25255D"</w:instrText>
      </w:r>
      <w:r>
        <w:rPr>
          <w:rStyle w:val="Hyperlink.5"/>
        </w:rPr>
        <w:fldChar w:fldCharType="separate" w:fldLock="0"/>
      </w:r>
      <w:r>
        <w:rPr>
          <w:rStyle w:val="Hyperlink.5"/>
          <w:rFonts w:cs="Arial Unicode MS" w:eastAsia="Arial Unicode MS"/>
          <w:rtl w:val="0"/>
          <w:lang w:val="en-US"/>
        </w:rPr>
        <w:t xml:space="preserve"> Muir, Derek C. G.</w:t>
      </w:r>
      <w:r>
        <w:rPr/>
        <w:fldChar w:fldCharType="end" w:fldLock="0"/>
      </w:r>
      <w:r>
        <w:rPr>
          <w:rStyle w:val="None"/>
          <w:rFonts w:cs="Arial Unicode MS" w:eastAsia="Arial Unicode MS"/>
          <w:rtl w:val="0"/>
          <w:lang w:val="en-US"/>
          <w14:textOutline w14:w="12700" w14:cap="flat">
            <w14:noFill/>
            <w14:miter w14:lim="400000"/>
          </w14:textOutline>
        </w:rPr>
        <w:t xml:space="preserve"> et al https://www.ncbi.nlm.nih.gov/pmc/articles/PMC10308830/#ref5</w:t>
      </w:r>
    </w:p>
  </w:footnote>
  <w:footnote w:id="17">
    <w:p>
      <w:pPr>
        <w:pStyle w:val="Footnote"/>
      </w:pPr>
      <w:r>
        <w:rPr>
          <w:rStyle w:val="None"/>
          <w:rFonts w:ascii="Helvetica" w:cs="Helvetica" w:hAnsi="Helvetica" w:eastAsia="Helvetica"/>
          <w:outline w:val="0"/>
          <w:color w:val="4d5156"/>
          <w:sz w:val="30"/>
          <w:szCs w:val="30"/>
          <w:u w:color="4d5156"/>
          <w:shd w:val="clear" w:color="auto" w:fill="ffffff"/>
          <w:vertAlign w:val="superscript"/>
          <w14:textOutline w14:w="12700" w14:cap="flat">
            <w14:noFill/>
            <w14:miter w14:lim="400000"/>
          </w14:textOutline>
          <w14:textFill>
            <w14:solidFill>
              <w14:srgbClr w14:val="4D5156"/>
            </w14:solidFill>
          </w14:textFill>
        </w:rPr>
        <w:footnoteRef/>
      </w:r>
      <w:r>
        <w:rPr>
          <w:rStyle w:val="None"/>
          <w:rFonts w:cs="Arial Unicode MS" w:eastAsia="Arial Unicode MS"/>
          <w:shd w:val="clear" w:color="auto" w:fill="ffffff"/>
          <w:rtl w:val="0"/>
          <w:lang w:val="en-US"/>
          <w14:textOutline w14:w="12700" w14:cap="flat">
            <w14:noFill/>
            <w14:miter w14:lim="400000"/>
          </w14:textOutline>
        </w:rPr>
        <w:t xml:space="preserve">World Health Organization (WHO), etc al, </w:t>
      </w:r>
      <w:r>
        <w:rPr>
          <w:rStyle w:val="Hyperlink.5"/>
        </w:rPr>
        <w:fldChar w:fldCharType="begin" w:fldLock="0"/>
      </w:r>
      <w:r>
        <w:rPr>
          <w:rStyle w:val="Hyperlink.5"/>
        </w:rPr>
        <w:instrText xml:space="preserve"> HYPERLINK "https://www.who.int/tools/compendium-on-health-and-environment/chemicals%2523:~:text=More%252520than%252520160%252520million%252520chemicals,of%252520chemicals%252520in%252520commerce%252520globally"</w:instrText>
      </w:r>
      <w:r>
        <w:rPr>
          <w:rStyle w:val="Hyperlink.5"/>
        </w:rPr>
        <w:fldChar w:fldCharType="separate" w:fldLock="0"/>
      </w:r>
      <w:r>
        <w:rPr>
          <w:rStyle w:val="Hyperlink.5"/>
          <w:rFonts w:cs="Arial Unicode MS" w:eastAsia="Arial Unicode MS"/>
          <w:rtl w:val="0"/>
          <w:lang w:val="en-US"/>
        </w:rPr>
        <w:t>https://www.who.int/tools/compendium-on-health-and-environment/chemicals#:~:text=More%20than%20160%20million%20chemicals,of%20chemicals%20in%20commerce%20globally</w:t>
      </w:r>
      <w:r>
        <w:rPr/>
        <w:fldChar w:fldCharType="end" w:fldLock="0"/>
      </w:r>
      <w:r>
        <w:rPr>
          <w:rStyle w:val="None"/>
          <w:rFonts w:cs="Arial Unicode MS" w:eastAsia="Arial Unicode MS"/>
          <w:rtl w:val="0"/>
          <w:lang w:val="en-US"/>
          <w14:textOutline w14:w="12700" w14:cap="flat">
            <w14:noFill/>
            <w14:miter w14:lim="400000"/>
          </w14:textOutline>
        </w:rPr>
        <w:t xml:space="preserve"> </w:t>
      </w:r>
    </w:p>
  </w:footnote>
  <w:footnote w:id="18">
    <w:p>
      <w:pPr>
        <w:pStyle w:val="Footnote"/>
      </w:pPr>
      <w:r>
        <w:rPr>
          <w:rStyle w:val="None"/>
          <w:rFonts w:ascii="Helvetica" w:cs="Helvetica" w:hAnsi="Helvetica" w:eastAsia="Helvetica"/>
          <w:sz w:val="30"/>
          <w:szCs w:val="30"/>
          <w:vertAlign w:val="superscript"/>
          <w14:textOutline w14:w="12700" w14:cap="flat">
            <w14:noFill/>
            <w14:miter w14:lim="400000"/>
          </w14:textOutline>
        </w:rPr>
        <w:footnoteRef/>
      </w:r>
      <w:r>
        <w:rPr>
          <w:rStyle w:val="None"/>
          <w:rFonts w:cs="Arial Unicode MS" w:eastAsia="Arial Unicode MS"/>
          <w:rtl w:val="0"/>
          <w:lang w:val="en-US"/>
          <w14:textOutline w14:w="12700" w14:cap="flat">
            <w14:noFill/>
            <w14:miter w14:lim="400000"/>
          </w14:textOutline>
        </w:rPr>
        <w:t xml:space="preserve">Finkel, Adam, </w:t>
      </w:r>
      <w:r>
        <w:rPr>
          <w:rStyle w:val="Hyperlink.5"/>
        </w:rPr>
        <w:fldChar w:fldCharType="begin" w:fldLock="0"/>
      </w:r>
      <w:r>
        <w:rPr>
          <w:rStyle w:val="Hyperlink.5"/>
        </w:rPr>
        <w:instrText xml:space="preserve"> HYPERLINK "https://www.congress.gov/116/meeting/house/109117/witnesses/HHRG-116-IF18-Wstate-FinkelA-20190313.pdf"</w:instrText>
      </w:r>
      <w:r>
        <w:rPr>
          <w:rStyle w:val="Hyperlink.5"/>
        </w:rPr>
        <w:fldChar w:fldCharType="separate" w:fldLock="0"/>
      </w:r>
      <w:r>
        <w:rPr>
          <w:rStyle w:val="Hyperlink.5"/>
          <w:rFonts w:cs="Arial Unicode MS" w:eastAsia="Arial Unicode MS"/>
          <w:rtl w:val="0"/>
          <w:lang w:val="en-US"/>
        </w:rPr>
        <w:t>https://www.congress.gov/116/meeting/house/109117/witnesses/HHRG-116-IF18-Wstate-FinkelA-20190313.pdf</w:t>
      </w:r>
      <w:r>
        <w:rPr/>
        <w:fldChar w:fldCharType="end" w:fldLock="0"/>
      </w:r>
    </w:p>
  </w:footnote>
  <w:footnote w:id="19">
    <w:p>
      <w:pPr>
        <w:pStyle w:val="Footnote"/>
      </w:pPr>
      <w:r>
        <w:rPr>
          <w:rStyle w:val="None"/>
          <w:rFonts w:ascii="Helvetica" w:cs="Helvetica" w:hAnsi="Helvetica" w:eastAsia="Helvetica"/>
          <w:sz w:val="30"/>
          <w:szCs w:val="30"/>
          <w:shd w:val="clear" w:color="auto" w:fill="ffffff"/>
          <w:vertAlign w:val="superscript"/>
          <w14:textOutline w14:w="12700" w14:cap="flat">
            <w14:noFill/>
            <w14:miter w14:lim="400000"/>
          </w14:textOutline>
        </w:rPr>
        <w:footnoteRef/>
      </w:r>
      <w:r>
        <w:rPr>
          <w:rStyle w:val="None"/>
          <w:rFonts w:cs="Arial Unicode MS" w:eastAsia="Arial Unicode MS"/>
          <w:sz w:val="24"/>
          <w:szCs w:val="24"/>
          <w:rtl w:val="0"/>
          <w14:textOutline w14:w="12700" w14:cap="flat">
            <w14:noFill/>
            <w14:miter w14:lim="400000"/>
          </w14:textOutline>
        </w:rPr>
        <w:t xml:space="preserve"> </w:t>
      </w:r>
      <w:r>
        <w:rPr>
          <w:rStyle w:val="None"/>
          <w:rFonts w:cs="Arial Unicode MS" w:eastAsia="Arial Unicode MS"/>
          <w:sz w:val="24"/>
          <w:szCs w:val="24"/>
          <w:rtl w:val="0"/>
          <w:lang w:val="en-US"/>
          <w14:textOutline w14:w="12700" w14:cap="flat">
            <w14:noFill/>
            <w14:miter w14:lim="400000"/>
          </w14:textOutline>
        </w:rPr>
        <w:t xml:space="preserve">Kim, Myoung-Hee </w:t>
      </w:r>
      <w:r>
        <w:rPr>
          <w:rStyle w:val="None"/>
          <w:rFonts w:cs="Arial Unicode MS" w:eastAsia="Arial Unicode MS"/>
          <w:sz w:val="24"/>
          <w:szCs w:val="24"/>
          <w:u w:val="single"/>
          <w:rtl w:val="0"/>
          <w14:textOutline w14:w="12700" w14:cap="flat">
            <w14:noFill/>
            <w14:miter w14:lim="400000"/>
          </w14:textOutline>
        </w:rPr>
        <w:t>,</w:t>
      </w:r>
      <w:r>
        <w:rPr>
          <w:rStyle w:val="None"/>
          <w:rFonts w:cs="Arial Unicode MS" w:eastAsia="Arial Unicode MS"/>
          <w:sz w:val="24"/>
          <w:szCs w:val="24"/>
          <w:rtl w:val="0"/>
          <w:lang w:val="en-US"/>
          <w14:textOutline w14:w="12700" w14:cap="flat">
            <w14:noFill/>
            <w14:miter w14:lim="400000"/>
          </w14:textOutline>
        </w:rPr>
        <w:t xml:space="preserve">et al, The health impacts of semiconductor production:                  </w:t>
      </w:r>
      <w:r>
        <w:rPr>
          <w:rStyle w:val="Hyperlink.4"/>
        </w:rPr>
        <w:fldChar w:fldCharType="begin" w:fldLock="0"/>
      </w:r>
      <w:r>
        <w:rPr>
          <w:rStyle w:val="Hyperlink.4"/>
        </w:rPr>
        <w:instrText xml:space="preserve"> HYPERLINK "https://www.ncbi.nlm.nih.gov/pmc/articles/PMC4090871/"</w:instrText>
      </w:r>
      <w:r>
        <w:rPr>
          <w:rStyle w:val="Hyperlink.4"/>
        </w:rPr>
        <w:fldChar w:fldCharType="separate" w:fldLock="0"/>
      </w:r>
      <w:r>
        <w:rPr>
          <w:rStyle w:val="Hyperlink.4"/>
          <w:rFonts w:cs="Arial Unicode MS" w:eastAsia="Arial Unicode MS"/>
          <w:rtl w:val="0"/>
          <w:lang w:val="en-US"/>
        </w:rPr>
        <w:t>https://www.ncbi.nlm.nih.gov/pmc/articles/PMC4090871/</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9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7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000000"/>
      <w:sz w:val="34"/>
      <w:szCs w:val="34"/>
      <w:u w:val="single" w:color="000000"/>
      <w14:textFill>
        <w14:solidFill>
          <w14:srgbClr w14:val="000000"/>
        </w14:solidFill>
      </w14:textFill>
    </w:rPr>
  </w:style>
  <w:style w:type="character" w:styleId="Hyperlink.1">
    <w:name w:val="Hyperlink.1"/>
    <w:basedOn w:val="None"/>
    <w:next w:val="Hyperlink.1"/>
    <w:rPr>
      <w:outline w:val="0"/>
      <w:color w:val="0000ee"/>
      <w:sz w:val="30"/>
      <w:szCs w:val="30"/>
      <w:u w:val="single" w:color="0000ee"/>
      <w:shd w:val="clear" w:color="auto" w:fill="f5f5f1"/>
      <w14:textFill>
        <w14:solidFill>
          <w14:srgbClr w14:val="0000EE"/>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000000"/>
      <w:u w:val="single" w:color="000000"/>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Hyperlink.3">
    <w:name w:val="Hyperlink.3"/>
    <w:basedOn w:val="None"/>
    <w:next w:val="Hyperlink.3"/>
    <w:rPr>
      <w:outline w:val="0"/>
      <w:color w:val="212121"/>
      <w:sz w:val="20"/>
      <w:szCs w:val="20"/>
      <w:u w:color="212121"/>
      <w14:textFill>
        <w14:solidFill>
          <w14:srgbClr w14:val="212121"/>
        </w14:solidFill>
      </w14:textFill>
    </w:rPr>
  </w:style>
  <w:style w:type="character" w:styleId="Hyperlink.4">
    <w:name w:val="Hyperlink.4"/>
    <w:rPr>
      <w:outline w:val="0"/>
      <w:color w:val="212121"/>
      <w:sz w:val="24"/>
      <w:szCs w:val="24"/>
      <w:u w:color="212121"/>
      <w:lang w:val="en-US"/>
      <w14:textOutline w14:w="12700" w14:cap="flat">
        <w14:noFill/>
        <w14:miter w14:lim="400000"/>
      </w14:textOutline>
      <w14:textFill>
        <w14:solidFill>
          <w14:srgbClr w14:val="212121"/>
        </w14:solidFill>
      </w14:textFill>
    </w:rPr>
  </w:style>
  <w:style w:type="character" w:styleId="Hyperlink.5">
    <w:name w:val="Hyperlink.5"/>
    <w:basedOn w:val="None"/>
    <w:next w:val="Hyperlink.5"/>
    <w:rPr>
      <w:outline w:val="0"/>
      <w:color w:val="000000"/>
      <w:u w:val="single" w:color="000000"/>
      <w:lang w:val="en-US"/>
      <w14:textOutline w14:w="12700" w14:cap="flat">
        <w14:noFill/>
        <w14:miter w14:lim="400000"/>
      </w14:textOutline>
      <w14:textFill>
        <w14:solidFill>
          <w14:srgbClr w14:val="000000"/>
        </w14:solidFill>
      </w14:textFill>
    </w:rPr>
  </w:style>
  <w:style w:type="character" w:styleId="Hyperlink.6">
    <w:name w:val="Hyperlink.6"/>
    <w:basedOn w:val="None"/>
    <w:next w:val="Hyperlink.6"/>
    <w:rPr>
      <w:outline w:val="0"/>
      <w:color w:val="333333"/>
      <w:u w:val="single" w:color="333333"/>
      <w:lang w:val="en-US"/>
      <w14:textOutline w14:w="12700" w14:cap="flat">
        <w14:noFill/>
        <w14:miter w14:lim="400000"/>
      </w14:textOutline>
      <w14:textFill>
        <w14:solidFill>
          <w14:srgbClr w14:val="333333"/>
        </w14:solidFill>
      </w14:textFill>
    </w:rPr>
  </w:style>
  <w:style w:type="character" w:styleId="Hyperlink.7">
    <w:name w:val="Hyperlink.7"/>
    <w:rPr>
      <w:shd w:val="clear" w:color="auto" w:fill="ffffff"/>
      <w14:textOutline w14:w="12700" w14:cap="flat">
        <w14:noFill/>
        <w14:miter w14:lim="400000"/>
      </w14:textOutline>
    </w:rPr>
  </w:style>
  <w:style w:type="character" w:styleId="Hyperlink.8">
    <w:name w:val="Hyperlink.8"/>
    <w:basedOn w:val="None"/>
    <w:next w:val="Hyperlink.8"/>
    <w:rPr>
      <w:sz w:val="24"/>
      <w:szCs w:val="24"/>
      <w:u w:val="single" w:color="0000ff"/>
      <w:lang w:val="en-US"/>
    </w:rPr>
  </w:style>
  <w:style w:type="character" w:styleId="Hyperlink.9">
    <w:name w:val="Hyperlink.9"/>
    <w:basedOn w:val="None"/>
    <w:next w:val="Hyperlink.9"/>
    <w:rPr>
      <w:sz w:val="30"/>
      <w:szCs w:val="30"/>
      <w:u w:val="single" w:color="0000ff"/>
      <w:lang w:val="en-US"/>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Filename xmlns="d42e65b2-cf21-49c1-b27d-d23f90380c0e" xsi:nil="true"/>
    <Doctype xmlns="d42e65b2-cf21-49c1-b27d-d23f90380c0e">input</Doctype>
    <Contributor xmlns="d42e65b2-cf21-49c1-b27d-d23f90380c0e">Safe Jobs, Healthy Families</Contributor>
  </documentManagement>
</p:properties>
</file>

<file path=customXml/itemProps1.xml><?xml version="1.0" encoding="utf-8"?>
<ds:datastoreItem xmlns:ds="http://schemas.openxmlformats.org/officeDocument/2006/customXml" ds:itemID="{3CAE28F9-B582-4A03-A951-0DD3ECA1DD86}"/>
</file>

<file path=customXml/itemProps2.xml><?xml version="1.0" encoding="utf-8"?>
<ds:datastoreItem xmlns:ds="http://schemas.openxmlformats.org/officeDocument/2006/customXml" ds:itemID="{804AA250-6F36-462A-A5AA-8386FF0D49E1}"/>
</file>

<file path=customXml/itemProps3.xml><?xml version="1.0" encoding="utf-8"?>
<ds:datastoreItem xmlns:ds="http://schemas.openxmlformats.org/officeDocument/2006/customXml" ds:itemID="{2DF77B34-8701-4919-B394-E25F10CEB8C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