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02B0" w14:textId="06C17FD0" w:rsidR="00374941" w:rsidRDefault="0037589A" w:rsidP="00374941">
      <w:pPr>
        <w:rPr>
          <w:sz w:val="24"/>
          <w:szCs w:val="24"/>
          <w:u w:val="single"/>
        </w:rPr>
      </w:pPr>
      <w:r>
        <w:rPr>
          <w:sz w:val="24"/>
          <w:szCs w:val="24"/>
        </w:rPr>
        <w:t>Renewable energy technologies, including solar panels, wind turbines, and batteries, rely on minerals, like lithium, cobalt, copper and manganese, making these commodities central to accelerating the energy transition. Yet, the mining sector, is one of the most toxic and pervasive abusers of human rights.</w:t>
      </w:r>
      <w:r>
        <w:rPr>
          <w:sz w:val="24"/>
          <w:szCs w:val="24"/>
        </w:rPr>
        <w:br/>
      </w:r>
      <w:r w:rsidR="00374941">
        <w:rPr>
          <w:sz w:val="24"/>
          <w:szCs w:val="24"/>
        </w:rPr>
        <w:br/>
      </w:r>
      <w:r w:rsidR="00374941" w:rsidRPr="00374941">
        <w:rPr>
          <w:sz w:val="24"/>
          <w:szCs w:val="24"/>
        </w:rPr>
        <w:t>On behalf of Confederation members, Oxfam International is pleased to submit the following inputs</w:t>
      </w:r>
      <w:r>
        <w:rPr>
          <w:sz w:val="24"/>
          <w:szCs w:val="24"/>
        </w:rPr>
        <w:t xml:space="preserve"> regarding the intersections of mining, toxics, and human rights </w:t>
      </w:r>
      <w:r w:rsidR="00374941" w:rsidRPr="00374941">
        <w:rPr>
          <w:sz w:val="24"/>
          <w:szCs w:val="24"/>
        </w:rPr>
        <w:t>to the Special Rapporteur’s thematic report on detoxification and decarbonization.</w:t>
      </w:r>
      <w:r w:rsidR="00374941">
        <w:rPr>
          <w:sz w:val="24"/>
          <w:szCs w:val="24"/>
        </w:rPr>
        <w:br/>
      </w:r>
    </w:p>
    <w:p w14:paraId="36D5F13F" w14:textId="0D7DC609" w:rsidR="00374941" w:rsidRPr="00374941" w:rsidRDefault="0010411E" w:rsidP="00374941">
      <w:pPr>
        <w:rPr>
          <w:sz w:val="24"/>
          <w:szCs w:val="24"/>
        </w:rPr>
      </w:pPr>
      <w:r w:rsidRPr="00374941">
        <w:rPr>
          <w:sz w:val="24"/>
          <w:szCs w:val="24"/>
          <w:u w:val="single"/>
        </w:rPr>
        <w:t xml:space="preserve">Attachments </w:t>
      </w:r>
      <w:r w:rsidRPr="00374941">
        <w:rPr>
          <w:sz w:val="24"/>
          <w:szCs w:val="24"/>
        </w:rPr>
        <w:br/>
      </w:r>
    </w:p>
    <w:p w14:paraId="29AFBA09" w14:textId="77777777" w:rsidR="00374941" w:rsidRPr="00374941" w:rsidRDefault="00374941" w:rsidP="00374941">
      <w:pPr>
        <w:pStyle w:val="ListParagraph"/>
        <w:numPr>
          <w:ilvl w:val="0"/>
          <w:numId w:val="44"/>
        </w:numPr>
        <w:rPr>
          <w:rFonts w:eastAsia="Times New Roman"/>
          <w:sz w:val="24"/>
          <w:szCs w:val="24"/>
        </w:rPr>
      </w:pPr>
      <w:r w:rsidRPr="00374941">
        <w:rPr>
          <w:sz w:val="24"/>
          <w:szCs w:val="24"/>
        </w:rPr>
        <w:t>Summary Report of Findings of a Gender Impact Assessment in the Extractive Industries in Vietnam (‘Summary report EI Vietnam.docx’)</w:t>
      </w:r>
      <w:r w:rsidR="005E484C" w:rsidRPr="00374941">
        <w:rPr>
          <w:sz w:val="24"/>
          <w:szCs w:val="24"/>
        </w:rPr>
        <w:br/>
      </w:r>
      <w:r w:rsidR="0010411E" w:rsidRPr="00374941">
        <w:rPr>
          <w:sz w:val="24"/>
          <w:szCs w:val="24"/>
        </w:rPr>
        <w:t>_______________________________________________________________________</w:t>
      </w:r>
    </w:p>
    <w:p w14:paraId="08F85377" w14:textId="257BD058" w:rsidR="0010411E" w:rsidRPr="00374941" w:rsidRDefault="0010411E" w:rsidP="00374941">
      <w:pPr>
        <w:rPr>
          <w:sz w:val="24"/>
          <w:szCs w:val="24"/>
        </w:rPr>
      </w:pPr>
      <w:r w:rsidRPr="00374941">
        <w:rPr>
          <w:sz w:val="24"/>
          <w:szCs w:val="24"/>
        </w:rPr>
        <w:t xml:space="preserve">In 2020, Oxfam in Vietnam, in partnership with the Research Centre for Gender, Family and Environment in Development (CGFED) </w:t>
      </w:r>
      <w:r w:rsidRPr="00374941">
        <w:rPr>
          <w:sz w:val="24"/>
          <w:szCs w:val="24"/>
        </w:rPr>
        <w:t xml:space="preserve">conducted </w:t>
      </w:r>
      <w:r w:rsidRPr="00374941">
        <w:rPr>
          <w:sz w:val="24"/>
          <w:szCs w:val="24"/>
        </w:rPr>
        <w:t xml:space="preserve">a </w:t>
      </w:r>
      <w:r w:rsidRPr="00374941">
        <w:rPr>
          <w:sz w:val="24"/>
          <w:szCs w:val="24"/>
        </w:rPr>
        <w:t>Gender Impact Assessment of mining activities on the communities in Dai Tu, Thai Nguyen</w:t>
      </w:r>
      <w:r w:rsidRPr="00374941">
        <w:rPr>
          <w:sz w:val="24"/>
          <w:szCs w:val="24"/>
        </w:rPr>
        <w:t xml:space="preserve">, Vietnam, famous </w:t>
      </w:r>
      <w:r w:rsidRPr="00374941">
        <w:rPr>
          <w:sz w:val="24"/>
          <w:szCs w:val="24"/>
        </w:rPr>
        <w:t xml:space="preserve">for tungsten mining. </w:t>
      </w:r>
      <w:r w:rsidR="00374941">
        <w:rPr>
          <w:sz w:val="24"/>
          <w:szCs w:val="24"/>
        </w:rPr>
        <w:t>Findings</w:t>
      </w:r>
      <w:r w:rsidRPr="00374941">
        <w:rPr>
          <w:sz w:val="24"/>
          <w:szCs w:val="24"/>
        </w:rPr>
        <w:t xml:space="preserve"> relevant to </w:t>
      </w:r>
      <w:r w:rsidR="00374941">
        <w:rPr>
          <w:sz w:val="24"/>
          <w:szCs w:val="24"/>
        </w:rPr>
        <w:t xml:space="preserve">the links between decarbonization and chemical waste </w:t>
      </w:r>
      <w:r w:rsidRPr="00374941">
        <w:rPr>
          <w:sz w:val="24"/>
          <w:szCs w:val="24"/>
        </w:rPr>
        <w:t>include:</w:t>
      </w:r>
    </w:p>
    <w:p w14:paraId="39A6AE6F" w14:textId="77777777" w:rsidR="0010411E" w:rsidRDefault="0010411E" w:rsidP="0010411E">
      <w:r>
        <w:t> </w:t>
      </w:r>
    </w:p>
    <w:p w14:paraId="4A7EA6A0" w14:textId="2A88C86C" w:rsidR="0010411E" w:rsidRPr="0010411E" w:rsidRDefault="0010411E" w:rsidP="0010411E">
      <w:pPr>
        <w:pStyle w:val="default"/>
        <w:spacing w:before="160" w:beforeAutospacing="0" w:after="400" w:afterAutospacing="0"/>
        <w:rPr>
          <w:rFonts w:ascii="Helvetica Neue" w:hAnsi="Helvetica Neue" w:cs="Helvetica"/>
          <w:sz w:val="24"/>
          <w:szCs w:val="24"/>
          <w:lang w:val="en-US"/>
        </w:rPr>
      </w:pPr>
      <w:r w:rsidRPr="0010411E">
        <w:rPr>
          <w:rFonts w:ascii="Times New Roman" w:hAnsi="Times New Roman" w:cs="Times New Roman"/>
          <w:b/>
          <w:bCs/>
          <w:i/>
          <w:iCs/>
          <w:sz w:val="24"/>
          <w:szCs w:val="24"/>
          <w:shd w:val="clear" w:color="auto" w:fill="FFFFFF"/>
          <w:lang w:val="en-US"/>
        </w:rPr>
        <w:t>Health impact</w:t>
      </w:r>
      <w:r w:rsidR="00374941">
        <w:rPr>
          <w:rFonts w:ascii="Times New Roman" w:hAnsi="Times New Roman" w:cs="Times New Roman"/>
          <w:b/>
          <w:bCs/>
          <w:i/>
          <w:iCs/>
          <w:sz w:val="24"/>
          <w:szCs w:val="24"/>
          <w:shd w:val="clear" w:color="auto" w:fill="FFFFFF"/>
          <w:lang w:val="en-US"/>
        </w:rPr>
        <w:t xml:space="preserve">s are clear, yet </w:t>
      </w:r>
      <w:r w:rsidRPr="0010411E">
        <w:rPr>
          <w:rFonts w:ascii="Times New Roman" w:hAnsi="Times New Roman" w:cs="Times New Roman"/>
          <w:b/>
          <w:bCs/>
          <w:i/>
          <w:iCs/>
          <w:sz w:val="24"/>
          <w:szCs w:val="24"/>
          <w:shd w:val="clear" w:color="auto" w:fill="FFFFFF"/>
          <w:lang w:val="en-US"/>
        </w:rPr>
        <w:t>no information is available</w:t>
      </w:r>
      <w:r w:rsidR="00374941">
        <w:rPr>
          <w:rFonts w:ascii="Times New Roman" w:hAnsi="Times New Roman" w:cs="Times New Roman"/>
          <w:b/>
          <w:bCs/>
          <w:i/>
          <w:iCs/>
          <w:sz w:val="24"/>
          <w:szCs w:val="24"/>
          <w:shd w:val="clear" w:color="auto" w:fill="FFFFFF"/>
          <w:lang w:val="en-US"/>
        </w:rPr>
        <w:t xml:space="preserve"> to communities</w:t>
      </w:r>
      <w:r w:rsidRPr="0010411E">
        <w:rPr>
          <w:rFonts w:ascii="Times New Roman" w:hAnsi="Times New Roman" w:cs="Times New Roman"/>
          <w:b/>
          <w:bCs/>
          <w:i/>
          <w:iCs/>
          <w:sz w:val="24"/>
          <w:szCs w:val="24"/>
          <w:shd w:val="clear" w:color="auto" w:fill="FFFFFF"/>
          <w:lang w:val="en-US"/>
        </w:rPr>
        <w:t xml:space="preserve"> on the chemicals used in the mining as well as the kind of waste</w:t>
      </w:r>
      <w:r w:rsidRPr="0010411E">
        <w:rPr>
          <w:rFonts w:ascii="Times New Roman" w:hAnsi="Times New Roman" w:cs="Times New Roman"/>
          <w:sz w:val="24"/>
          <w:szCs w:val="24"/>
          <w:shd w:val="clear" w:color="auto" w:fill="FFFFFF"/>
          <w:lang w:val="en-US"/>
        </w:rPr>
        <w:t>. All the interviewees said that their lives and their families are greatly affected by mining activities due to noise, dust and affected groundwater. Main kinds of pollutions include dust pollution in the mining process, selection and transportation, smoke pollution during manufacturing process, noise pollution due to blasting, exploded rocks during mining and water pollution. Pollution happens because most of the enterprises of mining,</w:t>
      </w:r>
      <w:r w:rsidRPr="0010411E">
        <w:rPr>
          <w:rStyle w:val="apple-converted-space"/>
          <w:rFonts w:ascii="Times New Roman" w:hAnsi="Times New Roman" w:cs="Times New Roman"/>
          <w:sz w:val="24"/>
          <w:szCs w:val="24"/>
          <w:shd w:val="clear" w:color="auto" w:fill="FFFFFF"/>
          <w:lang w:val="en-US"/>
        </w:rPr>
        <w:t> </w:t>
      </w:r>
      <w:r w:rsidRPr="0010411E">
        <w:rPr>
          <w:rStyle w:val="grame"/>
          <w:rFonts w:ascii="Times New Roman" w:hAnsi="Times New Roman" w:cs="Times New Roman"/>
          <w:sz w:val="24"/>
          <w:szCs w:val="24"/>
          <w:shd w:val="clear" w:color="auto" w:fill="FFFFFF"/>
          <w:lang w:val="en-US"/>
        </w:rPr>
        <w:t>processing</w:t>
      </w:r>
      <w:r w:rsidRPr="0010411E">
        <w:rPr>
          <w:rStyle w:val="apple-converted-space"/>
          <w:rFonts w:ascii="Times New Roman" w:hAnsi="Times New Roman" w:cs="Times New Roman"/>
          <w:sz w:val="24"/>
          <w:szCs w:val="24"/>
          <w:shd w:val="clear" w:color="auto" w:fill="FFFFFF"/>
          <w:lang w:val="en-US"/>
        </w:rPr>
        <w:t> </w:t>
      </w:r>
      <w:r w:rsidRPr="0010411E">
        <w:rPr>
          <w:rFonts w:ascii="Times New Roman" w:hAnsi="Times New Roman" w:cs="Times New Roman"/>
          <w:sz w:val="24"/>
          <w:szCs w:val="24"/>
          <w:shd w:val="clear" w:color="auto" w:fill="FFFFFF"/>
          <w:lang w:val="en-US"/>
        </w:rPr>
        <w:t>and trading of mineral violate environmental protection law</w:t>
      </w:r>
      <w:r w:rsidR="00374941">
        <w:rPr>
          <w:rFonts w:ascii="Times New Roman" w:hAnsi="Times New Roman" w:cs="Times New Roman"/>
          <w:sz w:val="24"/>
          <w:szCs w:val="24"/>
          <w:shd w:val="clear" w:color="auto" w:fill="FFFFFF"/>
          <w:lang w:val="en-US"/>
        </w:rPr>
        <w:t>s</w:t>
      </w:r>
      <w:r w:rsidRPr="0010411E">
        <w:rPr>
          <w:rFonts w:ascii="Times New Roman" w:hAnsi="Times New Roman" w:cs="Times New Roman"/>
          <w:sz w:val="24"/>
          <w:szCs w:val="24"/>
          <w:shd w:val="clear" w:color="auto" w:fill="FFFFFF"/>
          <w:lang w:val="en-US"/>
        </w:rPr>
        <w:t xml:space="preserve"> in </w:t>
      </w:r>
      <w:proofErr w:type="gramStart"/>
      <w:r w:rsidRPr="0010411E">
        <w:rPr>
          <w:rFonts w:ascii="Times New Roman" w:hAnsi="Times New Roman" w:cs="Times New Roman"/>
          <w:sz w:val="24"/>
          <w:szCs w:val="24"/>
          <w:shd w:val="clear" w:color="auto" w:fill="FFFFFF"/>
          <w:lang w:val="en-US"/>
        </w:rPr>
        <w:t>many different ways</w:t>
      </w:r>
      <w:proofErr w:type="gramEnd"/>
      <w:r w:rsidR="00374941">
        <w:rPr>
          <w:rFonts w:ascii="Times New Roman" w:hAnsi="Times New Roman" w:cs="Times New Roman"/>
          <w:sz w:val="24"/>
          <w:szCs w:val="24"/>
          <w:shd w:val="clear" w:color="auto" w:fill="FFFFFF"/>
          <w:lang w:val="en-US"/>
        </w:rPr>
        <w:t xml:space="preserve"> and across </w:t>
      </w:r>
      <w:r w:rsidRPr="0010411E">
        <w:rPr>
          <w:rFonts w:ascii="Times New Roman" w:hAnsi="Times New Roman" w:cs="Times New Roman"/>
          <w:sz w:val="24"/>
          <w:szCs w:val="24"/>
          <w:shd w:val="clear" w:color="auto" w:fill="FFFFFF"/>
          <w:lang w:val="en-US"/>
        </w:rPr>
        <w:t>levels.</w:t>
      </w:r>
      <w:r w:rsidRPr="0010411E">
        <w:rPr>
          <w:rStyle w:val="apple-converted-space"/>
          <w:rFonts w:ascii="Times New Roman" w:hAnsi="Times New Roman" w:cs="Times New Roman"/>
          <w:sz w:val="24"/>
          <w:szCs w:val="24"/>
          <w:shd w:val="clear" w:color="auto" w:fill="FFFFFF"/>
          <w:lang w:val="en-US"/>
        </w:rPr>
        <w:t> </w:t>
      </w:r>
      <w:proofErr w:type="gramStart"/>
      <w:r w:rsidRPr="0010411E">
        <w:rPr>
          <w:rStyle w:val="grame"/>
          <w:rFonts w:ascii="Times New Roman" w:hAnsi="Times New Roman" w:cs="Times New Roman"/>
          <w:sz w:val="24"/>
          <w:szCs w:val="24"/>
          <w:shd w:val="clear" w:color="auto" w:fill="FFFFFF"/>
          <w:lang w:val="en-US"/>
        </w:rPr>
        <w:t>In particular, water</w:t>
      </w:r>
      <w:proofErr w:type="gramEnd"/>
      <w:r w:rsidRPr="0010411E">
        <w:rPr>
          <w:rStyle w:val="apple-converted-space"/>
          <w:rFonts w:ascii="Times New Roman" w:hAnsi="Times New Roman" w:cs="Times New Roman"/>
          <w:sz w:val="24"/>
          <w:szCs w:val="24"/>
          <w:shd w:val="clear" w:color="auto" w:fill="FFFFFF"/>
          <w:lang w:val="en-US"/>
        </w:rPr>
        <w:t> </w:t>
      </w:r>
      <w:r w:rsidRPr="0010411E">
        <w:rPr>
          <w:rFonts w:ascii="Times New Roman" w:hAnsi="Times New Roman" w:cs="Times New Roman"/>
          <w:sz w:val="24"/>
          <w:szCs w:val="24"/>
          <w:shd w:val="clear" w:color="auto" w:fill="FFFFFF"/>
          <w:lang w:val="en-US"/>
        </w:rPr>
        <w:t>pollution seriously affects livelihoods (agriculture), daily life and health. Environmental pollution affects men and women in different ways in which women often suffer more difficulties, miserableness in their lives. People also do not know exactly what substances discharged from ore mines include.</w:t>
      </w:r>
    </w:p>
    <w:p w14:paraId="77CB1AD8" w14:textId="77777777" w:rsidR="0010411E" w:rsidRPr="0010411E" w:rsidRDefault="0010411E" w:rsidP="0010411E">
      <w:pPr>
        <w:rPr>
          <w:rFonts w:ascii="Calibri" w:hAnsi="Calibri" w:cs="Calibri"/>
          <w:sz w:val="24"/>
          <w:szCs w:val="24"/>
        </w:rPr>
      </w:pPr>
      <w:r w:rsidRPr="0010411E">
        <w:rPr>
          <w:sz w:val="24"/>
          <w:szCs w:val="24"/>
        </w:rPr>
        <w:t>Some recommendations include:</w:t>
      </w:r>
    </w:p>
    <w:p w14:paraId="45D1BEB0" w14:textId="77777777" w:rsidR="0010411E" w:rsidRPr="0010411E" w:rsidRDefault="0010411E" w:rsidP="0010411E">
      <w:pPr>
        <w:rPr>
          <w:sz w:val="24"/>
          <w:szCs w:val="24"/>
        </w:rPr>
      </w:pPr>
      <w:r w:rsidRPr="0010411E">
        <w:rPr>
          <w:sz w:val="24"/>
          <w:szCs w:val="24"/>
        </w:rPr>
        <w:t> </w:t>
      </w:r>
    </w:p>
    <w:p w14:paraId="1A8D4746" w14:textId="385CCEE6" w:rsidR="0010411E" w:rsidRPr="0010411E" w:rsidRDefault="0010411E" w:rsidP="0010411E">
      <w:pPr>
        <w:pStyle w:val="default"/>
        <w:numPr>
          <w:ilvl w:val="0"/>
          <w:numId w:val="43"/>
        </w:numPr>
        <w:spacing w:before="160" w:beforeAutospacing="0" w:after="400" w:afterAutospacing="0"/>
        <w:rPr>
          <w:rFonts w:ascii="Helvetica Neue" w:hAnsi="Helvetica Neue" w:cs="Helvetica"/>
          <w:sz w:val="24"/>
          <w:szCs w:val="24"/>
          <w:lang w:val="en-US"/>
        </w:rPr>
      </w:pPr>
      <w:r w:rsidRPr="0010411E">
        <w:rPr>
          <w:rFonts w:ascii="Times New Roman" w:hAnsi="Times New Roman" w:cs="Times New Roman"/>
          <w:sz w:val="24"/>
          <w:szCs w:val="24"/>
          <w:shd w:val="clear" w:color="auto" w:fill="FFFFFF"/>
          <w:lang w:val="en-US"/>
        </w:rPr>
        <w:t xml:space="preserve">Comprehensive regulations should be developed that ensure community safety in the extractive industry, including regulations relating to chemicals and other relevant potential harms. Exposure limit values should protect the most vulnerable populations, </w:t>
      </w:r>
      <w:r w:rsidR="0037589A">
        <w:rPr>
          <w:rFonts w:ascii="Times New Roman" w:hAnsi="Times New Roman" w:cs="Times New Roman"/>
          <w:sz w:val="24"/>
          <w:szCs w:val="24"/>
          <w:shd w:val="clear" w:color="auto" w:fill="FFFFFF"/>
          <w:lang w:val="en-US"/>
        </w:rPr>
        <w:t>especially</w:t>
      </w:r>
      <w:r w:rsidRPr="0010411E">
        <w:rPr>
          <w:rFonts w:ascii="Times New Roman" w:hAnsi="Times New Roman" w:cs="Times New Roman"/>
          <w:sz w:val="24"/>
          <w:szCs w:val="24"/>
          <w:shd w:val="clear" w:color="auto" w:fill="FFFFFF"/>
          <w:lang w:val="en-US"/>
        </w:rPr>
        <w:t xml:space="preserve"> women </w:t>
      </w:r>
      <w:r w:rsidR="0037589A">
        <w:rPr>
          <w:rFonts w:ascii="Times New Roman" w:hAnsi="Times New Roman" w:cs="Times New Roman"/>
          <w:sz w:val="24"/>
          <w:szCs w:val="24"/>
          <w:shd w:val="clear" w:color="auto" w:fill="FFFFFF"/>
          <w:lang w:val="en-US"/>
        </w:rPr>
        <w:t xml:space="preserve">and women </w:t>
      </w:r>
      <w:r w:rsidRPr="0010411E">
        <w:rPr>
          <w:rFonts w:ascii="Times New Roman" w:hAnsi="Times New Roman" w:cs="Times New Roman"/>
          <w:sz w:val="24"/>
          <w:szCs w:val="24"/>
          <w:shd w:val="clear" w:color="auto" w:fill="FFFFFF"/>
          <w:lang w:val="en-US"/>
        </w:rPr>
        <w:t>of child-bearing age, and should provide equal protection in the workplace and the community.</w:t>
      </w:r>
    </w:p>
    <w:p w14:paraId="14F3C33D" w14:textId="7388C657" w:rsidR="0010411E" w:rsidRPr="0037589A" w:rsidRDefault="0037589A" w:rsidP="0037589A">
      <w:pPr>
        <w:pStyle w:val="default"/>
        <w:numPr>
          <w:ilvl w:val="0"/>
          <w:numId w:val="43"/>
        </w:numPr>
        <w:spacing w:before="160" w:beforeAutospacing="0" w:after="400" w:afterAutospacing="0"/>
        <w:rPr>
          <w:rFonts w:ascii="Helvetica Neue" w:hAnsi="Helvetica Neue" w:cs="Helvetica"/>
          <w:sz w:val="24"/>
          <w:szCs w:val="24"/>
          <w:lang w:val="en-US"/>
        </w:rPr>
      </w:pPr>
      <w:r>
        <w:rPr>
          <w:rFonts w:ascii="Times New Roman" w:hAnsi="Times New Roman" w:cs="Times New Roman"/>
          <w:sz w:val="24"/>
          <w:szCs w:val="24"/>
          <w:shd w:val="clear" w:color="auto" w:fill="FFFFFF"/>
          <w:lang w:val="en-US"/>
        </w:rPr>
        <w:lastRenderedPageBreak/>
        <w:t>The collection and reporting of p</w:t>
      </w:r>
      <w:r w:rsidR="0010411E" w:rsidRPr="0010411E">
        <w:rPr>
          <w:rFonts w:ascii="Times New Roman" w:hAnsi="Times New Roman" w:cs="Times New Roman"/>
          <w:sz w:val="24"/>
          <w:szCs w:val="24"/>
          <w:shd w:val="clear" w:color="auto" w:fill="FFFFFF"/>
          <w:lang w:val="en-US"/>
        </w:rPr>
        <w:t>ollutant release and transfer data should be required for the e</w:t>
      </w:r>
      <w:r>
        <w:rPr>
          <w:rFonts w:ascii="Times New Roman" w:hAnsi="Times New Roman" w:cs="Times New Roman"/>
          <w:sz w:val="24"/>
          <w:szCs w:val="24"/>
          <w:shd w:val="clear" w:color="auto" w:fill="FFFFFF"/>
          <w:lang w:val="en-US"/>
        </w:rPr>
        <w:t>xtractives</w:t>
      </w:r>
      <w:r w:rsidR="0010411E" w:rsidRPr="0010411E">
        <w:rPr>
          <w:rFonts w:ascii="Times New Roman" w:hAnsi="Times New Roman" w:cs="Times New Roman"/>
          <w:sz w:val="24"/>
          <w:szCs w:val="24"/>
          <w:shd w:val="clear" w:color="auto" w:fill="FFFFFF"/>
          <w:lang w:val="en-US"/>
        </w:rPr>
        <w:t xml:space="preserve"> industry and the information should be publicly available. Extractive industry companies should be required to </w:t>
      </w:r>
      <w:r>
        <w:rPr>
          <w:rFonts w:ascii="Times New Roman" w:hAnsi="Times New Roman" w:cs="Times New Roman"/>
          <w:sz w:val="24"/>
          <w:szCs w:val="24"/>
          <w:shd w:val="clear" w:color="auto" w:fill="FFFFFF"/>
          <w:lang w:val="en-US"/>
        </w:rPr>
        <w:t>disclose</w:t>
      </w:r>
      <w:r w:rsidR="0010411E" w:rsidRPr="0010411E">
        <w:rPr>
          <w:rFonts w:ascii="Times New Roman" w:hAnsi="Times New Roman" w:cs="Times New Roman"/>
          <w:sz w:val="24"/>
          <w:szCs w:val="24"/>
          <w:shd w:val="clear" w:color="auto" w:fill="FFFFFF"/>
          <w:lang w:val="en-US"/>
        </w:rPr>
        <w:t xml:space="preserve"> all chemicals used </w:t>
      </w:r>
      <w:r>
        <w:rPr>
          <w:rFonts w:ascii="Times New Roman" w:hAnsi="Times New Roman" w:cs="Times New Roman"/>
          <w:sz w:val="24"/>
          <w:szCs w:val="24"/>
          <w:shd w:val="clear" w:color="auto" w:fill="FFFFFF"/>
          <w:lang w:val="en-US"/>
        </w:rPr>
        <w:t>in operations to workers and communities, upholding their</w:t>
      </w:r>
      <w:r w:rsidR="0010411E" w:rsidRPr="0010411E">
        <w:rPr>
          <w:rFonts w:ascii="Times New Roman" w:hAnsi="Times New Roman" w:cs="Times New Roman"/>
          <w:sz w:val="24"/>
          <w:szCs w:val="24"/>
          <w:shd w:val="clear" w:color="auto" w:fill="FFFFFF"/>
          <w:lang w:val="en-US"/>
        </w:rPr>
        <w:t xml:space="preserve"> right to </w:t>
      </w:r>
      <w:r>
        <w:rPr>
          <w:rFonts w:ascii="Times New Roman" w:hAnsi="Times New Roman" w:cs="Times New Roman"/>
          <w:sz w:val="24"/>
          <w:szCs w:val="24"/>
          <w:shd w:val="clear" w:color="auto" w:fill="FFFFFF"/>
          <w:lang w:val="en-US"/>
        </w:rPr>
        <w:t>information</w:t>
      </w:r>
      <w:r w:rsidR="0010411E" w:rsidRPr="0010411E">
        <w:rPr>
          <w:rFonts w:ascii="Times New Roman" w:hAnsi="Times New Roman" w:cs="Times New Roman"/>
          <w:sz w:val="24"/>
          <w:szCs w:val="24"/>
          <w:shd w:val="clear" w:color="auto" w:fill="FFFFFF"/>
          <w:lang w:val="en-US"/>
        </w:rPr>
        <w:t>.</w:t>
      </w:r>
    </w:p>
    <w:p w14:paraId="24F2624F" w14:textId="77777777" w:rsidR="0010411E" w:rsidRDefault="0010411E" w:rsidP="0010411E">
      <w:pPr>
        <w:pStyle w:val="default"/>
        <w:numPr>
          <w:ilvl w:val="0"/>
          <w:numId w:val="43"/>
        </w:numPr>
        <w:spacing w:before="160" w:beforeAutospacing="0" w:after="400" w:afterAutospacing="0"/>
        <w:rPr>
          <w:rFonts w:ascii="Helvetica Neue" w:hAnsi="Helvetica Neue" w:cs="Helvetica"/>
          <w:sz w:val="24"/>
          <w:szCs w:val="24"/>
          <w:lang w:val="en-US"/>
        </w:rPr>
      </w:pPr>
      <w:r w:rsidRPr="0010411E">
        <w:rPr>
          <w:rFonts w:ascii="Times New Roman" w:hAnsi="Times New Roman" w:cs="Times New Roman"/>
          <w:sz w:val="24"/>
          <w:szCs w:val="24"/>
          <w:shd w:val="clear" w:color="auto" w:fill="FFFFFF"/>
          <w:lang w:val="en-US"/>
        </w:rPr>
        <w:t>Public awareness should be improved by providing media and the public with information about chemical safety, evidence of harms in other countries, and SAICM recommendations on electronics, including those from the Vienna 2011 expert group meeting. The SAICM national focal point, trade unions, public interest NGOs, and other stakeholders should be encouraged to contribute to this process.</w:t>
      </w:r>
    </w:p>
    <w:p w14:paraId="639746C3" w14:textId="3F75CAD0" w:rsidR="0010411E" w:rsidRPr="0010411E" w:rsidRDefault="0010411E" w:rsidP="0010411E">
      <w:pPr>
        <w:pStyle w:val="default"/>
        <w:numPr>
          <w:ilvl w:val="0"/>
          <w:numId w:val="43"/>
        </w:numPr>
        <w:spacing w:before="160" w:beforeAutospacing="0" w:after="400" w:afterAutospacing="0"/>
        <w:rPr>
          <w:rFonts w:ascii="Helvetica Neue" w:hAnsi="Helvetica Neue" w:cs="Helvetica"/>
          <w:sz w:val="24"/>
          <w:szCs w:val="24"/>
          <w:lang w:val="en-US"/>
        </w:rPr>
      </w:pPr>
      <w:r w:rsidRPr="0010411E">
        <w:rPr>
          <w:rFonts w:ascii="Times New Roman" w:hAnsi="Times New Roman" w:cs="Times New Roman"/>
          <w:sz w:val="24"/>
          <w:szCs w:val="24"/>
          <w:shd w:val="clear" w:color="auto" w:fill="FFFFFF"/>
          <w:lang w:val="en-US"/>
        </w:rPr>
        <w:t>Studies should identify if environmentally unsound technologies, processes, and chemicals, that are prohibited, cause environmental degradation, or found to be harmful to human health in other countries have been transferred to Vietnam. No double standards should be allowed.</w:t>
      </w:r>
    </w:p>
    <w:p w14:paraId="3D829211" w14:textId="7C6F1B76" w:rsidR="0010411E" w:rsidRPr="0010411E" w:rsidRDefault="0010411E" w:rsidP="0010411E">
      <w:pPr>
        <w:rPr>
          <w:lang w:eastAsia="es-419"/>
        </w:rPr>
      </w:pPr>
      <w:r w:rsidRPr="0010411E">
        <w:rPr>
          <w:sz w:val="24"/>
          <w:szCs w:val="24"/>
        </w:rPr>
        <w:t xml:space="preserve">CGFED used these findings and recommendation to advocate </w:t>
      </w:r>
      <w:r w:rsidR="0037589A">
        <w:rPr>
          <w:sz w:val="24"/>
          <w:szCs w:val="24"/>
        </w:rPr>
        <w:t>in</w:t>
      </w:r>
      <w:r w:rsidRPr="0010411E">
        <w:rPr>
          <w:sz w:val="24"/>
          <w:szCs w:val="24"/>
        </w:rPr>
        <w:t xml:space="preserve"> </w:t>
      </w:r>
      <w:r w:rsidR="0037589A">
        <w:rPr>
          <w:sz w:val="24"/>
          <w:szCs w:val="24"/>
        </w:rPr>
        <w:t>various</w:t>
      </w:r>
      <w:r w:rsidRPr="0010411E">
        <w:rPr>
          <w:sz w:val="24"/>
          <w:szCs w:val="24"/>
        </w:rPr>
        <w:t xml:space="preserve"> UN’s conventions on waste management</w:t>
      </w:r>
      <w:r w:rsidR="0037589A">
        <w:rPr>
          <w:sz w:val="24"/>
          <w:szCs w:val="24"/>
        </w:rPr>
        <w:t xml:space="preserve"> and </w:t>
      </w:r>
      <w:r w:rsidRPr="0010411E">
        <w:rPr>
          <w:sz w:val="24"/>
          <w:szCs w:val="24"/>
        </w:rPr>
        <w:t xml:space="preserve">chemical </w:t>
      </w:r>
      <w:r w:rsidR="0037589A">
        <w:rPr>
          <w:sz w:val="24"/>
          <w:szCs w:val="24"/>
        </w:rPr>
        <w:t>use including,</w:t>
      </w:r>
      <w:r w:rsidRPr="0010411E">
        <w:rPr>
          <w:sz w:val="24"/>
          <w:szCs w:val="24"/>
        </w:rPr>
        <w:t xml:space="preserve"> SAICM, the Basel,</w:t>
      </w:r>
      <w:r w:rsidRPr="0010411E">
        <w:rPr>
          <w:rStyle w:val="apple-converted-space"/>
          <w:sz w:val="24"/>
          <w:szCs w:val="24"/>
        </w:rPr>
        <w:t> </w:t>
      </w:r>
      <w:r w:rsidRPr="0010411E">
        <w:rPr>
          <w:rStyle w:val="grame"/>
          <w:sz w:val="24"/>
          <w:szCs w:val="24"/>
        </w:rPr>
        <w:t>Rotterdam</w:t>
      </w:r>
      <w:r w:rsidRPr="0010411E">
        <w:rPr>
          <w:rStyle w:val="apple-converted-space"/>
          <w:sz w:val="24"/>
          <w:szCs w:val="24"/>
        </w:rPr>
        <w:t> </w:t>
      </w:r>
      <w:r w:rsidRPr="0010411E">
        <w:rPr>
          <w:sz w:val="24"/>
          <w:szCs w:val="24"/>
        </w:rPr>
        <w:t xml:space="preserve">and Stockholm </w:t>
      </w:r>
      <w:r w:rsidR="0037589A">
        <w:rPr>
          <w:sz w:val="24"/>
          <w:szCs w:val="24"/>
        </w:rPr>
        <w:t>C</w:t>
      </w:r>
      <w:r w:rsidRPr="0010411E">
        <w:rPr>
          <w:sz w:val="24"/>
          <w:szCs w:val="24"/>
        </w:rPr>
        <w:t>onventions (these conventions are multilateral environmental agreements, which share the common objective of protecting human health and the environment from hazardous chemicals and wastes) together with other IPEN’s CSO members.</w:t>
      </w:r>
      <w:r>
        <w:rPr>
          <w:sz w:val="24"/>
          <w:szCs w:val="24"/>
        </w:rPr>
        <w:t xml:space="preserve"> Moreover, CGFED attended the 2023 UN Environment </w:t>
      </w:r>
      <w:proofErr w:type="spellStart"/>
      <w:r>
        <w:rPr>
          <w:sz w:val="24"/>
          <w:szCs w:val="24"/>
        </w:rPr>
        <w:t>Programme’s</w:t>
      </w:r>
      <w:proofErr w:type="spellEnd"/>
      <w:r>
        <w:rPr>
          <w:sz w:val="24"/>
          <w:szCs w:val="24"/>
        </w:rPr>
        <w:t xml:space="preserve"> Science-Policy Panel on the sound management of chemicals and waste and to prevent pollution (OWEG 1.2). Their statement to the Panel is featured here </w:t>
      </w:r>
      <w:r w:rsidRPr="0010411E">
        <w:rPr>
          <w:sz w:val="24"/>
          <w:szCs w:val="24"/>
        </w:rPr>
        <w:t>(</w:t>
      </w:r>
      <w:hyperlink r:id="rId8" w:history="1">
        <w:r w:rsidRPr="0010411E">
          <w:rPr>
            <w:rStyle w:val="Hyperlink"/>
            <w:sz w:val="24"/>
            <w:szCs w:val="24"/>
          </w:rPr>
          <w:t>https://www.unep.org/oewg1.2-ssp-chemicals-waste-pollution</w:t>
        </w:r>
      </w:hyperlink>
      <w:r w:rsidRPr="0010411E">
        <w:rPr>
          <w:sz w:val="24"/>
          <w:szCs w:val="24"/>
        </w:rPr>
        <w:t xml:space="preserve">) and directly accessible here: </w:t>
      </w:r>
      <w:r w:rsidRPr="0010411E">
        <w:rPr>
          <w:sz w:val="24"/>
          <w:szCs w:val="24"/>
        </w:rPr>
        <w:t>https://owncloud.unog.ch/s/r9xcJOQaPTdu9DC</w:t>
      </w:r>
      <w:r>
        <w:rPr>
          <w:sz w:val="24"/>
          <w:szCs w:val="24"/>
        </w:rPr>
        <w:t xml:space="preserve">  </w:t>
      </w:r>
    </w:p>
    <w:p w14:paraId="71455A79" w14:textId="2B07FFAA" w:rsidR="0010411E" w:rsidRPr="0010411E" w:rsidRDefault="0010411E" w:rsidP="0010411E">
      <w:pPr>
        <w:rPr>
          <w:sz w:val="24"/>
          <w:szCs w:val="24"/>
        </w:rPr>
      </w:pPr>
      <w:r w:rsidRPr="0010411E">
        <w:rPr>
          <w:sz w:val="24"/>
          <w:szCs w:val="24"/>
        </w:rPr>
        <w:t> </w:t>
      </w:r>
      <w:bookmarkStart w:id="0" w:name="_GoBack"/>
      <w:bookmarkEnd w:id="0"/>
    </w:p>
    <w:p w14:paraId="0CACBA9D" w14:textId="77777777" w:rsidR="0010411E" w:rsidRPr="0010411E" w:rsidRDefault="0010411E" w:rsidP="0010411E">
      <w:pPr>
        <w:rPr>
          <w:sz w:val="24"/>
          <w:szCs w:val="24"/>
        </w:rPr>
      </w:pPr>
      <w:r w:rsidRPr="0010411E">
        <w:rPr>
          <w:sz w:val="24"/>
          <w:szCs w:val="24"/>
        </w:rPr>
        <w:t>The attachment is the summary of the findings and recommendations taken from GIA.</w:t>
      </w:r>
    </w:p>
    <w:p w14:paraId="71BAFE2C" w14:textId="77777777" w:rsidR="0010411E" w:rsidRPr="0010411E" w:rsidRDefault="0010411E" w:rsidP="00744DB3">
      <w:pPr>
        <w:rPr>
          <w:sz w:val="24"/>
          <w:szCs w:val="24"/>
        </w:rPr>
      </w:pPr>
    </w:p>
    <w:sectPr w:rsidR="0010411E" w:rsidRPr="0010411E" w:rsidSect="00A464B0">
      <w:headerReference w:type="default" r:id="rId9"/>
      <w:pgSz w:w="12240" w:h="15840" w:code="1"/>
      <w:pgMar w:top="1440" w:right="1440" w:bottom="1440" w:left="1440" w:header="72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E361" w14:textId="77777777" w:rsidR="00953E1F" w:rsidRDefault="00953E1F">
      <w:r>
        <w:separator/>
      </w:r>
    </w:p>
  </w:endnote>
  <w:endnote w:type="continuationSeparator" w:id="0">
    <w:p w14:paraId="2F72CE1E" w14:textId="77777777" w:rsidR="00953E1F" w:rsidRDefault="009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C12B" w14:textId="77777777" w:rsidR="00953E1F" w:rsidRDefault="00953E1F">
      <w:r>
        <w:separator/>
      </w:r>
    </w:p>
  </w:footnote>
  <w:footnote w:type="continuationSeparator" w:id="0">
    <w:p w14:paraId="52766CEB" w14:textId="77777777" w:rsidR="00953E1F" w:rsidRDefault="0095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77A6" w14:textId="2E7C5D4C" w:rsidR="00B54417" w:rsidRDefault="006D5FC6" w:rsidP="00B54417">
    <w:pPr>
      <w:pStyle w:val="Header"/>
      <w:jc w:val="center"/>
      <w:rPr>
        <w:b/>
      </w:rPr>
    </w:pPr>
    <w:r w:rsidRPr="00907D38">
      <w:rPr>
        <w:noProof/>
      </w:rPr>
      <w:drawing>
        <wp:inline distT="0" distB="0" distL="0" distR="0" wp14:anchorId="3F0CA730" wp14:editId="6376A112">
          <wp:extent cx="989965" cy="1149350"/>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16474"/>
                  <a:stretch/>
                </pic:blipFill>
                <pic:spPr bwMode="auto">
                  <a:xfrm>
                    <a:off x="0" y="0"/>
                    <a:ext cx="989965" cy="1149350"/>
                  </a:xfrm>
                  <a:prstGeom prst="rect">
                    <a:avLst/>
                  </a:prstGeom>
                  <a:noFill/>
                  <a:ln>
                    <a:noFill/>
                  </a:ln>
                  <a:extLst>
                    <a:ext uri="{53640926-AAD7-44D8-BBD7-CCE9431645EC}">
                      <a14:shadowObscured xmlns:a14="http://schemas.microsoft.com/office/drawing/2010/main"/>
                    </a:ext>
                  </a:extLst>
                </pic:spPr>
              </pic:pic>
            </a:graphicData>
          </a:graphic>
        </wp:inline>
      </w:drawing>
    </w:r>
  </w:p>
  <w:p w14:paraId="7413EB19" w14:textId="77777777" w:rsidR="006D5FC6" w:rsidRPr="00B54417" w:rsidRDefault="006D5FC6" w:rsidP="00B5441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FE9"/>
    <w:multiLevelType w:val="multilevel"/>
    <w:tmpl w:val="182EF500"/>
    <w:lvl w:ilvl="0">
      <w:start w:val="1"/>
      <w:numFmt w:val="decimal"/>
      <w:lvlText w:val="%1."/>
      <w:lvlJc w:val="left"/>
      <w:pPr>
        <w:tabs>
          <w:tab w:val="num" w:pos="720"/>
        </w:tabs>
        <w:ind w:left="720" w:hanging="720"/>
      </w:pPr>
      <w:rPr>
        <w:rFonts w:hint="default"/>
        <w:b/>
        <w:i w:val="0"/>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sz w:val="24"/>
        <w:szCs w:val="24"/>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15:restartNumberingAfterBreak="0">
    <w:nsid w:val="06547B46"/>
    <w:multiLevelType w:val="hybridMultilevel"/>
    <w:tmpl w:val="EFEE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39D3"/>
    <w:multiLevelType w:val="multilevel"/>
    <w:tmpl w:val="8CDC463C"/>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C9A2877"/>
    <w:multiLevelType w:val="hybridMultilevel"/>
    <w:tmpl w:val="8F145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03286"/>
    <w:multiLevelType w:val="multilevel"/>
    <w:tmpl w:val="20DCF0D6"/>
    <w:lvl w:ilvl="0">
      <w:start w:val="1"/>
      <w:numFmt w:val="decimal"/>
      <w:lvlText w:val="%1."/>
      <w:lvlJc w:val="left"/>
      <w:pPr>
        <w:tabs>
          <w:tab w:val="num" w:pos="720"/>
        </w:tabs>
        <w:ind w:left="720" w:hanging="720"/>
      </w:pPr>
      <w:rPr>
        <w:rFonts w:hint="default"/>
        <w:b/>
        <w:i w:val="0"/>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sz w:val="24"/>
        <w:szCs w:val="24"/>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5" w15:restartNumberingAfterBreak="0">
    <w:nsid w:val="186B6E77"/>
    <w:multiLevelType w:val="multilevel"/>
    <w:tmpl w:val="F60AA25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440"/>
        </w:tabs>
        <w:ind w:left="720" w:hanging="36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251C1C"/>
    <w:multiLevelType w:val="hybridMultilevel"/>
    <w:tmpl w:val="30D23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7698B"/>
    <w:multiLevelType w:val="multilevel"/>
    <w:tmpl w:val="A9686728"/>
    <w:lvl w:ilvl="0">
      <w:start w:val="1"/>
      <w:numFmt w:val="decimal"/>
      <w:lvlText w:val="%1."/>
      <w:lvlJc w:val="left"/>
      <w:pPr>
        <w:tabs>
          <w:tab w:val="num" w:pos="720"/>
        </w:tabs>
        <w:ind w:left="720" w:hanging="720"/>
      </w:pPr>
      <w:rPr>
        <w:rFonts w:hint="default"/>
        <w:b/>
        <w:i w:val="0"/>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sz w:val="24"/>
        <w:szCs w:val="24"/>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8" w15:restartNumberingAfterBreak="0">
    <w:nsid w:val="1D267AFC"/>
    <w:multiLevelType w:val="hybridMultilevel"/>
    <w:tmpl w:val="B3E4BC34"/>
    <w:lvl w:ilvl="0" w:tplc="7B783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F7A10"/>
    <w:multiLevelType w:val="hybridMultilevel"/>
    <w:tmpl w:val="F648EB7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23B17A1B"/>
    <w:multiLevelType w:val="multilevel"/>
    <w:tmpl w:val="5C8607B2"/>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440"/>
        </w:tabs>
        <w:ind w:left="72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E934FB"/>
    <w:multiLevelType w:val="hybridMultilevel"/>
    <w:tmpl w:val="6F48B7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9D7611B"/>
    <w:multiLevelType w:val="hybridMultilevel"/>
    <w:tmpl w:val="057A7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A117B"/>
    <w:multiLevelType w:val="hybridMultilevel"/>
    <w:tmpl w:val="8D90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C04A4"/>
    <w:multiLevelType w:val="hybridMultilevel"/>
    <w:tmpl w:val="88E6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83253E"/>
    <w:multiLevelType w:val="multilevel"/>
    <w:tmpl w:val="3F701A36"/>
    <w:lvl w:ilvl="0">
      <w:start w:val="1"/>
      <w:numFmt w:val="decimal"/>
      <w:lvlText w:val="%1."/>
      <w:lvlJc w:val="left"/>
      <w:pPr>
        <w:tabs>
          <w:tab w:val="num" w:pos="720"/>
        </w:tabs>
        <w:ind w:left="720" w:hanging="720"/>
      </w:pPr>
      <w:rPr>
        <w:rFonts w:hint="default"/>
        <w:b/>
        <w:i w:val="0"/>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sz w:val="24"/>
        <w:szCs w:val="24"/>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15:restartNumberingAfterBreak="0">
    <w:nsid w:val="3A616DCA"/>
    <w:multiLevelType w:val="multilevel"/>
    <w:tmpl w:val="660AE8A2"/>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151A2F"/>
    <w:multiLevelType w:val="multilevel"/>
    <w:tmpl w:val="F60AA25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440"/>
        </w:tabs>
        <w:ind w:left="720" w:hanging="36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372D7C"/>
    <w:multiLevelType w:val="hybridMultilevel"/>
    <w:tmpl w:val="DD708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90E586C">
      <w:numFmt w:val="bullet"/>
      <w:lvlText w:val="-"/>
      <w:lvlJc w:val="left"/>
      <w:pPr>
        <w:tabs>
          <w:tab w:val="num" w:pos="2880"/>
        </w:tabs>
        <w:ind w:left="2880" w:hanging="360"/>
      </w:pPr>
      <w:rPr>
        <w:rFonts w:ascii="Book Antiqua" w:eastAsia="Calibri" w:hAnsi="Book Antiqua"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C4938"/>
    <w:multiLevelType w:val="hybridMultilevel"/>
    <w:tmpl w:val="7DD0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838A7"/>
    <w:multiLevelType w:val="hybridMultilevel"/>
    <w:tmpl w:val="50C61C6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F76E0C"/>
    <w:multiLevelType w:val="multilevel"/>
    <w:tmpl w:val="633A1EC2"/>
    <w:lvl w:ilvl="0">
      <w:start w:val="1"/>
      <w:numFmt w:val="decimal"/>
      <w:lvlText w:val="%1."/>
      <w:lvlJc w:val="left"/>
      <w:pPr>
        <w:tabs>
          <w:tab w:val="num" w:pos="720"/>
        </w:tabs>
        <w:ind w:left="720" w:hanging="720"/>
      </w:pPr>
      <w:rPr>
        <w:rFonts w:hint="default"/>
        <w:b/>
        <w:i w:val="0"/>
        <w:vanish w:val="0"/>
        <w:u w:val="none"/>
      </w:rPr>
    </w:lvl>
    <w:lvl w:ilvl="1">
      <w:start w:val="1"/>
      <w:numFmt w:val="lowerLetter"/>
      <w:lvlText w:val="(%2)"/>
      <w:lvlJc w:val="left"/>
      <w:pPr>
        <w:tabs>
          <w:tab w:val="num" w:pos="1440"/>
        </w:tabs>
        <w:ind w:left="720" w:firstLine="0"/>
      </w:pPr>
      <w:rPr>
        <w:rFonts w:hint="default"/>
        <w:vanish w:val="0"/>
        <w:u w:val="none"/>
      </w:rPr>
    </w:lvl>
    <w:lvl w:ilvl="2">
      <w:start w:val="1"/>
      <w:numFmt w:val="lowerRoman"/>
      <w:lvlText w:val="%3."/>
      <w:lvlJc w:val="left"/>
      <w:pPr>
        <w:tabs>
          <w:tab w:val="num" w:pos="2160"/>
        </w:tabs>
        <w:ind w:left="2160" w:hanging="720"/>
      </w:pPr>
      <w:rPr>
        <w:rFonts w:hint="default"/>
        <w:b w:val="0"/>
        <w:i w:val="0"/>
        <w:vanish w:val="0"/>
        <w:sz w:val="24"/>
        <w:szCs w:val="24"/>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2" w15:restartNumberingAfterBreak="0">
    <w:nsid w:val="49EA5BDD"/>
    <w:multiLevelType w:val="hybridMultilevel"/>
    <w:tmpl w:val="FA9CDDBA"/>
    <w:lvl w:ilvl="0" w:tplc="50D0B3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F2726F"/>
    <w:multiLevelType w:val="hybridMultilevel"/>
    <w:tmpl w:val="DA36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69D0"/>
    <w:multiLevelType w:val="hybridMultilevel"/>
    <w:tmpl w:val="726C02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7D1E58"/>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7DF6E7B"/>
    <w:multiLevelType w:val="hybridMultilevel"/>
    <w:tmpl w:val="9C32BFB4"/>
    <w:lvl w:ilvl="0" w:tplc="1A1A9B2A">
      <w:start w:val="1"/>
      <w:numFmt w:val="lowerRoman"/>
      <w:lvlText w:val="(%1)"/>
      <w:lvlJc w:val="left"/>
      <w:pPr>
        <w:tabs>
          <w:tab w:val="num" w:pos="1440"/>
        </w:tabs>
        <w:ind w:left="1656" w:hanging="216"/>
      </w:pPr>
      <w:rPr>
        <w:rFonts w:hint="default"/>
        <w:b w:val="0"/>
        <w:i w:val="0"/>
      </w:rPr>
    </w:lvl>
    <w:lvl w:ilvl="1" w:tplc="04090019" w:tentative="1">
      <w:start w:val="1"/>
      <w:numFmt w:val="lowerLetter"/>
      <w:lvlText w:val="%2."/>
      <w:lvlJc w:val="left"/>
      <w:pPr>
        <w:tabs>
          <w:tab w:val="num" w:pos="1440"/>
        </w:tabs>
        <w:ind w:left="1440" w:hanging="360"/>
      </w:pPr>
    </w:lvl>
    <w:lvl w:ilvl="2" w:tplc="00000000">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B5AA0"/>
    <w:multiLevelType w:val="hybridMultilevel"/>
    <w:tmpl w:val="F6060BF0"/>
    <w:lvl w:ilvl="0" w:tplc="21842ACE">
      <w:start w:val="1"/>
      <w:numFmt w:val="bullet"/>
      <w:lvlText w:val=""/>
      <w:lvlJc w:val="left"/>
      <w:pPr>
        <w:tabs>
          <w:tab w:val="num" w:pos="720"/>
        </w:tabs>
        <w:ind w:left="720" w:hanging="360"/>
      </w:pPr>
      <w:rPr>
        <w:rFonts w:ascii="Symbol" w:hAnsi="Symbol" w:hint="default"/>
      </w:rPr>
    </w:lvl>
    <w:lvl w:ilvl="1" w:tplc="6C46271C" w:tentative="1">
      <w:start w:val="1"/>
      <w:numFmt w:val="bullet"/>
      <w:lvlText w:val="o"/>
      <w:lvlJc w:val="left"/>
      <w:pPr>
        <w:tabs>
          <w:tab w:val="num" w:pos="1440"/>
        </w:tabs>
        <w:ind w:left="1440" w:hanging="360"/>
      </w:pPr>
      <w:rPr>
        <w:rFonts w:ascii="Courier New" w:hAnsi="Courier New" w:cs="Courier New" w:hint="default"/>
      </w:rPr>
    </w:lvl>
    <w:lvl w:ilvl="2" w:tplc="C69E393A" w:tentative="1">
      <w:start w:val="1"/>
      <w:numFmt w:val="bullet"/>
      <w:lvlText w:val=""/>
      <w:lvlJc w:val="left"/>
      <w:pPr>
        <w:tabs>
          <w:tab w:val="num" w:pos="2160"/>
        </w:tabs>
        <w:ind w:left="2160" w:hanging="360"/>
      </w:pPr>
      <w:rPr>
        <w:rFonts w:ascii="Wingdings" w:hAnsi="Wingdings" w:hint="default"/>
      </w:rPr>
    </w:lvl>
    <w:lvl w:ilvl="3" w:tplc="D8A26EC4" w:tentative="1">
      <w:start w:val="1"/>
      <w:numFmt w:val="bullet"/>
      <w:lvlText w:val=""/>
      <w:lvlJc w:val="left"/>
      <w:pPr>
        <w:tabs>
          <w:tab w:val="num" w:pos="2880"/>
        </w:tabs>
        <w:ind w:left="2880" w:hanging="360"/>
      </w:pPr>
      <w:rPr>
        <w:rFonts w:ascii="Symbol" w:hAnsi="Symbol" w:hint="default"/>
      </w:rPr>
    </w:lvl>
    <w:lvl w:ilvl="4" w:tplc="CFF21E32" w:tentative="1">
      <w:start w:val="1"/>
      <w:numFmt w:val="bullet"/>
      <w:lvlText w:val="o"/>
      <w:lvlJc w:val="left"/>
      <w:pPr>
        <w:tabs>
          <w:tab w:val="num" w:pos="3600"/>
        </w:tabs>
        <w:ind w:left="3600" w:hanging="360"/>
      </w:pPr>
      <w:rPr>
        <w:rFonts w:ascii="Courier New" w:hAnsi="Courier New" w:cs="Courier New" w:hint="default"/>
      </w:rPr>
    </w:lvl>
    <w:lvl w:ilvl="5" w:tplc="BE787EFC" w:tentative="1">
      <w:start w:val="1"/>
      <w:numFmt w:val="bullet"/>
      <w:lvlText w:val=""/>
      <w:lvlJc w:val="left"/>
      <w:pPr>
        <w:tabs>
          <w:tab w:val="num" w:pos="4320"/>
        </w:tabs>
        <w:ind w:left="4320" w:hanging="360"/>
      </w:pPr>
      <w:rPr>
        <w:rFonts w:ascii="Wingdings" w:hAnsi="Wingdings" w:hint="default"/>
      </w:rPr>
    </w:lvl>
    <w:lvl w:ilvl="6" w:tplc="E5C2E6C2" w:tentative="1">
      <w:start w:val="1"/>
      <w:numFmt w:val="bullet"/>
      <w:lvlText w:val=""/>
      <w:lvlJc w:val="left"/>
      <w:pPr>
        <w:tabs>
          <w:tab w:val="num" w:pos="5040"/>
        </w:tabs>
        <w:ind w:left="5040" w:hanging="360"/>
      </w:pPr>
      <w:rPr>
        <w:rFonts w:ascii="Symbol" w:hAnsi="Symbol" w:hint="default"/>
      </w:rPr>
    </w:lvl>
    <w:lvl w:ilvl="7" w:tplc="3698D838" w:tentative="1">
      <w:start w:val="1"/>
      <w:numFmt w:val="bullet"/>
      <w:lvlText w:val="o"/>
      <w:lvlJc w:val="left"/>
      <w:pPr>
        <w:tabs>
          <w:tab w:val="num" w:pos="5760"/>
        </w:tabs>
        <w:ind w:left="5760" w:hanging="360"/>
      </w:pPr>
      <w:rPr>
        <w:rFonts w:ascii="Courier New" w:hAnsi="Courier New" w:cs="Courier New" w:hint="default"/>
      </w:rPr>
    </w:lvl>
    <w:lvl w:ilvl="8" w:tplc="9984DB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B39DE"/>
    <w:multiLevelType w:val="multilevel"/>
    <w:tmpl w:val="D9065E2A"/>
    <w:lvl w:ilvl="0">
      <w:start w:val="1"/>
      <w:numFmt w:val="decimal"/>
      <w:pStyle w:val="Heading1"/>
      <w:lvlText w:val="%1."/>
      <w:lvlJc w:val="left"/>
      <w:pPr>
        <w:tabs>
          <w:tab w:val="num" w:pos="720"/>
        </w:tabs>
        <w:ind w:left="720" w:hanging="720"/>
      </w:pPr>
      <w:rPr>
        <w:rFonts w:hint="default"/>
        <w:b/>
        <w:i w:val="0"/>
        <w:vanish w:val="0"/>
        <w:u w:val="none"/>
      </w:rPr>
    </w:lvl>
    <w:lvl w:ilvl="1">
      <w:start w:val="1"/>
      <w:numFmt w:val="lowerLetter"/>
      <w:pStyle w:val="Heading2"/>
      <w:lvlText w:val="(%2)"/>
      <w:lvlJc w:val="left"/>
      <w:pPr>
        <w:tabs>
          <w:tab w:val="num" w:pos="1440"/>
        </w:tabs>
        <w:ind w:left="720" w:firstLine="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sz w:val="24"/>
        <w:szCs w:val="24"/>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num w:numId="1">
    <w:abstractNumId w:val="19"/>
  </w:num>
  <w:num w:numId="2">
    <w:abstractNumId w:val="8"/>
  </w:num>
  <w:num w:numId="3">
    <w:abstractNumId w:val="27"/>
  </w:num>
  <w:num w:numId="4">
    <w:abstractNumId w:val="24"/>
  </w:num>
  <w:num w:numId="5">
    <w:abstractNumId w:val="12"/>
  </w:num>
  <w:num w:numId="6">
    <w:abstractNumId w:val="6"/>
  </w:num>
  <w:num w:numId="7">
    <w:abstractNumId w:val="7"/>
  </w:num>
  <w:num w:numId="8">
    <w:abstractNumId w:val="22"/>
  </w:num>
  <w:num w:numId="9">
    <w:abstractNumId w:val="25"/>
  </w:num>
  <w:num w:numId="10">
    <w:abstractNumId w:val="26"/>
  </w:num>
  <w:num w:numId="11">
    <w:abstractNumId w:val="2"/>
  </w:num>
  <w:num w:numId="12">
    <w:abstractNumId w:val="16"/>
  </w:num>
  <w:num w:numId="13">
    <w:abstractNumId w:val="10"/>
  </w:num>
  <w:num w:numId="14">
    <w:abstractNumId w:val="7"/>
  </w:num>
  <w:num w:numId="15">
    <w:abstractNumId w:val="7"/>
  </w:num>
  <w:num w:numId="16">
    <w:abstractNumId w:val="7"/>
  </w:num>
  <w:num w:numId="17">
    <w:abstractNumId w:val="17"/>
  </w:num>
  <w:num w:numId="18">
    <w:abstractNumId w:val="5"/>
  </w:num>
  <w:num w:numId="19">
    <w:abstractNumId w:val="7"/>
  </w:num>
  <w:num w:numId="20">
    <w:abstractNumId w:val="20"/>
  </w:num>
  <w:num w:numId="21">
    <w:abstractNumId w:val="18"/>
  </w:num>
  <w:num w:numId="22">
    <w:abstractNumId w:val="7"/>
  </w:num>
  <w:num w:numId="23">
    <w:abstractNumId w:val="3"/>
  </w:num>
  <w:num w:numId="24">
    <w:abstractNumId w:val="0"/>
  </w:num>
  <w:num w:numId="25">
    <w:abstractNumId w:val="4"/>
  </w:num>
  <w:num w:numId="26">
    <w:abstractNumId w:val="15"/>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1"/>
  </w:num>
  <w:num w:numId="36">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
  </w:num>
  <w:num w:numId="42">
    <w:abstractNumId w:val="23"/>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13"/>
    <w:rsid w:val="00001AAC"/>
    <w:rsid w:val="00004738"/>
    <w:rsid w:val="00006436"/>
    <w:rsid w:val="00006FBC"/>
    <w:rsid w:val="00014C19"/>
    <w:rsid w:val="00026A6B"/>
    <w:rsid w:val="00031CB0"/>
    <w:rsid w:val="000514F8"/>
    <w:rsid w:val="000530A6"/>
    <w:rsid w:val="0005701A"/>
    <w:rsid w:val="00060F68"/>
    <w:rsid w:val="00066CF6"/>
    <w:rsid w:val="00066DBF"/>
    <w:rsid w:val="00072909"/>
    <w:rsid w:val="00076DAF"/>
    <w:rsid w:val="00086B5B"/>
    <w:rsid w:val="00087998"/>
    <w:rsid w:val="000A0397"/>
    <w:rsid w:val="000A4204"/>
    <w:rsid w:val="000A67E8"/>
    <w:rsid w:val="000A7C00"/>
    <w:rsid w:val="000B2E01"/>
    <w:rsid w:val="000B5C74"/>
    <w:rsid w:val="000B6523"/>
    <w:rsid w:val="000B6596"/>
    <w:rsid w:val="000C7A1C"/>
    <w:rsid w:val="000D06A9"/>
    <w:rsid w:val="000D424E"/>
    <w:rsid w:val="000E63C1"/>
    <w:rsid w:val="000F3319"/>
    <w:rsid w:val="000F42BD"/>
    <w:rsid w:val="000F5E58"/>
    <w:rsid w:val="00100B3A"/>
    <w:rsid w:val="00103940"/>
    <w:rsid w:val="0010411E"/>
    <w:rsid w:val="00112A8A"/>
    <w:rsid w:val="00112EDB"/>
    <w:rsid w:val="001143D6"/>
    <w:rsid w:val="00116271"/>
    <w:rsid w:val="001212FC"/>
    <w:rsid w:val="00124C3D"/>
    <w:rsid w:val="00124D62"/>
    <w:rsid w:val="001269DF"/>
    <w:rsid w:val="001275B0"/>
    <w:rsid w:val="001313A0"/>
    <w:rsid w:val="00133EC1"/>
    <w:rsid w:val="001600B9"/>
    <w:rsid w:val="001644A2"/>
    <w:rsid w:val="00170F6A"/>
    <w:rsid w:val="00173648"/>
    <w:rsid w:val="0017548B"/>
    <w:rsid w:val="00185AB4"/>
    <w:rsid w:val="00185B19"/>
    <w:rsid w:val="00194DE5"/>
    <w:rsid w:val="00197CFA"/>
    <w:rsid w:val="001A372A"/>
    <w:rsid w:val="001C011E"/>
    <w:rsid w:val="001C2BC3"/>
    <w:rsid w:val="001C7242"/>
    <w:rsid w:val="001D14EF"/>
    <w:rsid w:val="001D307A"/>
    <w:rsid w:val="001D6AA1"/>
    <w:rsid w:val="001E097D"/>
    <w:rsid w:val="001E3BCC"/>
    <w:rsid w:val="001E5C3A"/>
    <w:rsid w:val="001F37C2"/>
    <w:rsid w:val="002032C3"/>
    <w:rsid w:val="0021284D"/>
    <w:rsid w:val="00215E6F"/>
    <w:rsid w:val="0021737F"/>
    <w:rsid w:val="002412F7"/>
    <w:rsid w:val="00244899"/>
    <w:rsid w:val="00250DC9"/>
    <w:rsid w:val="00253044"/>
    <w:rsid w:val="0025314E"/>
    <w:rsid w:val="002536CE"/>
    <w:rsid w:val="00273272"/>
    <w:rsid w:val="002857A1"/>
    <w:rsid w:val="00287AF5"/>
    <w:rsid w:val="00292D02"/>
    <w:rsid w:val="00294F4D"/>
    <w:rsid w:val="002A1F72"/>
    <w:rsid w:val="002A4FBF"/>
    <w:rsid w:val="002B543B"/>
    <w:rsid w:val="002B6B58"/>
    <w:rsid w:val="002C798E"/>
    <w:rsid w:val="002D0BAB"/>
    <w:rsid w:val="002E0375"/>
    <w:rsid w:val="002F01A0"/>
    <w:rsid w:val="002F2007"/>
    <w:rsid w:val="002F2EE2"/>
    <w:rsid w:val="002F40ED"/>
    <w:rsid w:val="002F4DBE"/>
    <w:rsid w:val="00304A2D"/>
    <w:rsid w:val="00304EA1"/>
    <w:rsid w:val="0030518C"/>
    <w:rsid w:val="00316550"/>
    <w:rsid w:val="003173BF"/>
    <w:rsid w:val="00317B29"/>
    <w:rsid w:val="00331955"/>
    <w:rsid w:val="00332B9E"/>
    <w:rsid w:val="00340668"/>
    <w:rsid w:val="00344057"/>
    <w:rsid w:val="00355052"/>
    <w:rsid w:val="00361A30"/>
    <w:rsid w:val="00364756"/>
    <w:rsid w:val="00371D66"/>
    <w:rsid w:val="003744A7"/>
    <w:rsid w:val="00374941"/>
    <w:rsid w:val="0037589A"/>
    <w:rsid w:val="00393E50"/>
    <w:rsid w:val="00394E27"/>
    <w:rsid w:val="003A3C98"/>
    <w:rsid w:val="003A55E6"/>
    <w:rsid w:val="003B4D59"/>
    <w:rsid w:val="003B5593"/>
    <w:rsid w:val="003D00EF"/>
    <w:rsid w:val="003E4DB3"/>
    <w:rsid w:val="003E7655"/>
    <w:rsid w:val="003F1B4D"/>
    <w:rsid w:val="00401B7C"/>
    <w:rsid w:val="0040400E"/>
    <w:rsid w:val="00404FFB"/>
    <w:rsid w:val="00410C26"/>
    <w:rsid w:val="004125F7"/>
    <w:rsid w:val="00412984"/>
    <w:rsid w:val="00414445"/>
    <w:rsid w:val="0041519B"/>
    <w:rsid w:val="00420231"/>
    <w:rsid w:val="00424729"/>
    <w:rsid w:val="004311E9"/>
    <w:rsid w:val="00436DD0"/>
    <w:rsid w:val="00442AF1"/>
    <w:rsid w:val="00447F4A"/>
    <w:rsid w:val="0045092D"/>
    <w:rsid w:val="00450BFD"/>
    <w:rsid w:val="00451C7C"/>
    <w:rsid w:val="00454D5E"/>
    <w:rsid w:val="00474329"/>
    <w:rsid w:val="00474A18"/>
    <w:rsid w:val="004752D3"/>
    <w:rsid w:val="00477BC1"/>
    <w:rsid w:val="00481D96"/>
    <w:rsid w:val="00481FB0"/>
    <w:rsid w:val="004909BD"/>
    <w:rsid w:val="00492BE0"/>
    <w:rsid w:val="00494D81"/>
    <w:rsid w:val="004A0CEC"/>
    <w:rsid w:val="004A1540"/>
    <w:rsid w:val="004A45D4"/>
    <w:rsid w:val="004A6CDB"/>
    <w:rsid w:val="004B3E85"/>
    <w:rsid w:val="004B4AA3"/>
    <w:rsid w:val="004C74DA"/>
    <w:rsid w:val="004E67DE"/>
    <w:rsid w:val="004F1220"/>
    <w:rsid w:val="004F1387"/>
    <w:rsid w:val="004F2529"/>
    <w:rsid w:val="004F4F20"/>
    <w:rsid w:val="00511EE6"/>
    <w:rsid w:val="005122AF"/>
    <w:rsid w:val="00513768"/>
    <w:rsid w:val="00516D6E"/>
    <w:rsid w:val="005178A7"/>
    <w:rsid w:val="00526C7E"/>
    <w:rsid w:val="005375D5"/>
    <w:rsid w:val="0054634E"/>
    <w:rsid w:val="00547F0B"/>
    <w:rsid w:val="00550240"/>
    <w:rsid w:val="00554470"/>
    <w:rsid w:val="005577A7"/>
    <w:rsid w:val="00564C6B"/>
    <w:rsid w:val="005669DD"/>
    <w:rsid w:val="00571A8B"/>
    <w:rsid w:val="00577AE0"/>
    <w:rsid w:val="00581ADB"/>
    <w:rsid w:val="00587E8F"/>
    <w:rsid w:val="0059584D"/>
    <w:rsid w:val="005A2D18"/>
    <w:rsid w:val="005A59F0"/>
    <w:rsid w:val="005A65FE"/>
    <w:rsid w:val="005B2797"/>
    <w:rsid w:val="005B544B"/>
    <w:rsid w:val="005C4C09"/>
    <w:rsid w:val="005C5372"/>
    <w:rsid w:val="005D2951"/>
    <w:rsid w:val="005D3715"/>
    <w:rsid w:val="005E12A9"/>
    <w:rsid w:val="005E484C"/>
    <w:rsid w:val="005F3045"/>
    <w:rsid w:val="005F39A4"/>
    <w:rsid w:val="005F5262"/>
    <w:rsid w:val="005F5F12"/>
    <w:rsid w:val="005F7707"/>
    <w:rsid w:val="006078E7"/>
    <w:rsid w:val="00613F1F"/>
    <w:rsid w:val="00622535"/>
    <w:rsid w:val="0062274C"/>
    <w:rsid w:val="0065558E"/>
    <w:rsid w:val="00655C35"/>
    <w:rsid w:val="00655CD8"/>
    <w:rsid w:val="00661345"/>
    <w:rsid w:val="006622EF"/>
    <w:rsid w:val="00663D7E"/>
    <w:rsid w:val="00665173"/>
    <w:rsid w:val="00695079"/>
    <w:rsid w:val="00695B07"/>
    <w:rsid w:val="006A1F37"/>
    <w:rsid w:val="006A5ED3"/>
    <w:rsid w:val="006A627B"/>
    <w:rsid w:val="006B3375"/>
    <w:rsid w:val="006B774D"/>
    <w:rsid w:val="006C1A3C"/>
    <w:rsid w:val="006C491C"/>
    <w:rsid w:val="006C51AB"/>
    <w:rsid w:val="006C56F2"/>
    <w:rsid w:val="006C6B32"/>
    <w:rsid w:val="006D01E9"/>
    <w:rsid w:val="006D2542"/>
    <w:rsid w:val="006D39CB"/>
    <w:rsid w:val="006D4607"/>
    <w:rsid w:val="006D5FC6"/>
    <w:rsid w:val="006E2126"/>
    <w:rsid w:val="006E602D"/>
    <w:rsid w:val="006F2CB4"/>
    <w:rsid w:val="006F7EED"/>
    <w:rsid w:val="007050C5"/>
    <w:rsid w:val="007205C5"/>
    <w:rsid w:val="007343FE"/>
    <w:rsid w:val="00744DB3"/>
    <w:rsid w:val="0075294D"/>
    <w:rsid w:val="007614AF"/>
    <w:rsid w:val="00763066"/>
    <w:rsid w:val="007717A3"/>
    <w:rsid w:val="00774639"/>
    <w:rsid w:val="00776EC2"/>
    <w:rsid w:val="007772E7"/>
    <w:rsid w:val="00783EA2"/>
    <w:rsid w:val="0078481B"/>
    <w:rsid w:val="00787FD2"/>
    <w:rsid w:val="0079244B"/>
    <w:rsid w:val="00795218"/>
    <w:rsid w:val="00797C37"/>
    <w:rsid w:val="007A1590"/>
    <w:rsid w:val="007A16F5"/>
    <w:rsid w:val="007A4E9C"/>
    <w:rsid w:val="007B1511"/>
    <w:rsid w:val="007B1C2D"/>
    <w:rsid w:val="007D0AA5"/>
    <w:rsid w:val="007D31E0"/>
    <w:rsid w:val="007F0A56"/>
    <w:rsid w:val="007F0D78"/>
    <w:rsid w:val="007F23AE"/>
    <w:rsid w:val="007F5376"/>
    <w:rsid w:val="00802CB0"/>
    <w:rsid w:val="00805754"/>
    <w:rsid w:val="00814F44"/>
    <w:rsid w:val="00816130"/>
    <w:rsid w:val="00817080"/>
    <w:rsid w:val="00821317"/>
    <w:rsid w:val="0082190B"/>
    <w:rsid w:val="0082279E"/>
    <w:rsid w:val="008267F5"/>
    <w:rsid w:val="0083225A"/>
    <w:rsid w:val="008412D1"/>
    <w:rsid w:val="00851A80"/>
    <w:rsid w:val="0085264D"/>
    <w:rsid w:val="00860003"/>
    <w:rsid w:val="00865C49"/>
    <w:rsid w:val="0087623C"/>
    <w:rsid w:val="00876AB1"/>
    <w:rsid w:val="00876C38"/>
    <w:rsid w:val="00880380"/>
    <w:rsid w:val="008845FC"/>
    <w:rsid w:val="008849F1"/>
    <w:rsid w:val="008855AD"/>
    <w:rsid w:val="00887FE0"/>
    <w:rsid w:val="00897685"/>
    <w:rsid w:val="008A176E"/>
    <w:rsid w:val="008A2F16"/>
    <w:rsid w:val="008A444A"/>
    <w:rsid w:val="008A6483"/>
    <w:rsid w:val="008A6B1A"/>
    <w:rsid w:val="008B3FC5"/>
    <w:rsid w:val="008B72F5"/>
    <w:rsid w:val="008C42F3"/>
    <w:rsid w:val="008C4C6D"/>
    <w:rsid w:val="008D0785"/>
    <w:rsid w:val="008D4F57"/>
    <w:rsid w:val="008D678F"/>
    <w:rsid w:val="008D72F1"/>
    <w:rsid w:val="008E1B5B"/>
    <w:rsid w:val="00901A28"/>
    <w:rsid w:val="00903622"/>
    <w:rsid w:val="00911F2D"/>
    <w:rsid w:val="00915357"/>
    <w:rsid w:val="00931C04"/>
    <w:rsid w:val="00943457"/>
    <w:rsid w:val="00943568"/>
    <w:rsid w:val="00945A0E"/>
    <w:rsid w:val="00953E1F"/>
    <w:rsid w:val="009540AF"/>
    <w:rsid w:val="00960285"/>
    <w:rsid w:val="0096205E"/>
    <w:rsid w:val="0096445C"/>
    <w:rsid w:val="0097111D"/>
    <w:rsid w:val="00984C14"/>
    <w:rsid w:val="009A0C2E"/>
    <w:rsid w:val="009A19DE"/>
    <w:rsid w:val="009A34CF"/>
    <w:rsid w:val="009A3D57"/>
    <w:rsid w:val="009B0E8C"/>
    <w:rsid w:val="009B21C0"/>
    <w:rsid w:val="009B298B"/>
    <w:rsid w:val="009B567A"/>
    <w:rsid w:val="009B6CFA"/>
    <w:rsid w:val="009C19FF"/>
    <w:rsid w:val="009C3984"/>
    <w:rsid w:val="009F24DF"/>
    <w:rsid w:val="009F6C53"/>
    <w:rsid w:val="009F6E76"/>
    <w:rsid w:val="00A01B9C"/>
    <w:rsid w:val="00A0769D"/>
    <w:rsid w:val="00A277BE"/>
    <w:rsid w:val="00A27894"/>
    <w:rsid w:val="00A30ACE"/>
    <w:rsid w:val="00A3181C"/>
    <w:rsid w:val="00A334AA"/>
    <w:rsid w:val="00A337E7"/>
    <w:rsid w:val="00A347A9"/>
    <w:rsid w:val="00A36978"/>
    <w:rsid w:val="00A374A2"/>
    <w:rsid w:val="00A37C6D"/>
    <w:rsid w:val="00A421AA"/>
    <w:rsid w:val="00A464B0"/>
    <w:rsid w:val="00A52FBF"/>
    <w:rsid w:val="00A5360F"/>
    <w:rsid w:val="00A56FA3"/>
    <w:rsid w:val="00A57778"/>
    <w:rsid w:val="00A6009B"/>
    <w:rsid w:val="00A654CB"/>
    <w:rsid w:val="00A661C3"/>
    <w:rsid w:val="00A7177A"/>
    <w:rsid w:val="00A71B19"/>
    <w:rsid w:val="00A81FF8"/>
    <w:rsid w:val="00A85BED"/>
    <w:rsid w:val="00A9031B"/>
    <w:rsid w:val="00A92EFF"/>
    <w:rsid w:val="00A95BF4"/>
    <w:rsid w:val="00AA61AC"/>
    <w:rsid w:val="00AA7A0E"/>
    <w:rsid w:val="00AB2365"/>
    <w:rsid w:val="00AB583B"/>
    <w:rsid w:val="00AB60E2"/>
    <w:rsid w:val="00AB6413"/>
    <w:rsid w:val="00AB6F45"/>
    <w:rsid w:val="00AC218E"/>
    <w:rsid w:val="00AC2690"/>
    <w:rsid w:val="00AC4217"/>
    <w:rsid w:val="00AD1DE0"/>
    <w:rsid w:val="00AD494A"/>
    <w:rsid w:val="00AD5C91"/>
    <w:rsid w:val="00AE068F"/>
    <w:rsid w:val="00AE5D5B"/>
    <w:rsid w:val="00AF0E3D"/>
    <w:rsid w:val="00AF515F"/>
    <w:rsid w:val="00AF791E"/>
    <w:rsid w:val="00B03D91"/>
    <w:rsid w:val="00B05B83"/>
    <w:rsid w:val="00B06165"/>
    <w:rsid w:val="00B109DF"/>
    <w:rsid w:val="00B12125"/>
    <w:rsid w:val="00B1691B"/>
    <w:rsid w:val="00B26428"/>
    <w:rsid w:val="00B34CF3"/>
    <w:rsid w:val="00B46007"/>
    <w:rsid w:val="00B54417"/>
    <w:rsid w:val="00B558A2"/>
    <w:rsid w:val="00B606C8"/>
    <w:rsid w:val="00B61360"/>
    <w:rsid w:val="00B63EF0"/>
    <w:rsid w:val="00B706BC"/>
    <w:rsid w:val="00B70E16"/>
    <w:rsid w:val="00B75357"/>
    <w:rsid w:val="00B76380"/>
    <w:rsid w:val="00B76D65"/>
    <w:rsid w:val="00B77415"/>
    <w:rsid w:val="00B80545"/>
    <w:rsid w:val="00B81E12"/>
    <w:rsid w:val="00B83C24"/>
    <w:rsid w:val="00B918A0"/>
    <w:rsid w:val="00B91CC0"/>
    <w:rsid w:val="00B92C88"/>
    <w:rsid w:val="00B948DC"/>
    <w:rsid w:val="00BA379D"/>
    <w:rsid w:val="00BB2159"/>
    <w:rsid w:val="00BD2A20"/>
    <w:rsid w:val="00BE03D9"/>
    <w:rsid w:val="00BE12D8"/>
    <w:rsid w:val="00C05D27"/>
    <w:rsid w:val="00C10887"/>
    <w:rsid w:val="00C17796"/>
    <w:rsid w:val="00C24E5E"/>
    <w:rsid w:val="00C33201"/>
    <w:rsid w:val="00C33AF3"/>
    <w:rsid w:val="00C409FC"/>
    <w:rsid w:val="00C4307F"/>
    <w:rsid w:val="00C50993"/>
    <w:rsid w:val="00C50BD0"/>
    <w:rsid w:val="00C50E80"/>
    <w:rsid w:val="00C6620B"/>
    <w:rsid w:val="00C72723"/>
    <w:rsid w:val="00C776F7"/>
    <w:rsid w:val="00C86B5B"/>
    <w:rsid w:val="00C92FA8"/>
    <w:rsid w:val="00C95FD0"/>
    <w:rsid w:val="00CA475D"/>
    <w:rsid w:val="00CA4D9F"/>
    <w:rsid w:val="00CA5551"/>
    <w:rsid w:val="00CB309A"/>
    <w:rsid w:val="00CB547A"/>
    <w:rsid w:val="00CB6519"/>
    <w:rsid w:val="00CD0619"/>
    <w:rsid w:val="00CD5D9F"/>
    <w:rsid w:val="00CD66DD"/>
    <w:rsid w:val="00CE6465"/>
    <w:rsid w:val="00CE681F"/>
    <w:rsid w:val="00D00318"/>
    <w:rsid w:val="00D04EC4"/>
    <w:rsid w:val="00D0781D"/>
    <w:rsid w:val="00D11E4E"/>
    <w:rsid w:val="00D1429B"/>
    <w:rsid w:val="00D14E92"/>
    <w:rsid w:val="00D20C29"/>
    <w:rsid w:val="00D2405A"/>
    <w:rsid w:val="00D25075"/>
    <w:rsid w:val="00D31023"/>
    <w:rsid w:val="00D35E82"/>
    <w:rsid w:val="00D36A6E"/>
    <w:rsid w:val="00D41DA4"/>
    <w:rsid w:val="00D445D1"/>
    <w:rsid w:val="00D44F07"/>
    <w:rsid w:val="00D51289"/>
    <w:rsid w:val="00D5657E"/>
    <w:rsid w:val="00D604C5"/>
    <w:rsid w:val="00D60D87"/>
    <w:rsid w:val="00D6600C"/>
    <w:rsid w:val="00D875C1"/>
    <w:rsid w:val="00DA06DE"/>
    <w:rsid w:val="00DB15A7"/>
    <w:rsid w:val="00DB1F4A"/>
    <w:rsid w:val="00DB42D3"/>
    <w:rsid w:val="00DB6B0D"/>
    <w:rsid w:val="00DC1305"/>
    <w:rsid w:val="00DC4107"/>
    <w:rsid w:val="00DC7311"/>
    <w:rsid w:val="00DD6135"/>
    <w:rsid w:val="00DD61A2"/>
    <w:rsid w:val="00DE3A96"/>
    <w:rsid w:val="00DE50EC"/>
    <w:rsid w:val="00E01A3C"/>
    <w:rsid w:val="00E036FB"/>
    <w:rsid w:val="00E03D64"/>
    <w:rsid w:val="00E07D01"/>
    <w:rsid w:val="00E117CF"/>
    <w:rsid w:val="00E148BD"/>
    <w:rsid w:val="00E3324A"/>
    <w:rsid w:val="00E36550"/>
    <w:rsid w:val="00E42C5C"/>
    <w:rsid w:val="00E44C0D"/>
    <w:rsid w:val="00E477E0"/>
    <w:rsid w:val="00E53127"/>
    <w:rsid w:val="00E54A10"/>
    <w:rsid w:val="00E56392"/>
    <w:rsid w:val="00E60B7A"/>
    <w:rsid w:val="00E6215C"/>
    <w:rsid w:val="00E64191"/>
    <w:rsid w:val="00E67DFC"/>
    <w:rsid w:val="00E75DC9"/>
    <w:rsid w:val="00E90E5F"/>
    <w:rsid w:val="00E92409"/>
    <w:rsid w:val="00E93130"/>
    <w:rsid w:val="00EA4CAF"/>
    <w:rsid w:val="00EA50B1"/>
    <w:rsid w:val="00EA7BD8"/>
    <w:rsid w:val="00EB0866"/>
    <w:rsid w:val="00EB2832"/>
    <w:rsid w:val="00EB2930"/>
    <w:rsid w:val="00EB5E6A"/>
    <w:rsid w:val="00EC1B9B"/>
    <w:rsid w:val="00ED2584"/>
    <w:rsid w:val="00EE431A"/>
    <w:rsid w:val="00F05105"/>
    <w:rsid w:val="00F05401"/>
    <w:rsid w:val="00F05C7E"/>
    <w:rsid w:val="00F10D0B"/>
    <w:rsid w:val="00F12008"/>
    <w:rsid w:val="00F12E7C"/>
    <w:rsid w:val="00F20E8F"/>
    <w:rsid w:val="00F31914"/>
    <w:rsid w:val="00F34305"/>
    <w:rsid w:val="00F34847"/>
    <w:rsid w:val="00F34F98"/>
    <w:rsid w:val="00F500B5"/>
    <w:rsid w:val="00F50CFF"/>
    <w:rsid w:val="00F57019"/>
    <w:rsid w:val="00F62BA2"/>
    <w:rsid w:val="00F70396"/>
    <w:rsid w:val="00F7327C"/>
    <w:rsid w:val="00F80949"/>
    <w:rsid w:val="00F90DE5"/>
    <w:rsid w:val="00F92541"/>
    <w:rsid w:val="00FA3FC7"/>
    <w:rsid w:val="00FA4A89"/>
    <w:rsid w:val="00FB42DB"/>
    <w:rsid w:val="00FB4CBA"/>
    <w:rsid w:val="00FB5EDF"/>
    <w:rsid w:val="00FD0D85"/>
    <w:rsid w:val="00FE22A2"/>
    <w:rsid w:val="00FF1E68"/>
    <w:rsid w:val="00FF2202"/>
    <w:rsid w:val="00FF76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1846B"/>
  <w15:chartTrackingRefBased/>
  <w15:docId w15:val="{60C3F5B0-BE45-BA40-BF20-9126FD7D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847"/>
    <w:rPr>
      <w:lang w:val="en-US" w:eastAsia="en-US"/>
    </w:rPr>
  </w:style>
  <w:style w:type="paragraph" w:styleId="Heading1">
    <w:name w:val="heading 1"/>
    <w:aliases w:val="h1"/>
    <w:basedOn w:val="Normal"/>
    <w:next w:val="Normal"/>
    <w:qFormat/>
    <w:rsid w:val="00A81FF8"/>
    <w:pPr>
      <w:numPr>
        <w:numId w:val="38"/>
      </w:numPr>
      <w:spacing w:before="120" w:after="120"/>
      <w:outlineLvl w:val="0"/>
    </w:pPr>
    <w:rPr>
      <w:sz w:val="24"/>
    </w:rPr>
  </w:style>
  <w:style w:type="paragraph" w:styleId="Heading2">
    <w:name w:val="heading 2"/>
    <w:aliases w:val="h2"/>
    <w:basedOn w:val="Normal"/>
    <w:next w:val="Normal"/>
    <w:qFormat/>
    <w:rsid w:val="00A95BF4"/>
    <w:pPr>
      <w:keepNext/>
      <w:numPr>
        <w:ilvl w:val="1"/>
        <w:numId w:val="38"/>
      </w:numPr>
      <w:suppressAutoHyphens/>
      <w:spacing w:before="120" w:after="120"/>
      <w:outlineLvl w:val="1"/>
    </w:pPr>
    <w:rPr>
      <w:sz w:val="24"/>
    </w:rPr>
  </w:style>
  <w:style w:type="paragraph" w:styleId="Heading3">
    <w:name w:val="heading 3"/>
    <w:basedOn w:val="Normal"/>
    <w:next w:val="Normal"/>
    <w:qFormat/>
    <w:rsid w:val="000530A6"/>
    <w:pPr>
      <w:keepNext/>
      <w:numPr>
        <w:ilvl w:val="2"/>
        <w:numId w:val="38"/>
      </w:numPr>
      <w:outlineLvl w:val="2"/>
    </w:pPr>
    <w:rPr>
      <w:rFonts w:ascii="Arial" w:hAnsi="Arial"/>
      <w:b/>
      <w:sz w:val="22"/>
    </w:rPr>
  </w:style>
  <w:style w:type="paragraph" w:styleId="Heading4">
    <w:name w:val="heading 4"/>
    <w:aliases w:val="h4"/>
    <w:basedOn w:val="Normal"/>
    <w:next w:val="Normal"/>
    <w:qFormat/>
    <w:pPr>
      <w:keepNext/>
      <w:numPr>
        <w:ilvl w:val="3"/>
        <w:numId w:val="38"/>
      </w:numPr>
      <w:suppressAutoHyphens/>
      <w:outlineLvl w:val="3"/>
    </w:pPr>
    <w:rPr>
      <w:b/>
      <w:sz w:val="22"/>
      <w:u w:val="single"/>
    </w:rPr>
  </w:style>
  <w:style w:type="paragraph" w:styleId="Heading5">
    <w:name w:val="heading 5"/>
    <w:aliases w:val="h5"/>
    <w:basedOn w:val="Normal"/>
    <w:next w:val="Normal"/>
    <w:qFormat/>
    <w:rsid w:val="00C24E5E"/>
    <w:pPr>
      <w:numPr>
        <w:ilvl w:val="4"/>
        <w:numId w:val="38"/>
      </w:numPr>
      <w:spacing w:before="240" w:after="60"/>
      <w:outlineLvl w:val="4"/>
    </w:pPr>
    <w:rPr>
      <w:b/>
      <w:bCs/>
      <w:i/>
      <w:iCs/>
      <w:sz w:val="26"/>
      <w:szCs w:val="26"/>
    </w:rPr>
  </w:style>
  <w:style w:type="paragraph" w:styleId="Heading6">
    <w:name w:val="heading 6"/>
    <w:aliases w:val="h6"/>
    <w:basedOn w:val="Normal"/>
    <w:next w:val="Normal"/>
    <w:qFormat/>
    <w:rsid w:val="00C24E5E"/>
    <w:pPr>
      <w:numPr>
        <w:ilvl w:val="5"/>
        <w:numId w:val="38"/>
      </w:numPr>
      <w:spacing w:before="240" w:after="60"/>
      <w:outlineLvl w:val="5"/>
    </w:pPr>
    <w:rPr>
      <w:b/>
      <w:bCs/>
      <w:sz w:val="22"/>
      <w:szCs w:val="22"/>
    </w:rPr>
  </w:style>
  <w:style w:type="paragraph" w:styleId="Heading7">
    <w:name w:val="heading 7"/>
    <w:aliases w:val="h7"/>
    <w:basedOn w:val="Normal"/>
    <w:next w:val="Normal"/>
    <w:qFormat/>
    <w:rsid w:val="00C24E5E"/>
    <w:pPr>
      <w:numPr>
        <w:ilvl w:val="6"/>
        <w:numId w:val="38"/>
      </w:numPr>
      <w:spacing w:before="240" w:after="60"/>
      <w:outlineLvl w:val="6"/>
    </w:pPr>
    <w:rPr>
      <w:sz w:val="24"/>
      <w:szCs w:val="24"/>
    </w:rPr>
  </w:style>
  <w:style w:type="paragraph" w:styleId="Heading8">
    <w:name w:val="heading 8"/>
    <w:aliases w:val="h8"/>
    <w:basedOn w:val="Normal"/>
    <w:next w:val="Normal"/>
    <w:qFormat/>
    <w:rsid w:val="00C24E5E"/>
    <w:pPr>
      <w:numPr>
        <w:ilvl w:val="7"/>
        <w:numId w:val="38"/>
      </w:numPr>
      <w:spacing w:before="240" w:after="60"/>
      <w:outlineLvl w:val="7"/>
    </w:pPr>
    <w:rPr>
      <w:i/>
      <w:iCs/>
      <w:sz w:val="24"/>
      <w:szCs w:val="24"/>
    </w:rPr>
  </w:style>
  <w:style w:type="paragraph" w:styleId="Heading9">
    <w:name w:val="heading 9"/>
    <w:aliases w:val="h9"/>
    <w:basedOn w:val="Normal"/>
    <w:next w:val="Normal"/>
    <w:qFormat/>
    <w:rsid w:val="00C24E5E"/>
    <w:pPr>
      <w:numPr>
        <w:ilvl w:val="8"/>
        <w:numId w:val="3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2">
    <w:name w:val="Body Text 2"/>
    <w:basedOn w:val="Normal"/>
    <w:pPr>
      <w:spacing w:before="100" w:beforeAutospacing="1" w:after="100" w:afterAutospacing="1"/>
    </w:pPr>
    <w:rPr>
      <w:sz w:val="22"/>
    </w:rPr>
  </w:style>
  <w:style w:type="paragraph" w:customStyle="1" w:styleId="AddressRecipientFormal">
    <w:name w:val="Address Recipient Formal"/>
    <w:basedOn w:val="Normal"/>
    <w:rPr>
      <w:rFonts w:ascii="Garamond" w:hAnsi="Garamond"/>
      <w:sz w:val="26"/>
      <w:lang w:bidi="he-IL"/>
    </w:rPr>
  </w:style>
  <w:style w:type="paragraph" w:customStyle="1" w:styleId="DateFormal">
    <w:name w:val="Date Formal"/>
    <w:basedOn w:val="Normal"/>
    <w:next w:val="Normal"/>
    <w:pPr>
      <w:spacing w:after="240"/>
    </w:pPr>
    <w:rPr>
      <w:rFonts w:ascii="Garamond" w:hAnsi="Garamond"/>
      <w:sz w:val="26"/>
      <w:lang w:bidi="he-IL"/>
    </w:rPr>
  </w:style>
  <w:style w:type="paragraph" w:customStyle="1" w:styleId="ClosingFormal">
    <w:name w:val="Closing Formal"/>
    <w:basedOn w:val="Normal"/>
    <w:next w:val="Normal"/>
    <w:pPr>
      <w:spacing w:before="240" w:after="960"/>
    </w:pPr>
    <w:rPr>
      <w:rFonts w:ascii="Garamond" w:hAnsi="Garamond"/>
      <w:sz w:val="26"/>
      <w:lang w:bidi="he-I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uppressAutoHyphens/>
    </w:pPr>
    <w:rPr>
      <w:rFonts w:ascii="Arial" w:hAnsi="Arial"/>
      <w:sz w:val="24"/>
    </w:rPr>
  </w:style>
  <w:style w:type="paragraph" w:styleId="Title">
    <w:name w:val="Title"/>
    <w:basedOn w:val="Normal"/>
    <w:qFormat/>
    <w:pPr>
      <w:suppressAutoHyphens/>
      <w:jc w:val="center"/>
    </w:pPr>
    <w:rPr>
      <w:rFonts w:ascii="Arial" w:hAnsi="Arial" w:cs="Arial"/>
      <w:b/>
      <w:sz w:val="22"/>
    </w:rPr>
  </w:style>
  <w:style w:type="table" w:styleId="TableGrid">
    <w:name w:val="Table Grid"/>
    <w:basedOn w:val="TableNormal"/>
    <w:rsid w:val="00F9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90DE5"/>
  </w:style>
  <w:style w:type="paragraph" w:customStyle="1" w:styleId="Indent">
    <w:name w:val="Indent"/>
    <w:basedOn w:val="BodyText"/>
    <w:rsid w:val="00F90DE5"/>
    <w:pPr>
      <w:suppressAutoHyphens w:val="0"/>
      <w:spacing w:after="240"/>
      <w:ind w:left="720"/>
      <w:jc w:val="both"/>
    </w:pPr>
    <w:rPr>
      <w:rFonts w:ascii="Times New Roman" w:hAnsi="Times New Roman"/>
      <w:szCs w:val="24"/>
    </w:rPr>
  </w:style>
  <w:style w:type="paragraph" w:customStyle="1" w:styleId="Plain">
    <w:name w:val="Plain"/>
    <w:basedOn w:val="Normal"/>
    <w:rsid w:val="00F90DE5"/>
    <w:pPr>
      <w:spacing w:after="240"/>
      <w:jc w:val="both"/>
    </w:pPr>
    <w:rPr>
      <w:rFonts w:eastAsia="SimSun"/>
      <w:sz w:val="24"/>
      <w:szCs w:val="24"/>
      <w:lang w:eastAsia="zh-CN"/>
    </w:rPr>
  </w:style>
  <w:style w:type="paragraph" w:customStyle="1" w:styleId="Plain1">
    <w:name w:val="Plain 1"/>
    <w:basedOn w:val="Normal"/>
    <w:rsid w:val="00F90DE5"/>
    <w:pPr>
      <w:jc w:val="both"/>
    </w:pPr>
    <w:rPr>
      <w:rFonts w:eastAsia="SimSun"/>
      <w:sz w:val="24"/>
      <w:szCs w:val="24"/>
      <w:lang w:eastAsia="zh-CN"/>
    </w:rPr>
  </w:style>
  <w:style w:type="paragraph" w:customStyle="1" w:styleId="SigBlock">
    <w:name w:val="Sig Block"/>
    <w:basedOn w:val="Normal"/>
    <w:rsid w:val="00F90DE5"/>
    <w:pPr>
      <w:keepNext/>
      <w:tabs>
        <w:tab w:val="left" w:pos="9360"/>
      </w:tabs>
      <w:ind w:left="4320"/>
      <w:jc w:val="both"/>
    </w:pPr>
    <w:rPr>
      <w:rFonts w:eastAsia="SimSun"/>
      <w:sz w:val="24"/>
      <w:szCs w:val="24"/>
      <w:lang w:eastAsia="zh-CN"/>
    </w:rPr>
  </w:style>
  <w:style w:type="character" w:customStyle="1" w:styleId="zzmpTrailerItem">
    <w:name w:val="zzmpTrailerItem"/>
    <w:rsid w:val="00F90DE5"/>
    <w:rPr>
      <w:rFonts w:ascii="Times New Roman" w:hAnsi="Times New Roman" w:cs="Times New Roman"/>
      <w:b w:val="0"/>
      <w:i w:val="0"/>
      <w:caps w:val="0"/>
      <w:smallCaps w:val="0"/>
      <w:dstrike w:val="0"/>
      <w:noProof/>
      <w:vanish w:val="0"/>
      <w:color w:val="auto"/>
      <w:spacing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ocID">
    <w:name w:val="DocID"/>
    <w:basedOn w:val="Footer"/>
    <w:next w:val="Footer"/>
    <w:link w:val="DocIDChar"/>
    <w:rsid w:val="000F3319"/>
    <w:rPr>
      <w:sz w:val="16"/>
      <w:szCs w:val="24"/>
    </w:rPr>
  </w:style>
  <w:style w:type="paragraph" w:customStyle="1" w:styleId="BylawNumberedNormal">
    <w:name w:val="Bylaw Numbered Normal"/>
    <w:basedOn w:val="Normal"/>
    <w:link w:val="BylawNumberedNormalChar"/>
    <w:rsid w:val="000530A6"/>
    <w:pPr>
      <w:widowControl w:val="0"/>
      <w:tabs>
        <w:tab w:val="num" w:pos="1440"/>
      </w:tabs>
      <w:autoSpaceDE w:val="0"/>
      <w:autoSpaceDN w:val="0"/>
      <w:adjustRightInd w:val="0"/>
      <w:spacing w:before="240"/>
      <w:ind w:left="2160" w:hanging="720"/>
    </w:pPr>
    <w:rPr>
      <w:sz w:val="24"/>
      <w:szCs w:val="24"/>
    </w:rPr>
  </w:style>
  <w:style w:type="character" w:customStyle="1" w:styleId="BylawNumberedNormalChar">
    <w:name w:val="Bylaw Numbered Normal Char"/>
    <w:link w:val="BylawNumberedNormal"/>
    <w:rsid w:val="000530A6"/>
    <w:rPr>
      <w:sz w:val="24"/>
      <w:szCs w:val="24"/>
      <w:lang w:val="en-US" w:eastAsia="en-US" w:bidi="ar-SA"/>
    </w:rPr>
  </w:style>
  <w:style w:type="character" w:styleId="CommentReference">
    <w:name w:val="annotation reference"/>
    <w:semiHidden/>
    <w:rsid w:val="007772E7"/>
    <w:rPr>
      <w:sz w:val="16"/>
      <w:szCs w:val="16"/>
    </w:rPr>
  </w:style>
  <w:style w:type="paragraph" w:styleId="CommentText">
    <w:name w:val="annotation text"/>
    <w:basedOn w:val="Normal"/>
    <w:semiHidden/>
    <w:rsid w:val="007772E7"/>
  </w:style>
  <w:style w:type="paragraph" w:styleId="BalloonText">
    <w:name w:val="Balloon Text"/>
    <w:basedOn w:val="Normal"/>
    <w:semiHidden/>
    <w:rsid w:val="007772E7"/>
    <w:rPr>
      <w:rFonts w:ascii="Tahoma" w:hAnsi="Tahoma" w:cs="Tahoma"/>
      <w:sz w:val="16"/>
      <w:szCs w:val="16"/>
    </w:rPr>
  </w:style>
  <w:style w:type="paragraph" w:customStyle="1" w:styleId="normalindent">
    <w:name w:val="normal: indent"/>
    <w:basedOn w:val="Normal"/>
    <w:rsid w:val="003B5593"/>
    <w:pPr>
      <w:spacing w:after="140"/>
      <w:ind w:left="360"/>
    </w:pPr>
    <w:rPr>
      <w:rFonts w:ascii="Book Antiqua" w:hAnsi="Book Antiqua" w:cs="Book Antiqua"/>
      <w:sz w:val="22"/>
      <w:szCs w:val="22"/>
      <w:lang w:val="en-GB" w:eastAsia="zh-CN"/>
    </w:rPr>
  </w:style>
  <w:style w:type="character" w:customStyle="1" w:styleId="DocIDChar">
    <w:name w:val="DocID Char"/>
    <w:link w:val="DocID"/>
    <w:rsid w:val="000F3319"/>
    <w:rPr>
      <w:sz w:val="16"/>
      <w:szCs w:val="24"/>
    </w:rPr>
  </w:style>
  <w:style w:type="character" w:styleId="Hyperlink">
    <w:name w:val="Hyperlink"/>
    <w:rsid w:val="000A67E8"/>
    <w:rPr>
      <w:color w:val="0000FF"/>
      <w:u w:val="single"/>
    </w:rPr>
  </w:style>
  <w:style w:type="paragraph" w:styleId="ListParagraph">
    <w:name w:val="List Paragraph"/>
    <w:basedOn w:val="Normal"/>
    <w:uiPriority w:val="34"/>
    <w:qFormat/>
    <w:rsid w:val="00744DB3"/>
    <w:pPr>
      <w:spacing w:after="200" w:line="276" w:lineRule="auto"/>
      <w:ind w:left="720"/>
      <w:contextualSpacing/>
    </w:pPr>
    <w:rPr>
      <w:rFonts w:eastAsia="Calibri"/>
      <w:sz w:val="22"/>
      <w:szCs w:val="22"/>
    </w:rPr>
  </w:style>
  <w:style w:type="character" w:customStyle="1" w:styleId="FooterChar">
    <w:name w:val="Footer Char"/>
    <w:link w:val="Footer"/>
    <w:uiPriority w:val="99"/>
    <w:rsid w:val="001644A2"/>
  </w:style>
  <w:style w:type="character" w:styleId="UnresolvedMention">
    <w:name w:val="Unresolved Mention"/>
    <w:uiPriority w:val="99"/>
    <w:semiHidden/>
    <w:unhideWhenUsed/>
    <w:rsid w:val="00F12008"/>
    <w:rPr>
      <w:color w:val="605E5C"/>
      <w:shd w:val="clear" w:color="auto" w:fill="E1DFDD"/>
    </w:rPr>
  </w:style>
  <w:style w:type="paragraph" w:styleId="HTMLPreformatted">
    <w:name w:val="HTML Preformatted"/>
    <w:basedOn w:val="Normal"/>
    <w:link w:val="HTMLPreformattedChar"/>
    <w:uiPriority w:val="99"/>
    <w:unhideWhenUsed/>
    <w:rsid w:val="00B55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58A2"/>
    <w:rPr>
      <w:rFonts w:ascii="Courier New" w:hAnsi="Courier New" w:cs="Courier New"/>
      <w:lang w:val="en-US" w:eastAsia="en-US"/>
    </w:rPr>
  </w:style>
  <w:style w:type="character" w:customStyle="1" w:styleId="y2iqfc">
    <w:name w:val="y2iqfc"/>
    <w:basedOn w:val="DefaultParagraphFont"/>
    <w:rsid w:val="00B558A2"/>
  </w:style>
  <w:style w:type="paragraph" w:styleId="Revision">
    <w:name w:val="Revision"/>
    <w:hidden/>
    <w:uiPriority w:val="99"/>
    <w:semiHidden/>
    <w:rsid w:val="004A0CEC"/>
    <w:rPr>
      <w:lang w:val="en-US" w:eastAsia="en-US"/>
    </w:rPr>
  </w:style>
  <w:style w:type="paragraph" w:customStyle="1" w:styleId="default">
    <w:name w:val="default"/>
    <w:basedOn w:val="Normal"/>
    <w:rsid w:val="0010411E"/>
    <w:pPr>
      <w:spacing w:before="100" w:beforeAutospacing="1" w:after="100" w:afterAutospacing="1"/>
    </w:pPr>
    <w:rPr>
      <w:rFonts w:ascii="Calibri" w:eastAsiaTheme="minorHAnsi" w:hAnsi="Calibri" w:cs="Calibri"/>
      <w:sz w:val="22"/>
      <w:szCs w:val="22"/>
      <w:lang w:val="es-419" w:eastAsia="es-419"/>
    </w:rPr>
  </w:style>
  <w:style w:type="character" w:customStyle="1" w:styleId="apple-converted-space">
    <w:name w:val="apple-converted-space"/>
    <w:basedOn w:val="DefaultParagraphFont"/>
    <w:rsid w:val="0010411E"/>
  </w:style>
  <w:style w:type="character" w:customStyle="1" w:styleId="spelle">
    <w:name w:val="spelle"/>
    <w:basedOn w:val="DefaultParagraphFont"/>
    <w:rsid w:val="0010411E"/>
  </w:style>
  <w:style w:type="character" w:customStyle="1" w:styleId="grame">
    <w:name w:val="grame"/>
    <w:basedOn w:val="DefaultParagraphFont"/>
    <w:rsid w:val="0010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8">
      <w:bodyDiv w:val="1"/>
      <w:marLeft w:val="0"/>
      <w:marRight w:val="0"/>
      <w:marTop w:val="0"/>
      <w:marBottom w:val="0"/>
      <w:divBdr>
        <w:top w:val="none" w:sz="0" w:space="0" w:color="auto"/>
        <w:left w:val="none" w:sz="0" w:space="0" w:color="auto"/>
        <w:bottom w:val="none" w:sz="0" w:space="0" w:color="auto"/>
        <w:right w:val="none" w:sz="0" w:space="0" w:color="auto"/>
      </w:divBdr>
      <w:divsChild>
        <w:div w:id="931666202">
          <w:marLeft w:val="0"/>
          <w:marRight w:val="0"/>
          <w:marTop w:val="0"/>
          <w:marBottom w:val="0"/>
          <w:divBdr>
            <w:top w:val="none" w:sz="0" w:space="0" w:color="auto"/>
            <w:left w:val="none" w:sz="0" w:space="0" w:color="auto"/>
            <w:bottom w:val="none" w:sz="0" w:space="0" w:color="auto"/>
            <w:right w:val="none" w:sz="0" w:space="0" w:color="auto"/>
          </w:divBdr>
        </w:div>
      </w:divsChild>
    </w:div>
    <w:div w:id="18051992">
      <w:bodyDiv w:val="1"/>
      <w:marLeft w:val="0"/>
      <w:marRight w:val="0"/>
      <w:marTop w:val="0"/>
      <w:marBottom w:val="0"/>
      <w:divBdr>
        <w:top w:val="none" w:sz="0" w:space="0" w:color="auto"/>
        <w:left w:val="none" w:sz="0" w:space="0" w:color="auto"/>
        <w:bottom w:val="none" w:sz="0" w:space="0" w:color="auto"/>
        <w:right w:val="none" w:sz="0" w:space="0" w:color="auto"/>
      </w:divBdr>
    </w:div>
    <w:div w:id="992953486">
      <w:bodyDiv w:val="1"/>
      <w:marLeft w:val="0"/>
      <w:marRight w:val="0"/>
      <w:marTop w:val="0"/>
      <w:marBottom w:val="0"/>
      <w:divBdr>
        <w:top w:val="none" w:sz="0" w:space="0" w:color="auto"/>
        <w:left w:val="none" w:sz="0" w:space="0" w:color="auto"/>
        <w:bottom w:val="none" w:sz="0" w:space="0" w:color="auto"/>
        <w:right w:val="none" w:sz="0" w:space="0" w:color="auto"/>
      </w:divBdr>
    </w:div>
    <w:div w:id="1737119025">
      <w:bodyDiv w:val="1"/>
      <w:marLeft w:val="0"/>
      <w:marRight w:val="0"/>
      <w:marTop w:val="0"/>
      <w:marBottom w:val="0"/>
      <w:divBdr>
        <w:top w:val="none" w:sz="0" w:space="0" w:color="auto"/>
        <w:left w:val="none" w:sz="0" w:space="0" w:color="auto"/>
        <w:bottom w:val="none" w:sz="0" w:space="0" w:color="auto"/>
        <w:right w:val="none" w:sz="0" w:space="0" w:color="auto"/>
      </w:divBdr>
    </w:div>
    <w:div w:id="18407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p.org/oewg1.2-ssp-chemicals-waste-pollu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8E07-8EA0-4CA3-8E31-CF7B158B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TransFair USA</Company>
  <LinksUpToDate>false</LinksUpToDate>
  <CharactersWithSpaces>4442</CharactersWithSpaces>
  <SharedDoc>false</SharedDoc>
  <HLinks>
    <vt:vector size="6" baseType="variant">
      <vt:variant>
        <vt:i4>4718632</vt:i4>
      </vt:variant>
      <vt:variant>
        <vt:i4>57</vt:i4>
      </vt:variant>
      <vt:variant>
        <vt:i4>0</vt:i4>
      </vt:variant>
      <vt:variant>
        <vt:i4>5</vt:i4>
      </vt:variant>
      <vt:variant>
        <vt:lpwstr>mailto:eloisa.devietti@oxfam.org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TransFair Staff</dc:creator>
  <cp:keywords/>
  <cp:lastModifiedBy>Chelsea Hodgkins</cp:lastModifiedBy>
  <cp:revision>2</cp:revision>
  <cp:lastPrinted>2021-04-15T18:36:00Z</cp:lastPrinted>
  <dcterms:created xsi:type="dcterms:W3CDTF">2023-02-03T13:36:00Z</dcterms:created>
  <dcterms:modified xsi:type="dcterms:W3CDTF">2023-02-03T13:36:00Z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0</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0</vt:lpwstr>
  </property>
  <property fmtid="{D5CDD505-2E9C-101B-9397-08002B2CF9AE}" pid="16" name="CUS_DocIDOperation">
    <vt:lpwstr>EVERY PAGE</vt:lpwstr>
  </property>
  <property fmtid="{D5CDD505-2E9C-101B-9397-08002B2CF9AE}" pid="17" name="CUS_DocIDString">
    <vt:lpwstr>GSDOCS\1938143</vt:lpwstr>
  </property>
</Properties>
</file>