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597D" w14:textId="77777777" w:rsidR="00EE5F12" w:rsidRDefault="00EE5F12" w:rsidP="00EE5F12">
      <w:pPr>
        <w:pStyle w:val="HCh"/>
        <w:ind w:left="1267" w:right="1260" w:hanging="1267"/>
      </w:pPr>
    </w:p>
    <w:p w14:paraId="592EEFA5" w14:textId="77777777" w:rsidR="00EE5F12" w:rsidRDefault="00EE5F12" w:rsidP="00EE5F12">
      <w:pPr>
        <w:pStyle w:val="HCh"/>
        <w:ind w:left="1267" w:right="1260" w:hanging="1267"/>
      </w:pPr>
    </w:p>
    <w:p w14:paraId="78AC619B" w14:textId="77777777" w:rsidR="00EE5F12" w:rsidRDefault="00EE5F12" w:rsidP="00EE5F12">
      <w:pPr>
        <w:pStyle w:val="HCh"/>
        <w:ind w:left="1267" w:right="1260" w:hanging="1267"/>
      </w:pPr>
    </w:p>
    <w:p w14:paraId="08298141" w14:textId="77777777" w:rsidR="00EE5F12" w:rsidRDefault="00EE5F12" w:rsidP="00EE5F12">
      <w:pPr>
        <w:pStyle w:val="HCh"/>
        <w:ind w:left="1267" w:right="1260" w:hanging="1267"/>
      </w:pPr>
    </w:p>
    <w:p w14:paraId="3B505D86" w14:textId="77777777" w:rsidR="00EE5F12" w:rsidRDefault="00EE5F12" w:rsidP="00EE5F12">
      <w:pPr>
        <w:pStyle w:val="HCh"/>
        <w:ind w:left="1267" w:right="1260" w:hanging="1267"/>
      </w:pPr>
    </w:p>
    <w:p w14:paraId="1520BF64" w14:textId="77777777" w:rsidR="00EE5F12" w:rsidRDefault="00EE5F12" w:rsidP="00EE5F12">
      <w:pPr>
        <w:pStyle w:val="HCh"/>
        <w:ind w:left="1267" w:right="1260" w:hanging="1267"/>
      </w:pPr>
    </w:p>
    <w:p w14:paraId="245B0D69" w14:textId="77777777" w:rsidR="00EE5F12" w:rsidRDefault="00EE5F12" w:rsidP="00EE5F12">
      <w:pPr>
        <w:pStyle w:val="HCh"/>
        <w:ind w:left="1267" w:right="1260" w:hanging="1267"/>
      </w:pPr>
    </w:p>
    <w:p w14:paraId="541E43D1" w14:textId="77777777" w:rsidR="00EE5F12" w:rsidRDefault="00EE5F12" w:rsidP="00EE5F12">
      <w:pPr>
        <w:pStyle w:val="HCh"/>
        <w:ind w:left="1267" w:right="1260" w:hanging="1267"/>
      </w:pPr>
    </w:p>
    <w:p w14:paraId="281C9E7D" w14:textId="77777777" w:rsidR="00EE5F12" w:rsidRDefault="00EE5F12" w:rsidP="00EE5F12">
      <w:pPr>
        <w:pStyle w:val="HCh"/>
        <w:ind w:left="1267" w:right="1260" w:hanging="1267"/>
      </w:pPr>
    </w:p>
    <w:p w14:paraId="6CF8FB06" w14:textId="77777777" w:rsidR="00EE5F12" w:rsidRDefault="00EE5F12" w:rsidP="00EE5F12">
      <w:pPr>
        <w:pStyle w:val="HCh"/>
        <w:ind w:left="1267" w:right="1260" w:hanging="1267"/>
      </w:pPr>
    </w:p>
    <w:p w14:paraId="26C2F850" w14:textId="77777777" w:rsidR="00EE5F12" w:rsidRDefault="00EE5F12" w:rsidP="00EE5F12">
      <w:pPr>
        <w:pStyle w:val="HCh"/>
        <w:ind w:left="1267" w:right="1260" w:hanging="1267"/>
        <w:jc w:val="center"/>
      </w:pPr>
    </w:p>
    <w:p w14:paraId="20BCD487" w14:textId="77777777" w:rsidR="00EE5F12" w:rsidRPr="00A20CE9" w:rsidRDefault="00EE5F12" w:rsidP="00EE5F12">
      <w:pPr>
        <w:pStyle w:val="HCh"/>
        <w:ind w:left="1267" w:right="1260" w:hanging="1267"/>
        <w:jc w:val="center"/>
        <w:rPr>
          <w:b w:val="0"/>
          <w:bCs/>
        </w:rPr>
      </w:pPr>
    </w:p>
    <w:p w14:paraId="5D331D16" w14:textId="3F12DADD" w:rsidR="00EE5F12" w:rsidRPr="00EE5F12" w:rsidRDefault="00EE5F12" w:rsidP="00EE5F12">
      <w:pPr>
        <w:pStyle w:val="HCh"/>
        <w:ind w:left="1267" w:right="1260" w:hanging="1267"/>
        <w:jc w:val="center"/>
        <w:rPr>
          <w:b w:val="0"/>
          <w:bCs/>
        </w:rPr>
      </w:pPr>
      <w:r w:rsidRPr="00A20CE9">
        <w:rPr>
          <w:b w:val="0"/>
          <w:bCs/>
        </w:rPr>
        <w:t xml:space="preserve">Statement by Mr. </w:t>
      </w:r>
      <w:r>
        <w:rPr>
          <w:b w:val="0"/>
          <w:bCs/>
        </w:rPr>
        <w:t>Marcos Orellana</w:t>
      </w:r>
    </w:p>
    <w:p w14:paraId="271411BC" w14:textId="77777777" w:rsidR="00EE5F12" w:rsidRPr="00A20CE9" w:rsidRDefault="00EE5F12" w:rsidP="00EE5F12">
      <w:pPr>
        <w:pStyle w:val="SingleTxt"/>
      </w:pPr>
    </w:p>
    <w:p w14:paraId="062F9836" w14:textId="56A57954" w:rsidR="00EE5F12" w:rsidRDefault="00EE5F12" w:rsidP="00EE5F12">
      <w:pPr>
        <w:pStyle w:val="SingleTxtG"/>
        <w:ind w:left="0"/>
        <w:jc w:val="center"/>
        <w:rPr>
          <w:rFonts w:ascii="Helvetica" w:hAnsi="Helvetica" w:cs="Helvetica"/>
          <w:color w:val="000000"/>
        </w:rPr>
      </w:pPr>
      <w:r w:rsidRPr="00CD1005">
        <w:rPr>
          <w:sz w:val="28"/>
          <w:szCs w:val="28"/>
        </w:rPr>
        <w:t xml:space="preserve">SPECIAL RAPPORTEUR ON </w:t>
      </w:r>
      <w:r>
        <w:rPr>
          <w:sz w:val="28"/>
          <w:szCs w:val="28"/>
        </w:rPr>
        <w:t xml:space="preserve">THE IMPLICATIONS FOR </w:t>
      </w:r>
      <w:r w:rsidRPr="00CD1005">
        <w:rPr>
          <w:sz w:val="28"/>
          <w:szCs w:val="28"/>
        </w:rPr>
        <w:t>HUMAN RIGHTS</w:t>
      </w:r>
      <w:r>
        <w:rPr>
          <w:sz w:val="28"/>
          <w:szCs w:val="28"/>
        </w:rPr>
        <w:t xml:space="preserve"> OF THE ENVIRONMENTALLY SOUND MANAGEMENT AND DISPOSAL OF HAZARDOUS SUBSTANCES AND WASTES</w:t>
      </w:r>
    </w:p>
    <w:p w14:paraId="671CC5CA" w14:textId="77777777" w:rsidR="00EE5F12" w:rsidRPr="00AB1A81" w:rsidRDefault="00EE5F12" w:rsidP="00EE5F12">
      <w:pPr>
        <w:pStyle w:val="SingleTxt"/>
      </w:pPr>
    </w:p>
    <w:p w14:paraId="55DCD66F" w14:textId="77777777" w:rsidR="00EE5F12" w:rsidRDefault="00EE5F12" w:rsidP="00EE5F12">
      <w:pPr>
        <w:pStyle w:val="HCh"/>
        <w:ind w:left="1267" w:right="1260" w:hanging="1267"/>
        <w:jc w:val="center"/>
      </w:pPr>
    </w:p>
    <w:p w14:paraId="141B4A6D" w14:textId="77777777" w:rsidR="00EE5F12" w:rsidRDefault="00EE5F12" w:rsidP="00EE5F12">
      <w:pPr>
        <w:pStyle w:val="HCh"/>
        <w:ind w:left="1267" w:right="1260" w:hanging="1267"/>
        <w:jc w:val="center"/>
        <w:rPr>
          <w:b w:val="0"/>
          <w:bCs/>
        </w:rPr>
      </w:pPr>
      <w:r w:rsidRPr="00BD7261">
        <w:rPr>
          <w:b w:val="0"/>
          <w:bCs/>
        </w:rPr>
        <w:t xml:space="preserve">77th session of the General Assembly </w:t>
      </w:r>
    </w:p>
    <w:p w14:paraId="7602F2DD" w14:textId="77777777" w:rsidR="00EE5F12" w:rsidRDefault="00EE5F12" w:rsidP="00EE5F12">
      <w:pPr>
        <w:pStyle w:val="HCh"/>
        <w:ind w:left="1267" w:right="1260" w:hanging="1267"/>
        <w:jc w:val="center"/>
        <w:rPr>
          <w:b w:val="0"/>
          <w:bCs/>
        </w:rPr>
      </w:pPr>
      <w:r w:rsidRPr="00BD7261">
        <w:rPr>
          <w:b w:val="0"/>
          <w:bCs/>
        </w:rPr>
        <w:t xml:space="preserve">Third Committee </w:t>
      </w:r>
    </w:p>
    <w:p w14:paraId="6A2BFC1F" w14:textId="77777777" w:rsidR="00EE5F12" w:rsidRPr="00D86359" w:rsidRDefault="00EE5F12" w:rsidP="00EE5F12">
      <w:pPr>
        <w:pStyle w:val="SingleTxt"/>
      </w:pPr>
      <w:r w:rsidRPr="00A20CE9">
        <w:rPr>
          <w:rFonts w:eastAsiaTheme="minorHAnsi"/>
          <w:bCs/>
          <w:spacing w:val="-2"/>
          <w:sz w:val="28"/>
        </w:rPr>
        <w:t>Item 68 (a-d): Promotion and protection of human rights</w:t>
      </w:r>
    </w:p>
    <w:p w14:paraId="34742A92" w14:textId="77777777" w:rsidR="00EE5F12" w:rsidRDefault="00EE5F12" w:rsidP="00EE5F12">
      <w:pPr>
        <w:pStyle w:val="HCh"/>
        <w:ind w:left="1267" w:right="1260" w:hanging="1267"/>
        <w:jc w:val="center"/>
        <w:rPr>
          <w:b w:val="0"/>
          <w:bCs/>
        </w:rPr>
      </w:pPr>
      <w:r w:rsidRPr="00D46550">
        <w:rPr>
          <w:b w:val="0"/>
          <w:bCs/>
        </w:rPr>
        <w:t>21</w:t>
      </w:r>
      <w:r w:rsidRPr="00BD7261">
        <w:rPr>
          <w:b w:val="0"/>
          <w:bCs/>
        </w:rPr>
        <w:t xml:space="preserve"> October 2022 </w:t>
      </w:r>
    </w:p>
    <w:p w14:paraId="6791FFCC" w14:textId="77777777" w:rsidR="00EE5F12" w:rsidRPr="00BD7261" w:rsidRDefault="00EE5F12" w:rsidP="00EE5F12">
      <w:pPr>
        <w:pStyle w:val="HCh"/>
        <w:ind w:left="1267" w:right="1260" w:hanging="1267"/>
        <w:jc w:val="center"/>
        <w:rPr>
          <w:rFonts w:asciiTheme="minorHAnsi" w:hAnsiTheme="minorHAnsi" w:cstheme="minorHAnsi"/>
          <w:b w:val="0"/>
          <w:bCs/>
          <w:sz w:val="24"/>
          <w:szCs w:val="24"/>
        </w:rPr>
      </w:pPr>
      <w:r w:rsidRPr="00BD7261">
        <w:rPr>
          <w:b w:val="0"/>
          <w:bCs/>
        </w:rPr>
        <w:t>New York</w:t>
      </w:r>
    </w:p>
    <w:p w14:paraId="670F305D" w14:textId="77777777" w:rsidR="00EE5F12" w:rsidRPr="00CD1005" w:rsidRDefault="00EE5F12" w:rsidP="00EE5F12">
      <w:pPr>
        <w:pStyle w:val="SingleTxtG"/>
        <w:ind w:left="0"/>
        <w:jc w:val="center"/>
        <w:rPr>
          <w:sz w:val="28"/>
          <w:szCs w:val="28"/>
        </w:rPr>
      </w:pPr>
    </w:p>
    <w:p w14:paraId="4CBF5845" w14:textId="77777777" w:rsidR="00EE5F12" w:rsidRDefault="00EE5F12" w:rsidP="00EE5F12">
      <w:pPr>
        <w:pStyle w:val="SingleTxtG"/>
        <w:ind w:left="0"/>
        <w:jc w:val="left"/>
        <w:rPr>
          <w:rFonts w:asciiTheme="minorHAnsi" w:hAnsiTheme="minorHAnsi" w:cstheme="minorHAnsi"/>
          <w:sz w:val="24"/>
          <w:szCs w:val="24"/>
        </w:rPr>
      </w:pPr>
    </w:p>
    <w:p w14:paraId="63AA2BE7" w14:textId="77777777" w:rsidR="00EE5F12" w:rsidRDefault="00EE5F12" w:rsidP="00EE5F12">
      <w:pPr>
        <w:pStyle w:val="SingleTxtG"/>
        <w:ind w:left="0"/>
        <w:jc w:val="left"/>
        <w:rPr>
          <w:rFonts w:asciiTheme="minorHAnsi" w:hAnsiTheme="minorHAnsi" w:cstheme="minorHAnsi"/>
          <w:sz w:val="24"/>
          <w:szCs w:val="24"/>
        </w:rPr>
      </w:pPr>
    </w:p>
    <w:p w14:paraId="126318C8" w14:textId="77777777" w:rsidR="00EE5F12" w:rsidRDefault="00EE5F12" w:rsidP="00EE5F12">
      <w:pPr>
        <w:pStyle w:val="SingleTxtG"/>
        <w:ind w:left="0"/>
        <w:jc w:val="left"/>
        <w:rPr>
          <w:rFonts w:asciiTheme="minorHAnsi" w:hAnsiTheme="minorHAnsi" w:cstheme="minorHAnsi"/>
          <w:sz w:val="24"/>
          <w:szCs w:val="24"/>
        </w:rPr>
      </w:pPr>
    </w:p>
    <w:p w14:paraId="7EBA7EA7" w14:textId="77777777" w:rsidR="00EE5F12" w:rsidRDefault="00EE5F12" w:rsidP="00EE5F12">
      <w:pPr>
        <w:pStyle w:val="SingleTxtG"/>
        <w:ind w:left="0"/>
        <w:jc w:val="left"/>
        <w:rPr>
          <w:rFonts w:asciiTheme="minorHAnsi" w:hAnsiTheme="minorHAnsi" w:cstheme="minorHAnsi"/>
          <w:sz w:val="24"/>
          <w:szCs w:val="24"/>
        </w:rPr>
      </w:pPr>
    </w:p>
    <w:p w14:paraId="5399D03E" w14:textId="77777777" w:rsidR="00EE5F12" w:rsidRDefault="00EE5F12" w:rsidP="00EE5F12">
      <w:pPr>
        <w:pStyle w:val="SingleTxtG"/>
        <w:ind w:left="0"/>
        <w:jc w:val="left"/>
        <w:rPr>
          <w:rFonts w:asciiTheme="minorHAnsi" w:hAnsiTheme="minorHAnsi" w:cstheme="minorHAnsi"/>
          <w:sz w:val="24"/>
          <w:szCs w:val="24"/>
        </w:rPr>
      </w:pPr>
    </w:p>
    <w:p w14:paraId="4ED6B2DD" w14:textId="77777777" w:rsidR="00EE5F12" w:rsidRDefault="00EE5F12" w:rsidP="00EE5F12">
      <w:pPr>
        <w:pStyle w:val="SingleTxtG"/>
        <w:ind w:left="0"/>
        <w:jc w:val="left"/>
        <w:rPr>
          <w:rFonts w:asciiTheme="minorHAnsi" w:hAnsiTheme="minorHAnsi" w:cstheme="minorHAnsi"/>
          <w:sz w:val="24"/>
          <w:szCs w:val="24"/>
        </w:rPr>
      </w:pPr>
    </w:p>
    <w:p w14:paraId="1D98A80C" w14:textId="77777777" w:rsidR="00EE5F12" w:rsidRDefault="00EE5F12" w:rsidP="00EE5F12">
      <w:pPr>
        <w:pStyle w:val="SingleTxtG"/>
        <w:ind w:left="0"/>
        <w:jc w:val="left"/>
        <w:rPr>
          <w:rFonts w:asciiTheme="minorHAnsi" w:hAnsiTheme="minorHAnsi" w:cstheme="minorHAnsi"/>
          <w:sz w:val="24"/>
          <w:szCs w:val="24"/>
        </w:rPr>
      </w:pPr>
    </w:p>
    <w:p w14:paraId="04738D16" w14:textId="5F6B0E9B" w:rsidR="00EE5F12" w:rsidRDefault="00EE5F12" w:rsidP="00EE5F12">
      <w:pPr>
        <w:pStyle w:val="SingleTxtG"/>
        <w:ind w:left="0"/>
        <w:jc w:val="left"/>
        <w:rPr>
          <w:rFonts w:asciiTheme="minorHAnsi" w:hAnsiTheme="minorHAnsi" w:cstheme="minorHAnsi"/>
          <w:sz w:val="24"/>
          <w:szCs w:val="24"/>
        </w:rPr>
      </w:pPr>
    </w:p>
    <w:p w14:paraId="291C49D8" w14:textId="3D49AEC6" w:rsidR="00D46550" w:rsidRDefault="00D46550" w:rsidP="00EE5F12">
      <w:pPr>
        <w:pStyle w:val="SingleTxtG"/>
        <w:ind w:left="0"/>
        <w:jc w:val="left"/>
        <w:rPr>
          <w:rFonts w:asciiTheme="minorHAnsi" w:hAnsiTheme="minorHAnsi" w:cstheme="minorHAnsi"/>
          <w:sz w:val="24"/>
          <w:szCs w:val="24"/>
        </w:rPr>
      </w:pPr>
    </w:p>
    <w:p w14:paraId="4EC2AA76" w14:textId="1D12441D" w:rsidR="00D46550" w:rsidRDefault="00D46550" w:rsidP="00EE5F12">
      <w:pPr>
        <w:pStyle w:val="SingleTxtG"/>
        <w:ind w:left="0"/>
        <w:jc w:val="left"/>
        <w:rPr>
          <w:rFonts w:asciiTheme="minorHAnsi" w:hAnsiTheme="minorHAnsi" w:cstheme="minorHAnsi"/>
          <w:sz w:val="24"/>
          <w:szCs w:val="24"/>
        </w:rPr>
      </w:pPr>
    </w:p>
    <w:p w14:paraId="60CBDECE" w14:textId="77777777" w:rsidR="00D46550" w:rsidRDefault="00D46550" w:rsidP="00EE5F12">
      <w:pPr>
        <w:pStyle w:val="SingleTxtG"/>
        <w:ind w:left="0"/>
        <w:jc w:val="left"/>
        <w:rPr>
          <w:rFonts w:asciiTheme="minorHAnsi" w:hAnsiTheme="minorHAnsi" w:cstheme="minorHAnsi"/>
          <w:sz w:val="24"/>
          <w:szCs w:val="24"/>
        </w:rPr>
      </w:pPr>
    </w:p>
    <w:p w14:paraId="37A90787" w14:textId="77777777" w:rsidR="007D51F4" w:rsidRPr="000D1CAF" w:rsidRDefault="007D51F4" w:rsidP="007D51F4">
      <w:pPr>
        <w:spacing w:line="240" w:lineRule="auto"/>
        <w:rPr>
          <w:rFonts w:ascii="Arial" w:hAnsi="Arial" w:cs="Arial"/>
          <w:sz w:val="24"/>
          <w:szCs w:val="24"/>
        </w:rPr>
      </w:pPr>
    </w:p>
    <w:p w14:paraId="16C40E7D" w14:textId="3281E1CB" w:rsidR="007D51F4" w:rsidRPr="0069754E" w:rsidRDefault="007D51F4" w:rsidP="00EC2EE8">
      <w:pPr>
        <w:spacing w:line="240" w:lineRule="auto"/>
        <w:rPr>
          <w:rFonts w:ascii="Arial" w:hAnsi="Arial" w:cs="Arial"/>
          <w:sz w:val="24"/>
          <w:szCs w:val="24"/>
        </w:rPr>
      </w:pPr>
      <w:r w:rsidRPr="0069754E">
        <w:rPr>
          <w:rFonts w:ascii="Arial" w:hAnsi="Arial" w:cs="Arial"/>
          <w:sz w:val="24"/>
          <w:szCs w:val="24"/>
        </w:rPr>
        <w:t xml:space="preserve">Excellencies, distinguished delegates, colleagues, </w:t>
      </w:r>
    </w:p>
    <w:p w14:paraId="3BBFFD7E" w14:textId="17AEF958" w:rsidR="00EC2EE8" w:rsidRDefault="00F470C1" w:rsidP="0015126F">
      <w:pPr>
        <w:spacing w:line="240" w:lineRule="auto"/>
        <w:jc w:val="both"/>
        <w:rPr>
          <w:rFonts w:ascii="Arial" w:hAnsi="Arial" w:cs="Arial"/>
          <w:sz w:val="24"/>
          <w:szCs w:val="24"/>
        </w:rPr>
      </w:pPr>
      <w:r w:rsidRPr="001160A0">
        <w:rPr>
          <w:rFonts w:ascii="Arial" w:hAnsi="Arial" w:cs="Arial"/>
          <w:sz w:val="24"/>
          <w:szCs w:val="24"/>
        </w:rPr>
        <w:lastRenderedPageBreak/>
        <w:t xml:space="preserve">Exposure to </w:t>
      </w:r>
      <w:r>
        <w:rPr>
          <w:rFonts w:ascii="Arial" w:hAnsi="Arial" w:cs="Arial"/>
          <w:sz w:val="24"/>
          <w:szCs w:val="24"/>
        </w:rPr>
        <w:t xml:space="preserve">hazardous </w:t>
      </w:r>
      <w:r w:rsidRPr="001160A0">
        <w:rPr>
          <w:rFonts w:ascii="Arial" w:hAnsi="Arial" w:cs="Arial"/>
          <w:sz w:val="24"/>
          <w:szCs w:val="24"/>
        </w:rPr>
        <w:t>substances is a form of environmental violence against indigenous peoples.</w:t>
      </w:r>
      <w:r>
        <w:rPr>
          <w:rFonts w:ascii="Arial" w:hAnsi="Arial" w:cs="Arial"/>
          <w:sz w:val="24"/>
          <w:szCs w:val="24"/>
        </w:rPr>
        <w:t xml:space="preserve"> </w:t>
      </w:r>
    </w:p>
    <w:p w14:paraId="59A08E3E" w14:textId="4815232D" w:rsidR="0076602F" w:rsidRDefault="007D51F4" w:rsidP="00A56849">
      <w:pPr>
        <w:spacing w:line="240" w:lineRule="auto"/>
        <w:jc w:val="both"/>
        <w:rPr>
          <w:rFonts w:ascii="Arial" w:hAnsi="Arial" w:cs="Arial"/>
          <w:sz w:val="24"/>
          <w:szCs w:val="24"/>
        </w:rPr>
      </w:pPr>
      <w:r w:rsidRPr="0069754E">
        <w:rPr>
          <w:rFonts w:ascii="Arial" w:hAnsi="Arial" w:cs="Arial"/>
          <w:sz w:val="24"/>
          <w:szCs w:val="24"/>
        </w:rPr>
        <w:t xml:space="preserve">The report </w:t>
      </w:r>
      <w:r w:rsidR="00243595">
        <w:rPr>
          <w:rFonts w:ascii="Arial" w:hAnsi="Arial" w:cs="Arial"/>
          <w:sz w:val="24"/>
          <w:szCs w:val="24"/>
        </w:rPr>
        <w:t xml:space="preserve">that </w:t>
      </w:r>
      <w:r w:rsidRPr="0069754E">
        <w:rPr>
          <w:rFonts w:ascii="Arial" w:hAnsi="Arial" w:cs="Arial"/>
          <w:sz w:val="24"/>
          <w:szCs w:val="24"/>
        </w:rPr>
        <w:t xml:space="preserve">I am presenting today </w:t>
      </w:r>
      <w:bookmarkStart w:id="0" w:name="_Hlk116584381"/>
      <w:bookmarkStart w:id="1" w:name="_Hlk116584765"/>
      <w:r w:rsidR="00213E31">
        <w:rPr>
          <w:rFonts w:ascii="Arial" w:hAnsi="Arial" w:cs="Arial"/>
          <w:sz w:val="24"/>
          <w:szCs w:val="24"/>
        </w:rPr>
        <w:t xml:space="preserve">addresses </w:t>
      </w:r>
      <w:r w:rsidR="00243595">
        <w:rPr>
          <w:rFonts w:ascii="Arial" w:hAnsi="Arial" w:cs="Arial"/>
          <w:sz w:val="24"/>
          <w:szCs w:val="24"/>
        </w:rPr>
        <w:t xml:space="preserve">the </w:t>
      </w:r>
      <w:r w:rsidR="003A1393" w:rsidRPr="0069754E">
        <w:rPr>
          <w:rFonts w:ascii="Arial" w:hAnsi="Arial" w:cs="Arial"/>
          <w:sz w:val="24"/>
          <w:szCs w:val="24"/>
        </w:rPr>
        <w:t xml:space="preserve">human rights </w:t>
      </w:r>
      <w:r w:rsidR="004A6406">
        <w:rPr>
          <w:rFonts w:ascii="Arial" w:hAnsi="Arial" w:cs="Arial"/>
          <w:sz w:val="24"/>
          <w:szCs w:val="24"/>
        </w:rPr>
        <w:t xml:space="preserve">violations and </w:t>
      </w:r>
      <w:r w:rsidR="003A1393" w:rsidRPr="0069754E">
        <w:rPr>
          <w:rFonts w:ascii="Arial" w:hAnsi="Arial" w:cs="Arial"/>
          <w:sz w:val="24"/>
          <w:szCs w:val="24"/>
        </w:rPr>
        <w:t xml:space="preserve">abuses </w:t>
      </w:r>
      <w:proofErr w:type="gramStart"/>
      <w:r w:rsidR="004A6406">
        <w:rPr>
          <w:rFonts w:ascii="Arial" w:hAnsi="Arial" w:cs="Arial"/>
          <w:sz w:val="24"/>
          <w:szCs w:val="24"/>
        </w:rPr>
        <w:t xml:space="preserve">that </w:t>
      </w:r>
      <w:r w:rsidR="00A91BBE" w:rsidRPr="0069754E">
        <w:rPr>
          <w:rFonts w:ascii="Arial" w:hAnsi="Arial" w:cs="Arial"/>
          <w:sz w:val="24"/>
          <w:szCs w:val="24"/>
        </w:rPr>
        <w:t>indigenous peoples</w:t>
      </w:r>
      <w:proofErr w:type="gramEnd"/>
      <w:r w:rsidR="00A91BBE" w:rsidRPr="0069754E">
        <w:rPr>
          <w:rFonts w:ascii="Arial" w:hAnsi="Arial" w:cs="Arial"/>
          <w:sz w:val="24"/>
          <w:szCs w:val="24"/>
        </w:rPr>
        <w:t xml:space="preserve"> </w:t>
      </w:r>
      <w:r w:rsidR="003E0A3A">
        <w:rPr>
          <w:rFonts w:ascii="Arial" w:hAnsi="Arial" w:cs="Arial"/>
          <w:sz w:val="24"/>
          <w:szCs w:val="24"/>
        </w:rPr>
        <w:t xml:space="preserve">suffer from </w:t>
      </w:r>
      <w:r w:rsidR="00A91BBE" w:rsidRPr="0069754E">
        <w:rPr>
          <w:rFonts w:ascii="Arial" w:hAnsi="Arial" w:cs="Arial"/>
          <w:sz w:val="24"/>
          <w:szCs w:val="24"/>
        </w:rPr>
        <w:t xml:space="preserve">the </w:t>
      </w:r>
      <w:r w:rsidR="004F163F">
        <w:rPr>
          <w:rFonts w:ascii="Arial" w:hAnsi="Arial" w:cs="Arial"/>
          <w:sz w:val="24"/>
          <w:szCs w:val="24"/>
        </w:rPr>
        <w:t xml:space="preserve">toxic </w:t>
      </w:r>
      <w:r w:rsidR="00A91BBE" w:rsidRPr="0069754E">
        <w:rPr>
          <w:rFonts w:ascii="Arial" w:hAnsi="Arial" w:cs="Arial"/>
          <w:sz w:val="24"/>
          <w:szCs w:val="24"/>
        </w:rPr>
        <w:t xml:space="preserve">contamination of their </w:t>
      </w:r>
      <w:r w:rsidR="00F93F75">
        <w:rPr>
          <w:rFonts w:ascii="Arial" w:hAnsi="Arial" w:cs="Arial"/>
          <w:sz w:val="24"/>
          <w:szCs w:val="24"/>
        </w:rPr>
        <w:t xml:space="preserve">bodies, </w:t>
      </w:r>
      <w:r w:rsidR="00A91BBE" w:rsidRPr="0069754E">
        <w:rPr>
          <w:rFonts w:ascii="Arial" w:hAnsi="Arial" w:cs="Arial"/>
          <w:sz w:val="24"/>
          <w:szCs w:val="24"/>
        </w:rPr>
        <w:t>lands and territories</w:t>
      </w:r>
      <w:r w:rsidR="004F163F">
        <w:rPr>
          <w:rFonts w:ascii="Arial" w:hAnsi="Arial" w:cs="Arial"/>
          <w:sz w:val="24"/>
          <w:szCs w:val="24"/>
        </w:rPr>
        <w:t>.</w:t>
      </w:r>
      <w:bookmarkStart w:id="2" w:name="_Hlk116585532"/>
      <w:bookmarkEnd w:id="0"/>
      <w:bookmarkEnd w:id="1"/>
    </w:p>
    <w:p w14:paraId="76E8BC47" w14:textId="40DA50EB" w:rsidR="001D509A" w:rsidRDefault="001D509A" w:rsidP="00562296">
      <w:pPr>
        <w:jc w:val="both"/>
        <w:rPr>
          <w:rFonts w:ascii="Arial" w:hAnsi="Arial" w:cs="Arial"/>
          <w:sz w:val="24"/>
          <w:szCs w:val="24"/>
        </w:rPr>
      </w:pPr>
      <w:r>
        <w:rPr>
          <w:rFonts w:ascii="Arial" w:hAnsi="Arial" w:cs="Arial"/>
          <w:sz w:val="24"/>
          <w:szCs w:val="24"/>
        </w:rPr>
        <w:t>Mr. President,</w:t>
      </w:r>
    </w:p>
    <w:p w14:paraId="17544A31" w14:textId="34237D43" w:rsidR="00293CE8" w:rsidRDefault="00293CE8" w:rsidP="00293CE8">
      <w:pPr>
        <w:spacing w:line="240" w:lineRule="auto"/>
        <w:jc w:val="both"/>
        <w:rPr>
          <w:rFonts w:ascii="Arial" w:hAnsi="Arial" w:cs="Arial"/>
          <w:sz w:val="24"/>
          <w:szCs w:val="24"/>
        </w:rPr>
      </w:pPr>
      <w:bookmarkStart w:id="3" w:name="_Hlk116584142"/>
      <w:bookmarkStart w:id="4" w:name="_Hlk116585115"/>
      <w:bookmarkEnd w:id="2"/>
      <w:r w:rsidRPr="00112682">
        <w:rPr>
          <w:rFonts w:ascii="Arial" w:hAnsi="Arial" w:cs="Arial"/>
          <w:sz w:val="24"/>
          <w:szCs w:val="24"/>
        </w:rPr>
        <w:t>In many parts of the world, State sovereignty and effective control over territory are fictional principles</w:t>
      </w:r>
      <w:r>
        <w:rPr>
          <w:rFonts w:ascii="Arial" w:hAnsi="Arial" w:cs="Arial"/>
          <w:sz w:val="24"/>
          <w:szCs w:val="24"/>
        </w:rPr>
        <w:t>.  T</w:t>
      </w:r>
      <w:r w:rsidRPr="00112682">
        <w:rPr>
          <w:rFonts w:ascii="Arial" w:hAnsi="Arial" w:cs="Arial"/>
          <w:sz w:val="24"/>
          <w:szCs w:val="24"/>
        </w:rPr>
        <w:t>he capability of the State to effectively regulate fossil fuel</w:t>
      </w:r>
      <w:r>
        <w:rPr>
          <w:rFonts w:ascii="Arial" w:hAnsi="Arial" w:cs="Arial"/>
          <w:sz w:val="24"/>
          <w:szCs w:val="24"/>
        </w:rPr>
        <w:t xml:space="preserve"> and </w:t>
      </w:r>
      <w:r w:rsidRPr="00112682">
        <w:rPr>
          <w:rFonts w:ascii="Arial" w:hAnsi="Arial" w:cs="Arial"/>
          <w:sz w:val="24"/>
          <w:szCs w:val="24"/>
        </w:rPr>
        <w:t>extractive industries</w:t>
      </w:r>
      <w:r>
        <w:rPr>
          <w:rFonts w:ascii="Arial" w:hAnsi="Arial" w:cs="Arial"/>
          <w:sz w:val="24"/>
          <w:szCs w:val="24"/>
        </w:rPr>
        <w:t xml:space="preserve"> </w:t>
      </w:r>
      <w:r w:rsidRPr="00112682">
        <w:rPr>
          <w:rFonts w:ascii="Arial" w:hAnsi="Arial" w:cs="Arial"/>
          <w:sz w:val="24"/>
          <w:szCs w:val="24"/>
        </w:rPr>
        <w:t xml:space="preserve">is an illusion. </w:t>
      </w:r>
      <w:r>
        <w:rPr>
          <w:rFonts w:ascii="Arial" w:hAnsi="Arial" w:cs="Arial"/>
          <w:sz w:val="24"/>
          <w:szCs w:val="24"/>
        </w:rPr>
        <w:t xml:space="preserve"> However, </w:t>
      </w:r>
      <w:r w:rsidRPr="00112682">
        <w:rPr>
          <w:rFonts w:ascii="Arial" w:hAnsi="Arial" w:cs="Arial"/>
          <w:sz w:val="24"/>
          <w:szCs w:val="24"/>
        </w:rPr>
        <w:t>States utilize these principles to attempt to legitimize the extraction of natural resources found in indigenous peoples’ territories, despite the widespread violation of the</w:t>
      </w:r>
      <w:r w:rsidR="003D760E">
        <w:rPr>
          <w:rFonts w:ascii="Arial" w:hAnsi="Arial" w:cs="Arial"/>
          <w:sz w:val="24"/>
          <w:szCs w:val="24"/>
        </w:rPr>
        <w:t>ir</w:t>
      </w:r>
      <w:r w:rsidRPr="00112682">
        <w:rPr>
          <w:rFonts w:ascii="Arial" w:hAnsi="Arial" w:cs="Arial"/>
          <w:sz w:val="24"/>
          <w:szCs w:val="24"/>
        </w:rPr>
        <w:t xml:space="preserve"> </w:t>
      </w:r>
      <w:r w:rsidR="003D760E">
        <w:rPr>
          <w:rFonts w:ascii="Arial" w:hAnsi="Arial" w:cs="Arial"/>
          <w:sz w:val="24"/>
          <w:szCs w:val="24"/>
        </w:rPr>
        <w:t xml:space="preserve">human </w:t>
      </w:r>
      <w:r w:rsidRPr="00112682">
        <w:rPr>
          <w:rFonts w:ascii="Arial" w:hAnsi="Arial" w:cs="Arial"/>
          <w:sz w:val="24"/>
          <w:szCs w:val="24"/>
        </w:rPr>
        <w:t>rights.</w:t>
      </w:r>
    </w:p>
    <w:p w14:paraId="18E9996D" w14:textId="77777777" w:rsidR="00E15781" w:rsidRDefault="003D760E" w:rsidP="003D760E">
      <w:pPr>
        <w:jc w:val="both"/>
        <w:rPr>
          <w:rFonts w:ascii="Arial" w:hAnsi="Arial" w:cs="Arial"/>
          <w:sz w:val="24"/>
          <w:szCs w:val="24"/>
        </w:rPr>
      </w:pPr>
      <w:r w:rsidRPr="00441B42">
        <w:rPr>
          <w:rFonts w:ascii="Arial" w:hAnsi="Arial" w:cs="Arial"/>
          <w:sz w:val="24"/>
          <w:szCs w:val="24"/>
        </w:rPr>
        <w:t>To satisfy the expansion of a global economy addicted to extracti</w:t>
      </w:r>
      <w:r w:rsidR="00E15781">
        <w:rPr>
          <w:rFonts w:ascii="Arial" w:hAnsi="Arial" w:cs="Arial"/>
          <w:sz w:val="24"/>
          <w:szCs w:val="24"/>
        </w:rPr>
        <w:t>vism</w:t>
      </w:r>
      <w:r w:rsidRPr="00441B42">
        <w:rPr>
          <w:rFonts w:ascii="Arial" w:hAnsi="Arial" w:cs="Arial"/>
          <w:sz w:val="24"/>
          <w:szCs w:val="24"/>
        </w:rPr>
        <w:t xml:space="preserve">, States and businesses step into </w:t>
      </w:r>
      <w:r>
        <w:rPr>
          <w:rFonts w:ascii="Arial" w:hAnsi="Arial" w:cs="Arial"/>
          <w:sz w:val="24"/>
          <w:szCs w:val="24"/>
        </w:rPr>
        <w:t xml:space="preserve">ever </w:t>
      </w:r>
      <w:r w:rsidRPr="00441B42">
        <w:rPr>
          <w:rFonts w:ascii="Arial" w:hAnsi="Arial" w:cs="Arial"/>
          <w:sz w:val="24"/>
          <w:szCs w:val="24"/>
        </w:rPr>
        <w:t>remote regions</w:t>
      </w:r>
      <w:r>
        <w:rPr>
          <w:rFonts w:ascii="Arial" w:hAnsi="Arial" w:cs="Arial"/>
          <w:sz w:val="24"/>
          <w:szCs w:val="24"/>
        </w:rPr>
        <w:t>,</w:t>
      </w:r>
      <w:r w:rsidRPr="00441B42">
        <w:rPr>
          <w:rFonts w:ascii="Arial" w:hAnsi="Arial" w:cs="Arial"/>
          <w:sz w:val="24"/>
          <w:szCs w:val="24"/>
        </w:rPr>
        <w:t xml:space="preserve"> searching for metals, minerals, and </w:t>
      </w:r>
      <w:r w:rsidR="00E15781">
        <w:rPr>
          <w:rFonts w:ascii="Arial" w:hAnsi="Arial" w:cs="Arial"/>
          <w:sz w:val="24"/>
          <w:szCs w:val="24"/>
        </w:rPr>
        <w:t>fossil fuels</w:t>
      </w:r>
      <w:r w:rsidRPr="00441B42">
        <w:rPr>
          <w:rFonts w:ascii="Arial" w:hAnsi="Arial" w:cs="Arial"/>
          <w:sz w:val="24"/>
          <w:szCs w:val="24"/>
        </w:rPr>
        <w:t xml:space="preserve">, leaving a legacy of </w:t>
      </w:r>
      <w:proofErr w:type="gramStart"/>
      <w:r w:rsidRPr="00441B42">
        <w:rPr>
          <w:rFonts w:ascii="Arial" w:hAnsi="Arial" w:cs="Arial"/>
          <w:sz w:val="24"/>
          <w:szCs w:val="24"/>
        </w:rPr>
        <w:t>pollution</w:t>
      </w:r>
      <w:proofErr w:type="gramEnd"/>
      <w:r w:rsidRPr="00441B42">
        <w:rPr>
          <w:rFonts w:ascii="Arial" w:hAnsi="Arial" w:cs="Arial"/>
          <w:sz w:val="24"/>
          <w:szCs w:val="24"/>
        </w:rPr>
        <w:t xml:space="preserve"> and dumping of hazardous substances. </w:t>
      </w:r>
    </w:p>
    <w:p w14:paraId="24FE93D4" w14:textId="6753E79E" w:rsidR="00E15781" w:rsidRDefault="003D760E" w:rsidP="003D760E">
      <w:pPr>
        <w:jc w:val="both"/>
        <w:rPr>
          <w:rFonts w:ascii="Arial" w:hAnsi="Arial" w:cs="Arial"/>
          <w:sz w:val="24"/>
          <w:szCs w:val="24"/>
        </w:rPr>
      </w:pPr>
      <w:r w:rsidRPr="0015126F">
        <w:rPr>
          <w:rFonts w:ascii="Arial" w:hAnsi="Arial" w:cs="Arial"/>
          <w:sz w:val="24"/>
          <w:szCs w:val="24"/>
        </w:rPr>
        <w:t>About 50%</w:t>
      </w:r>
      <w:r w:rsidR="00E15781">
        <w:rPr>
          <w:rFonts w:ascii="Arial" w:hAnsi="Arial" w:cs="Arial"/>
          <w:sz w:val="24"/>
          <w:szCs w:val="24"/>
        </w:rPr>
        <w:t xml:space="preserve"> to </w:t>
      </w:r>
      <w:r w:rsidRPr="0015126F">
        <w:rPr>
          <w:rFonts w:ascii="Arial" w:hAnsi="Arial" w:cs="Arial"/>
          <w:sz w:val="24"/>
          <w:szCs w:val="24"/>
        </w:rPr>
        <w:t>80% of all mineral resources targeted for extraction by mining companies are found on indigenous peoples’ land</w:t>
      </w:r>
      <w:r>
        <w:rPr>
          <w:rFonts w:ascii="Arial" w:hAnsi="Arial" w:cs="Arial"/>
          <w:sz w:val="24"/>
          <w:szCs w:val="24"/>
        </w:rPr>
        <w:t>s</w:t>
      </w:r>
      <w:r w:rsidRPr="0015126F">
        <w:rPr>
          <w:rFonts w:ascii="Arial" w:hAnsi="Arial" w:cs="Arial"/>
          <w:sz w:val="24"/>
          <w:szCs w:val="24"/>
        </w:rPr>
        <w:t xml:space="preserve"> and territories.</w:t>
      </w:r>
      <w:r w:rsidR="00E15781" w:rsidRPr="00E15781">
        <w:rPr>
          <w:rFonts w:ascii="Arial" w:hAnsi="Arial" w:cs="Arial"/>
          <w:sz w:val="24"/>
          <w:szCs w:val="24"/>
        </w:rPr>
        <w:t xml:space="preserve"> </w:t>
      </w:r>
    </w:p>
    <w:p w14:paraId="1619BB5C" w14:textId="35F577B8" w:rsidR="003D760E" w:rsidRDefault="00E15781" w:rsidP="003D760E">
      <w:pPr>
        <w:jc w:val="both"/>
        <w:rPr>
          <w:rFonts w:ascii="Arial" w:hAnsi="Arial" w:cs="Arial"/>
          <w:sz w:val="24"/>
          <w:szCs w:val="24"/>
        </w:rPr>
      </w:pPr>
      <w:r w:rsidRPr="00F758BF">
        <w:rPr>
          <w:rFonts w:ascii="Arial" w:hAnsi="Arial" w:cs="Arial"/>
          <w:sz w:val="24"/>
          <w:szCs w:val="24"/>
        </w:rPr>
        <w:t>Oil and gas companies continue to explore and exploit hydrocarbon deposits even as the planet faces a climate emergency. This invariably results from States promoting fossil fuel industries, often in indigenous peoples’ lands and territories.</w:t>
      </w:r>
    </w:p>
    <w:p w14:paraId="05FA51DD" w14:textId="776C6EE2" w:rsidR="001B63A9" w:rsidRPr="001B63A9" w:rsidRDefault="001B63A9" w:rsidP="00F758BF">
      <w:pPr>
        <w:jc w:val="both"/>
        <w:rPr>
          <w:rFonts w:ascii="Arial" w:hAnsi="Arial" w:cs="Arial"/>
          <w:sz w:val="24"/>
          <w:szCs w:val="24"/>
        </w:rPr>
      </w:pPr>
      <w:r w:rsidRPr="001B63A9">
        <w:rPr>
          <w:rFonts w:ascii="Arial" w:hAnsi="Arial" w:cs="Arial"/>
          <w:sz w:val="24"/>
          <w:szCs w:val="24"/>
        </w:rPr>
        <w:t xml:space="preserve">In various countries, agribusinesses are </w:t>
      </w:r>
      <w:r>
        <w:rPr>
          <w:rFonts w:ascii="Arial" w:hAnsi="Arial" w:cs="Arial"/>
          <w:sz w:val="24"/>
          <w:szCs w:val="24"/>
        </w:rPr>
        <w:t xml:space="preserve">encroaching on </w:t>
      </w:r>
      <w:r w:rsidRPr="001B63A9">
        <w:rPr>
          <w:rFonts w:ascii="Arial" w:hAnsi="Arial" w:cs="Arial"/>
          <w:sz w:val="24"/>
          <w:szCs w:val="24"/>
        </w:rPr>
        <w:t xml:space="preserve">indigenous peoples’ lands, exposing </w:t>
      </w:r>
      <w:r w:rsidR="00357DEC">
        <w:rPr>
          <w:rFonts w:ascii="Arial" w:hAnsi="Arial" w:cs="Arial"/>
          <w:sz w:val="24"/>
          <w:szCs w:val="24"/>
        </w:rPr>
        <w:t>them</w:t>
      </w:r>
      <w:r w:rsidRPr="001B63A9">
        <w:rPr>
          <w:rFonts w:ascii="Arial" w:hAnsi="Arial" w:cs="Arial"/>
          <w:sz w:val="24"/>
          <w:szCs w:val="24"/>
        </w:rPr>
        <w:t xml:space="preserve"> to </w:t>
      </w:r>
      <w:r w:rsidR="00A96185">
        <w:rPr>
          <w:rFonts w:ascii="Arial" w:hAnsi="Arial" w:cs="Arial"/>
          <w:sz w:val="24"/>
          <w:szCs w:val="24"/>
        </w:rPr>
        <w:t xml:space="preserve">the </w:t>
      </w:r>
      <w:r w:rsidRPr="001B63A9">
        <w:rPr>
          <w:rFonts w:ascii="Arial" w:hAnsi="Arial" w:cs="Arial"/>
          <w:sz w:val="24"/>
          <w:szCs w:val="24"/>
        </w:rPr>
        <w:t>hazardous pesticides</w:t>
      </w:r>
      <w:r w:rsidR="00A96185">
        <w:rPr>
          <w:rFonts w:ascii="Arial" w:hAnsi="Arial" w:cs="Arial"/>
          <w:sz w:val="24"/>
          <w:szCs w:val="24"/>
        </w:rPr>
        <w:t xml:space="preserve"> used in monocultures</w:t>
      </w:r>
      <w:r w:rsidRPr="001B63A9">
        <w:rPr>
          <w:rFonts w:ascii="Arial" w:hAnsi="Arial" w:cs="Arial"/>
          <w:sz w:val="24"/>
          <w:szCs w:val="24"/>
        </w:rPr>
        <w:t xml:space="preserve">. </w:t>
      </w:r>
      <w:r w:rsidR="002A0417">
        <w:rPr>
          <w:rFonts w:ascii="Arial" w:hAnsi="Arial" w:cs="Arial"/>
          <w:sz w:val="24"/>
          <w:szCs w:val="24"/>
        </w:rPr>
        <w:t xml:space="preserve"> </w:t>
      </w:r>
      <w:r w:rsidRPr="001B63A9">
        <w:rPr>
          <w:rFonts w:ascii="Arial" w:hAnsi="Arial" w:cs="Arial"/>
          <w:sz w:val="24"/>
          <w:szCs w:val="24"/>
        </w:rPr>
        <w:t xml:space="preserve">Aerial fumigation indiscriminately spreads toxic substances </w:t>
      </w:r>
      <w:r w:rsidR="00357DEC">
        <w:rPr>
          <w:rFonts w:ascii="Arial" w:hAnsi="Arial" w:cs="Arial"/>
          <w:sz w:val="24"/>
          <w:szCs w:val="24"/>
        </w:rPr>
        <w:t xml:space="preserve">that drift </w:t>
      </w:r>
      <w:r w:rsidRPr="001B63A9">
        <w:rPr>
          <w:rFonts w:ascii="Arial" w:hAnsi="Arial" w:cs="Arial"/>
          <w:sz w:val="24"/>
          <w:szCs w:val="24"/>
        </w:rPr>
        <w:t>on crops and waters upon which indigenous peoples depend for material and spiritual sustenance.</w:t>
      </w:r>
      <w:r w:rsidR="002A0417">
        <w:rPr>
          <w:rFonts w:ascii="Arial" w:hAnsi="Arial" w:cs="Arial"/>
          <w:sz w:val="24"/>
          <w:szCs w:val="24"/>
        </w:rPr>
        <w:t xml:space="preserve"> </w:t>
      </w:r>
      <w:r w:rsidRPr="001B63A9">
        <w:rPr>
          <w:rFonts w:ascii="Arial" w:hAnsi="Arial" w:cs="Arial"/>
          <w:sz w:val="24"/>
          <w:szCs w:val="24"/>
        </w:rPr>
        <w:t xml:space="preserve"> </w:t>
      </w:r>
    </w:p>
    <w:p w14:paraId="7C089345" w14:textId="6B157CED" w:rsidR="00E65A2F" w:rsidRDefault="002A0417" w:rsidP="00E65A2F">
      <w:pPr>
        <w:jc w:val="both"/>
        <w:rPr>
          <w:rFonts w:ascii="Arial" w:hAnsi="Arial" w:cs="Arial"/>
          <w:sz w:val="24"/>
          <w:szCs w:val="24"/>
        </w:rPr>
      </w:pPr>
      <w:r w:rsidRPr="001B63A9">
        <w:rPr>
          <w:rFonts w:ascii="Arial" w:hAnsi="Arial" w:cs="Arial"/>
          <w:sz w:val="24"/>
          <w:szCs w:val="24"/>
        </w:rPr>
        <w:t>Hazardous waste dumping, including in abandoned military facilities, leaves indigenous people</w:t>
      </w:r>
      <w:r w:rsidR="00DA46BA">
        <w:rPr>
          <w:rFonts w:ascii="Arial" w:hAnsi="Arial" w:cs="Arial"/>
          <w:sz w:val="24"/>
          <w:szCs w:val="24"/>
        </w:rPr>
        <w:t>s</w:t>
      </w:r>
      <w:r w:rsidRPr="001B63A9">
        <w:rPr>
          <w:rFonts w:ascii="Arial" w:hAnsi="Arial" w:cs="Arial"/>
          <w:sz w:val="24"/>
          <w:szCs w:val="24"/>
        </w:rPr>
        <w:t xml:space="preserve"> with decades long health and psychological trauma.</w:t>
      </w:r>
      <w:r>
        <w:rPr>
          <w:rFonts w:ascii="Arial" w:hAnsi="Arial" w:cs="Arial"/>
          <w:sz w:val="24"/>
          <w:szCs w:val="24"/>
        </w:rPr>
        <w:t xml:space="preserve"> </w:t>
      </w:r>
      <w:r w:rsidR="00DA46BA">
        <w:rPr>
          <w:rFonts w:ascii="Arial" w:hAnsi="Arial" w:cs="Arial"/>
          <w:sz w:val="24"/>
          <w:szCs w:val="24"/>
        </w:rPr>
        <w:t xml:space="preserve"> </w:t>
      </w:r>
      <w:r>
        <w:rPr>
          <w:rFonts w:ascii="Arial" w:hAnsi="Arial" w:cs="Arial"/>
          <w:sz w:val="24"/>
          <w:szCs w:val="24"/>
        </w:rPr>
        <w:t xml:space="preserve">At times such dumping </w:t>
      </w:r>
      <w:r w:rsidR="00E65A2F">
        <w:rPr>
          <w:rFonts w:ascii="Arial" w:hAnsi="Arial" w:cs="Arial"/>
          <w:sz w:val="24"/>
          <w:szCs w:val="24"/>
        </w:rPr>
        <w:t xml:space="preserve">renders </w:t>
      </w:r>
      <w:r>
        <w:rPr>
          <w:rFonts w:ascii="Arial" w:hAnsi="Arial" w:cs="Arial"/>
          <w:sz w:val="24"/>
          <w:szCs w:val="24"/>
        </w:rPr>
        <w:t>their territories</w:t>
      </w:r>
      <w:r w:rsidR="00E65A2F">
        <w:rPr>
          <w:rFonts w:ascii="Arial" w:hAnsi="Arial" w:cs="Arial"/>
          <w:sz w:val="24"/>
          <w:szCs w:val="24"/>
        </w:rPr>
        <w:t xml:space="preserve"> uninhabitable. </w:t>
      </w:r>
      <w:r w:rsidR="00223E6C">
        <w:rPr>
          <w:rFonts w:ascii="Arial" w:hAnsi="Arial" w:cs="Arial"/>
          <w:sz w:val="24"/>
          <w:szCs w:val="24"/>
        </w:rPr>
        <w:t xml:space="preserve"> </w:t>
      </w:r>
      <w:r w:rsidR="00E65A2F">
        <w:rPr>
          <w:rFonts w:ascii="Arial" w:hAnsi="Arial" w:cs="Arial"/>
          <w:sz w:val="24"/>
          <w:szCs w:val="24"/>
        </w:rPr>
        <w:t>Forced displacement resulting from toxic pollution threatens</w:t>
      </w:r>
      <w:r w:rsidR="00E65A2F" w:rsidRPr="00DB7DEF">
        <w:rPr>
          <w:rFonts w:ascii="Arial" w:hAnsi="Arial" w:cs="Arial"/>
          <w:sz w:val="24"/>
          <w:szCs w:val="24"/>
        </w:rPr>
        <w:t xml:space="preserve"> indigenous peoples’ very existence. </w:t>
      </w:r>
    </w:p>
    <w:p w14:paraId="3C147DBB" w14:textId="77777777" w:rsidR="00F758BF" w:rsidRDefault="00F758BF" w:rsidP="00562296">
      <w:pPr>
        <w:jc w:val="both"/>
        <w:rPr>
          <w:rFonts w:ascii="Arial" w:hAnsi="Arial" w:cs="Arial"/>
          <w:sz w:val="24"/>
          <w:szCs w:val="24"/>
        </w:rPr>
      </w:pPr>
      <w:bookmarkStart w:id="5" w:name="_Hlk116583740"/>
      <w:bookmarkStart w:id="6" w:name="_Hlk116586275"/>
      <w:bookmarkEnd w:id="3"/>
      <w:r>
        <w:rPr>
          <w:rFonts w:ascii="Arial" w:hAnsi="Arial" w:cs="Arial"/>
          <w:sz w:val="24"/>
          <w:szCs w:val="24"/>
        </w:rPr>
        <w:t>Mr President,</w:t>
      </w:r>
    </w:p>
    <w:bookmarkEnd w:id="5"/>
    <w:p w14:paraId="1D620ECA" w14:textId="3266915A" w:rsidR="00513840" w:rsidRPr="001160A0" w:rsidRDefault="00A86B02" w:rsidP="00562296">
      <w:pPr>
        <w:jc w:val="both"/>
        <w:rPr>
          <w:rFonts w:ascii="Arial" w:hAnsi="Arial" w:cs="Arial"/>
          <w:sz w:val="24"/>
          <w:szCs w:val="24"/>
        </w:rPr>
      </w:pPr>
      <w:r>
        <w:rPr>
          <w:rFonts w:ascii="Arial" w:hAnsi="Arial" w:cs="Arial"/>
          <w:sz w:val="24"/>
          <w:szCs w:val="24"/>
        </w:rPr>
        <w:t>Indigenous peoples’ voices are too often silenced in decision-making processes involving chemicals and wastes.</w:t>
      </w:r>
      <w:r w:rsidR="00223E6C">
        <w:rPr>
          <w:rFonts w:ascii="Arial" w:hAnsi="Arial" w:cs="Arial"/>
          <w:sz w:val="24"/>
          <w:szCs w:val="24"/>
        </w:rPr>
        <w:t xml:space="preserve"> </w:t>
      </w:r>
      <w:r>
        <w:rPr>
          <w:rFonts w:ascii="Arial" w:hAnsi="Arial" w:cs="Arial"/>
          <w:sz w:val="24"/>
          <w:szCs w:val="24"/>
        </w:rPr>
        <w:t xml:space="preserve"> </w:t>
      </w:r>
      <w:r w:rsidR="00F93F75">
        <w:rPr>
          <w:rFonts w:ascii="Arial" w:hAnsi="Arial" w:cs="Arial"/>
          <w:sz w:val="24"/>
          <w:szCs w:val="24"/>
        </w:rPr>
        <w:t xml:space="preserve">This </w:t>
      </w:r>
      <w:r w:rsidR="00D24BAF">
        <w:rPr>
          <w:rFonts w:ascii="Arial" w:hAnsi="Arial" w:cs="Arial"/>
          <w:sz w:val="24"/>
          <w:szCs w:val="24"/>
        </w:rPr>
        <w:t xml:space="preserve">is a form of racial discrimination that </w:t>
      </w:r>
      <w:r w:rsidR="00513840" w:rsidRPr="0069754E">
        <w:rPr>
          <w:rFonts w:ascii="Arial" w:hAnsi="Arial" w:cs="Arial"/>
          <w:sz w:val="24"/>
          <w:szCs w:val="24"/>
        </w:rPr>
        <w:t xml:space="preserve">aggravates the disproportionate harm </w:t>
      </w:r>
      <w:r w:rsidR="00F93F75">
        <w:rPr>
          <w:rFonts w:ascii="Arial" w:hAnsi="Arial" w:cs="Arial"/>
          <w:sz w:val="24"/>
          <w:szCs w:val="24"/>
        </w:rPr>
        <w:t xml:space="preserve">indigenous peoples suffer </w:t>
      </w:r>
      <w:r w:rsidR="00513840" w:rsidRPr="001160A0">
        <w:rPr>
          <w:rFonts w:ascii="Arial" w:hAnsi="Arial" w:cs="Arial"/>
          <w:sz w:val="24"/>
          <w:szCs w:val="24"/>
        </w:rPr>
        <w:t>from toxic pollution</w:t>
      </w:r>
      <w:bookmarkEnd w:id="6"/>
      <w:r w:rsidR="00513840" w:rsidRPr="001160A0">
        <w:rPr>
          <w:rFonts w:ascii="Arial" w:hAnsi="Arial" w:cs="Arial"/>
          <w:sz w:val="24"/>
          <w:szCs w:val="24"/>
        </w:rPr>
        <w:t>.</w:t>
      </w:r>
    </w:p>
    <w:bookmarkEnd w:id="4"/>
    <w:p w14:paraId="5EE8B7C8" w14:textId="36D153B6" w:rsidR="00DA46BA" w:rsidRDefault="00357DEC" w:rsidP="00DA46BA">
      <w:pPr>
        <w:jc w:val="both"/>
        <w:rPr>
          <w:rFonts w:ascii="Arial" w:hAnsi="Arial" w:cs="Arial"/>
          <w:sz w:val="24"/>
          <w:szCs w:val="24"/>
        </w:rPr>
      </w:pPr>
      <w:r w:rsidRPr="000D1CAF">
        <w:rPr>
          <w:rFonts w:ascii="Arial" w:hAnsi="Arial" w:cs="Arial"/>
          <w:sz w:val="24"/>
          <w:szCs w:val="24"/>
        </w:rPr>
        <w:t>Indigenous people</w:t>
      </w:r>
      <w:r>
        <w:rPr>
          <w:rFonts w:ascii="Arial" w:hAnsi="Arial" w:cs="Arial"/>
          <w:sz w:val="24"/>
          <w:szCs w:val="24"/>
        </w:rPr>
        <w:t>s</w:t>
      </w:r>
      <w:r w:rsidRPr="000D1CAF">
        <w:rPr>
          <w:rFonts w:ascii="Arial" w:hAnsi="Arial" w:cs="Arial"/>
          <w:sz w:val="24"/>
          <w:szCs w:val="24"/>
        </w:rPr>
        <w:t xml:space="preserve"> have limited access to health-care services</w:t>
      </w:r>
      <w:r>
        <w:rPr>
          <w:rFonts w:ascii="Arial" w:hAnsi="Arial" w:cs="Arial"/>
          <w:sz w:val="24"/>
          <w:szCs w:val="24"/>
        </w:rPr>
        <w:t>, and t</w:t>
      </w:r>
      <w:r w:rsidR="00DA46BA" w:rsidRPr="000D1CAF">
        <w:rPr>
          <w:rFonts w:ascii="Arial" w:hAnsi="Arial" w:cs="Arial"/>
          <w:sz w:val="24"/>
          <w:szCs w:val="24"/>
        </w:rPr>
        <w:t>he</w:t>
      </w:r>
      <w:r>
        <w:rPr>
          <w:rFonts w:ascii="Arial" w:hAnsi="Arial" w:cs="Arial"/>
          <w:sz w:val="24"/>
          <w:szCs w:val="24"/>
        </w:rPr>
        <w:t>ir</w:t>
      </w:r>
      <w:r w:rsidR="00DA46BA" w:rsidRPr="000D1CAF">
        <w:rPr>
          <w:rFonts w:ascii="Arial" w:hAnsi="Arial" w:cs="Arial"/>
          <w:sz w:val="24"/>
          <w:szCs w:val="24"/>
        </w:rPr>
        <w:t xml:space="preserve"> traditional health practices cannot cope with </w:t>
      </w:r>
      <w:r w:rsidR="00DA46BA">
        <w:rPr>
          <w:rFonts w:ascii="Arial" w:hAnsi="Arial" w:cs="Arial"/>
          <w:sz w:val="24"/>
          <w:szCs w:val="24"/>
        </w:rPr>
        <w:t xml:space="preserve">the </w:t>
      </w:r>
      <w:r w:rsidR="00DA46BA" w:rsidRPr="000D1CAF">
        <w:rPr>
          <w:rFonts w:ascii="Arial" w:hAnsi="Arial" w:cs="Arial"/>
          <w:sz w:val="24"/>
          <w:szCs w:val="24"/>
        </w:rPr>
        <w:t xml:space="preserve">new and unfamiliar health problems that emerge from exposure to toxics. </w:t>
      </w:r>
    </w:p>
    <w:p w14:paraId="416D6D48" w14:textId="40002253" w:rsidR="008B6015" w:rsidRPr="000D1CAF" w:rsidRDefault="008B6015" w:rsidP="008B63A9">
      <w:pPr>
        <w:jc w:val="both"/>
        <w:rPr>
          <w:rFonts w:ascii="Arial" w:hAnsi="Arial" w:cs="Arial"/>
          <w:sz w:val="24"/>
          <w:szCs w:val="24"/>
        </w:rPr>
      </w:pPr>
      <w:r w:rsidRPr="00A56849">
        <w:rPr>
          <w:rFonts w:ascii="Arial" w:hAnsi="Arial" w:cs="Arial"/>
          <w:sz w:val="24"/>
          <w:szCs w:val="24"/>
        </w:rPr>
        <w:t xml:space="preserve">Access to justice by </w:t>
      </w:r>
      <w:r>
        <w:rPr>
          <w:rFonts w:ascii="Arial" w:hAnsi="Arial" w:cs="Arial"/>
          <w:sz w:val="24"/>
          <w:szCs w:val="24"/>
        </w:rPr>
        <w:t>i</w:t>
      </w:r>
      <w:r w:rsidRPr="00A56849">
        <w:rPr>
          <w:rFonts w:ascii="Arial" w:hAnsi="Arial" w:cs="Arial"/>
          <w:sz w:val="24"/>
          <w:szCs w:val="24"/>
        </w:rPr>
        <w:t>ndigenous peoples</w:t>
      </w:r>
      <w:r w:rsidR="00DB7DEF">
        <w:rPr>
          <w:rFonts w:ascii="Arial" w:hAnsi="Arial" w:cs="Arial"/>
          <w:sz w:val="24"/>
          <w:szCs w:val="24"/>
        </w:rPr>
        <w:t xml:space="preserve"> t</w:t>
      </w:r>
      <w:r w:rsidR="005E59B5">
        <w:rPr>
          <w:rFonts w:ascii="Arial" w:hAnsi="Arial" w:cs="Arial"/>
          <w:sz w:val="24"/>
          <w:szCs w:val="24"/>
        </w:rPr>
        <w:t>hat</w:t>
      </w:r>
      <w:r w:rsidR="00DB7DEF">
        <w:rPr>
          <w:rFonts w:ascii="Arial" w:hAnsi="Arial" w:cs="Arial"/>
          <w:sz w:val="24"/>
          <w:szCs w:val="24"/>
        </w:rPr>
        <w:t xml:space="preserve"> seek </w:t>
      </w:r>
      <w:r w:rsidR="00A96185">
        <w:rPr>
          <w:rFonts w:ascii="Arial" w:hAnsi="Arial" w:cs="Arial"/>
          <w:sz w:val="24"/>
          <w:szCs w:val="24"/>
        </w:rPr>
        <w:t xml:space="preserve">remedies </w:t>
      </w:r>
      <w:r w:rsidR="00DB7DEF">
        <w:rPr>
          <w:rFonts w:ascii="Arial" w:hAnsi="Arial" w:cs="Arial"/>
          <w:sz w:val="24"/>
          <w:szCs w:val="24"/>
        </w:rPr>
        <w:t xml:space="preserve">for the </w:t>
      </w:r>
      <w:r w:rsidRPr="00A56849">
        <w:rPr>
          <w:rFonts w:ascii="Arial" w:hAnsi="Arial" w:cs="Arial"/>
          <w:sz w:val="24"/>
          <w:szCs w:val="24"/>
        </w:rPr>
        <w:t xml:space="preserve">adverse effects of toxics is limited. </w:t>
      </w:r>
      <w:r w:rsidR="000B0E86">
        <w:rPr>
          <w:rFonts w:ascii="Arial" w:hAnsi="Arial" w:cs="Arial"/>
          <w:sz w:val="24"/>
          <w:szCs w:val="24"/>
        </w:rPr>
        <w:t xml:space="preserve"> </w:t>
      </w:r>
      <w:r w:rsidRPr="00A56849">
        <w:rPr>
          <w:rFonts w:ascii="Arial" w:hAnsi="Arial" w:cs="Arial"/>
          <w:sz w:val="24"/>
          <w:szCs w:val="24"/>
        </w:rPr>
        <w:t>State discrimination</w:t>
      </w:r>
      <w:r>
        <w:rPr>
          <w:rFonts w:ascii="Arial" w:hAnsi="Arial" w:cs="Arial"/>
          <w:sz w:val="24"/>
          <w:szCs w:val="24"/>
        </w:rPr>
        <w:t>,</w:t>
      </w:r>
      <w:r w:rsidRPr="00A56849">
        <w:rPr>
          <w:rFonts w:ascii="Arial" w:hAnsi="Arial" w:cs="Arial"/>
          <w:sz w:val="24"/>
          <w:szCs w:val="24"/>
        </w:rPr>
        <w:t xml:space="preserve"> corruption</w:t>
      </w:r>
      <w:r w:rsidR="005E59B5">
        <w:rPr>
          <w:rFonts w:ascii="Arial" w:hAnsi="Arial" w:cs="Arial"/>
          <w:sz w:val="24"/>
          <w:szCs w:val="24"/>
        </w:rPr>
        <w:t>,</w:t>
      </w:r>
      <w:r w:rsidRPr="00A56849">
        <w:rPr>
          <w:rFonts w:ascii="Arial" w:hAnsi="Arial" w:cs="Arial"/>
          <w:sz w:val="24"/>
          <w:szCs w:val="24"/>
        </w:rPr>
        <w:t xml:space="preserve"> and a lack of protective laws cement the</w:t>
      </w:r>
      <w:r w:rsidR="00A96185">
        <w:rPr>
          <w:rFonts w:ascii="Arial" w:hAnsi="Arial" w:cs="Arial"/>
          <w:sz w:val="24"/>
          <w:szCs w:val="24"/>
        </w:rPr>
        <w:t>ir</w:t>
      </w:r>
      <w:r w:rsidRPr="00A56849">
        <w:rPr>
          <w:rFonts w:ascii="Arial" w:hAnsi="Arial" w:cs="Arial"/>
          <w:sz w:val="24"/>
          <w:szCs w:val="24"/>
        </w:rPr>
        <w:t xml:space="preserve"> continued marginalization.</w:t>
      </w:r>
    </w:p>
    <w:p w14:paraId="30000463" w14:textId="77777777" w:rsidR="00A645D8" w:rsidRPr="000D1CAF" w:rsidRDefault="00A645D8" w:rsidP="008B63A9">
      <w:pPr>
        <w:spacing w:line="240" w:lineRule="auto"/>
        <w:jc w:val="both"/>
        <w:rPr>
          <w:rFonts w:ascii="Arial" w:hAnsi="Arial" w:cs="Arial"/>
          <w:sz w:val="24"/>
          <w:szCs w:val="24"/>
        </w:rPr>
      </w:pPr>
      <w:r w:rsidRPr="000D1CAF">
        <w:rPr>
          <w:rFonts w:ascii="Arial" w:hAnsi="Arial" w:cs="Arial"/>
          <w:sz w:val="24"/>
          <w:szCs w:val="24"/>
        </w:rPr>
        <w:t xml:space="preserve">Mr. President, </w:t>
      </w:r>
    </w:p>
    <w:p w14:paraId="25B1E15B" w14:textId="77777777" w:rsidR="00697286" w:rsidRDefault="001B63A9" w:rsidP="001B63A9">
      <w:pPr>
        <w:jc w:val="both"/>
        <w:rPr>
          <w:rFonts w:ascii="Arial" w:hAnsi="Arial" w:cs="Arial"/>
          <w:sz w:val="24"/>
          <w:szCs w:val="24"/>
        </w:rPr>
      </w:pPr>
      <w:bookmarkStart w:id="7" w:name="_Hlk116589125"/>
      <w:r w:rsidRPr="0069754E">
        <w:rPr>
          <w:rFonts w:ascii="Arial" w:hAnsi="Arial" w:cs="Arial"/>
          <w:sz w:val="24"/>
          <w:szCs w:val="24"/>
        </w:rPr>
        <w:t xml:space="preserve">The </w:t>
      </w:r>
      <w:r>
        <w:rPr>
          <w:rFonts w:ascii="Arial" w:hAnsi="Arial" w:cs="Arial"/>
          <w:sz w:val="24"/>
          <w:szCs w:val="24"/>
        </w:rPr>
        <w:t xml:space="preserve">heavy </w:t>
      </w:r>
      <w:r w:rsidRPr="0069754E">
        <w:rPr>
          <w:rFonts w:ascii="Arial" w:hAnsi="Arial" w:cs="Arial"/>
          <w:sz w:val="24"/>
          <w:szCs w:val="24"/>
        </w:rPr>
        <w:t xml:space="preserve">impact of toxics on indigenous peoples infringes on </w:t>
      </w:r>
      <w:r w:rsidRPr="00A56849">
        <w:rPr>
          <w:rFonts w:ascii="Arial" w:hAnsi="Arial" w:cs="Arial"/>
          <w:sz w:val="24"/>
          <w:szCs w:val="24"/>
        </w:rPr>
        <w:t xml:space="preserve">their recognized </w:t>
      </w:r>
      <w:r w:rsidRPr="0069754E">
        <w:rPr>
          <w:rFonts w:ascii="Arial" w:hAnsi="Arial" w:cs="Arial"/>
          <w:sz w:val="24"/>
          <w:szCs w:val="24"/>
        </w:rPr>
        <w:t>collective and individual rights</w:t>
      </w:r>
      <w:r>
        <w:rPr>
          <w:rFonts w:ascii="Arial" w:hAnsi="Arial" w:cs="Arial"/>
          <w:sz w:val="24"/>
          <w:szCs w:val="24"/>
        </w:rPr>
        <w:t xml:space="preserve">. </w:t>
      </w:r>
    </w:p>
    <w:p w14:paraId="15E6BBF5" w14:textId="4EEC20EC" w:rsidR="00A96185" w:rsidRPr="001B63A9" w:rsidRDefault="00A96185" w:rsidP="00A96185">
      <w:pPr>
        <w:jc w:val="both"/>
        <w:rPr>
          <w:rFonts w:ascii="Arial" w:hAnsi="Arial" w:cs="Arial"/>
          <w:sz w:val="24"/>
          <w:szCs w:val="24"/>
        </w:rPr>
      </w:pPr>
      <w:r>
        <w:rPr>
          <w:rFonts w:ascii="Arial" w:hAnsi="Arial" w:cs="Arial"/>
          <w:sz w:val="24"/>
          <w:szCs w:val="24"/>
        </w:rPr>
        <w:lastRenderedPageBreak/>
        <w:t xml:space="preserve">Exposure to toxics has caused harmful effects on </w:t>
      </w:r>
      <w:r w:rsidRPr="00572221">
        <w:rPr>
          <w:rFonts w:ascii="Arial" w:hAnsi="Arial" w:cs="Arial"/>
          <w:sz w:val="24"/>
          <w:szCs w:val="24"/>
        </w:rPr>
        <w:t>endocrine and reproductive functions,</w:t>
      </w:r>
      <w:r>
        <w:rPr>
          <w:rFonts w:ascii="Arial" w:hAnsi="Arial" w:cs="Arial"/>
          <w:sz w:val="24"/>
          <w:szCs w:val="24"/>
        </w:rPr>
        <w:t xml:space="preserve"> birth defects,</w:t>
      </w:r>
      <w:r w:rsidRPr="00572221">
        <w:rPr>
          <w:rFonts w:ascii="Arial" w:hAnsi="Arial" w:cs="Arial"/>
          <w:sz w:val="24"/>
          <w:szCs w:val="24"/>
        </w:rPr>
        <w:t xml:space="preserve"> cancer</w:t>
      </w:r>
      <w:r>
        <w:rPr>
          <w:rFonts w:ascii="Arial" w:hAnsi="Arial" w:cs="Arial"/>
          <w:sz w:val="24"/>
          <w:szCs w:val="24"/>
        </w:rPr>
        <w:t>s</w:t>
      </w:r>
      <w:r w:rsidRPr="00572221">
        <w:rPr>
          <w:rFonts w:ascii="Arial" w:hAnsi="Arial" w:cs="Arial"/>
          <w:sz w:val="24"/>
          <w:szCs w:val="24"/>
        </w:rPr>
        <w:t>, and death</w:t>
      </w:r>
      <w:r>
        <w:rPr>
          <w:rFonts w:ascii="Arial" w:hAnsi="Arial" w:cs="Arial"/>
          <w:sz w:val="24"/>
          <w:szCs w:val="24"/>
        </w:rPr>
        <w:t>s</w:t>
      </w:r>
      <w:r w:rsidRPr="00572221">
        <w:rPr>
          <w:rFonts w:ascii="Arial" w:hAnsi="Arial" w:cs="Arial"/>
          <w:sz w:val="24"/>
          <w:szCs w:val="24"/>
        </w:rPr>
        <w:t>.</w:t>
      </w:r>
    </w:p>
    <w:p w14:paraId="693FF751" w14:textId="53B7D40D" w:rsidR="0070155D" w:rsidRDefault="001B63A9" w:rsidP="001B63A9">
      <w:pPr>
        <w:jc w:val="both"/>
        <w:rPr>
          <w:rFonts w:ascii="Arial" w:hAnsi="Arial" w:cs="Arial"/>
          <w:sz w:val="24"/>
          <w:szCs w:val="24"/>
        </w:rPr>
      </w:pPr>
      <w:r w:rsidRPr="001B63A9">
        <w:rPr>
          <w:rFonts w:ascii="Arial" w:hAnsi="Arial" w:cs="Arial"/>
          <w:sz w:val="24"/>
          <w:szCs w:val="24"/>
        </w:rPr>
        <w:t>Exposure to toxics is an assault on personal integrity.</w:t>
      </w:r>
    </w:p>
    <w:bookmarkEnd w:id="7"/>
    <w:p w14:paraId="08ABF14C" w14:textId="128ADA1B" w:rsidR="0070155D" w:rsidRDefault="0070155D" w:rsidP="0070155D">
      <w:pPr>
        <w:jc w:val="both"/>
        <w:rPr>
          <w:rFonts w:ascii="Arial" w:hAnsi="Arial" w:cs="Arial"/>
          <w:sz w:val="24"/>
          <w:szCs w:val="24"/>
        </w:rPr>
      </w:pPr>
      <w:r>
        <w:rPr>
          <w:rFonts w:ascii="Arial" w:hAnsi="Arial" w:cs="Arial"/>
          <w:sz w:val="24"/>
          <w:szCs w:val="24"/>
        </w:rPr>
        <w:t xml:space="preserve">The environmental violence inflicted upon </w:t>
      </w:r>
      <w:r w:rsidR="005E59B5">
        <w:rPr>
          <w:rFonts w:ascii="Arial" w:hAnsi="Arial" w:cs="Arial"/>
          <w:sz w:val="24"/>
          <w:szCs w:val="24"/>
        </w:rPr>
        <w:t>i</w:t>
      </w:r>
      <w:r>
        <w:rPr>
          <w:rFonts w:ascii="Arial" w:hAnsi="Arial" w:cs="Arial"/>
          <w:sz w:val="24"/>
          <w:szCs w:val="24"/>
        </w:rPr>
        <w:t xml:space="preserve">ndigenous peoples also infringes on their </w:t>
      </w:r>
      <w:r w:rsidRPr="0069754E">
        <w:rPr>
          <w:rFonts w:ascii="Arial" w:hAnsi="Arial" w:cs="Arial"/>
          <w:sz w:val="24"/>
          <w:szCs w:val="24"/>
        </w:rPr>
        <w:t>rights to culture,</w:t>
      </w:r>
      <w:r>
        <w:rPr>
          <w:rFonts w:ascii="Arial" w:hAnsi="Arial" w:cs="Arial"/>
          <w:sz w:val="24"/>
          <w:szCs w:val="24"/>
        </w:rPr>
        <w:t xml:space="preserve"> </w:t>
      </w:r>
      <w:r w:rsidRPr="0069754E">
        <w:rPr>
          <w:rFonts w:ascii="Arial" w:hAnsi="Arial" w:cs="Arial"/>
          <w:sz w:val="24"/>
          <w:szCs w:val="24"/>
        </w:rPr>
        <w:t>land</w:t>
      </w:r>
      <w:r>
        <w:rPr>
          <w:rFonts w:ascii="Arial" w:hAnsi="Arial" w:cs="Arial"/>
          <w:sz w:val="24"/>
          <w:szCs w:val="24"/>
        </w:rPr>
        <w:t>s</w:t>
      </w:r>
      <w:r w:rsidRPr="0069754E">
        <w:rPr>
          <w:rFonts w:ascii="Arial" w:hAnsi="Arial" w:cs="Arial"/>
          <w:sz w:val="24"/>
          <w:szCs w:val="24"/>
        </w:rPr>
        <w:t xml:space="preserve"> and natural </w:t>
      </w:r>
      <w:proofErr w:type="gramStart"/>
      <w:r w:rsidRPr="0069754E">
        <w:rPr>
          <w:rFonts w:ascii="Arial" w:hAnsi="Arial" w:cs="Arial"/>
          <w:sz w:val="24"/>
          <w:szCs w:val="24"/>
        </w:rPr>
        <w:t>resources</w:t>
      </w:r>
      <w:r>
        <w:rPr>
          <w:rFonts w:ascii="Arial" w:hAnsi="Arial" w:cs="Arial"/>
          <w:sz w:val="24"/>
          <w:szCs w:val="24"/>
        </w:rPr>
        <w:t>;</w:t>
      </w:r>
      <w:r w:rsidRPr="0069754E">
        <w:rPr>
          <w:rFonts w:ascii="Arial" w:hAnsi="Arial" w:cs="Arial"/>
          <w:sz w:val="24"/>
          <w:szCs w:val="24"/>
        </w:rPr>
        <w:t xml:space="preserve"> </w:t>
      </w:r>
      <w:r>
        <w:rPr>
          <w:rFonts w:ascii="Arial" w:hAnsi="Arial" w:cs="Arial"/>
          <w:sz w:val="24"/>
          <w:szCs w:val="24"/>
        </w:rPr>
        <w:t xml:space="preserve"> self</w:t>
      </w:r>
      <w:proofErr w:type="gramEnd"/>
      <w:r>
        <w:rPr>
          <w:rFonts w:ascii="Arial" w:hAnsi="Arial" w:cs="Arial"/>
          <w:sz w:val="24"/>
          <w:szCs w:val="24"/>
        </w:rPr>
        <w:t>-determination;</w:t>
      </w:r>
      <w:r w:rsidRPr="0069754E">
        <w:rPr>
          <w:rFonts w:ascii="Arial" w:hAnsi="Arial" w:cs="Arial"/>
          <w:sz w:val="24"/>
          <w:szCs w:val="24"/>
        </w:rPr>
        <w:t xml:space="preserve"> </w:t>
      </w:r>
      <w:r w:rsidR="005E59B5">
        <w:rPr>
          <w:rFonts w:ascii="Arial" w:hAnsi="Arial" w:cs="Arial"/>
          <w:sz w:val="24"/>
          <w:szCs w:val="24"/>
        </w:rPr>
        <w:t xml:space="preserve"> </w:t>
      </w:r>
      <w:r w:rsidRPr="0069754E">
        <w:rPr>
          <w:rFonts w:ascii="Arial" w:hAnsi="Arial" w:cs="Arial"/>
          <w:sz w:val="24"/>
          <w:szCs w:val="24"/>
        </w:rPr>
        <w:t xml:space="preserve">and a </w:t>
      </w:r>
      <w:r>
        <w:rPr>
          <w:rFonts w:ascii="Arial" w:hAnsi="Arial" w:cs="Arial"/>
          <w:sz w:val="24"/>
          <w:szCs w:val="24"/>
        </w:rPr>
        <w:t xml:space="preserve">clean, </w:t>
      </w:r>
      <w:r w:rsidRPr="0069754E">
        <w:rPr>
          <w:rFonts w:ascii="Arial" w:hAnsi="Arial" w:cs="Arial"/>
          <w:sz w:val="24"/>
          <w:szCs w:val="24"/>
        </w:rPr>
        <w:t xml:space="preserve">healthy </w:t>
      </w:r>
      <w:r>
        <w:rPr>
          <w:rFonts w:ascii="Arial" w:hAnsi="Arial" w:cs="Arial"/>
          <w:sz w:val="24"/>
          <w:szCs w:val="24"/>
        </w:rPr>
        <w:t xml:space="preserve">and sustainable </w:t>
      </w:r>
      <w:r w:rsidRPr="0069754E">
        <w:rPr>
          <w:rFonts w:ascii="Arial" w:hAnsi="Arial" w:cs="Arial"/>
          <w:sz w:val="24"/>
          <w:szCs w:val="24"/>
        </w:rPr>
        <w:t>environment, among others.</w:t>
      </w:r>
    </w:p>
    <w:p w14:paraId="21F32A56" w14:textId="35BE16B0" w:rsidR="0070155D" w:rsidRPr="00A56849" w:rsidRDefault="0070155D" w:rsidP="001B63A9">
      <w:pPr>
        <w:jc w:val="both"/>
        <w:rPr>
          <w:rFonts w:ascii="Arial" w:hAnsi="Arial" w:cs="Arial"/>
          <w:sz w:val="24"/>
          <w:szCs w:val="24"/>
        </w:rPr>
      </w:pPr>
      <w:r>
        <w:rPr>
          <w:rFonts w:ascii="Arial" w:hAnsi="Arial" w:cs="Arial"/>
          <w:sz w:val="24"/>
          <w:szCs w:val="24"/>
        </w:rPr>
        <w:t>Mr. President,</w:t>
      </w:r>
    </w:p>
    <w:p w14:paraId="008A7E4C" w14:textId="0358A191" w:rsidR="00736CFD" w:rsidRDefault="00EC7286" w:rsidP="00313CA1">
      <w:pPr>
        <w:pStyle w:val="NormalWeb"/>
        <w:jc w:val="both"/>
        <w:rPr>
          <w:rFonts w:ascii="Arial" w:eastAsiaTheme="minorHAnsi" w:hAnsi="Arial" w:cs="Arial"/>
          <w:lang w:eastAsia="en-US"/>
        </w:rPr>
      </w:pPr>
      <w:r w:rsidRPr="0069754E">
        <w:rPr>
          <w:rFonts w:ascii="Arial" w:eastAsiaTheme="minorHAnsi" w:hAnsi="Arial" w:cs="Arial"/>
          <w:lang w:eastAsia="en-US"/>
        </w:rPr>
        <w:t xml:space="preserve">States have an obligation under human rights law to </w:t>
      </w:r>
      <w:r w:rsidR="00D92E40" w:rsidRPr="0069754E">
        <w:rPr>
          <w:rFonts w:ascii="Arial" w:eastAsiaTheme="minorHAnsi" w:hAnsi="Arial" w:cs="Arial"/>
          <w:lang w:eastAsia="en-US"/>
        </w:rPr>
        <w:t>re</w:t>
      </w:r>
      <w:r w:rsidR="00631A10">
        <w:rPr>
          <w:rFonts w:ascii="Arial" w:eastAsiaTheme="minorHAnsi" w:hAnsi="Arial" w:cs="Arial"/>
          <w:lang w:eastAsia="en-US"/>
        </w:rPr>
        <w:t>spect</w:t>
      </w:r>
      <w:r w:rsidR="000B0E86">
        <w:rPr>
          <w:rFonts w:ascii="Arial" w:eastAsiaTheme="minorHAnsi" w:hAnsi="Arial" w:cs="Arial"/>
          <w:lang w:eastAsia="en-US"/>
        </w:rPr>
        <w:t xml:space="preserve"> and protect </w:t>
      </w:r>
      <w:r w:rsidR="00562296" w:rsidRPr="0069754E">
        <w:rPr>
          <w:rFonts w:ascii="Arial" w:eastAsiaTheme="minorHAnsi" w:hAnsi="Arial" w:cs="Arial"/>
          <w:lang w:eastAsia="en-US"/>
        </w:rPr>
        <w:t xml:space="preserve">indigenous </w:t>
      </w:r>
      <w:r w:rsidR="00D92E40" w:rsidRPr="0069754E">
        <w:rPr>
          <w:rFonts w:ascii="Arial" w:eastAsiaTheme="minorHAnsi" w:hAnsi="Arial" w:cs="Arial"/>
          <w:lang w:eastAsia="en-US"/>
        </w:rPr>
        <w:t>peoples’</w:t>
      </w:r>
      <w:r w:rsidR="00562296" w:rsidRPr="0069754E">
        <w:rPr>
          <w:rFonts w:ascii="Arial" w:eastAsiaTheme="minorHAnsi" w:hAnsi="Arial" w:cs="Arial"/>
          <w:lang w:eastAsia="en-US"/>
        </w:rPr>
        <w:t xml:space="preserve"> right</w:t>
      </w:r>
      <w:r w:rsidR="0008549C">
        <w:rPr>
          <w:rFonts w:ascii="Arial" w:eastAsiaTheme="minorHAnsi" w:hAnsi="Arial" w:cs="Arial"/>
          <w:lang w:eastAsia="en-US"/>
        </w:rPr>
        <w:t xml:space="preserve"> not to be exposed to toxic and</w:t>
      </w:r>
      <w:r w:rsidR="00313CA1" w:rsidRPr="00275189">
        <w:rPr>
          <w:rFonts w:ascii="Arial" w:eastAsiaTheme="minorHAnsi" w:hAnsi="Arial" w:cs="Arial"/>
          <w:lang w:eastAsia="en-US"/>
        </w:rPr>
        <w:t xml:space="preserve"> hazardous substances. </w:t>
      </w:r>
      <w:r w:rsidR="00275189" w:rsidDel="00313CA1">
        <w:rPr>
          <w:rFonts w:ascii="Arial" w:eastAsiaTheme="minorHAnsi" w:hAnsi="Arial" w:cs="Arial"/>
          <w:lang w:eastAsia="en-US"/>
        </w:rPr>
        <w:t xml:space="preserve"> </w:t>
      </w:r>
    </w:p>
    <w:p w14:paraId="713C2743" w14:textId="77777777" w:rsidR="003C2B84" w:rsidRPr="005C3C6E" w:rsidRDefault="003C2B84" w:rsidP="003C2B84">
      <w:pPr>
        <w:spacing w:before="100" w:beforeAutospacing="1" w:after="100" w:afterAutospacing="1" w:line="240" w:lineRule="auto"/>
        <w:rPr>
          <w:rFonts w:ascii="Arial" w:hAnsi="Arial" w:cs="Arial"/>
          <w:sz w:val="24"/>
          <w:szCs w:val="24"/>
        </w:rPr>
      </w:pPr>
      <w:bookmarkStart w:id="8" w:name="_Hlk116589434"/>
      <w:r w:rsidRPr="005C3C6E">
        <w:rPr>
          <w:rFonts w:ascii="Arial" w:hAnsi="Arial" w:cs="Arial"/>
          <w:sz w:val="24"/>
          <w:szCs w:val="24"/>
        </w:rPr>
        <w:t>As a matter of priority:</w:t>
      </w:r>
    </w:p>
    <w:p w14:paraId="2C0D5C4C" w14:textId="0C9010F3" w:rsidR="003C2B84" w:rsidRDefault="003C2B84" w:rsidP="00EC7286">
      <w:pPr>
        <w:pStyle w:val="NormalWeb"/>
        <w:jc w:val="both"/>
        <w:rPr>
          <w:rFonts w:ascii="Arial" w:eastAsiaTheme="minorHAnsi" w:hAnsi="Arial" w:cs="Arial"/>
          <w:lang w:eastAsia="en-US"/>
        </w:rPr>
      </w:pPr>
      <w:r>
        <w:rPr>
          <w:rFonts w:ascii="Arial" w:eastAsiaTheme="minorHAnsi" w:hAnsi="Arial" w:cs="Arial"/>
          <w:lang w:eastAsia="en-US"/>
        </w:rPr>
        <w:t>S</w:t>
      </w:r>
      <w:r w:rsidR="00E659DE" w:rsidRPr="0069754E">
        <w:rPr>
          <w:rFonts w:ascii="Arial" w:eastAsiaTheme="minorHAnsi" w:hAnsi="Arial" w:cs="Arial"/>
          <w:lang w:eastAsia="en-US"/>
        </w:rPr>
        <w:t>tate</w:t>
      </w:r>
      <w:r w:rsidR="003F1E1B">
        <w:rPr>
          <w:rFonts w:ascii="Arial" w:eastAsiaTheme="minorHAnsi" w:hAnsi="Arial" w:cs="Arial"/>
          <w:lang w:eastAsia="en-US"/>
        </w:rPr>
        <w:t>s</w:t>
      </w:r>
      <w:r w:rsidR="00E659DE" w:rsidRPr="0069754E">
        <w:rPr>
          <w:rFonts w:ascii="Arial" w:eastAsiaTheme="minorHAnsi" w:hAnsi="Arial" w:cs="Arial"/>
          <w:lang w:eastAsia="en-US"/>
        </w:rPr>
        <w:t xml:space="preserve"> </w:t>
      </w:r>
      <w:r w:rsidR="00D92E40" w:rsidRPr="0069754E">
        <w:rPr>
          <w:rFonts w:ascii="Arial" w:eastAsiaTheme="minorHAnsi" w:hAnsi="Arial" w:cs="Arial"/>
          <w:lang w:eastAsia="en-US"/>
        </w:rPr>
        <w:t xml:space="preserve">should </w:t>
      </w:r>
      <w:r>
        <w:rPr>
          <w:rFonts w:ascii="Arial" w:eastAsiaTheme="minorHAnsi" w:hAnsi="Arial" w:cs="Arial"/>
          <w:lang w:eastAsia="en-US"/>
        </w:rPr>
        <w:t>i</w:t>
      </w:r>
      <w:r w:rsidR="00D92E40" w:rsidRPr="0069754E">
        <w:rPr>
          <w:rFonts w:ascii="Arial" w:eastAsiaTheme="minorHAnsi" w:hAnsi="Arial" w:cs="Arial"/>
          <w:lang w:eastAsia="en-US"/>
        </w:rPr>
        <w:t xml:space="preserve">dentify activities and industries </w:t>
      </w:r>
      <w:r w:rsidR="001222EB">
        <w:rPr>
          <w:rFonts w:ascii="Arial" w:eastAsiaTheme="minorHAnsi" w:hAnsi="Arial" w:cs="Arial"/>
          <w:lang w:eastAsia="en-US"/>
        </w:rPr>
        <w:t xml:space="preserve">that </w:t>
      </w:r>
      <w:r w:rsidR="00D92E40" w:rsidRPr="0069754E">
        <w:rPr>
          <w:rFonts w:ascii="Arial" w:eastAsiaTheme="minorHAnsi" w:hAnsi="Arial" w:cs="Arial"/>
          <w:lang w:eastAsia="en-US"/>
        </w:rPr>
        <w:t>caus</w:t>
      </w:r>
      <w:r w:rsidR="001222EB">
        <w:rPr>
          <w:rFonts w:ascii="Arial" w:eastAsiaTheme="minorHAnsi" w:hAnsi="Arial" w:cs="Arial"/>
          <w:lang w:eastAsia="en-US"/>
        </w:rPr>
        <w:t>e</w:t>
      </w:r>
      <w:r w:rsidR="00D92E40" w:rsidRPr="0069754E">
        <w:rPr>
          <w:rFonts w:ascii="Arial" w:eastAsiaTheme="minorHAnsi" w:hAnsi="Arial" w:cs="Arial"/>
          <w:lang w:eastAsia="en-US"/>
        </w:rPr>
        <w:t xml:space="preserve"> toxic effects on indigenous </w:t>
      </w:r>
      <w:proofErr w:type="gramStart"/>
      <w:r w:rsidR="00D92E40" w:rsidRPr="0069754E">
        <w:rPr>
          <w:rFonts w:ascii="Arial" w:eastAsiaTheme="minorHAnsi" w:hAnsi="Arial" w:cs="Arial"/>
          <w:lang w:eastAsia="en-US"/>
        </w:rPr>
        <w:t>peoples, and</w:t>
      </w:r>
      <w:proofErr w:type="gramEnd"/>
      <w:r w:rsidR="00D92E40" w:rsidRPr="0069754E">
        <w:rPr>
          <w:rFonts w:ascii="Arial" w:eastAsiaTheme="minorHAnsi" w:hAnsi="Arial" w:cs="Arial"/>
          <w:lang w:eastAsia="en-US"/>
        </w:rPr>
        <w:t xml:space="preserve"> adopt immediate actions to stop the influx </w:t>
      </w:r>
      <w:r w:rsidR="00C66A98" w:rsidRPr="0069754E">
        <w:rPr>
          <w:rFonts w:ascii="Arial" w:eastAsiaTheme="minorHAnsi" w:hAnsi="Arial" w:cs="Arial"/>
          <w:lang w:eastAsia="en-US"/>
        </w:rPr>
        <w:t xml:space="preserve">into indigenous territories </w:t>
      </w:r>
      <w:r w:rsidR="00D92E40" w:rsidRPr="0069754E">
        <w:rPr>
          <w:rFonts w:ascii="Arial" w:eastAsiaTheme="minorHAnsi" w:hAnsi="Arial" w:cs="Arial"/>
          <w:lang w:eastAsia="en-US"/>
        </w:rPr>
        <w:t>of toxic</w:t>
      </w:r>
      <w:r w:rsidR="003F1E1B" w:rsidRPr="0069754E">
        <w:rPr>
          <w:rFonts w:ascii="Arial" w:eastAsiaTheme="minorHAnsi" w:hAnsi="Arial" w:cs="Arial"/>
          <w:lang w:eastAsia="en-US"/>
        </w:rPr>
        <w:t xml:space="preserve"> industrial chemicals, pesticides</w:t>
      </w:r>
      <w:r w:rsidR="00C66A98">
        <w:rPr>
          <w:rFonts w:ascii="Arial" w:eastAsiaTheme="minorHAnsi" w:hAnsi="Arial" w:cs="Arial"/>
          <w:lang w:eastAsia="en-US"/>
        </w:rPr>
        <w:t xml:space="preserve"> and hazardous </w:t>
      </w:r>
      <w:r w:rsidR="003F1E1B" w:rsidRPr="0069754E">
        <w:rPr>
          <w:rFonts w:ascii="Arial" w:eastAsiaTheme="minorHAnsi" w:hAnsi="Arial" w:cs="Arial"/>
          <w:lang w:eastAsia="en-US"/>
        </w:rPr>
        <w:t>waste</w:t>
      </w:r>
      <w:r w:rsidR="005E59B5">
        <w:rPr>
          <w:rFonts w:ascii="Arial" w:eastAsiaTheme="minorHAnsi" w:hAnsi="Arial" w:cs="Arial"/>
          <w:lang w:eastAsia="en-US"/>
        </w:rPr>
        <w:t>s</w:t>
      </w:r>
      <w:r w:rsidR="00D92E40" w:rsidRPr="0069754E">
        <w:rPr>
          <w:rFonts w:ascii="Arial" w:eastAsiaTheme="minorHAnsi" w:hAnsi="Arial" w:cs="Arial"/>
          <w:lang w:eastAsia="en-US"/>
        </w:rPr>
        <w:t>.</w:t>
      </w:r>
    </w:p>
    <w:p w14:paraId="3F726914" w14:textId="07FE8B4F" w:rsidR="0008549C" w:rsidRPr="0069754E" w:rsidRDefault="005E59B5" w:rsidP="005F24A8">
      <w:pPr>
        <w:pStyle w:val="NormalWeb"/>
        <w:jc w:val="both"/>
        <w:rPr>
          <w:rFonts w:ascii="Arial" w:eastAsiaTheme="minorHAnsi" w:hAnsi="Arial" w:cs="Arial"/>
          <w:lang w:eastAsia="en-US"/>
        </w:rPr>
      </w:pPr>
      <w:r>
        <w:rPr>
          <w:rFonts w:ascii="Arial" w:eastAsiaTheme="minorHAnsi" w:hAnsi="Arial" w:cs="Arial"/>
          <w:lang w:eastAsia="en-US"/>
        </w:rPr>
        <w:t xml:space="preserve">States should end the double standard of </w:t>
      </w:r>
      <w:r w:rsidR="009E3F53" w:rsidRPr="0008549C">
        <w:rPr>
          <w:rFonts w:ascii="Arial" w:eastAsiaTheme="minorHAnsi" w:hAnsi="Arial" w:cs="Arial"/>
          <w:lang w:eastAsia="en-US"/>
        </w:rPr>
        <w:t>allow</w:t>
      </w:r>
      <w:r>
        <w:rPr>
          <w:rFonts w:ascii="Arial" w:eastAsiaTheme="minorHAnsi" w:hAnsi="Arial" w:cs="Arial"/>
          <w:lang w:eastAsia="en-US"/>
        </w:rPr>
        <w:t>ing</w:t>
      </w:r>
      <w:r w:rsidR="009E3F53" w:rsidRPr="0008549C">
        <w:rPr>
          <w:rFonts w:ascii="Arial" w:eastAsiaTheme="minorHAnsi" w:hAnsi="Arial" w:cs="Arial"/>
          <w:lang w:eastAsia="en-US"/>
        </w:rPr>
        <w:t xml:space="preserve"> the </w:t>
      </w:r>
      <w:r w:rsidR="00122452">
        <w:rPr>
          <w:rFonts w:ascii="Arial" w:eastAsiaTheme="minorHAnsi" w:hAnsi="Arial" w:cs="Arial"/>
          <w:lang w:eastAsia="en-US"/>
        </w:rPr>
        <w:t xml:space="preserve">production and export </w:t>
      </w:r>
      <w:r w:rsidR="009E3F53" w:rsidRPr="0008549C">
        <w:rPr>
          <w:rFonts w:ascii="Arial" w:eastAsiaTheme="minorHAnsi" w:hAnsi="Arial" w:cs="Arial"/>
          <w:lang w:eastAsia="en-US"/>
        </w:rPr>
        <w:t xml:space="preserve">of </w:t>
      </w:r>
      <w:r w:rsidR="00122452">
        <w:rPr>
          <w:rFonts w:ascii="Arial" w:eastAsiaTheme="minorHAnsi" w:hAnsi="Arial" w:cs="Arial"/>
          <w:lang w:eastAsia="en-US"/>
        </w:rPr>
        <w:t xml:space="preserve">highly hazardous pesticides that </w:t>
      </w:r>
      <w:r>
        <w:rPr>
          <w:rFonts w:ascii="Arial" w:eastAsiaTheme="minorHAnsi" w:hAnsi="Arial" w:cs="Arial"/>
          <w:lang w:eastAsia="en-US"/>
        </w:rPr>
        <w:t xml:space="preserve">they ban </w:t>
      </w:r>
      <w:r w:rsidR="00122452">
        <w:rPr>
          <w:rFonts w:ascii="Arial" w:eastAsiaTheme="minorHAnsi" w:hAnsi="Arial" w:cs="Arial"/>
          <w:lang w:eastAsia="en-US"/>
        </w:rPr>
        <w:t xml:space="preserve">for use in their </w:t>
      </w:r>
      <w:r>
        <w:rPr>
          <w:rFonts w:ascii="Arial" w:eastAsiaTheme="minorHAnsi" w:hAnsi="Arial" w:cs="Arial"/>
          <w:lang w:eastAsia="en-US"/>
        </w:rPr>
        <w:t>own territories</w:t>
      </w:r>
      <w:r w:rsidR="00122452">
        <w:rPr>
          <w:rFonts w:ascii="Arial" w:eastAsiaTheme="minorHAnsi" w:hAnsi="Arial" w:cs="Arial"/>
          <w:lang w:eastAsia="en-US"/>
        </w:rPr>
        <w:t>.</w:t>
      </w:r>
      <w:r w:rsidR="001222EB">
        <w:rPr>
          <w:rFonts w:ascii="Arial" w:eastAsiaTheme="minorHAnsi" w:hAnsi="Arial" w:cs="Arial"/>
          <w:lang w:eastAsia="en-US"/>
        </w:rPr>
        <w:t xml:space="preserve"> </w:t>
      </w:r>
      <w:r w:rsidR="00122452">
        <w:rPr>
          <w:rFonts w:ascii="Arial" w:eastAsiaTheme="minorHAnsi" w:hAnsi="Arial" w:cs="Arial"/>
          <w:lang w:eastAsia="en-US"/>
        </w:rPr>
        <w:t xml:space="preserve"> This is a form of exploitation that </w:t>
      </w:r>
      <w:r w:rsidR="009E3F53" w:rsidRPr="0008549C">
        <w:rPr>
          <w:rFonts w:ascii="Arial" w:eastAsiaTheme="minorHAnsi" w:hAnsi="Arial" w:cs="Arial"/>
          <w:lang w:eastAsia="en-US"/>
        </w:rPr>
        <w:t>externali</w:t>
      </w:r>
      <w:r w:rsidR="00122452">
        <w:rPr>
          <w:rFonts w:ascii="Arial" w:eastAsiaTheme="minorHAnsi" w:hAnsi="Arial" w:cs="Arial"/>
          <w:lang w:eastAsia="en-US"/>
        </w:rPr>
        <w:t>zes</w:t>
      </w:r>
      <w:r w:rsidR="009E3F53" w:rsidRPr="0008549C">
        <w:rPr>
          <w:rFonts w:ascii="Arial" w:eastAsiaTheme="minorHAnsi" w:hAnsi="Arial" w:cs="Arial"/>
          <w:lang w:eastAsia="en-US"/>
        </w:rPr>
        <w:t xml:space="preserve"> the health and environmental impacts </w:t>
      </w:r>
      <w:r w:rsidR="00122452">
        <w:rPr>
          <w:rFonts w:ascii="Arial" w:eastAsiaTheme="minorHAnsi" w:hAnsi="Arial" w:cs="Arial"/>
          <w:lang w:eastAsia="en-US"/>
        </w:rPr>
        <w:t xml:space="preserve">of toxic pesticides </w:t>
      </w:r>
      <w:r w:rsidR="009E3F53" w:rsidRPr="0008549C">
        <w:rPr>
          <w:rFonts w:ascii="Arial" w:eastAsiaTheme="minorHAnsi" w:hAnsi="Arial" w:cs="Arial"/>
          <w:lang w:eastAsia="en-US"/>
        </w:rPr>
        <w:t>on the most vulnerable</w:t>
      </w:r>
      <w:r w:rsidR="009E3F53">
        <w:rPr>
          <w:rFonts w:ascii="Arial" w:eastAsiaTheme="minorHAnsi" w:hAnsi="Arial" w:cs="Arial"/>
          <w:lang w:eastAsia="en-US"/>
        </w:rPr>
        <w:t xml:space="preserve">. </w:t>
      </w:r>
    </w:p>
    <w:bookmarkEnd w:id="8"/>
    <w:p w14:paraId="53345CAC" w14:textId="48C5EE50" w:rsidR="00223E6C" w:rsidRPr="009E3F53" w:rsidRDefault="00223E6C" w:rsidP="00223E6C">
      <w:pPr>
        <w:pStyle w:val="NormalWeb"/>
        <w:jc w:val="both"/>
        <w:rPr>
          <w:rFonts w:ascii="Arial" w:hAnsi="Arial" w:cs="Arial"/>
        </w:rPr>
      </w:pPr>
      <w:r>
        <w:rPr>
          <w:rFonts w:ascii="Arial" w:hAnsi="Arial" w:cs="Arial"/>
        </w:rPr>
        <w:t>International instruments on chemicals and wastes should carry out specific programmes to uphold indigenous peoples’ rights.</w:t>
      </w:r>
    </w:p>
    <w:p w14:paraId="3878E45E" w14:textId="427FF337" w:rsidR="0070155D" w:rsidRDefault="001669F2" w:rsidP="00313CA1">
      <w:pPr>
        <w:pStyle w:val="NormalWeb"/>
        <w:jc w:val="both"/>
        <w:rPr>
          <w:rFonts w:ascii="Arial" w:hAnsi="Arial" w:cs="Arial"/>
        </w:rPr>
      </w:pPr>
      <w:r>
        <w:rPr>
          <w:rFonts w:ascii="Arial" w:hAnsi="Arial" w:cs="Arial"/>
        </w:rPr>
        <w:t>Business enterprises should</w:t>
      </w:r>
      <w:r w:rsidR="00122452">
        <w:rPr>
          <w:rFonts w:ascii="Arial" w:hAnsi="Arial" w:cs="Arial"/>
        </w:rPr>
        <w:t xml:space="preserve"> seek and</w:t>
      </w:r>
      <w:r>
        <w:rPr>
          <w:rFonts w:ascii="Arial" w:hAnsi="Arial" w:cs="Arial"/>
        </w:rPr>
        <w:t xml:space="preserve"> obtain free, </w:t>
      </w:r>
      <w:proofErr w:type="gramStart"/>
      <w:r>
        <w:rPr>
          <w:rFonts w:ascii="Arial" w:hAnsi="Arial" w:cs="Arial"/>
        </w:rPr>
        <w:t>prior</w:t>
      </w:r>
      <w:proofErr w:type="gramEnd"/>
      <w:r>
        <w:rPr>
          <w:rFonts w:ascii="Arial" w:hAnsi="Arial" w:cs="Arial"/>
        </w:rPr>
        <w:t xml:space="preserve"> and informed consent from indigenous peoples </w:t>
      </w:r>
      <w:r w:rsidRPr="009E3F53">
        <w:rPr>
          <w:rFonts w:ascii="Arial" w:hAnsi="Arial" w:cs="Arial"/>
        </w:rPr>
        <w:t>whose rights, land</w:t>
      </w:r>
      <w:r w:rsidR="005E59B5">
        <w:rPr>
          <w:rFonts w:ascii="Arial" w:hAnsi="Arial" w:cs="Arial"/>
        </w:rPr>
        <w:t>s</w:t>
      </w:r>
      <w:r w:rsidRPr="009E3F53">
        <w:rPr>
          <w:rFonts w:ascii="Arial" w:hAnsi="Arial" w:cs="Arial"/>
        </w:rPr>
        <w:t xml:space="preserve"> and livelihood</w:t>
      </w:r>
      <w:r w:rsidR="005E59B5">
        <w:rPr>
          <w:rFonts w:ascii="Arial" w:hAnsi="Arial" w:cs="Arial"/>
        </w:rPr>
        <w:t>s</w:t>
      </w:r>
      <w:r w:rsidRPr="009E3F53">
        <w:rPr>
          <w:rFonts w:ascii="Arial" w:hAnsi="Arial" w:cs="Arial"/>
        </w:rPr>
        <w:t xml:space="preserve"> would be affected </w:t>
      </w:r>
      <w:r w:rsidR="00473C1F" w:rsidRPr="009E3F53">
        <w:rPr>
          <w:rFonts w:ascii="Arial" w:hAnsi="Arial" w:cs="Arial"/>
        </w:rPr>
        <w:t xml:space="preserve">by </w:t>
      </w:r>
      <w:r w:rsidRPr="009E3F53">
        <w:rPr>
          <w:rFonts w:ascii="Arial" w:hAnsi="Arial" w:cs="Arial"/>
        </w:rPr>
        <w:t xml:space="preserve">their </w:t>
      </w:r>
      <w:r w:rsidR="00E41575" w:rsidRPr="009E3F53">
        <w:rPr>
          <w:rFonts w:ascii="Arial" w:hAnsi="Arial" w:cs="Arial"/>
        </w:rPr>
        <w:t>activities</w:t>
      </w:r>
      <w:r w:rsidRPr="009E3F53">
        <w:rPr>
          <w:rFonts w:ascii="Arial" w:hAnsi="Arial" w:cs="Arial"/>
        </w:rPr>
        <w:t>.</w:t>
      </w:r>
    </w:p>
    <w:p w14:paraId="592BEEC3" w14:textId="739F1594" w:rsidR="0015126F" w:rsidRDefault="001669F2" w:rsidP="001669F2">
      <w:pPr>
        <w:jc w:val="both"/>
        <w:rPr>
          <w:rFonts w:ascii="Arial" w:hAnsi="Arial" w:cs="Arial"/>
          <w:sz w:val="24"/>
          <w:szCs w:val="24"/>
        </w:rPr>
      </w:pPr>
      <w:r>
        <w:rPr>
          <w:rFonts w:ascii="Arial" w:hAnsi="Arial" w:cs="Arial"/>
          <w:sz w:val="24"/>
          <w:szCs w:val="24"/>
        </w:rPr>
        <w:t xml:space="preserve">To conclude, </w:t>
      </w:r>
      <w:r w:rsidR="005E59B5">
        <w:rPr>
          <w:rFonts w:ascii="Arial" w:hAnsi="Arial" w:cs="Arial"/>
          <w:sz w:val="24"/>
          <w:szCs w:val="24"/>
        </w:rPr>
        <w:t>Mr. President,</w:t>
      </w:r>
    </w:p>
    <w:p w14:paraId="28A337B3" w14:textId="7C6CB479" w:rsidR="001222EB" w:rsidRDefault="00122452" w:rsidP="001222EB">
      <w:pPr>
        <w:spacing w:line="240" w:lineRule="auto"/>
        <w:jc w:val="both"/>
        <w:rPr>
          <w:rFonts w:ascii="Arial" w:hAnsi="Arial" w:cs="Arial"/>
          <w:sz w:val="24"/>
          <w:szCs w:val="24"/>
        </w:rPr>
      </w:pPr>
      <w:r>
        <w:rPr>
          <w:rFonts w:ascii="Arial" w:hAnsi="Arial" w:cs="Arial"/>
          <w:sz w:val="24"/>
          <w:szCs w:val="24"/>
        </w:rPr>
        <w:t xml:space="preserve">The loss of indigenous cultures </w:t>
      </w:r>
      <w:r w:rsidR="00C66A98">
        <w:rPr>
          <w:rFonts w:ascii="Arial" w:hAnsi="Arial" w:cs="Arial"/>
          <w:sz w:val="24"/>
          <w:szCs w:val="24"/>
        </w:rPr>
        <w:t xml:space="preserve">that </w:t>
      </w:r>
      <w:r w:rsidR="0070155D">
        <w:rPr>
          <w:rFonts w:ascii="Arial" w:hAnsi="Arial" w:cs="Arial"/>
          <w:sz w:val="24"/>
          <w:szCs w:val="24"/>
        </w:rPr>
        <w:t>result</w:t>
      </w:r>
      <w:r w:rsidR="00C66A98">
        <w:rPr>
          <w:rFonts w:ascii="Arial" w:hAnsi="Arial" w:cs="Arial"/>
          <w:sz w:val="24"/>
          <w:szCs w:val="24"/>
        </w:rPr>
        <w:t>s</w:t>
      </w:r>
      <w:r w:rsidR="0070155D">
        <w:rPr>
          <w:rFonts w:ascii="Arial" w:hAnsi="Arial" w:cs="Arial"/>
          <w:sz w:val="24"/>
          <w:szCs w:val="24"/>
        </w:rPr>
        <w:t xml:space="preserve"> </w:t>
      </w:r>
      <w:r w:rsidR="00C66A98">
        <w:rPr>
          <w:rFonts w:ascii="Arial" w:hAnsi="Arial" w:cs="Arial"/>
          <w:sz w:val="24"/>
          <w:szCs w:val="24"/>
        </w:rPr>
        <w:t xml:space="preserve">from </w:t>
      </w:r>
      <w:r w:rsidR="001222EB">
        <w:rPr>
          <w:rFonts w:ascii="Arial" w:hAnsi="Arial" w:cs="Arial"/>
          <w:sz w:val="24"/>
          <w:szCs w:val="24"/>
        </w:rPr>
        <w:t xml:space="preserve">the </w:t>
      </w:r>
      <w:r w:rsidR="0070155D">
        <w:rPr>
          <w:rFonts w:ascii="Arial" w:hAnsi="Arial" w:cs="Arial"/>
          <w:sz w:val="24"/>
          <w:szCs w:val="24"/>
        </w:rPr>
        <w:t xml:space="preserve">toxic </w:t>
      </w:r>
      <w:r w:rsidR="001222EB">
        <w:rPr>
          <w:rFonts w:ascii="Arial" w:hAnsi="Arial" w:cs="Arial"/>
          <w:sz w:val="24"/>
          <w:szCs w:val="24"/>
        </w:rPr>
        <w:t xml:space="preserve">violence they suffer, </w:t>
      </w:r>
      <w:r>
        <w:rPr>
          <w:rFonts w:ascii="Arial" w:hAnsi="Arial" w:cs="Arial"/>
          <w:sz w:val="24"/>
          <w:szCs w:val="24"/>
        </w:rPr>
        <w:t xml:space="preserve">deprives humanity from the richness </w:t>
      </w:r>
      <w:r w:rsidR="001222EB">
        <w:rPr>
          <w:rFonts w:ascii="Arial" w:hAnsi="Arial" w:cs="Arial"/>
          <w:sz w:val="24"/>
          <w:szCs w:val="24"/>
        </w:rPr>
        <w:t xml:space="preserve">and shared heritage </w:t>
      </w:r>
      <w:r>
        <w:rPr>
          <w:rFonts w:ascii="Arial" w:hAnsi="Arial" w:cs="Arial"/>
          <w:sz w:val="24"/>
          <w:szCs w:val="24"/>
        </w:rPr>
        <w:t>of its spiritual mosaic.</w:t>
      </w:r>
      <w:r w:rsidR="001222EB">
        <w:rPr>
          <w:rFonts w:ascii="Arial" w:hAnsi="Arial" w:cs="Arial"/>
          <w:sz w:val="24"/>
          <w:szCs w:val="24"/>
        </w:rPr>
        <w:t xml:space="preserve">  </w:t>
      </w:r>
    </w:p>
    <w:p w14:paraId="48D03023" w14:textId="4FAC2719" w:rsidR="001222EB" w:rsidRDefault="0070155D" w:rsidP="001222EB">
      <w:pPr>
        <w:spacing w:line="240" w:lineRule="auto"/>
        <w:jc w:val="both"/>
      </w:pPr>
      <w:r w:rsidRPr="0070155D">
        <w:rPr>
          <w:rFonts w:ascii="Arial" w:hAnsi="Arial" w:cs="Arial"/>
          <w:sz w:val="24"/>
          <w:szCs w:val="24"/>
        </w:rPr>
        <w:t xml:space="preserve">The effective enjoyment of the rights recognized by </w:t>
      </w:r>
      <w:r>
        <w:rPr>
          <w:rFonts w:ascii="Arial" w:hAnsi="Arial" w:cs="Arial"/>
          <w:sz w:val="24"/>
          <w:szCs w:val="24"/>
        </w:rPr>
        <w:t xml:space="preserve">the </w:t>
      </w:r>
      <w:r w:rsidRPr="0070155D">
        <w:rPr>
          <w:rFonts w:ascii="Arial" w:hAnsi="Arial" w:cs="Arial"/>
          <w:sz w:val="24"/>
          <w:szCs w:val="24"/>
        </w:rPr>
        <w:t>UN</w:t>
      </w:r>
      <w:r>
        <w:rPr>
          <w:rFonts w:ascii="Arial" w:hAnsi="Arial" w:cs="Arial"/>
          <w:sz w:val="24"/>
          <w:szCs w:val="24"/>
        </w:rPr>
        <w:t xml:space="preserve"> </w:t>
      </w:r>
      <w:r w:rsidRPr="0070155D">
        <w:rPr>
          <w:rFonts w:ascii="Arial" w:hAnsi="Arial" w:cs="Arial"/>
          <w:sz w:val="24"/>
          <w:szCs w:val="24"/>
        </w:rPr>
        <w:t>D</w:t>
      </w:r>
      <w:r>
        <w:rPr>
          <w:rFonts w:ascii="Arial" w:hAnsi="Arial" w:cs="Arial"/>
          <w:sz w:val="24"/>
          <w:szCs w:val="24"/>
        </w:rPr>
        <w:t xml:space="preserve">eclaration on the rights of indigenous </w:t>
      </w:r>
      <w:proofErr w:type="gramStart"/>
      <w:r>
        <w:rPr>
          <w:rFonts w:ascii="Arial" w:hAnsi="Arial" w:cs="Arial"/>
          <w:sz w:val="24"/>
          <w:szCs w:val="24"/>
        </w:rPr>
        <w:t>peoples</w:t>
      </w:r>
      <w:proofErr w:type="gramEnd"/>
      <w:r>
        <w:rPr>
          <w:rFonts w:ascii="Arial" w:hAnsi="Arial" w:cs="Arial"/>
          <w:sz w:val="24"/>
          <w:szCs w:val="24"/>
        </w:rPr>
        <w:t xml:space="preserve"> </w:t>
      </w:r>
      <w:r w:rsidRPr="0070155D">
        <w:rPr>
          <w:rFonts w:ascii="Arial" w:hAnsi="Arial" w:cs="Arial"/>
          <w:sz w:val="24"/>
          <w:szCs w:val="24"/>
        </w:rPr>
        <w:t>rest</w:t>
      </w:r>
      <w:r w:rsidR="001222EB">
        <w:rPr>
          <w:rFonts w:ascii="Arial" w:hAnsi="Arial" w:cs="Arial"/>
          <w:sz w:val="24"/>
          <w:szCs w:val="24"/>
        </w:rPr>
        <w:t>s</w:t>
      </w:r>
      <w:r w:rsidRPr="0070155D">
        <w:rPr>
          <w:rFonts w:ascii="Arial" w:hAnsi="Arial" w:cs="Arial"/>
          <w:sz w:val="24"/>
          <w:szCs w:val="24"/>
        </w:rPr>
        <w:t xml:space="preserve"> on respect for the right to live in a non-toxic environment.</w:t>
      </w:r>
    </w:p>
    <w:p w14:paraId="5D6A49CE" w14:textId="189C8CBF" w:rsidR="00C642C2" w:rsidRPr="0070155D" w:rsidRDefault="00122452" w:rsidP="001222EB">
      <w:pPr>
        <w:spacing w:line="240" w:lineRule="auto"/>
        <w:jc w:val="both"/>
        <w:rPr>
          <w:rFonts w:ascii="Arial" w:hAnsi="Arial" w:cs="Arial"/>
          <w:sz w:val="24"/>
          <w:szCs w:val="24"/>
        </w:rPr>
      </w:pPr>
      <w:r>
        <w:rPr>
          <w:rFonts w:ascii="Arial" w:hAnsi="Arial" w:cs="Arial"/>
          <w:sz w:val="24"/>
          <w:szCs w:val="24"/>
        </w:rPr>
        <w:t xml:space="preserve">Toxic substances </w:t>
      </w:r>
      <w:r w:rsidR="0070155D">
        <w:rPr>
          <w:rFonts w:ascii="Arial" w:hAnsi="Arial" w:cs="Arial"/>
          <w:sz w:val="24"/>
          <w:szCs w:val="24"/>
        </w:rPr>
        <w:t xml:space="preserve">should </w:t>
      </w:r>
      <w:r>
        <w:rPr>
          <w:rFonts w:ascii="Arial" w:hAnsi="Arial" w:cs="Arial"/>
          <w:sz w:val="24"/>
          <w:szCs w:val="24"/>
        </w:rPr>
        <w:t xml:space="preserve">have no place in the lands or bodies of indigenous peoples.  </w:t>
      </w:r>
    </w:p>
    <w:p w14:paraId="3A320F2F" w14:textId="58793348" w:rsidR="00B543B7" w:rsidRDefault="001669F2" w:rsidP="001669F2">
      <w:pPr>
        <w:jc w:val="both"/>
        <w:rPr>
          <w:rFonts w:ascii="Arial" w:hAnsi="Arial" w:cs="Arial"/>
          <w:sz w:val="24"/>
          <w:szCs w:val="24"/>
        </w:rPr>
      </w:pPr>
      <w:r>
        <w:rPr>
          <w:rFonts w:ascii="Arial" w:hAnsi="Arial" w:cs="Arial"/>
          <w:sz w:val="24"/>
          <w:szCs w:val="24"/>
        </w:rPr>
        <w:t>Thank you very much</w:t>
      </w:r>
      <w:r w:rsidR="009E3F53">
        <w:rPr>
          <w:rFonts w:ascii="Arial" w:hAnsi="Arial" w:cs="Arial"/>
          <w:sz w:val="24"/>
          <w:szCs w:val="24"/>
        </w:rPr>
        <w:t>.</w:t>
      </w:r>
      <w:r w:rsidR="00B543B7" w:rsidRPr="000D1CAF">
        <w:rPr>
          <w:rFonts w:ascii="Arial" w:hAnsi="Arial" w:cs="Arial"/>
          <w:sz w:val="24"/>
          <w:szCs w:val="24"/>
        </w:rPr>
        <w:t xml:space="preserve"> </w:t>
      </w:r>
    </w:p>
    <w:p w14:paraId="3C2430B2" w14:textId="7F3E0636" w:rsidR="00E4325C" w:rsidRDefault="00E4325C" w:rsidP="008B63A9">
      <w:pPr>
        <w:jc w:val="both"/>
        <w:rPr>
          <w:rFonts w:ascii="Arial" w:hAnsi="Arial" w:cs="Arial"/>
          <w:sz w:val="24"/>
          <w:szCs w:val="24"/>
        </w:rPr>
      </w:pPr>
    </w:p>
    <w:sectPr w:rsidR="00E432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EFA11" w14:textId="77777777" w:rsidR="00570C6A" w:rsidRDefault="00570C6A" w:rsidP="00C70546">
      <w:pPr>
        <w:spacing w:after="0" w:line="240" w:lineRule="auto"/>
      </w:pPr>
      <w:r>
        <w:separator/>
      </w:r>
    </w:p>
  </w:endnote>
  <w:endnote w:type="continuationSeparator" w:id="0">
    <w:p w14:paraId="5A78755C" w14:textId="77777777" w:rsidR="00570C6A" w:rsidRDefault="00570C6A" w:rsidP="00C7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E308" w14:textId="77777777" w:rsidR="00570C6A" w:rsidRDefault="00570C6A" w:rsidP="00C70546">
      <w:pPr>
        <w:spacing w:after="0" w:line="240" w:lineRule="auto"/>
      </w:pPr>
      <w:r>
        <w:separator/>
      </w:r>
    </w:p>
  </w:footnote>
  <w:footnote w:type="continuationSeparator" w:id="0">
    <w:p w14:paraId="55A284A0" w14:textId="77777777" w:rsidR="00570C6A" w:rsidRDefault="00570C6A" w:rsidP="00C70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5E9"/>
    <w:multiLevelType w:val="multilevel"/>
    <w:tmpl w:val="3AAE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652F7"/>
    <w:multiLevelType w:val="hybridMultilevel"/>
    <w:tmpl w:val="3B881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921E8"/>
    <w:multiLevelType w:val="multilevel"/>
    <w:tmpl w:val="E5A0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3F74902"/>
    <w:multiLevelType w:val="hybridMultilevel"/>
    <w:tmpl w:val="9A729E62"/>
    <w:lvl w:ilvl="0" w:tplc="8A20821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10327D"/>
    <w:multiLevelType w:val="multilevel"/>
    <w:tmpl w:val="2F34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F01301"/>
    <w:multiLevelType w:val="hybridMultilevel"/>
    <w:tmpl w:val="3E0A5AF0"/>
    <w:lvl w:ilvl="0" w:tplc="21D8A5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ABA"/>
    <w:rsid w:val="00005D23"/>
    <w:rsid w:val="0003538D"/>
    <w:rsid w:val="0008549C"/>
    <w:rsid w:val="000B0E86"/>
    <w:rsid w:val="000D1CAF"/>
    <w:rsid w:val="000D2A32"/>
    <w:rsid w:val="00112682"/>
    <w:rsid w:val="001160A0"/>
    <w:rsid w:val="001222EB"/>
    <w:rsid w:val="00122452"/>
    <w:rsid w:val="001257CC"/>
    <w:rsid w:val="0015126F"/>
    <w:rsid w:val="001669F2"/>
    <w:rsid w:val="00174B1E"/>
    <w:rsid w:val="00182B9B"/>
    <w:rsid w:val="00186837"/>
    <w:rsid w:val="001A0B16"/>
    <w:rsid w:val="001A6F77"/>
    <w:rsid w:val="001B63A9"/>
    <w:rsid w:val="001C004D"/>
    <w:rsid w:val="001D509A"/>
    <w:rsid w:val="00213E31"/>
    <w:rsid w:val="00223E6C"/>
    <w:rsid w:val="00226ADF"/>
    <w:rsid w:val="00243595"/>
    <w:rsid w:val="00261683"/>
    <w:rsid w:val="00275189"/>
    <w:rsid w:val="00293CE8"/>
    <w:rsid w:val="00296788"/>
    <w:rsid w:val="002A0417"/>
    <w:rsid w:val="002F6EF5"/>
    <w:rsid w:val="00302AC1"/>
    <w:rsid w:val="00313CA1"/>
    <w:rsid w:val="00316BE7"/>
    <w:rsid w:val="00357DEC"/>
    <w:rsid w:val="00377DA4"/>
    <w:rsid w:val="00394F40"/>
    <w:rsid w:val="003A1393"/>
    <w:rsid w:val="003C2B84"/>
    <w:rsid w:val="003D760E"/>
    <w:rsid w:val="003E0A3A"/>
    <w:rsid w:val="003F0599"/>
    <w:rsid w:val="003F1E1B"/>
    <w:rsid w:val="003F534A"/>
    <w:rsid w:val="00441B42"/>
    <w:rsid w:val="00473C1F"/>
    <w:rsid w:val="00494A42"/>
    <w:rsid w:val="004A4595"/>
    <w:rsid w:val="004A6406"/>
    <w:rsid w:val="004C2A32"/>
    <w:rsid w:val="004F163F"/>
    <w:rsid w:val="00513840"/>
    <w:rsid w:val="00514A1B"/>
    <w:rsid w:val="00562296"/>
    <w:rsid w:val="00570C6A"/>
    <w:rsid w:val="00572221"/>
    <w:rsid w:val="005954A8"/>
    <w:rsid w:val="005C3C6E"/>
    <w:rsid w:val="005D5C3F"/>
    <w:rsid w:val="005E59B5"/>
    <w:rsid w:val="005F24A8"/>
    <w:rsid w:val="006025B5"/>
    <w:rsid w:val="00603848"/>
    <w:rsid w:val="00631A10"/>
    <w:rsid w:val="00651511"/>
    <w:rsid w:val="0067076A"/>
    <w:rsid w:val="00697286"/>
    <w:rsid w:val="0069754E"/>
    <w:rsid w:val="006B129D"/>
    <w:rsid w:val="006C3F02"/>
    <w:rsid w:val="006D52B1"/>
    <w:rsid w:val="0070155D"/>
    <w:rsid w:val="00736CFD"/>
    <w:rsid w:val="00747B48"/>
    <w:rsid w:val="0076602F"/>
    <w:rsid w:val="00776D3B"/>
    <w:rsid w:val="00796503"/>
    <w:rsid w:val="007D51F4"/>
    <w:rsid w:val="007E3D36"/>
    <w:rsid w:val="007F13B6"/>
    <w:rsid w:val="0086005F"/>
    <w:rsid w:val="00861F8C"/>
    <w:rsid w:val="00874253"/>
    <w:rsid w:val="0088106F"/>
    <w:rsid w:val="008B6015"/>
    <w:rsid w:val="008B63A9"/>
    <w:rsid w:val="008F3F0C"/>
    <w:rsid w:val="008F4915"/>
    <w:rsid w:val="00941BB5"/>
    <w:rsid w:val="00976EA8"/>
    <w:rsid w:val="009B4892"/>
    <w:rsid w:val="009E3F53"/>
    <w:rsid w:val="009E5CBA"/>
    <w:rsid w:val="009E7C4A"/>
    <w:rsid w:val="009F65F1"/>
    <w:rsid w:val="00A30FC5"/>
    <w:rsid w:val="00A56849"/>
    <w:rsid w:val="00A645D8"/>
    <w:rsid w:val="00A86B02"/>
    <w:rsid w:val="00A91BBE"/>
    <w:rsid w:val="00A93850"/>
    <w:rsid w:val="00A95FB0"/>
    <w:rsid w:val="00A96185"/>
    <w:rsid w:val="00AF475B"/>
    <w:rsid w:val="00AF49B2"/>
    <w:rsid w:val="00AF7D73"/>
    <w:rsid w:val="00B46A00"/>
    <w:rsid w:val="00B543B7"/>
    <w:rsid w:val="00B64FE6"/>
    <w:rsid w:val="00B65281"/>
    <w:rsid w:val="00B81381"/>
    <w:rsid w:val="00B96576"/>
    <w:rsid w:val="00BA3351"/>
    <w:rsid w:val="00BC14B5"/>
    <w:rsid w:val="00BE7618"/>
    <w:rsid w:val="00BF126B"/>
    <w:rsid w:val="00C133CF"/>
    <w:rsid w:val="00C16CC6"/>
    <w:rsid w:val="00C36C96"/>
    <w:rsid w:val="00C40742"/>
    <w:rsid w:val="00C50284"/>
    <w:rsid w:val="00C50EB1"/>
    <w:rsid w:val="00C60ABA"/>
    <w:rsid w:val="00C62EB2"/>
    <w:rsid w:val="00C642C2"/>
    <w:rsid w:val="00C66A98"/>
    <w:rsid w:val="00C70546"/>
    <w:rsid w:val="00C74744"/>
    <w:rsid w:val="00C82268"/>
    <w:rsid w:val="00C8320E"/>
    <w:rsid w:val="00CC2771"/>
    <w:rsid w:val="00CC4C2D"/>
    <w:rsid w:val="00CC537D"/>
    <w:rsid w:val="00CC5E37"/>
    <w:rsid w:val="00CD6BE2"/>
    <w:rsid w:val="00D100B6"/>
    <w:rsid w:val="00D24BAF"/>
    <w:rsid w:val="00D46550"/>
    <w:rsid w:val="00D6294C"/>
    <w:rsid w:val="00D905FE"/>
    <w:rsid w:val="00D92E40"/>
    <w:rsid w:val="00DA1566"/>
    <w:rsid w:val="00DA46BA"/>
    <w:rsid w:val="00DB1E2A"/>
    <w:rsid w:val="00DB7DEF"/>
    <w:rsid w:val="00DE2B70"/>
    <w:rsid w:val="00E15781"/>
    <w:rsid w:val="00E20C57"/>
    <w:rsid w:val="00E41575"/>
    <w:rsid w:val="00E4325C"/>
    <w:rsid w:val="00E50B9E"/>
    <w:rsid w:val="00E5406F"/>
    <w:rsid w:val="00E5408C"/>
    <w:rsid w:val="00E60019"/>
    <w:rsid w:val="00E61A38"/>
    <w:rsid w:val="00E659DE"/>
    <w:rsid w:val="00E65A2F"/>
    <w:rsid w:val="00E720DD"/>
    <w:rsid w:val="00EB3F70"/>
    <w:rsid w:val="00EC2EE8"/>
    <w:rsid w:val="00EC7286"/>
    <w:rsid w:val="00ED7B49"/>
    <w:rsid w:val="00EE5F12"/>
    <w:rsid w:val="00F47091"/>
    <w:rsid w:val="00F470C1"/>
    <w:rsid w:val="00F612A1"/>
    <w:rsid w:val="00F758BF"/>
    <w:rsid w:val="00F811F7"/>
    <w:rsid w:val="00F93F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7218"/>
  <w15:docId w15:val="{FDB9E63E-829E-4AA9-B9EE-7FF94848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53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E5F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4325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65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96788"/>
    <w:rPr>
      <w:color w:val="0000FF"/>
      <w:u w:val="single"/>
    </w:rPr>
  </w:style>
  <w:style w:type="paragraph" w:styleId="ListParagraph">
    <w:name w:val="List Paragraph"/>
    <w:basedOn w:val="Normal"/>
    <w:uiPriority w:val="34"/>
    <w:qFormat/>
    <w:rsid w:val="00E4325C"/>
    <w:pPr>
      <w:spacing w:after="0" w:line="240" w:lineRule="auto"/>
      <w:ind w:left="720"/>
    </w:pPr>
    <w:rPr>
      <w:rFonts w:ascii="Calibri" w:hAnsi="Calibri" w:cs="Calibri"/>
      <w:lang w:eastAsia="en-GB"/>
    </w:rPr>
  </w:style>
  <w:style w:type="character" w:styleId="Strong">
    <w:name w:val="Strong"/>
    <w:basedOn w:val="DefaultParagraphFont"/>
    <w:uiPriority w:val="22"/>
    <w:qFormat/>
    <w:rsid w:val="00E4325C"/>
    <w:rPr>
      <w:b/>
      <w:bCs/>
    </w:rPr>
  </w:style>
  <w:style w:type="character" w:customStyle="1" w:styleId="Heading3Char">
    <w:name w:val="Heading 3 Char"/>
    <w:basedOn w:val="DefaultParagraphFont"/>
    <w:link w:val="Heading3"/>
    <w:uiPriority w:val="9"/>
    <w:rsid w:val="00E4325C"/>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67076A"/>
    <w:rPr>
      <w:i/>
      <w:iCs/>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basedOn w:val="DefaultParagraphFont"/>
    <w:link w:val="FootnoteText"/>
    <w:semiHidden/>
    <w:locked/>
    <w:rsid w:val="00C70546"/>
    <w:rPr>
      <w:rFonts w:ascii="Times New Roman" w:hAnsi="Times New Roman" w:cs="Times New Roman"/>
      <w:sz w:val="18"/>
      <w:szCs w:val="20"/>
    </w:rPr>
  </w:style>
  <w:style w:type="paragraph" w:styleId="FootnoteText">
    <w:name w:val="footnote text"/>
    <w:aliases w:val="5_G,nota,pie,independiente,Letrero,margen,fn,footnote text,Footnote Text Char Char Char,Footnote Text Char Char Char Char Char Char Char Char,Footnote Text Char Char Ch Char,FA,Fodnotetekst Tegn1,Fodnotetekst Tegn Tegn,ft Char,Félkövér"/>
    <w:basedOn w:val="Normal"/>
    <w:link w:val="FootnoteTextChar"/>
    <w:semiHidden/>
    <w:unhideWhenUsed/>
    <w:qFormat/>
    <w:rsid w:val="00C70546"/>
    <w:pPr>
      <w:tabs>
        <w:tab w:val="right" w:pos="1021"/>
      </w:tabs>
      <w:spacing w:after="0" w:line="220" w:lineRule="exact"/>
      <w:ind w:left="1134" w:right="1134" w:hanging="1134"/>
    </w:pPr>
    <w:rPr>
      <w:rFonts w:ascii="Times New Roman" w:hAnsi="Times New Roman" w:cs="Times New Roman"/>
      <w:sz w:val="18"/>
      <w:szCs w:val="20"/>
    </w:rPr>
  </w:style>
  <w:style w:type="character" w:customStyle="1" w:styleId="FootnoteTextChar1">
    <w:name w:val="Footnote Text Char1"/>
    <w:basedOn w:val="DefaultParagraphFont"/>
    <w:uiPriority w:val="99"/>
    <w:semiHidden/>
    <w:rsid w:val="00C70546"/>
    <w:rPr>
      <w:sz w:val="20"/>
      <w:szCs w:val="20"/>
    </w:rPr>
  </w:style>
  <w:style w:type="paragraph" w:customStyle="1" w:styleId="SingleTxtG">
    <w:name w:val="_ Single Txt_G"/>
    <w:basedOn w:val="Normal"/>
    <w:link w:val="SingleTxtGChar"/>
    <w:qFormat/>
    <w:rsid w:val="00C70546"/>
    <w:pPr>
      <w:spacing w:after="120" w:line="240" w:lineRule="atLeast"/>
      <w:ind w:left="1134" w:right="1134"/>
      <w:jc w:val="both"/>
    </w:pPr>
    <w:rPr>
      <w:rFonts w:ascii="Times New Roman" w:eastAsia="SimSun" w:hAnsi="Times New Roman" w:cs="Times New Roman"/>
      <w:sz w:val="20"/>
      <w:szCs w:val="20"/>
      <w:lang w:eastAsia="zh-CN"/>
    </w:rPr>
  </w:style>
  <w:style w:type="character" w:styleId="FootnoteReference">
    <w:name w:val="footnote reference"/>
    <w:aliases w:val="4_G,Footnotes refss,Footnote Ref,16 Point,Superscript 6 Point,Footnote Refernece,Footnote number,ftref,a Footnote Reference,FZ,Appel note de bas de page,Appel note de bas de p."/>
    <w:semiHidden/>
    <w:unhideWhenUsed/>
    <w:qFormat/>
    <w:rsid w:val="00C70546"/>
    <w:rPr>
      <w:rFonts w:ascii="Times New Roman" w:hAnsi="Times New Roman" w:cs="Times New Roman" w:hint="default"/>
      <w:sz w:val="18"/>
      <w:vertAlign w:val="superscript"/>
    </w:rPr>
  </w:style>
  <w:style w:type="character" w:customStyle="1" w:styleId="Heading1Char">
    <w:name w:val="Heading 1 Char"/>
    <w:basedOn w:val="DefaultParagraphFont"/>
    <w:link w:val="Heading1"/>
    <w:uiPriority w:val="9"/>
    <w:rsid w:val="0003538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64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5D8"/>
  </w:style>
  <w:style w:type="character" w:customStyle="1" w:styleId="SingleTxtGChar">
    <w:name w:val="_ Single Txt_G Char"/>
    <w:basedOn w:val="DefaultParagraphFont"/>
    <w:link w:val="SingleTxtG"/>
    <w:qFormat/>
    <w:rsid w:val="00EE5F12"/>
    <w:rPr>
      <w:rFonts w:ascii="Times New Roman" w:eastAsia="SimSun" w:hAnsi="Times New Roman" w:cs="Times New Roman"/>
      <w:sz w:val="20"/>
      <w:szCs w:val="20"/>
      <w:lang w:eastAsia="zh-CN"/>
    </w:rPr>
  </w:style>
  <w:style w:type="paragraph" w:customStyle="1" w:styleId="SingleTxt">
    <w:name w:val="__Single Txt"/>
    <w:basedOn w:val="Normal"/>
    <w:rsid w:val="00EE5F1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imes New Roman" w:hAnsi="Times New Roman" w:cs="Times New Roman"/>
      <w:spacing w:val="4"/>
      <w:w w:val="103"/>
      <w:kern w:val="14"/>
      <w:sz w:val="20"/>
      <w:szCs w:val="20"/>
    </w:rPr>
  </w:style>
  <w:style w:type="paragraph" w:customStyle="1" w:styleId="HCh">
    <w:name w:val="_ H _Ch"/>
    <w:basedOn w:val="Normal"/>
    <w:next w:val="SingleTxt"/>
    <w:rsid w:val="00EE5F1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hAnsi="Times New Roman" w:cs="Times New Roman"/>
      <w:b/>
      <w:spacing w:val="-2"/>
      <w:w w:val="103"/>
      <w:kern w:val="14"/>
      <w:sz w:val="28"/>
      <w:szCs w:val="20"/>
    </w:rPr>
  </w:style>
  <w:style w:type="character" w:customStyle="1" w:styleId="Heading2Char">
    <w:name w:val="Heading 2 Char"/>
    <w:basedOn w:val="DefaultParagraphFont"/>
    <w:link w:val="Heading2"/>
    <w:uiPriority w:val="9"/>
    <w:semiHidden/>
    <w:rsid w:val="00EE5F12"/>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47091"/>
    <w:rPr>
      <w:sz w:val="16"/>
      <w:szCs w:val="16"/>
    </w:rPr>
  </w:style>
  <w:style w:type="paragraph" w:styleId="CommentText">
    <w:name w:val="annotation text"/>
    <w:basedOn w:val="Normal"/>
    <w:link w:val="CommentTextChar"/>
    <w:uiPriority w:val="99"/>
    <w:semiHidden/>
    <w:unhideWhenUsed/>
    <w:rsid w:val="00F47091"/>
    <w:pPr>
      <w:spacing w:line="240" w:lineRule="auto"/>
    </w:pPr>
    <w:rPr>
      <w:sz w:val="20"/>
      <w:szCs w:val="20"/>
    </w:rPr>
  </w:style>
  <w:style w:type="character" w:customStyle="1" w:styleId="CommentTextChar">
    <w:name w:val="Comment Text Char"/>
    <w:basedOn w:val="DefaultParagraphFont"/>
    <w:link w:val="CommentText"/>
    <w:uiPriority w:val="99"/>
    <w:semiHidden/>
    <w:rsid w:val="00F47091"/>
    <w:rPr>
      <w:sz w:val="20"/>
      <w:szCs w:val="20"/>
    </w:rPr>
  </w:style>
  <w:style w:type="paragraph" w:styleId="CommentSubject">
    <w:name w:val="annotation subject"/>
    <w:basedOn w:val="CommentText"/>
    <w:next w:val="CommentText"/>
    <w:link w:val="CommentSubjectChar"/>
    <w:uiPriority w:val="99"/>
    <w:semiHidden/>
    <w:unhideWhenUsed/>
    <w:rsid w:val="00F47091"/>
    <w:rPr>
      <w:b/>
      <w:bCs/>
    </w:rPr>
  </w:style>
  <w:style w:type="character" w:customStyle="1" w:styleId="CommentSubjectChar">
    <w:name w:val="Comment Subject Char"/>
    <w:basedOn w:val="CommentTextChar"/>
    <w:link w:val="CommentSubject"/>
    <w:uiPriority w:val="99"/>
    <w:semiHidden/>
    <w:rsid w:val="00F47091"/>
    <w:rPr>
      <w:b/>
      <w:bCs/>
      <w:sz w:val="20"/>
      <w:szCs w:val="20"/>
    </w:rPr>
  </w:style>
  <w:style w:type="paragraph" w:styleId="BalloonText">
    <w:name w:val="Balloon Text"/>
    <w:basedOn w:val="Normal"/>
    <w:link w:val="BalloonTextChar"/>
    <w:uiPriority w:val="99"/>
    <w:semiHidden/>
    <w:unhideWhenUsed/>
    <w:rsid w:val="00F47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091"/>
    <w:rPr>
      <w:rFonts w:ascii="Segoe UI" w:hAnsi="Segoe UI" w:cs="Segoe UI"/>
      <w:sz w:val="18"/>
      <w:szCs w:val="18"/>
    </w:rPr>
  </w:style>
  <w:style w:type="paragraph" w:styleId="Revision">
    <w:name w:val="Revision"/>
    <w:hidden/>
    <w:uiPriority w:val="99"/>
    <w:semiHidden/>
    <w:rsid w:val="00F93F75"/>
    <w:pPr>
      <w:spacing w:after="0" w:line="240" w:lineRule="auto"/>
    </w:pPr>
  </w:style>
  <w:style w:type="paragraph" w:customStyle="1" w:styleId="ParNoG">
    <w:name w:val="_ParNo_G"/>
    <w:basedOn w:val="SingleTxtG"/>
    <w:qFormat/>
    <w:rsid w:val="00441B42"/>
    <w:pPr>
      <w:numPr>
        <w:numId w:val="7"/>
      </w:numPr>
      <w:suppressAutoHyphens/>
      <w:kinsoku w:val="0"/>
      <w:overflowPunct w:val="0"/>
      <w:autoSpaceDE w:val="0"/>
      <w:autoSpaceDN w:val="0"/>
      <w:adjustRightInd w:val="0"/>
      <w:snapToGrid w:val="0"/>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99">
      <w:bodyDiv w:val="1"/>
      <w:marLeft w:val="0"/>
      <w:marRight w:val="0"/>
      <w:marTop w:val="0"/>
      <w:marBottom w:val="0"/>
      <w:divBdr>
        <w:top w:val="none" w:sz="0" w:space="0" w:color="auto"/>
        <w:left w:val="none" w:sz="0" w:space="0" w:color="auto"/>
        <w:bottom w:val="none" w:sz="0" w:space="0" w:color="auto"/>
        <w:right w:val="none" w:sz="0" w:space="0" w:color="auto"/>
      </w:divBdr>
    </w:div>
    <w:div w:id="15356357">
      <w:bodyDiv w:val="1"/>
      <w:marLeft w:val="0"/>
      <w:marRight w:val="0"/>
      <w:marTop w:val="0"/>
      <w:marBottom w:val="0"/>
      <w:divBdr>
        <w:top w:val="none" w:sz="0" w:space="0" w:color="auto"/>
        <w:left w:val="none" w:sz="0" w:space="0" w:color="auto"/>
        <w:bottom w:val="none" w:sz="0" w:space="0" w:color="auto"/>
        <w:right w:val="none" w:sz="0" w:space="0" w:color="auto"/>
      </w:divBdr>
    </w:div>
    <w:div w:id="72318035">
      <w:bodyDiv w:val="1"/>
      <w:marLeft w:val="0"/>
      <w:marRight w:val="0"/>
      <w:marTop w:val="0"/>
      <w:marBottom w:val="0"/>
      <w:divBdr>
        <w:top w:val="none" w:sz="0" w:space="0" w:color="auto"/>
        <w:left w:val="none" w:sz="0" w:space="0" w:color="auto"/>
        <w:bottom w:val="none" w:sz="0" w:space="0" w:color="auto"/>
        <w:right w:val="none" w:sz="0" w:space="0" w:color="auto"/>
      </w:divBdr>
    </w:div>
    <w:div w:id="230359444">
      <w:bodyDiv w:val="1"/>
      <w:marLeft w:val="0"/>
      <w:marRight w:val="0"/>
      <w:marTop w:val="0"/>
      <w:marBottom w:val="0"/>
      <w:divBdr>
        <w:top w:val="none" w:sz="0" w:space="0" w:color="auto"/>
        <w:left w:val="none" w:sz="0" w:space="0" w:color="auto"/>
        <w:bottom w:val="none" w:sz="0" w:space="0" w:color="auto"/>
        <w:right w:val="none" w:sz="0" w:space="0" w:color="auto"/>
      </w:divBdr>
      <w:divsChild>
        <w:div w:id="104468565">
          <w:marLeft w:val="0"/>
          <w:marRight w:val="0"/>
          <w:marTop w:val="0"/>
          <w:marBottom w:val="0"/>
          <w:divBdr>
            <w:top w:val="none" w:sz="0" w:space="0" w:color="auto"/>
            <w:left w:val="none" w:sz="0" w:space="0" w:color="auto"/>
            <w:bottom w:val="none" w:sz="0" w:space="0" w:color="auto"/>
            <w:right w:val="none" w:sz="0" w:space="0" w:color="auto"/>
          </w:divBdr>
        </w:div>
      </w:divsChild>
    </w:div>
    <w:div w:id="251815597">
      <w:bodyDiv w:val="1"/>
      <w:marLeft w:val="0"/>
      <w:marRight w:val="0"/>
      <w:marTop w:val="0"/>
      <w:marBottom w:val="0"/>
      <w:divBdr>
        <w:top w:val="none" w:sz="0" w:space="0" w:color="auto"/>
        <w:left w:val="none" w:sz="0" w:space="0" w:color="auto"/>
        <w:bottom w:val="none" w:sz="0" w:space="0" w:color="auto"/>
        <w:right w:val="none" w:sz="0" w:space="0" w:color="auto"/>
      </w:divBdr>
    </w:div>
    <w:div w:id="575281436">
      <w:bodyDiv w:val="1"/>
      <w:marLeft w:val="0"/>
      <w:marRight w:val="0"/>
      <w:marTop w:val="0"/>
      <w:marBottom w:val="0"/>
      <w:divBdr>
        <w:top w:val="none" w:sz="0" w:space="0" w:color="auto"/>
        <w:left w:val="none" w:sz="0" w:space="0" w:color="auto"/>
        <w:bottom w:val="none" w:sz="0" w:space="0" w:color="auto"/>
        <w:right w:val="none" w:sz="0" w:space="0" w:color="auto"/>
      </w:divBdr>
    </w:div>
    <w:div w:id="634143464">
      <w:bodyDiv w:val="1"/>
      <w:marLeft w:val="0"/>
      <w:marRight w:val="0"/>
      <w:marTop w:val="0"/>
      <w:marBottom w:val="0"/>
      <w:divBdr>
        <w:top w:val="none" w:sz="0" w:space="0" w:color="auto"/>
        <w:left w:val="none" w:sz="0" w:space="0" w:color="auto"/>
        <w:bottom w:val="none" w:sz="0" w:space="0" w:color="auto"/>
        <w:right w:val="none" w:sz="0" w:space="0" w:color="auto"/>
      </w:divBdr>
    </w:div>
    <w:div w:id="658386232">
      <w:bodyDiv w:val="1"/>
      <w:marLeft w:val="0"/>
      <w:marRight w:val="0"/>
      <w:marTop w:val="0"/>
      <w:marBottom w:val="0"/>
      <w:divBdr>
        <w:top w:val="none" w:sz="0" w:space="0" w:color="auto"/>
        <w:left w:val="none" w:sz="0" w:space="0" w:color="auto"/>
        <w:bottom w:val="none" w:sz="0" w:space="0" w:color="auto"/>
        <w:right w:val="none" w:sz="0" w:space="0" w:color="auto"/>
      </w:divBdr>
    </w:div>
    <w:div w:id="752242254">
      <w:bodyDiv w:val="1"/>
      <w:marLeft w:val="0"/>
      <w:marRight w:val="0"/>
      <w:marTop w:val="0"/>
      <w:marBottom w:val="0"/>
      <w:divBdr>
        <w:top w:val="none" w:sz="0" w:space="0" w:color="auto"/>
        <w:left w:val="none" w:sz="0" w:space="0" w:color="auto"/>
        <w:bottom w:val="none" w:sz="0" w:space="0" w:color="auto"/>
        <w:right w:val="none" w:sz="0" w:space="0" w:color="auto"/>
      </w:divBdr>
    </w:div>
    <w:div w:id="1089156589">
      <w:bodyDiv w:val="1"/>
      <w:marLeft w:val="0"/>
      <w:marRight w:val="0"/>
      <w:marTop w:val="0"/>
      <w:marBottom w:val="0"/>
      <w:divBdr>
        <w:top w:val="none" w:sz="0" w:space="0" w:color="auto"/>
        <w:left w:val="none" w:sz="0" w:space="0" w:color="auto"/>
        <w:bottom w:val="none" w:sz="0" w:space="0" w:color="auto"/>
        <w:right w:val="none" w:sz="0" w:space="0" w:color="auto"/>
      </w:divBdr>
    </w:div>
    <w:div w:id="1293637772">
      <w:bodyDiv w:val="1"/>
      <w:marLeft w:val="0"/>
      <w:marRight w:val="0"/>
      <w:marTop w:val="0"/>
      <w:marBottom w:val="0"/>
      <w:divBdr>
        <w:top w:val="none" w:sz="0" w:space="0" w:color="auto"/>
        <w:left w:val="none" w:sz="0" w:space="0" w:color="auto"/>
        <w:bottom w:val="none" w:sz="0" w:space="0" w:color="auto"/>
        <w:right w:val="none" w:sz="0" w:space="0" w:color="auto"/>
      </w:divBdr>
    </w:div>
    <w:div w:id="1372070138">
      <w:bodyDiv w:val="1"/>
      <w:marLeft w:val="0"/>
      <w:marRight w:val="0"/>
      <w:marTop w:val="0"/>
      <w:marBottom w:val="0"/>
      <w:divBdr>
        <w:top w:val="none" w:sz="0" w:space="0" w:color="auto"/>
        <w:left w:val="none" w:sz="0" w:space="0" w:color="auto"/>
        <w:bottom w:val="none" w:sz="0" w:space="0" w:color="auto"/>
        <w:right w:val="none" w:sz="0" w:space="0" w:color="auto"/>
      </w:divBdr>
    </w:div>
    <w:div w:id="1733039330">
      <w:bodyDiv w:val="1"/>
      <w:marLeft w:val="0"/>
      <w:marRight w:val="0"/>
      <w:marTop w:val="0"/>
      <w:marBottom w:val="0"/>
      <w:divBdr>
        <w:top w:val="none" w:sz="0" w:space="0" w:color="auto"/>
        <w:left w:val="none" w:sz="0" w:space="0" w:color="auto"/>
        <w:bottom w:val="none" w:sz="0" w:space="0" w:color="auto"/>
        <w:right w:val="none" w:sz="0" w:space="0" w:color="auto"/>
      </w:divBdr>
    </w:div>
    <w:div w:id="1795951179">
      <w:bodyDiv w:val="1"/>
      <w:marLeft w:val="0"/>
      <w:marRight w:val="0"/>
      <w:marTop w:val="0"/>
      <w:marBottom w:val="0"/>
      <w:divBdr>
        <w:top w:val="none" w:sz="0" w:space="0" w:color="auto"/>
        <w:left w:val="none" w:sz="0" w:space="0" w:color="auto"/>
        <w:bottom w:val="none" w:sz="0" w:space="0" w:color="auto"/>
        <w:right w:val="none" w:sz="0" w:space="0" w:color="auto"/>
      </w:divBdr>
    </w:div>
    <w:div w:id="1935236935">
      <w:bodyDiv w:val="1"/>
      <w:marLeft w:val="0"/>
      <w:marRight w:val="0"/>
      <w:marTop w:val="0"/>
      <w:marBottom w:val="0"/>
      <w:divBdr>
        <w:top w:val="none" w:sz="0" w:space="0" w:color="auto"/>
        <w:left w:val="none" w:sz="0" w:space="0" w:color="auto"/>
        <w:bottom w:val="none" w:sz="0" w:space="0" w:color="auto"/>
        <w:right w:val="none" w:sz="0" w:space="0" w:color="auto"/>
      </w:divBdr>
    </w:div>
    <w:div w:id="2052265694">
      <w:bodyDiv w:val="1"/>
      <w:marLeft w:val="0"/>
      <w:marRight w:val="0"/>
      <w:marTop w:val="0"/>
      <w:marBottom w:val="0"/>
      <w:divBdr>
        <w:top w:val="none" w:sz="0" w:space="0" w:color="auto"/>
        <w:left w:val="none" w:sz="0" w:space="0" w:color="auto"/>
        <w:bottom w:val="none" w:sz="0" w:space="0" w:color="auto"/>
        <w:right w:val="none" w:sz="0" w:space="0" w:color="auto"/>
      </w:divBdr>
      <w:divsChild>
        <w:div w:id="679432527">
          <w:marLeft w:val="0"/>
          <w:marRight w:val="0"/>
          <w:marTop w:val="0"/>
          <w:marBottom w:val="0"/>
          <w:divBdr>
            <w:top w:val="none" w:sz="0" w:space="0" w:color="auto"/>
            <w:left w:val="none" w:sz="0" w:space="0" w:color="auto"/>
            <w:bottom w:val="none" w:sz="0" w:space="0" w:color="auto"/>
            <w:right w:val="none" w:sz="0" w:space="0" w:color="auto"/>
          </w:divBdr>
          <w:divsChild>
            <w:div w:id="1501122820">
              <w:marLeft w:val="0"/>
              <w:marRight w:val="0"/>
              <w:marTop w:val="0"/>
              <w:marBottom w:val="0"/>
              <w:divBdr>
                <w:top w:val="none" w:sz="0" w:space="0" w:color="auto"/>
                <w:left w:val="none" w:sz="0" w:space="0" w:color="auto"/>
                <w:bottom w:val="none" w:sz="0" w:space="0" w:color="auto"/>
                <w:right w:val="none" w:sz="0" w:space="0" w:color="auto"/>
              </w:divBdr>
            </w:div>
          </w:divsChild>
        </w:div>
        <w:div w:id="992179722">
          <w:marLeft w:val="0"/>
          <w:marRight w:val="0"/>
          <w:marTop w:val="0"/>
          <w:marBottom w:val="0"/>
          <w:divBdr>
            <w:top w:val="none" w:sz="0" w:space="0" w:color="auto"/>
            <w:left w:val="none" w:sz="0" w:space="0" w:color="auto"/>
            <w:bottom w:val="none" w:sz="0" w:space="0" w:color="auto"/>
            <w:right w:val="none" w:sz="0" w:space="0" w:color="auto"/>
          </w:divBdr>
          <w:divsChild>
            <w:div w:id="15838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2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8F7CA640-36E9-4FF8-AF1E-835F730D5DDD}"/>
</file>

<file path=customXml/itemProps2.xml><?xml version="1.0" encoding="utf-8"?>
<ds:datastoreItem xmlns:ds="http://schemas.openxmlformats.org/officeDocument/2006/customXml" ds:itemID="{E82DDD52-B598-488C-A173-C83C83232D0A}"/>
</file>

<file path=customXml/itemProps3.xml><?xml version="1.0" encoding="utf-8"?>
<ds:datastoreItem xmlns:ds="http://schemas.openxmlformats.org/officeDocument/2006/customXml" ds:itemID="{973A0933-53EA-43F5-8153-9427179C80AB}"/>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4296</Characters>
  <Application>Microsoft Office Word</Application>
  <DocSecurity>4</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Halida</dc:creator>
  <cp:keywords/>
  <dc:description/>
  <cp:lastModifiedBy>CUESTA Sonia</cp:lastModifiedBy>
  <cp:revision>2</cp:revision>
  <cp:lastPrinted>2022-10-14T14:16:00Z</cp:lastPrinted>
  <dcterms:created xsi:type="dcterms:W3CDTF">2022-10-24T16:29:00Z</dcterms:created>
  <dcterms:modified xsi:type="dcterms:W3CDTF">2022-10-24T16:29:00Z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0a8ca731-8465-4474-b4a3-0883e244f385</vt:lpwstr>
  </property>
  <property fmtid="{D5CDD505-2E9C-101B-9397-08002B2CF9AE}" pid="3" name="ContentTypeId">
    <vt:lpwstr>0x0101000BC99D48648DAA49B7B0BE8195B404DB</vt:lpwstr>
  </property>
</Properties>
</file>