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72426" w14:textId="4D9FC6F7" w:rsidR="00AA0D81" w:rsidRPr="001E4D25" w:rsidRDefault="0064528A">
      <w:pPr>
        <w:spacing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E4D25">
        <w:rPr>
          <w:rFonts w:ascii="Times New Roman" w:eastAsia="Verdana" w:hAnsi="Times New Roman" w:cs="Times New Roman"/>
          <w:sz w:val="24"/>
          <w:szCs w:val="24"/>
        </w:rPr>
        <w:t>[</w:t>
      </w:r>
      <w:r w:rsidR="00F7306B" w:rsidRPr="00F7306B">
        <w:rPr>
          <w:rFonts w:ascii="Times New Roman" w:eastAsia="Verdana" w:hAnsi="Times New Roman" w:cs="Times New Roman"/>
          <w:sz w:val="24"/>
          <w:szCs w:val="24"/>
        </w:rPr>
        <w:t>Submitting organization may include logo here</w:t>
      </w:r>
      <w:r w:rsidRPr="001E4D25">
        <w:rPr>
          <w:rFonts w:ascii="Times New Roman" w:eastAsia="Verdana" w:hAnsi="Times New Roman" w:cs="Times New Roman"/>
          <w:sz w:val="24"/>
          <w:szCs w:val="24"/>
        </w:rPr>
        <w:t>]</w:t>
      </w:r>
    </w:p>
    <w:p w14:paraId="6DB29F31" w14:textId="77777777" w:rsidR="00AA0D81" w:rsidRPr="001E4D25" w:rsidRDefault="00AA0D81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8920F63" w14:textId="77777777" w:rsidR="00AA0D81" w:rsidRPr="001E4D25" w:rsidRDefault="00AA0D81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6653B15" w14:textId="77777777" w:rsidR="00AA0D81" w:rsidRPr="001E4D25" w:rsidRDefault="0064528A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E4D25">
        <w:rPr>
          <w:rFonts w:ascii="Times New Roman" w:eastAsia="Verdana" w:hAnsi="Times New Roman" w:cs="Times New Roman"/>
          <w:b/>
          <w:sz w:val="24"/>
          <w:szCs w:val="24"/>
        </w:rPr>
        <w:t xml:space="preserve">Template for Inputs to the </w:t>
      </w:r>
    </w:p>
    <w:p w14:paraId="449860AE" w14:textId="28BE14BA" w:rsidR="00AA0D81" w:rsidRPr="001E4D25" w:rsidRDefault="0064528A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E4D25">
        <w:rPr>
          <w:rFonts w:ascii="Times New Roman" w:eastAsia="Verdana" w:hAnsi="Times New Roman" w:cs="Times New Roman"/>
          <w:b/>
          <w:sz w:val="24"/>
          <w:szCs w:val="24"/>
        </w:rPr>
        <w:t xml:space="preserve">Global Study on the Impact of Counter-Terrorism Measures on Civil Society </w:t>
      </w:r>
      <w:r w:rsidR="004978F4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</w:t>
      </w:r>
      <w:r w:rsidRPr="001E4D25">
        <w:rPr>
          <w:rFonts w:ascii="Times New Roman" w:eastAsia="Verdana" w:hAnsi="Times New Roman" w:cs="Times New Roman"/>
          <w:b/>
          <w:sz w:val="24"/>
          <w:szCs w:val="24"/>
        </w:rPr>
        <w:t xml:space="preserve">and Civic Space </w:t>
      </w:r>
    </w:p>
    <w:p w14:paraId="24C1DB10" w14:textId="77777777" w:rsidR="00AA0D81" w:rsidRPr="001E4D25" w:rsidRDefault="00AA0D81">
      <w:pPr>
        <w:spacing w:after="16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0D81" w:rsidRPr="001E4D25" w14:paraId="11837E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C536" w14:textId="16FFD085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Name of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organi</w:t>
            </w:r>
            <w:r w:rsidR="009962A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ation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, entity, or Member State:</w:t>
            </w:r>
          </w:p>
        </w:tc>
      </w:tr>
      <w:tr w:rsidR="00AA0D81" w:rsidRPr="001E4D25" w14:paraId="53AA435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FAC5" w14:textId="77777777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Contact name: </w:t>
            </w:r>
          </w:p>
        </w:tc>
      </w:tr>
      <w:tr w:rsidR="00AA0D81" w:rsidRPr="001E4D25" w14:paraId="0549BB2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35B2" w14:textId="77777777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Title: </w:t>
            </w:r>
          </w:p>
        </w:tc>
      </w:tr>
      <w:tr w:rsidR="00AA0D81" w:rsidRPr="001E4D25" w14:paraId="6F9E37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26DF" w14:textId="77777777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Email address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(please note that this information will be removed if the inputs are published online): </w:t>
            </w:r>
          </w:p>
          <w:p w14:paraId="3FE92E33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</w:tr>
      <w:tr w:rsidR="00AA0D81" w:rsidRPr="001E4D25" w14:paraId="21F1440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4622" w14:textId="2AE5D74E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Please indicate whether your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organi</w:t>
            </w:r>
            <w:r w:rsidR="009962A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ation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="009962A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or entity 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would like your inputs to be published online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(Yes/No)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0D81" w:rsidRPr="001E4D25" w14:paraId="7280B97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3A19" w14:textId="77777777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Please provide any descriptions, examples, or assessments of the below issues: </w:t>
            </w:r>
          </w:p>
        </w:tc>
      </w:tr>
      <w:tr w:rsidR="00AA0D81" w:rsidRPr="001E4D25" w14:paraId="6425EB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9851" w14:textId="77777777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Civil society participation in national counter-terrorism or preventing/countering violent extremism (“P/CVE”) laws, policies, programs, or practices.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E.g., public consultations in the drafting process of counter-terrorism or P/CVE laws or regulations; engagement by national or regional authorities in the design and delivery of counter-terrorism or P/CVE programming. Please describe the extent of such engagement or participation. </w:t>
            </w:r>
          </w:p>
          <w:p w14:paraId="6E7B3AF5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891B98D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988031A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1EBF514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A0D81" w:rsidRPr="001E4D25" w14:paraId="3113E7C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B241" w14:textId="5A38343B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Impact of national counter-terrorism or P/CVE laws, policies, or practices on civil society and constituencies.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E.g., positive or negative impacts of: the criminalization of terrorism or (violent) extremism under domestic law; the regulation of counter-terrorism financing including through bank de-risking and </w:t>
            </w:r>
            <w:proofErr w:type="spellStart"/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organisational</w:t>
            </w:r>
            <w:proofErr w:type="spellEnd"/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auditing or dissolution; the sanctions on civil society and non-profit </w:t>
            </w:r>
            <w:proofErr w:type="spellStart"/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organi</w:t>
            </w:r>
            <w:r w:rsidR="009962A0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ations</w:t>
            </w:r>
            <w:proofErr w:type="spellEnd"/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, as well as designated individuals; the misuse of emerging technology, such as digital spyware, biometrics, advanced passenger information and passenger name record data, and unarmed aircraft systems</w:t>
            </w:r>
            <w:r w:rsidR="00DF50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(drones)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; and administrative measures</w:t>
            </w:r>
            <w:r w:rsidR="004D5578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DF502B">
              <w:rPr>
                <w:rFonts w:ascii="Times New Roman" w:eastAsia="Verdana" w:hAnsi="Times New Roman" w:cs="Times New Roman"/>
                <w:sz w:val="24"/>
                <w:szCs w:val="24"/>
              </w:rPr>
              <w:t>such as</w:t>
            </w:r>
            <w:r w:rsidR="00DF502B"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E4D25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restrictions regarding residence, movement, social security or other entitlements/benefits, and immigration proceedings. </w:t>
            </w:r>
          </w:p>
          <w:p w14:paraId="04E1365E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EEF63F4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0DA5D22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433C4DB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A0D81" w:rsidRPr="001E4D25" w14:paraId="4D58CA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0F3D" w14:textId="4DCB8D2F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lastRenderedPageBreak/>
              <w:t xml:space="preserve">Specific gendered impacts of national counter-terrorism or P/CVE measures, especially on women, girls, </w:t>
            </w:r>
            <w:proofErr w:type="gram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boys</w:t>
            </w:r>
            <w:proofErr w:type="gram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and men, and those identifying as LGBTQI+.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E.g., criminal prosecutions or judicial harassment on the basis of gender; targeting of women human rights defenders or women-based non-profit </w:t>
            </w:r>
            <w:proofErr w:type="spellStart"/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organi</w:t>
            </w:r>
            <w:r w:rsidR="009962A0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ations</w:t>
            </w:r>
            <w:proofErr w:type="spellEnd"/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due to the gender-based approach of their work, including through digital surveillance and media smear campaigns; unintended consequences to mothers, wives, and girls in affected communities. </w:t>
            </w:r>
          </w:p>
          <w:p w14:paraId="744595B6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C8D5F4E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68DF44C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EE1F3F5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A0D81" w:rsidRPr="001E4D25" w14:paraId="17ACE0B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A229" w14:textId="23C65B3B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Acts of intimidation or reprisal, including under counter-terrorism or P/CVE policy, for participating in national advocacy.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E.g.,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 xml:space="preserve">sanctions, travel bans, </w:t>
            </w:r>
            <w:proofErr w:type="gramStart"/>
            <w:r w:rsidRPr="001E4D25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threats</w:t>
            </w:r>
            <w:proofErr w:type="gramEnd"/>
            <w:r w:rsidRPr="001E4D25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 xml:space="preserve"> and harassment, including by officials, smear campaigns, surveillance, introduction of restrictive legislation, physical attacks, arbitrary arrest and detention, torture and ill-treatment, including sexual violence</w:t>
            </w:r>
            <w:r w:rsidR="00DF502B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 xml:space="preserve"> or other gender-based </w:t>
            </w:r>
            <w:r w:rsidR="004D5578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violence/harm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 xml:space="preserve"> or denial of access to medical attention, killings, and other forms. Please include whether the reprisal or intimidation relates specifically to use of counter-terrorism or preventing and countering violent extremism law and policy.</w:t>
            </w:r>
          </w:p>
          <w:p w14:paraId="3D22DCEE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7D826EB9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0FDEAE5D" w14:textId="59239E61" w:rsidR="00AA0D81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6CD3E2B3" w14:textId="77777777" w:rsidR="00AA0D81" w:rsidRPr="001E4D25" w:rsidRDefault="00AA0D81" w:rsidP="00FB2BD2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A0D81" w:rsidRPr="001E4D25" w14:paraId="7593C93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B7B4" w14:textId="49B39EA7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Acts of intimidation or reprisal, including under counter-</w:t>
            </w:r>
            <w:r w:rsidR="001E4D25"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terrorism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or P/CVE policy, for participating in United Nations events,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, policies, or other mechanisms.</w:t>
            </w:r>
          </w:p>
          <w:p w14:paraId="4DD54B75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ABCA3E5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1E83A3F" w14:textId="33500CA4" w:rsidR="00AA0D81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450F4340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</w:tr>
      <w:tr w:rsidR="004D5578" w:rsidRPr="001E4D25" w14:paraId="7E464DB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F1DE" w14:textId="77777777" w:rsidR="004D5578" w:rsidRPr="00CC0819" w:rsidRDefault="004D55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Impact of terrorism and counter-terrorism measures on the rights of victims of terrorism, 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including on the</w:t>
            </w:r>
            <w:r w:rsidR="00CC081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inclusion and meaningful participation of victims of terrorism and the extent responses are or could be inclusive, survivor centered, and in line with the rights of victims of terrorism. </w:t>
            </w:r>
          </w:p>
          <w:p w14:paraId="6BC2CA32" w14:textId="77777777" w:rsidR="00CC0819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1C6D523E" w14:textId="77777777" w:rsidR="00CC0819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6F81671A" w14:textId="77777777" w:rsidR="00CC0819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10288A17" w14:textId="4B9087FA" w:rsidR="00CC0819" w:rsidRPr="001E4D25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</w:tr>
      <w:tr w:rsidR="00AA0D81" w:rsidRPr="001E4D25" w14:paraId="672D94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2117" w14:textId="4E6B779F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Repatriation and resettlement of foreign</w:t>
            </w:r>
            <w:r w:rsidR="00DF502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(terrorist)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fighters and their families from conflict zones.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</w:rPr>
              <w:t>E.g., involvement in repatriation or resettlement efforts, including rehabilitation within affected communities.</w:t>
            </w:r>
          </w:p>
          <w:p w14:paraId="77514E96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540CB87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1CCB769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5A507EB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A0D81" w:rsidRPr="001E4D25" w14:paraId="604FA5D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E1F6" w14:textId="77777777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Extent of civil society participation and influence in United Nations counter-terrorism efforts. </w:t>
            </w:r>
            <w:r w:rsidRPr="001E4D25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E.g., extent of inclusion of civil society in UN counter-terrorism and P/CVE programming; assessment of UN human rights and gender mainstreaming including in their engagement with civil society; the positive and negative impact of UN counter-terrorism and P/CVE programming on civic space on the ground.</w:t>
            </w:r>
          </w:p>
          <w:p w14:paraId="684D87FC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0166C4CA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5E981E9F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0CDB9E2C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A0D81" w:rsidRPr="001E4D25" w14:paraId="0888E4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4195" w14:textId="77777777" w:rsidR="00AA0D81" w:rsidRPr="001E4D25" w:rsidRDefault="0064528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Extent of civil society participation and influence in Member State counter-terrorism efforts. </w:t>
            </w:r>
          </w:p>
          <w:p w14:paraId="3AD2E378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476D537A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482843D7" w14:textId="77777777" w:rsidR="00AA0D81" w:rsidRPr="001E4D25" w:rsidRDefault="00AA0D81">
            <w:pPr>
              <w:widowControl w:val="0"/>
              <w:spacing w:line="240" w:lineRule="auto"/>
              <w:ind w:left="720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  <w:p w14:paraId="4BBF64C0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C0819" w:rsidRPr="001E4D25" w14:paraId="2581C8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4BEC" w14:textId="77777777" w:rsidR="00CC0819" w:rsidRDefault="00CC0819" w:rsidP="00CC081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Extent of victims/survivors of terrorism participation and influence in United Nations or Member State counter-terrorism efforts. </w:t>
            </w:r>
          </w:p>
          <w:p w14:paraId="0BC3F028" w14:textId="77777777" w:rsidR="00CC0819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C4E1845" w14:textId="77777777" w:rsidR="00CC0819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0F45740" w14:textId="77777777" w:rsidR="00CC0819" w:rsidRDefault="00CC0819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0B4DCA7" w14:textId="4F4ABAFD" w:rsidR="00FB2BD2" w:rsidRPr="00CC0819" w:rsidRDefault="00FB2BD2" w:rsidP="00CC0819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A0D81" w:rsidRPr="001E4D25" w14:paraId="79ABCCF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7302" w14:textId="77777777" w:rsidR="00AA0D81" w:rsidRPr="001E4D25" w:rsidRDefault="0064528A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Additional Questions:</w:t>
            </w:r>
          </w:p>
        </w:tc>
      </w:tr>
      <w:tr w:rsidR="00AA0D81" w:rsidRPr="001E4D25" w14:paraId="75E3335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325B" w14:textId="0F26879F" w:rsidR="00AA0D81" w:rsidRPr="004D5578" w:rsidRDefault="0064528A" w:rsidP="004D5578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78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578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How would your </w:t>
            </w:r>
            <w:proofErr w:type="spellStart"/>
            <w:r w:rsidRPr="004D5578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organisation</w:t>
            </w:r>
            <w:proofErr w:type="spellEnd"/>
            <w:r w:rsidRPr="004D5578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define meaningful civil society participation in national, regional, and international counter-terrorism efforts? </w:t>
            </w:r>
            <w:r w:rsidR="004D5578" w:rsidRPr="004D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Please also include any examples of good practice on the inclusion of civil society in efforts to address counter-terrorism in your national, </w:t>
            </w:r>
            <w:proofErr w:type="gramStart"/>
            <w:r w:rsidR="004D5578" w:rsidRPr="004D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regional</w:t>
            </w:r>
            <w:proofErr w:type="gramEnd"/>
            <w:r w:rsidR="004D5578" w:rsidRPr="004D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or global context?</w:t>
            </w:r>
          </w:p>
          <w:p w14:paraId="07FBBF1A" w14:textId="77777777" w:rsidR="00AA0D81" w:rsidRPr="004D5578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FDF0D9A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F9FBF2C" w14:textId="77777777" w:rsidR="00AA0D81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B19BFE4" w14:textId="56694598" w:rsidR="009962A0" w:rsidRPr="001E4D25" w:rsidRDefault="009962A0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A0D81" w:rsidRPr="001E4D25" w14:paraId="7C862C2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7710" w14:textId="77777777" w:rsidR="00AA0D81" w:rsidRPr="001E4D25" w:rsidRDefault="0064528A" w:rsidP="004D55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What recommendations does your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organisation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have to States for ensuring adequate civil society participation and consideration of the impacts of counter-terrorism on civil society. </w:t>
            </w:r>
          </w:p>
          <w:p w14:paraId="4C827974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47A2C69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E0686BF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B6C159D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A0D81" w:rsidRPr="001E4D25" w14:paraId="288DA88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F72F" w14:textId="74156CB6" w:rsidR="00AA0D81" w:rsidRPr="001E4D25" w:rsidRDefault="0064528A" w:rsidP="004D55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 What recommendations does your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organi</w:t>
            </w:r>
            <w:r w:rsid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s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ation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have to regional and international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organi</w:t>
            </w:r>
            <w:r w:rsidR="009962A0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s</w:t>
            </w: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ations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for ensuring adequate civil society participation and consideration of the impacts of counter-terrorism on civil society?</w:t>
            </w:r>
          </w:p>
          <w:p w14:paraId="43B29007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44C4119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6C6A2CC7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044C02F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A0D81" w:rsidRPr="001E4D25" w14:paraId="711C4A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7078" w14:textId="77777777" w:rsidR="00AA0D81" w:rsidRPr="001E4D25" w:rsidRDefault="0064528A" w:rsidP="004D557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What recommendations does your </w:t>
            </w:r>
            <w:proofErr w:type="spellStart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organisation</w:t>
            </w:r>
            <w:proofErr w:type="spellEnd"/>
            <w:r w:rsidRPr="001E4D25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have to civil society for ensuring adequate civil society participation and consideration of the impacts of counter-terrorism on civil society?</w:t>
            </w:r>
          </w:p>
          <w:p w14:paraId="0995A55B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CF54DE7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9BA7972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1D20527" w14:textId="77777777" w:rsidR="00AA0D81" w:rsidRPr="001E4D25" w:rsidRDefault="00AA0D81">
            <w:pPr>
              <w:widowControl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4D5578" w:rsidRPr="001E4D25" w14:paraId="3125D8E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3EA9" w14:textId="77777777" w:rsidR="004D5578" w:rsidRDefault="00CC0819" w:rsidP="004D5578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What recommendations does your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organisation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have to States, the United Nations, or associations for victims/survivors and civil society on the impacts of terrorism and counter-terrorism measures on the rights of victims of terrorism? </w:t>
            </w:r>
          </w:p>
          <w:p w14:paraId="1093EE53" w14:textId="77777777" w:rsidR="00CC0819" w:rsidRDefault="00CC0819" w:rsidP="00CC08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B1829DF" w14:textId="77777777" w:rsidR="00CC0819" w:rsidRDefault="00CC0819" w:rsidP="00CC08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3786F7C" w14:textId="77777777" w:rsidR="00CC0819" w:rsidRDefault="00CC0819" w:rsidP="00CC08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4594E83" w14:textId="690B5994" w:rsidR="00CC0819" w:rsidRPr="00CC0819" w:rsidRDefault="00CC0819" w:rsidP="00CC08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14:paraId="656916A7" w14:textId="77777777" w:rsidR="00AA0D81" w:rsidRPr="001E4D25" w:rsidRDefault="00AA0D8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D81" w:rsidRPr="001E4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7597" w14:textId="77777777" w:rsidR="007975E7" w:rsidRDefault="007975E7">
      <w:pPr>
        <w:spacing w:line="240" w:lineRule="auto"/>
      </w:pPr>
      <w:r>
        <w:separator/>
      </w:r>
    </w:p>
  </w:endnote>
  <w:endnote w:type="continuationSeparator" w:id="0">
    <w:p w14:paraId="32FD8606" w14:textId="77777777" w:rsidR="007975E7" w:rsidRDefault="00797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F872" w14:textId="77777777" w:rsidR="00674E11" w:rsidRDefault="0067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4B4" w14:textId="77777777" w:rsidR="00674E11" w:rsidRDefault="00674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AEF2" w14:textId="77777777" w:rsidR="00674E11" w:rsidRDefault="0067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0AF" w14:textId="77777777" w:rsidR="007975E7" w:rsidRDefault="007975E7">
      <w:pPr>
        <w:spacing w:line="240" w:lineRule="auto"/>
      </w:pPr>
      <w:r>
        <w:separator/>
      </w:r>
    </w:p>
  </w:footnote>
  <w:footnote w:type="continuationSeparator" w:id="0">
    <w:p w14:paraId="0B0E557E" w14:textId="77777777" w:rsidR="007975E7" w:rsidRDefault="00797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F1EC" w14:textId="77777777" w:rsidR="00674E11" w:rsidRDefault="0067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D71B" w14:textId="77777777" w:rsidR="00AA0D81" w:rsidRDefault="00AA0D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655C" w14:textId="77777777" w:rsidR="00674E11" w:rsidRDefault="00674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9F8"/>
    <w:multiLevelType w:val="multilevel"/>
    <w:tmpl w:val="23643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D109AA"/>
    <w:multiLevelType w:val="hybridMultilevel"/>
    <w:tmpl w:val="15EED2BC"/>
    <w:lvl w:ilvl="0" w:tplc="3CEC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BB1"/>
    <w:multiLevelType w:val="multilevel"/>
    <w:tmpl w:val="9508BE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FD4F02"/>
    <w:multiLevelType w:val="multilevel"/>
    <w:tmpl w:val="23643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81"/>
    <w:rsid w:val="00122574"/>
    <w:rsid w:val="001E4D25"/>
    <w:rsid w:val="00415F6B"/>
    <w:rsid w:val="004978F4"/>
    <w:rsid w:val="004D5578"/>
    <w:rsid w:val="0064528A"/>
    <w:rsid w:val="00674E11"/>
    <w:rsid w:val="006F4620"/>
    <w:rsid w:val="007975E7"/>
    <w:rsid w:val="00831412"/>
    <w:rsid w:val="00960E7A"/>
    <w:rsid w:val="009962A0"/>
    <w:rsid w:val="009E4880"/>
    <w:rsid w:val="00AA0D81"/>
    <w:rsid w:val="00C837C8"/>
    <w:rsid w:val="00CC0819"/>
    <w:rsid w:val="00DF502B"/>
    <w:rsid w:val="00F7306B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9D799"/>
  <w15:docId w15:val="{CBBED90A-3601-E242-A123-96C6A21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E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11"/>
  </w:style>
  <w:style w:type="paragraph" w:styleId="Footer">
    <w:name w:val="footer"/>
    <w:basedOn w:val="Normal"/>
    <w:link w:val="FooterChar"/>
    <w:uiPriority w:val="99"/>
    <w:unhideWhenUsed/>
    <w:rsid w:val="00674E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11"/>
  </w:style>
  <w:style w:type="paragraph" w:styleId="Revision">
    <w:name w:val="Revision"/>
    <w:hidden/>
    <w:uiPriority w:val="99"/>
    <w:semiHidden/>
    <w:rsid w:val="00DF502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4730</Characters>
  <Application>Microsoft Office Word</Application>
  <DocSecurity>0</DocSecurity>
  <Lines>147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Lorena Reyes Tolosa</cp:lastModifiedBy>
  <cp:revision>6</cp:revision>
  <dcterms:created xsi:type="dcterms:W3CDTF">2022-09-30T12:17:00Z</dcterms:created>
  <dcterms:modified xsi:type="dcterms:W3CDTF">2022-10-26T16:59:00Z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a9e7e023004a1ba581c8bad9336b312fd3a35d2d84eef0a1290a5b813b0e0203</vt:lpwstr>
  </property>
</Properties>
</file>