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07F5" w14:textId="50505EA9" w:rsidR="00646DE0" w:rsidRDefault="00646DE0" w:rsidP="009405BD">
      <w:pPr>
        <w:snapToGrid w:val="0"/>
        <w:spacing w:after="120"/>
        <w:rPr>
          <w:rFonts w:eastAsia="Times New Roman" w:cstheme="majorHAnsi"/>
          <w:color w:val="333333"/>
          <w:sz w:val="22"/>
          <w:szCs w:val="22"/>
          <w:shd w:val="clear" w:color="auto" w:fill="FFFFFF"/>
          <w:lang w:val="en-AU" w:eastAsia="en-GB"/>
        </w:rPr>
      </w:pPr>
      <w:r>
        <w:rPr>
          <w:rFonts w:asciiTheme="majorHAnsi" w:eastAsia="Times New Roman" w:hAnsiTheme="majorHAnsi" w:cstheme="majorHAnsi"/>
          <w:b/>
          <w:bCs/>
          <w:noProof/>
          <w:color w:val="333333"/>
          <w:sz w:val="22"/>
          <w:szCs w:val="22"/>
          <w:shd w:val="clear" w:color="auto" w:fill="FFFFFF"/>
          <w:lang w:val="en-AU" w:eastAsia="en-AU"/>
        </w:rPr>
        <w:drawing>
          <wp:anchor distT="0" distB="0" distL="114300" distR="114300" simplePos="0" relativeHeight="251658240" behindDoc="1" locked="0" layoutInCell="1" allowOverlap="1" wp14:anchorId="6538FE6F" wp14:editId="535CF412">
            <wp:simplePos x="0" y="0"/>
            <wp:positionH relativeFrom="column">
              <wp:posOffset>-815388</wp:posOffset>
            </wp:positionH>
            <wp:positionV relativeFrom="paragraph">
              <wp:posOffset>-642416</wp:posOffset>
            </wp:positionV>
            <wp:extent cx="7016115" cy="1434465"/>
            <wp:effectExtent l="0" t="0" r="0" b="635"/>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10;&#10;Description automatically generated"/>
                    <pic:cNvPicPr/>
                  </pic:nvPicPr>
                  <pic:blipFill>
                    <a:blip r:embed="rId8"/>
                    <a:stretch>
                      <a:fillRect/>
                    </a:stretch>
                  </pic:blipFill>
                  <pic:spPr>
                    <a:xfrm>
                      <a:off x="0" y="0"/>
                      <a:ext cx="7016115" cy="1434465"/>
                    </a:xfrm>
                    <a:prstGeom prst="rect">
                      <a:avLst/>
                    </a:prstGeom>
                  </pic:spPr>
                </pic:pic>
              </a:graphicData>
            </a:graphic>
            <wp14:sizeRelH relativeFrom="page">
              <wp14:pctWidth>0</wp14:pctWidth>
            </wp14:sizeRelH>
            <wp14:sizeRelV relativeFrom="page">
              <wp14:pctHeight>0</wp14:pctHeight>
            </wp14:sizeRelV>
          </wp:anchor>
        </w:drawing>
      </w:r>
    </w:p>
    <w:p w14:paraId="045F15F6" w14:textId="77777777" w:rsidR="00646DE0" w:rsidRDefault="00646DE0" w:rsidP="009405BD">
      <w:pPr>
        <w:snapToGrid w:val="0"/>
        <w:spacing w:after="120"/>
        <w:rPr>
          <w:rFonts w:eastAsia="Times New Roman" w:cstheme="majorHAnsi"/>
          <w:color w:val="333333"/>
          <w:sz w:val="22"/>
          <w:szCs w:val="22"/>
          <w:shd w:val="clear" w:color="auto" w:fill="FFFFFF"/>
          <w:lang w:val="en-AU" w:eastAsia="en-GB"/>
        </w:rPr>
      </w:pPr>
    </w:p>
    <w:p w14:paraId="25CAC538" w14:textId="77777777" w:rsidR="00646DE0" w:rsidRDefault="00646DE0" w:rsidP="009405BD">
      <w:pPr>
        <w:snapToGrid w:val="0"/>
        <w:spacing w:after="120"/>
        <w:rPr>
          <w:rFonts w:eastAsia="Times New Roman" w:cstheme="majorHAnsi"/>
          <w:color w:val="333333"/>
          <w:sz w:val="22"/>
          <w:szCs w:val="22"/>
          <w:shd w:val="clear" w:color="auto" w:fill="FFFFFF"/>
          <w:lang w:val="en-AU" w:eastAsia="en-GB"/>
        </w:rPr>
      </w:pPr>
    </w:p>
    <w:p w14:paraId="5727E09C" w14:textId="2F28EE72" w:rsidR="005F7F29" w:rsidRPr="00912DA6" w:rsidRDefault="00102AB7" w:rsidP="00912DA6">
      <w:pPr>
        <w:snapToGrid w:val="0"/>
        <w:spacing w:after="120"/>
        <w:rPr>
          <w:rFonts w:ascii="Calibri" w:eastAsia="Times New Roman" w:hAnsi="Calibri" w:cs="Calibri"/>
          <w:color w:val="333333"/>
          <w:sz w:val="22"/>
          <w:szCs w:val="22"/>
          <w:shd w:val="clear" w:color="auto" w:fill="FFFFFF"/>
          <w:lang w:val="en-AU" w:eastAsia="en-GB"/>
        </w:rPr>
      </w:pPr>
      <w:r w:rsidRPr="00912DA6">
        <w:rPr>
          <w:rFonts w:ascii="Calibri" w:eastAsia="Times New Roman" w:hAnsi="Calibri" w:cs="Calibri"/>
          <w:color w:val="333333"/>
          <w:sz w:val="22"/>
          <w:szCs w:val="22"/>
          <w:shd w:val="clear" w:color="auto" w:fill="FFFFFF"/>
          <w:lang w:val="en-AU" w:eastAsia="en-GB"/>
        </w:rPr>
        <w:t xml:space="preserve">DATE: </w:t>
      </w:r>
      <w:r w:rsidRPr="00912DA6">
        <w:rPr>
          <w:rFonts w:ascii="Calibri" w:eastAsia="Times New Roman" w:hAnsi="Calibri" w:cs="Calibri"/>
          <w:color w:val="333333"/>
          <w:sz w:val="22"/>
          <w:szCs w:val="22"/>
          <w:shd w:val="clear" w:color="auto" w:fill="FFFFFF"/>
          <w:lang w:val="en-AU" w:eastAsia="en-GB"/>
        </w:rPr>
        <w:tab/>
        <w:t>31 March 2023</w:t>
      </w:r>
    </w:p>
    <w:p w14:paraId="1DA57CCA" w14:textId="77777777" w:rsidR="00102AB7" w:rsidRPr="00912DA6" w:rsidRDefault="00102AB7" w:rsidP="00912DA6">
      <w:pPr>
        <w:snapToGrid w:val="0"/>
        <w:spacing w:after="120"/>
        <w:rPr>
          <w:rFonts w:ascii="Calibri" w:eastAsia="Times New Roman" w:hAnsi="Calibri" w:cs="Calibri"/>
          <w:color w:val="000000" w:themeColor="text1"/>
          <w:sz w:val="22"/>
          <w:szCs w:val="22"/>
          <w:shd w:val="clear" w:color="auto" w:fill="FFFFFF"/>
          <w:lang w:val="en-AU" w:eastAsia="en-GB"/>
        </w:rPr>
      </w:pPr>
    </w:p>
    <w:p w14:paraId="224183FB" w14:textId="26BF8D89" w:rsidR="005F7F29" w:rsidRPr="00912DA6" w:rsidRDefault="005F7F29" w:rsidP="00912DA6">
      <w:pPr>
        <w:snapToGrid w:val="0"/>
        <w:spacing w:after="120"/>
        <w:rPr>
          <w:rFonts w:ascii="Calibri" w:eastAsia="Times New Roman" w:hAnsi="Calibri" w:cs="Calibri"/>
          <w:color w:val="000000" w:themeColor="text1"/>
          <w:sz w:val="22"/>
          <w:szCs w:val="22"/>
          <w:shd w:val="clear" w:color="auto" w:fill="FFFFFF"/>
          <w:lang w:val="en-AU" w:eastAsia="en-GB"/>
        </w:rPr>
      </w:pPr>
      <w:r w:rsidRPr="00912DA6">
        <w:rPr>
          <w:rFonts w:ascii="Calibri" w:eastAsia="Times New Roman" w:hAnsi="Calibri" w:cs="Calibri"/>
          <w:color w:val="000000" w:themeColor="text1"/>
          <w:sz w:val="22"/>
          <w:szCs w:val="22"/>
          <w:shd w:val="clear" w:color="auto" w:fill="FFFFFF"/>
          <w:lang w:val="en-AU" w:eastAsia="en-GB"/>
        </w:rPr>
        <w:t>FROM:</w:t>
      </w:r>
      <w:r w:rsidRPr="00912DA6">
        <w:rPr>
          <w:rFonts w:ascii="Calibri" w:eastAsia="Times New Roman" w:hAnsi="Calibri" w:cs="Calibri"/>
          <w:color w:val="000000" w:themeColor="text1"/>
          <w:sz w:val="22"/>
          <w:szCs w:val="22"/>
          <w:shd w:val="clear" w:color="auto" w:fill="FFFFFF"/>
          <w:lang w:val="en-AU" w:eastAsia="en-GB"/>
        </w:rPr>
        <w:tab/>
      </w:r>
    </w:p>
    <w:p w14:paraId="6277D188" w14:textId="1C0120B5" w:rsidR="005F7F29" w:rsidRPr="00912DA6" w:rsidRDefault="005F7F29" w:rsidP="00912DA6">
      <w:pPr>
        <w:snapToGrid w:val="0"/>
        <w:spacing w:after="120"/>
        <w:rPr>
          <w:rFonts w:ascii="Calibri" w:eastAsia="Times New Roman" w:hAnsi="Calibri" w:cs="Calibri"/>
          <w:color w:val="000000" w:themeColor="text1"/>
          <w:sz w:val="22"/>
          <w:szCs w:val="22"/>
          <w:shd w:val="clear" w:color="auto" w:fill="FFFFFF"/>
          <w:lang w:val="en-AU" w:eastAsia="en-GB"/>
        </w:rPr>
      </w:pPr>
      <w:r w:rsidRPr="00912DA6">
        <w:rPr>
          <w:rFonts w:ascii="Calibri" w:eastAsia="Times New Roman" w:hAnsi="Calibri" w:cs="Calibri"/>
          <w:color w:val="000000" w:themeColor="text1"/>
          <w:sz w:val="22"/>
          <w:szCs w:val="22"/>
          <w:shd w:val="clear" w:color="auto" w:fill="FFFFFF"/>
          <w:lang w:val="en-AU" w:eastAsia="en-GB"/>
        </w:rPr>
        <w:t>Mercy Foundation</w:t>
      </w:r>
      <w:r w:rsidR="004B02B6">
        <w:rPr>
          <w:rFonts w:ascii="Calibri" w:eastAsia="Times New Roman" w:hAnsi="Calibri" w:cs="Calibri"/>
          <w:color w:val="000000" w:themeColor="text1"/>
          <w:sz w:val="22"/>
          <w:szCs w:val="22"/>
          <w:shd w:val="clear" w:color="auto" w:fill="FFFFFF"/>
          <w:lang w:val="en-AU" w:eastAsia="en-GB"/>
        </w:rPr>
        <w:t xml:space="preserve"> Australia</w:t>
      </w:r>
      <w:r w:rsidR="00260350">
        <w:rPr>
          <w:rFonts w:ascii="Calibri" w:eastAsia="Times New Roman" w:hAnsi="Calibri" w:cs="Calibri"/>
          <w:color w:val="000000" w:themeColor="text1"/>
          <w:sz w:val="22"/>
          <w:szCs w:val="22"/>
          <w:shd w:val="clear" w:color="auto" w:fill="FFFFFF"/>
          <w:lang w:val="en-AU" w:eastAsia="en-GB"/>
        </w:rPr>
        <w:br/>
      </w:r>
      <w:r w:rsidRPr="00912DA6">
        <w:rPr>
          <w:rFonts w:ascii="Calibri" w:eastAsia="Times New Roman" w:hAnsi="Calibri" w:cs="Calibri"/>
          <w:color w:val="000000" w:themeColor="text1"/>
          <w:sz w:val="22"/>
          <w:szCs w:val="22"/>
          <w:shd w:val="clear" w:color="auto" w:fill="FFFFFF"/>
          <w:lang w:val="en-AU" w:eastAsia="en-GB"/>
        </w:rPr>
        <w:t>Contact: Sue Mowbray, CEO</w:t>
      </w:r>
      <w:r w:rsidR="00260350">
        <w:rPr>
          <w:rFonts w:ascii="Calibri" w:eastAsia="Times New Roman" w:hAnsi="Calibri" w:cs="Calibri"/>
          <w:color w:val="000000" w:themeColor="text1"/>
          <w:sz w:val="22"/>
          <w:szCs w:val="22"/>
          <w:shd w:val="clear" w:color="auto" w:fill="FFFFFF"/>
          <w:lang w:val="en-AU" w:eastAsia="en-GB"/>
        </w:rPr>
        <w:br/>
      </w:r>
      <w:r w:rsidRPr="00912DA6">
        <w:rPr>
          <w:rFonts w:ascii="Calibri" w:eastAsia="Times New Roman" w:hAnsi="Calibri" w:cs="Calibri"/>
          <w:color w:val="000000" w:themeColor="text1"/>
          <w:sz w:val="22"/>
          <w:szCs w:val="22"/>
          <w:shd w:val="clear" w:color="auto" w:fill="FFFFFF"/>
          <w:lang w:val="en-AU" w:eastAsia="en-GB"/>
        </w:rPr>
        <w:t xml:space="preserve">Email: </w:t>
      </w:r>
      <w:hyperlink r:id="rId9" w:history="1">
        <w:r w:rsidR="00843912" w:rsidRPr="00912DA6">
          <w:rPr>
            <w:rStyle w:val="Hyperlink"/>
            <w:rFonts w:ascii="Calibri" w:eastAsia="Times New Roman" w:hAnsi="Calibri" w:cs="Calibri"/>
            <w:sz w:val="22"/>
            <w:szCs w:val="22"/>
            <w:shd w:val="clear" w:color="auto" w:fill="FFFFFF"/>
            <w:lang w:val="en-AU" w:eastAsia="en-GB"/>
          </w:rPr>
          <w:t>sue.mowbray@mercyfoundation.com.au</w:t>
        </w:r>
      </w:hyperlink>
    </w:p>
    <w:p w14:paraId="74D00BED" w14:textId="77777777" w:rsidR="005F7F29" w:rsidRPr="00912DA6" w:rsidRDefault="005F7F29" w:rsidP="00912DA6">
      <w:pPr>
        <w:snapToGrid w:val="0"/>
        <w:spacing w:after="120"/>
        <w:rPr>
          <w:rFonts w:ascii="Calibri" w:eastAsia="Times New Roman" w:hAnsi="Calibri" w:cs="Calibri"/>
          <w:color w:val="000000" w:themeColor="text1"/>
          <w:sz w:val="22"/>
          <w:szCs w:val="22"/>
          <w:shd w:val="clear" w:color="auto" w:fill="FFFFFF"/>
          <w:lang w:val="en-AU" w:eastAsia="en-GB"/>
        </w:rPr>
      </w:pPr>
    </w:p>
    <w:p w14:paraId="7077137E" w14:textId="61C97C1D" w:rsidR="00260350" w:rsidRDefault="005F7F29" w:rsidP="00912DA6">
      <w:pPr>
        <w:snapToGrid w:val="0"/>
        <w:spacing w:after="120"/>
        <w:rPr>
          <w:rStyle w:val="Hyperlink"/>
          <w:rFonts w:ascii="Calibri" w:eastAsia="Times New Roman" w:hAnsi="Calibri" w:cs="Calibri"/>
          <w:sz w:val="22"/>
          <w:szCs w:val="22"/>
          <w:shd w:val="clear" w:color="auto" w:fill="FFFFFF"/>
          <w:lang w:val="en-AU" w:eastAsia="en-GB"/>
        </w:rPr>
      </w:pPr>
      <w:r w:rsidRPr="00912DA6">
        <w:rPr>
          <w:rFonts w:ascii="Calibri" w:eastAsia="Times New Roman" w:hAnsi="Calibri" w:cs="Calibri"/>
          <w:color w:val="000000" w:themeColor="text1"/>
          <w:sz w:val="22"/>
          <w:szCs w:val="22"/>
          <w:shd w:val="clear" w:color="auto" w:fill="FFFFFF"/>
          <w:lang w:val="en-AU" w:eastAsia="en-GB"/>
        </w:rPr>
        <w:t>TO:</w:t>
      </w:r>
      <w:r w:rsidRPr="00912DA6">
        <w:rPr>
          <w:rFonts w:ascii="Calibri" w:eastAsia="Times New Roman" w:hAnsi="Calibri" w:cs="Calibri"/>
          <w:color w:val="000000" w:themeColor="text1"/>
          <w:sz w:val="22"/>
          <w:szCs w:val="22"/>
          <w:shd w:val="clear" w:color="auto" w:fill="FFFFFF"/>
          <w:lang w:val="en-AU" w:eastAsia="en-GB"/>
        </w:rPr>
        <w:br/>
      </w:r>
      <w:r w:rsidR="00BD38CB" w:rsidRPr="00912DA6">
        <w:rPr>
          <w:rFonts w:ascii="Calibri" w:eastAsia="Times New Roman" w:hAnsi="Calibri" w:cs="Calibri"/>
          <w:color w:val="000000" w:themeColor="text1"/>
          <w:sz w:val="22"/>
          <w:szCs w:val="22"/>
          <w:shd w:val="clear" w:color="auto" w:fill="FFFFFF"/>
          <w:lang w:val="en-AU" w:eastAsia="en-GB"/>
        </w:rPr>
        <w:t>Special Rapporteur on contemporary forms of slavery, including its causes and its consequences</w:t>
      </w:r>
      <w:r w:rsidR="00260350">
        <w:rPr>
          <w:rFonts w:ascii="Calibri" w:eastAsia="Times New Roman" w:hAnsi="Calibri" w:cs="Calibri"/>
          <w:color w:val="000000" w:themeColor="text1"/>
          <w:sz w:val="22"/>
          <w:szCs w:val="22"/>
          <w:shd w:val="clear" w:color="auto" w:fill="FFFFFF"/>
          <w:lang w:val="en-AU" w:eastAsia="en-GB"/>
        </w:rPr>
        <w:br/>
      </w:r>
      <w:r w:rsidR="00BD38CB" w:rsidRPr="00912DA6">
        <w:rPr>
          <w:rFonts w:ascii="Calibri" w:eastAsia="Times New Roman" w:hAnsi="Calibri" w:cs="Calibri"/>
          <w:color w:val="000000" w:themeColor="text1"/>
          <w:sz w:val="22"/>
          <w:szCs w:val="22"/>
          <w:shd w:val="clear" w:color="auto" w:fill="FFFFFF"/>
          <w:lang w:val="en-AU" w:eastAsia="en-GB"/>
        </w:rPr>
        <w:t>United Nations Human Rights Office of the High Commissioner</w:t>
      </w:r>
      <w:r w:rsidR="00260350">
        <w:rPr>
          <w:rFonts w:ascii="Calibri" w:eastAsia="Times New Roman" w:hAnsi="Calibri" w:cs="Calibri"/>
          <w:color w:val="000000" w:themeColor="text1"/>
          <w:sz w:val="22"/>
          <w:szCs w:val="22"/>
          <w:shd w:val="clear" w:color="auto" w:fill="FFFFFF"/>
          <w:lang w:val="en-AU" w:eastAsia="en-GB"/>
        </w:rPr>
        <w:br/>
      </w:r>
      <w:hyperlink r:id="rId10" w:history="1">
        <w:r w:rsidR="00260350" w:rsidRPr="007403AC">
          <w:rPr>
            <w:rStyle w:val="Hyperlink"/>
            <w:rFonts w:ascii="Calibri" w:eastAsia="Times New Roman" w:hAnsi="Calibri" w:cs="Calibri"/>
            <w:sz w:val="22"/>
            <w:szCs w:val="22"/>
            <w:shd w:val="clear" w:color="auto" w:fill="FFFFFF"/>
            <w:lang w:val="en-AU" w:eastAsia="en-GB"/>
          </w:rPr>
          <w:t>hrc-sr-slavery@un.org</w:t>
        </w:r>
      </w:hyperlink>
    </w:p>
    <w:p w14:paraId="09AB4D24" w14:textId="77777777" w:rsidR="00656444" w:rsidRDefault="00656444" w:rsidP="00912DA6">
      <w:pPr>
        <w:snapToGrid w:val="0"/>
        <w:spacing w:after="120"/>
        <w:rPr>
          <w:rFonts w:ascii="Calibri" w:eastAsia="Times New Roman" w:hAnsi="Calibri" w:cs="Calibri"/>
          <w:color w:val="000000" w:themeColor="text1"/>
          <w:sz w:val="22"/>
          <w:szCs w:val="22"/>
          <w:shd w:val="clear" w:color="auto" w:fill="FFFFFF"/>
          <w:lang w:val="en-AU" w:eastAsia="en-GB"/>
        </w:rPr>
      </w:pPr>
    </w:p>
    <w:p w14:paraId="18E072E4" w14:textId="5ADFF19E" w:rsidR="00A11881" w:rsidRPr="00912DA6" w:rsidRDefault="00102AB7" w:rsidP="00912DA6">
      <w:pPr>
        <w:snapToGrid w:val="0"/>
        <w:spacing w:after="120"/>
        <w:rPr>
          <w:rFonts w:ascii="Calibri" w:hAnsi="Calibri" w:cs="Calibri"/>
          <w:b/>
          <w:bCs/>
          <w:sz w:val="22"/>
          <w:szCs w:val="22"/>
          <w:lang w:val="en-AU"/>
        </w:rPr>
      </w:pPr>
      <w:r w:rsidRPr="00912DA6">
        <w:rPr>
          <w:rFonts w:ascii="Calibri" w:eastAsia="Times New Roman" w:hAnsi="Calibri" w:cs="Calibri"/>
          <w:b/>
          <w:bCs/>
          <w:color w:val="333333"/>
          <w:sz w:val="22"/>
          <w:szCs w:val="22"/>
          <w:shd w:val="clear" w:color="auto" w:fill="FFFFFF"/>
          <w:lang w:val="en-AU" w:eastAsia="en-GB"/>
        </w:rPr>
        <w:t xml:space="preserve">SUBMISSION: </w:t>
      </w:r>
      <w:r w:rsidRPr="00912DA6">
        <w:rPr>
          <w:rFonts w:ascii="Calibri" w:eastAsia="Times New Roman" w:hAnsi="Calibri" w:cs="Calibri"/>
          <w:b/>
          <w:bCs/>
          <w:color w:val="333333"/>
          <w:sz w:val="22"/>
          <w:szCs w:val="22"/>
          <w:shd w:val="clear" w:color="auto" w:fill="FFFFFF"/>
          <w:lang w:val="en-AU" w:eastAsia="en-GB"/>
        </w:rPr>
        <w:tab/>
        <w:t>C</w:t>
      </w:r>
      <w:r w:rsidRPr="00912DA6">
        <w:rPr>
          <w:rFonts w:ascii="Calibri" w:hAnsi="Calibri" w:cs="Calibri"/>
          <w:b/>
          <w:bCs/>
          <w:sz w:val="22"/>
          <w:szCs w:val="22"/>
          <w:lang w:val="en-AU"/>
        </w:rPr>
        <w:t>all for input on Homelessness as a cause and a consequence of contemporary forms of slavery</w:t>
      </w:r>
    </w:p>
    <w:p w14:paraId="45990EB4" w14:textId="77777777" w:rsidR="00102AB7" w:rsidRPr="00912DA6" w:rsidRDefault="00102AB7" w:rsidP="00912DA6">
      <w:pPr>
        <w:snapToGrid w:val="0"/>
        <w:spacing w:after="120"/>
        <w:rPr>
          <w:rFonts w:ascii="Calibri" w:hAnsi="Calibri" w:cs="Calibri"/>
          <w:color w:val="000000" w:themeColor="text1"/>
          <w:sz w:val="22"/>
          <w:szCs w:val="22"/>
        </w:rPr>
      </w:pPr>
    </w:p>
    <w:p w14:paraId="55D53538" w14:textId="45DA9CFC" w:rsidR="001A39B6" w:rsidRPr="00912DA6" w:rsidRDefault="001A39B6" w:rsidP="006D3708">
      <w:pPr>
        <w:pStyle w:val="ListParagraph"/>
        <w:numPr>
          <w:ilvl w:val="0"/>
          <w:numId w:val="3"/>
        </w:numPr>
        <w:snapToGrid w:val="0"/>
        <w:spacing w:after="120"/>
        <w:contextualSpacing w:val="0"/>
        <w:rPr>
          <w:rFonts w:ascii="Calibri" w:hAnsi="Calibri" w:cs="Calibri"/>
          <w:b/>
          <w:bCs/>
          <w:sz w:val="22"/>
          <w:szCs w:val="22"/>
        </w:rPr>
      </w:pPr>
      <w:r w:rsidRPr="00912DA6">
        <w:rPr>
          <w:rFonts w:ascii="Calibri" w:hAnsi="Calibri" w:cs="Calibri"/>
          <w:b/>
          <w:bCs/>
          <w:sz w:val="22"/>
          <w:szCs w:val="22"/>
        </w:rPr>
        <w:t>I</w:t>
      </w:r>
      <w:r w:rsidR="009D11BB" w:rsidRPr="00912DA6">
        <w:rPr>
          <w:rFonts w:ascii="Calibri" w:hAnsi="Calibri" w:cs="Calibri"/>
          <w:b/>
          <w:bCs/>
          <w:sz w:val="22"/>
          <w:szCs w:val="22"/>
        </w:rPr>
        <w:t>NTRODUCTION</w:t>
      </w:r>
    </w:p>
    <w:p w14:paraId="5B598B9E" w14:textId="2F057888" w:rsidR="00BD38CB" w:rsidRPr="00912DA6" w:rsidRDefault="00BD38CB" w:rsidP="00912DA6">
      <w:pPr>
        <w:snapToGrid w:val="0"/>
        <w:spacing w:after="120"/>
        <w:rPr>
          <w:rFonts w:ascii="Calibri" w:hAnsi="Calibri" w:cs="Calibri"/>
          <w:color w:val="000000" w:themeColor="text1"/>
          <w:sz w:val="22"/>
          <w:szCs w:val="22"/>
        </w:rPr>
      </w:pPr>
      <w:r w:rsidRPr="00912DA6">
        <w:rPr>
          <w:rFonts w:ascii="Calibri" w:hAnsi="Calibri" w:cs="Calibri"/>
          <w:sz w:val="22"/>
          <w:szCs w:val="22"/>
        </w:rPr>
        <w:t xml:space="preserve">The Mercy Foundation appreciates the opportunity to provide a submission to the </w:t>
      </w:r>
      <w:r w:rsidRPr="00912DA6">
        <w:rPr>
          <w:rFonts w:ascii="Calibri" w:hAnsi="Calibri" w:cs="Calibri"/>
          <w:color w:val="000000" w:themeColor="text1"/>
          <w:sz w:val="22"/>
          <w:szCs w:val="22"/>
        </w:rPr>
        <w:t xml:space="preserve">Special Rapporteur on homelessness as a cause and consequence of contemporary forms of slavery. </w:t>
      </w:r>
    </w:p>
    <w:p w14:paraId="79F466FD" w14:textId="732D6195" w:rsidR="00440620" w:rsidRPr="00912DA6" w:rsidRDefault="00440620"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The following submission addresses questions 1,2</w:t>
      </w:r>
      <w:r w:rsidR="002B2A48">
        <w:rPr>
          <w:rFonts w:ascii="Calibri" w:hAnsi="Calibri" w:cs="Calibri"/>
          <w:color w:val="000000" w:themeColor="text1"/>
          <w:sz w:val="22"/>
          <w:szCs w:val="22"/>
        </w:rPr>
        <w:t xml:space="preserve"> and </w:t>
      </w:r>
      <w:r w:rsidRPr="00912DA6">
        <w:rPr>
          <w:rFonts w:ascii="Calibri" w:hAnsi="Calibri" w:cs="Calibri"/>
          <w:color w:val="000000" w:themeColor="text1"/>
          <w:sz w:val="22"/>
          <w:szCs w:val="22"/>
        </w:rPr>
        <w:t>3.</w:t>
      </w:r>
    </w:p>
    <w:p w14:paraId="7D3594B4" w14:textId="26B87989" w:rsidR="00BD38CB" w:rsidRPr="00912DA6" w:rsidRDefault="00BD38CB" w:rsidP="006D3708">
      <w:pPr>
        <w:pStyle w:val="ListParagraph"/>
        <w:numPr>
          <w:ilvl w:val="0"/>
          <w:numId w:val="4"/>
        </w:numPr>
        <w:snapToGrid w:val="0"/>
        <w:spacing w:after="120"/>
        <w:contextualSpacing w:val="0"/>
        <w:rPr>
          <w:rFonts w:ascii="Calibri" w:hAnsi="Calibri" w:cs="Calibri"/>
          <w:b/>
          <w:bCs/>
          <w:color w:val="000000" w:themeColor="text1"/>
          <w:sz w:val="22"/>
          <w:szCs w:val="22"/>
        </w:rPr>
      </w:pPr>
      <w:r w:rsidRPr="00912DA6">
        <w:rPr>
          <w:rFonts w:ascii="Calibri" w:hAnsi="Calibri" w:cs="Calibri"/>
          <w:b/>
          <w:bCs/>
          <w:color w:val="000000" w:themeColor="text1"/>
          <w:sz w:val="22"/>
          <w:szCs w:val="22"/>
        </w:rPr>
        <w:t>The Mercy Foundation</w:t>
      </w:r>
    </w:p>
    <w:p w14:paraId="0B96C889" w14:textId="452633BF" w:rsidR="00BD38CB" w:rsidRPr="00912DA6" w:rsidRDefault="00BD38CB"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 xml:space="preserve">The Mercy Foundation is a not-for-profit </w:t>
      </w:r>
      <w:proofErr w:type="spellStart"/>
      <w:r w:rsidRPr="00912DA6">
        <w:rPr>
          <w:rFonts w:ascii="Calibri" w:hAnsi="Calibri" w:cs="Calibri"/>
          <w:color w:val="000000" w:themeColor="text1"/>
          <w:sz w:val="22"/>
          <w:szCs w:val="22"/>
        </w:rPr>
        <w:t>organisation</w:t>
      </w:r>
      <w:proofErr w:type="spellEnd"/>
      <w:r w:rsidRPr="00912DA6">
        <w:rPr>
          <w:rFonts w:ascii="Calibri" w:hAnsi="Calibri" w:cs="Calibri"/>
          <w:color w:val="000000" w:themeColor="text1"/>
          <w:sz w:val="22"/>
          <w:szCs w:val="22"/>
        </w:rPr>
        <w:t xml:space="preserve"> that focuses on ending homelessness, ending modern </w:t>
      </w:r>
      <w:proofErr w:type="gramStart"/>
      <w:r w:rsidRPr="00912DA6">
        <w:rPr>
          <w:rFonts w:ascii="Calibri" w:hAnsi="Calibri" w:cs="Calibri"/>
          <w:color w:val="000000" w:themeColor="text1"/>
          <w:sz w:val="22"/>
          <w:szCs w:val="22"/>
        </w:rPr>
        <w:t>slavery</w:t>
      </w:r>
      <w:proofErr w:type="gramEnd"/>
      <w:r w:rsidRPr="00912DA6">
        <w:rPr>
          <w:rFonts w:ascii="Calibri" w:hAnsi="Calibri" w:cs="Calibri"/>
          <w:color w:val="000000" w:themeColor="text1"/>
          <w:sz w:val="22"/>
          <w:szCs w:val="22"/>
        </w:rPr>
        <w:t xml:space="preserve"> and addressing social justice issues at the grass roots across Australia. </w:t>
      </w:r>
      <w:r w:rsidR="002B2A48" w:rsidRPr="002B2A48">
        <w:rPr>
          <w:rFonts w:ascii="Calibri" w:hAnsi="Calibri" w:cs="Calibri"/>
          <w:color w:val="000000" w:themeColor="text1"/>
          <w:sz w:val="22"/>
          <w:szCs w:val="22"/>
          <w:lang w:val="en-AU"/>
        </w:rPr>
        <w:t>The Mercy Foundation is committed to social justice and addressing the </w:t>
      </w:r>
      <w:r w:rsidR="002B2A48" w:rsidRPr="002B2A48">
        <w:rPr>
          <w:rFonts w:ascii="Calibri" w:hAnsi="Calibri" w:cs="Calibri"/>
          <w:bCs/>
          <w:color w:val="000000" w:themeColor="text1"/>
          <w:sz w:val="22"/>
          <w:szCs w:val="22"/>
          <w:lang w:val="en-AU"/>
        </w:rPr>
        <w:t>root causes of poverty and inequality</w:t>
      </w:r>
      <w:r w:rsidR="002B2A48" w:rsidRPr="002B2A48">
        <w:rPr>
          <w:rFonts w:ascii="Calibri" w:hAnsi="Calibri" w:cs="Calibri"/>
          <w:color w:val="000000" w:themeColor="text1"/>
          <w:sz w:val="22"/>
          <w:szCs w:val="22"/>
          <w:lang w:val="en-AU"/>
        </w:rPr>
        <w:t> in our community</w:t>
      </w:r>
      <w:r w:rsidR="002B2A48">
        <w:rPr>
          <w:rFonts w:ascii="Calibri" w:hAnsi="Calibri" w:cs="Calibri"/>
          <w:color w:val="000000" w:themeColor="text1"/>
          <w:sz w:val="22"/>
          <w:szCs w:val="22"/>
          <w:lang w:val="en-AU"/>
        </w:rPr>
        <w:t>.</w:t>
      </w:r>
    </w:p>
    <w:p w14:paraId="4A531AC2" w14:textId="25B727D1" w:rsidR="00BD38CB" w:rsidRPr="00912DA6" w:rsidRDefault="00BD38CB" w:rsidP="006D3708">
      <w:pPr>
        <w:pStyle w:val="ListParagraph"/>
        <w:numPr>
          <w:ilvl w:val="0"/>
          <w:numId w:val="4"/>
        </w:numPr>
        <w:snapToGrid w:val="0"/>
        <w:spacing w:after="120"/>
        <w:contextualSpacing w:val="0"/>
        <w:rPr>
          <w:rFonts w:ascii="Calibri" w:hAnsi="Calibri" w:cs="Calibri"/>
          <w:b/>
          <w:bCs/>
          <w:sz w:val="22"/>
          <w:szCs w:val="22"/>
          <w:lang w:val="en-AU"/>
        </w:rPr>
      </w:pPr>
      <w:r w:rsidRPr="00912DA6">
        <w:rPr>
          <w:rFonts w:ascii="Calibri" w:hAnsi="Calibri" w:cs="Calibri"/>
          <w:b/>
          <w:bCs/>
          <w:sz w:val="22"/>
          <w:szCs w:val="22"/>
          <w:lang w:val="en-AU"/>
        </w:rPr>
        <w:t>Defini</w:t>
      </w:r>
      <w:r w:rsidR="009405BD" w:rsidRPr="00912DA6">
        <w:rPr>
          <w:rFonts w:ascii="Calibri" w:hAnsi="Calibri" w:cs="Calibri"/>
          <w:b/>
          <w:bCs/>
          <w:sz w:val="22"/>
          <w:szCs w:val="22"/>
          <w:lang w:val="en-AU"/>
        </w:rPr>
        <w:t>ng</w:t>
      </w:r>
      <w:r w:rsidRPr="00912DA6">
        <w:rPr>
          <w:rFonts w:ascii="Calibri" w:hAnsi="Calibri" w:cs="Calibri"/>
          <w:b/>
          <w:bCs/>
          <w:sz w:val="22"/>
          <w:szCs w:val="22"/>
          <w:lang w:val="en-AU"/>
        </w:rPr>
        <w:t xml:space="preserve"> Homelessness</w:t>
      </w:r>
    </w:p>
    <w:p w14:paraId="504C08A2" w14:textId="77777777" w:rsidR="00656444" w:rsidRDefault="002B2A48" w:rsidP="00912DA6">
      <w:pPr>
        <w:snapToGrid w:val="0"/>
        <w:spacing w:after="120"/>
        <w:rPr>
          <w:rFonts w:ascii="Calibri" w:hAnsi="Calibri" w:cs="Calibri"/>
          <w:sz w:val="22"/>
          <w:szCs w:val="22"/>
          <w:lang w:val="en-AU"/>
        </w:rPr>
      </w:pPr>
      <w:r>
        <w:rPr>
          <w:rFonts w:ascii="Calibri" w:hAnsi="Calibri" w:cs="Calibri"/>
          <w:sz w:val="22"/>
          <w:szCs w:val="22"/>
          <w:lang w:val="en-AU"/>
        </w:rPr>
        <w:t>H</w:t>
      </w:r>
      <w:r w:rsidR="00BD38CB" w:rsidRPr="00912DA6">
        <w:rPr>
          <w:rFonts w:ascii="Calibri" w:hAnsi="Calibri" w:cs="Calibri"/>
          <w:sz w:val="22"/>
          <w:szCs w:val="22"/>
          <w:lang w:val="en-AU"/>
        </w:rPr>
        <w:t>omelessness is defined as</w:t>
      </w:r>
      <w:r w:rsidR="00656444">
        <w:rPr>
          <w:rFonts w:ascii="Calibri" w:hAnsi="Calibri" w:cs="Calibri"/>
          <w:sz w:val="22"/>
          <w:szCs w:val="22"/>
          <w:lang w:val="en-AU"/>
        </w:rPr>
        <w:t xml:space="preserve">: </w:t>
      </w:r>
    </w:p>
    <w:p w14:paraId="71366BCD" w14:textId="5F11FE0C" w:rsidR="00BD38CB" w:rsidRPr="00BD38CB" w:rsidRDefault="00656444" w:rsidP="00912DA6">
      <w:pPr>
        <w:snapToGrid w:val="0"/>
        <w:spacing w:after="120"/>
        <w:rPr>
          <w:rFonts w:ascii="Calibri" w:hAnsi="Calibri" w:cs="Calibri"/>
          <w:sz w:val="22"/>
          <w:szCs w:val="22"/>
          <w:lang w:val="en-AU"/>
        </w:rPr>
      </w:pPr>
      <w:r>
        <w:rPr>
          <w:rFonts w:ascii="Calibri" w:hAnsi="Calibri" w:cs="Calibri"/>
          <w:sz w:val="22"/>
          <w:szCs w:val="22"/>
          <w:lang w:val="en-AU"/>
        </w:rPr>
        <w:t>W</w:t>
      </w:r>
      <w:r w:rsidR="00BD38CB" w:rsidRPr="00912DA6">
        <w:rPr>
          <w:rFonts w:ascii="Calibri" w:hAnsi="Calibri" w:cs="Calibri"/>
          <w:sz w:val="22"/>
          <w:szCs w:val="22"/>
          <w:lang w:val="en-AU"/>
        </w:rPr>
        <w:t>h</w:t>
      </w:r>
      <w:r w:rsidR="00BD38CB" w:rsidRPr="00BD38CB">
        <w:rPr>
          <w:rFonts w:ascii="Calibri" w:hAnsi="Calibri" w:cs="Calibri"/>
          <w:sz w:val="22"/>
          <w:szCs w:val="22"/>
          <w:lang w:val="en-AU"/>
        </w:rPr>
        <w:t>en a person does not have suitable accommodation alternatives, they are considered homeless if their current living arrangement:</w:t>
      </w:r>
    </w:p>
    <w:p w14:paraId="4FD283D1" w14:textId="77777777" w:rsidR="00BD38CB" w:rsidRPr="00BD38CB" w:rsidRDefault="00BD38CB" w:rsidP="006D3708">
      <w:pPr>
        <w:numPr>
          <w:ilvl w:val="0"/>
          <w:numId w:val="1"/>
        </w:numPr>
        <w:snapToGrid w:val="0"/>
        <w:spacing w:after="120"/>
        <w:rPr>
          <w:rFonts w:ascii="Calibri" w:hAnsi="Calibri" w:cs="Calibri"/>
          <w:sz w:val="22"/>
          <w:szCs w:val="22"/>
          <w:lang w:val="en-AU"/>
        </w:rPr>
      </w:pPr>
      <w:r w:rsidRPr="00BD38CB">
        <w:rPr>
          <w:rFonts w:ascii="Calibri" w:hAnsi="Calibri" w:cs="Calibri"/>
          <w:sz w:val="22"/>
          <w:szCs w:val="22"/>
          <w:lang w:val="en-AU"/>
        </w:rPr>
        <w:t>is in a dwelling that is inadequate,</w:t>
      </w:r>
    </w:p>
    <w:p w14:paraId="5A17DBF0" w14:textId="77777777" w:rsidR="00BD38CB" w:rsidRPr="00BD38CB" w:rsidRDefault="00BD38CB" w:rsidP="006D3708">
      <w:pPr>
        <w:numPr>
          <w:ilvl w:val="0"/>
          <w:numId w:val="1"/>
        </w:numPr>
        <w:snapToGrid w:val="0"/>
        <w:spacing w:after="120"/>
        <w:rPr>
          <w:rFonts w:ascii="Calibri" w:hAnsi="Calibri" w:cs="Calibri"/>
          <w:sz w:val="22"/>
          <w:szCs w:val="22"/>
          <w:lang w:val="en-AU"/>
        </w:rPr>
      </w:pPr>
      <w:r w:rsidRPr="00BD38CB">
        <w:rPr>
          <w:rFonts w:ascii="Calibri" w:hAnsi="Calibri" w:cs="Calibri"/>
          <w:sz w:val="22"/>
          <w:szCs w:val="22"/>
          <w:lang w:val="en-AU"/>
        </w:rPr>
        <w:t>has no tenure, or if their initial tenure is short and not extendable, or</w:t>
      </w:r>
    </w:p>
    <w:p w14:paraId="605D7F6B" w14:textId="77777777" w:rsidR="00BD38CB" w:rsidRPr="00BD38CB" w:rsidRDefault="00BD38CB" w:rsidP="006D3708">
      <w:pPr>
        <w:numPr>
          <w:ilvl w:val="0"/>
          <w:numId w:val="1"/>
        </w:numPr>
        <w:snapToGrid w:val="0"/>
        <w:spacing w:after="120"/>
        <w:rPr>
          <w:rFonts w:ascii="Calibri" w:hAnsi="Calibri" w:cs="Calibri"/>
          <w:sz w:val="22"/>
          <w:szCs w:val="22"/>
          <w:lang w:val="en-AU"/>
        </w:rPr>
      </w:pPr>
      <w:r w:rsidRPr="00BD38CB">
        <w:rPr>
          <w:rFonts w:ascii="Calibri" w:hAnsi="Calibri" w:cs="Calibri"/>
          <w:sz w:val="22"/>
          <w:szCs w:val="22"/>
          <w:lang w:val="en-AU"/>
        </w:rPr>
        <w:t>does not allow them to have control of, and access to space for social relations.</w:t>
      </w:r>
    </w:p>
    <w:p w14:paraId="7DEE2806" w14:textId="65D582FB" w:rsidR="00BD38CB" w:rsidRDefault="00BD38CB" w:rsidP="00912DA6">
      <w:pPr>
        <w:snapToGrid w:val="0"/>
        <w:spacing w:after="120"/>
        <w:rPr>
          <w:rFonts w:ascii="Calibri" w:hAnsi="Calibri" w:cs="Calibri"/>
          <w:sz w:val="22"/>
          <w:szCs w:val="22"/>
          <w:lang w:val="en-AU"/>
        </w:rPr>
      </w:pPr>
      <w:r w:rsidRPr="00BD38CB">
        <w:rPr>
          <w:rFonts w:ascii="Calibri" w:hAnsi="Calibri" w:cs="Calibri"/>
          <w:sz w:val="22"/>
          <w:szCs w:val="22"/>
          <w:lang w:val="en-AU"/>
        </w:rPr>
        <w:t>One or more of these elements must be lacking for a person to be defined as homeless.</w:t>
      </w:r>
      <w:r w:rsidRPr="00BD38CB">
        <w:rPr>
          <w:rFonts w:ascii="Calibri" w:hAnsi="Calibri" w:cs="Calibri"/>
          <w:sz w:val="22"/>
          <w:szCs w:val="22"/>
          <w:vertAlign w:val="superscript"/>
          <w:lang w:val="en-AU"/>
        </w:rPr>
        <w:endnoteReference w:id="1"/>
      </w:r>
    </w:p>
    <w:p w14:paraId="34826D8F" w14:textId="5E039A43" w:rsidR="00BD38CB" w:rsidRPr="00912DA6" w:rsidRDefault="00BD38CB" w:rsidP="006D3708">
      <w:pPr>
        <w:pStyle w:val="ListParagraph"/>
        <w:numPr>
          <w:ilvl w:val="0"/>
          <w:numId w:val="4"/>
        </w:numPr>
        <w:snapToGrid w:val="0"/>
        <w:spacing w:after="120"/>
        <w:contextualSpacing w:val="0"/>
        <w:rPr>
          <w:rFonts w:ascii="Calibri" w:hAnsi="Calibri" w:cs="Calibri"/>
          <w:b/>
          <w:bCs/>
          <w:sz w:val="22"/>
          <w:szCs w:val="22"/>
          <w:lang w:val="en-AU"/>
        </w:rPr>
      </w:pPr>
      <w:r w:rsidRPr="00912DA6">
        <w:rPr>
          <w:rFonts w:ascii="Calibri" w:hAnsi="Calibri" w:cs="Calibri"/>
          <w:b/>
          <w:bCs/>
          <w:sz w:val="22"/>
          <w:szCs w:val="22"/>
          <w:lang w:val="en-AU"/>
        </w:rPr>
        <w:t>Homelessness in Australia</w:t>
      </w:r>
    </w:p>
    <w:p w14:paraId="4B431E19" w14:textId="5AC2B2C3" w:rsidR="00440620" w:rsidRPr="00912DA6" w:rsidRDefault="00BD38CB" w:rsidP="00912DA6">
      <w:pPr>
        <w:snapToGrid w:val="0"/>
        <w:spacing w:after="120"/>
        <w:rPr>
          <w:rFonts w:ascii="Calibri" w:hAnsi="Calibri" w:cs="Calibri"/>
          <w:sz w:val="22"/>
          <w:szCs w:val="22"/>
          <w:lang w:val="en-AU"/>
        </w:rPr>
      </w:pPr>
      <w:r w:rsidRPr="00BD38CB">
        <w:rPr>
          <w:rFonts w:ascii="Calibri" w:hAnsi="Calibri" w:cs="Calibri"/>
          <w:sz w:val="22"/>
          <w:szCs w:val="22"/>
          <w:lang w:val="en-AU"/>
        </w:rPr>
        <w:t xml:space="preserve">The latest data on homelessness in Australia estimates that 122,494 people </w:t>
      </w:r>
      <w:r w:rsidRPr="00912DA6">
        <w:rPr>
          <w:rFonts w:ascii="Calibri" w:hAnsi="Calibri" w:cs="Calibri"/>
          <w:sz w:val="22"/>
          <w:szCs w:val="22"/>
          <w:lang w:val="en-AU"/>
        </w:rPr>
        <w:t xml:space="preserve">or 48 people per 10,000 </w:t>
      </w:r>
      <w:r w:rsidRPr="00BD38CB">
        <w:rPr>
          <w:rFonts w:ascii="Calibri" w:hAnsi="Calibri" w:cs="Calibri"/>
          <w:sz w:val="22"/>
          <w:szCs w:val="22"/>
          <w:lang w:val="en-AU"/>
        </w:rPr>
        <w:t xml:space="preserve">are experiencing homelessness on any night. </w:t>
      </w:r>
      <w:r w:rsidR="00247F43" w:rsidRPr="00912DA6">
        <w:rPr>
          <w:rFonts w:ascii="Calibri" w:hAnsi="Calibri" w:cs="Calibri"/>
          <w:sz w:val="22"/>
          <w:szCs w:val="22"/>
          <w:lang w:val="en-AU"/>
        </w:rPr>
        <w:t xml:space="preserve"> </w:t>
      </w:r>
      <w:r w:rsidR="00440620" w:rsidRPr="00912DA6">
        <w:rPr>
          <w:rFonts w:ascii="Calibri" w:hAnsi="Calibri" w:cs="Calibri"/>
          <w:sz w:val="22"/>
          <w:szCs w:val="22"/>
          <w:lang w:val="en-AU"/>
        </w:rPr>
        <w:t>Homelessness increased by 6% compared to the 2016 census.</w:t>
      </w:r>
    </w:p>
    <w:p w14:paraId="1CC083AF" w14:textId="37C94996" w:rsidR="00CD6154" w:rsidRDefault="00AE5D50" w:rsidP="00CD6154">
      <w:pPr>
        <w:snapToGrid w:val="0"/>
        <w:spacing w:after="120"/>
        <w:rPr>
          <w:rFonts w:ascii="Calibri" w:hAnsi="Calibri" w:cs="Calibri"/>
          <w:sz w:val="22"/>
          <w:szCs w:val="22"/>
          <w:lang w:val="en-AU"/>
        </w:rPr>
      </w:pPr>
      <w:r w:rsidRPr="00912DA6">
        <w:rPr>
          <w:rFonts w:ascii="Calibri" w:hAnsi="Calibri" w:cs="Calibri"/>
          <w:sz w:val="22"/>
          <w:szCs w:val="22"/>
          <w:lang w:val="en-AU"/>
        </w:rPr>
        <w:lastRenderedPageBreak/>
        <w:t>There is an</w:t>
      </w:r>
      <w:r w:rsidR="00BD38CB" w:rsidRPr="00BD38CB">
        <w:rPr>
          <w:rFonts w:ascii="Calibri" w:hAnsi="Calibri" w:cs="Calibri"/>
          <w:sz w:val="22"/>
          <w:szCs w:val="22"/>
          <w:lang w:val="en-AU"/>
        </w:rPr>
        <w:t xml:space="preserve"> overrepresentation of disadvantaged groups</w:t>
      </w:r>
      <w:r w:rsidRPr="00912DA6">
        <w:rPr>
          <w:rFonts w:ascii="Calibri" w:hAnsi="Calibri" w:cs="Calibri"/>
          <w:sz w:val="22"/>
          <w:szCs w:val="22"/>
          <w:lang w:val="en-AU"/>
        </w:rPr>
        <w:t xml:space="preserve"> in the homeless population</w:t>
      </w:r>
      <w:r w:rsidR="00CD6154">
        <w:rPr>
          <w:rFonts w:ascii="Calibri" w:hAnsi="Calibri" w:cs="Calibri"/>
          <w:sz w:val="22"/>
          <w:szCs w:val="22"/>
          <w:lang w:val="en-AU"/>
        </w:rPr>
        <w:t xml:space="preserve">, particularly </w:t>
      </w:r>
      <w:r w:rsidR="00BD38CB" w:rsidRPr="00BD38CB">
        <w:rPr>
          <w:rFonts w:ascii="Calibri" w:hAnsi="Calibri" w:cs="Calibri"/>
          <w:sz w:val="22"/>
          <w:szCs w:val="22"/>
          <w:lang w:val="en-AU"/>
        </w:rPr>
        <w:t xml:space="preserve">Aboriginal and Torres Strait Islander people </w:t>
      </w:r>
      <w:r w:rsidR="00CD6154">
        <w:rPr>
          <w:rFonts w:ascii="Calibri" w:hAnsi="Calibri" w:cs="Calibri"/>
          <w:sz w:val="22"/>
          <w:szCs w:val="22"/>
          <w:lang w:val="en-AU"/>
        </w:rPr>
        <w:t>and all age cohorts for women.</w:t>
      </w:r>
    </w:p>
    <w:p w14:paraId="02681E75" w14:textId="3551D45A" w:rsidR="00BD38CB" w:rsidRPr="00912DA6" w:rsidRDefault="009405BD" w:rsidP="006D3708">
      <w:pPr>
        <w:numPr>
          <w:ilvl w:val="0"/>
          <w:numId w:val="4"/>
        </w:numPr>
        <w:snapToGrid w:val="0"/>
        <w:spacing w:after="120"/>
        <w:ind w:left="426" w:hanging="426"/>
        <w:rPr>
          <w:rFonts w:ascii="Calibri" w:hAnsi="Calibri" w:cs="Calibri"/>
          <w:b/>
          <w:bCs/>
          <w:color w:val="000000" w:themeColor="text1"/>
          <w:sz w:val="22"/>
          <w:szCs w:val="22"/>
        </w:rPr>
      </w:pPr>
      <w:r w:rsidRPr="00912DA6">
        <w:rPr>
          <w:rFonts w:ascii="Calibri" w:hAnsi="Calibri" w:cs="Calibri"/>
          <w:b/>
          <w:bCs/>
          <w:color w:val="000000" w:themeColor="text1"/>
          <w:sz w:val="22"/>
          <w:szCs w:val="22"/>
        </w:rPr>
        <w:t xml:space="preserve">Defining </w:t>
      </w:r>
      <w:r w:rsidR="00ED2864">
        <w:rPr>
          <w:rFonts w:ascii="Calibri" w:hAnsi="Calibri" w:cs="Calibri"/>
          <w:b/>
          <w:bCs/>
          <w:color w:val="000000" w:themeColor="text1"/>
          <w:sz w:val="22"/>
          <w:szCs w:val="22"/>
        </w:rPr>
        <w:t>modern slavery - h</w:t>
      </w:r>
      <w:r w:rsidR="00BD38CB" w:rsidRPr="00912DA6">
        <w:rPr>
          <w:rFonts w:ascii="Calibri" w:hAnsi="Calibri" w:cs="Calibri"/>
          <w:b/>
          <w:bCs/>
          <w:color w:val="000000" w:themeColor="text1"/>
          <w:sz w:val="22"/>
          <w:szCs w:val="22"/>
        </w:rPr>
        <w:t>uman trafficking and slavery in Australia</w:t>
      </w:r>
    </w:p>
    <w:p w14:paraId="6F651BE8" w14:textId="774AC853" w:rsidR="00BD38CB" w:rsidRPr="00912DA6" w:rsidRDefault="00BD38CB"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 xml:space="preserve">In Australia, modern slavery refers to a range of serious exploitative practices, including trafficking in persons, slavery, slavery-like practices, and the worst forms of child </w:t>
      </w:r>
      <w:proofErr w:type="spellStart"/>
      <w:r w:rsidRPr="00912DA6">
        <w:rPr>
          <w:rFonts w:ascii="Calibri" w:hAnsi="Calibri" w:cs="Calibri"/>
          <w:color w:val="000000" w:themeColor="text1"/>
          <w:sz w:val="22"/>
          <w:szCs w:val="22"/>
        </w:rPr>
        <w:t>labour</w:t>
      </w:r>
      <w:proofErr w:type="spellEnd"/>
      <w:r w:rsidRPr="00912DA6">
        <w:rPr>
          <w:rFonts w:ascii="Calibri" w:hAnsi="Calibri" w:cs="Calibri"/>
          <w:color w:val="000000" w:themeColor="text1"/>
          <w:sz w:val="22"/>
          <w:szCs w:val="22"/>
        </w:rPr>
        <w:t xml:space="preserve">. </w:t>
      </w:r>
    </w:p>
    <w:p w14:paraId="1ABD299B" w14:textId="3BFEFC40" w:rsidR="00BD38CB" w:rsidRPr="00912DA6" w:rsidRDefault="00BD38CB" w:rsidP="00912DA6">
      <w:pPr>
        <w:pStyle w:val="NormalWeb"/>
        <w:snapToGrid w:val="0"/>
        <w:spacing w:after="120"/>
        <w:rPr>
          <w:rFonts w:ascii="Calibri" w:hAnsi="Calibri" w:cs="Calibri"/>
          <w:sz w:val="22"/>
          <w:szCs w:val="22"/>
        </w:rPr>
      </w:pPr>
      <w:r w:rsidRPr="00912DA6">
        <w:rPr>
          <w:rFonts w:ascii="Calibri" w:hAnsi="Calibri" w:cs="Calibri"/>
          <w:sz w:val="22"/>
          <w:szCs w:val="22"/>
        </w:rPr>
        <w:t>For the purpose of this document, the term modern slavery will be used</w:t>
      </w:r>
      <w:r w:rsidR="009405BD" w:rsidRPr="00912DA6">
        <w:rPr>
          <w:rFonts w:ascii="Calibri" w:hAnsi="Calibri" w:cs="Calibri"/>
          <w:sz w:val="22"/>
          <w:szCs w:val="22"/>
        </w:rPr>
        <w:t xml:space="preserve"> to describe human trafficking and slavery.</w:t>
      </w:r>
    </w:p>
    <w:p w14:paraId="4719C2FC" w14:textId="0CED233A" w:rsidR="009405BD" w:rsidRPr="00912DA6" w:rsidRDefault="009405BD" w:rsidP="006D3708">
      <w:pPr>
        <w:pStyle w:val="NormalWeb"/>
        <w:numPr>
          <w:ilvl w:val="0"/>
          <w:numId w:val="4"/>
        </w:numPr>
        <w:snapToGrid w:val="0"/>
        <w:spacing w:after="120"/>
        <w:rPr>
          <w:rFonts w:ascii="Calibri" w:hAnsi="Calibri" w:cs="Calibri"/>
          <w:b/>
          <w:bCs/>
          <w:sz w:val="22"/>
          <w:szCs w:val="22"/>
        </w:rPr>
      </w:pPr>
      <w:r w:rsidRPr="00912DA6">
        <w:rPr>
          <w:rFonts w:ascii="Calibri" w:hAnsi="Calibri" w:cs="Calibri"/>
          <w:b/>
          <w:bCs/>
          <w:sz w:val="22"/>
          <w:szCs w:val="22"/>
        </w:rPr>
        <w:t>Modern slavery in Australia</w:t>
      </w:r>
    </w:p>
    <w:p w14:paraId="425A0EC5" w14:textId="77777777" w:rsidR="009405BD" w:rsidRPr="00912DA6" w:rsidRDefault="009405BD" w:rsidP="00912DA6">
      <w:pPr>
        <w:pStyle w:val="NormalWeb"/>
        <w:snapToGrid w:val="0"/>
        <w:spacing w:after="120"/>
        <w:rPr>
          <w:rFonts w:ascii="Calibri" w:hAnsi="Calibri" w:cs="Calibri"/>
          <w:sz w:val="22"/>
          <w:szCs w:val="22"/>
        </w:rPr>
      </w:pPr>
      <w:r w:rsidRPr="00912DA6">
        <w:rPr>
          <w:rFonts w:ascii="Calibri" w:hAnsi="Calibri" w:cs="Calibri"/>
          <w:sz w:val="22"/>
          <w:szCs w:val="22"/>
        </w:rPr>
        <w:t>It is estimated that there are over 1,900 people living in conditions of modern slavery in Australia. It is also estimated that only 1 in 5 victims are detected.</w:t>
      </w:r>
      <w:r w:rsidRPr="00912DA6">
        <w:rPr>
          <w:rStyle w:val="EndnoteReference"/>
          <w:rFonts w:ascii="Calibri" w:hAnsi="Calibri" w:cs="Calibri"/>
          <w:sz w:val="22"/>
          <w:szCs w:val="22"/>
        </w:rPr>
        <w:endnoteReference w:id="2"/>
      </w:r>
    </w:p>
    <w:p w14:paraId="697F16E4" w14:textId="5C86AB58" w:rsidR="009405BD" w:rsidRPr="00912DA6" w:rsidRDefault="009405BD" w:rsidP="00912DA6">
      <w:pPr>
        <w:pStyle w:val="NormalWeb"/>
        <w:snapToGrid w:val="0"/>
        <w:spacing w:after="120"/>
        <w:rPr>
          <w:rFonts w:ascii="Calibri" w:hAnsi="Calibri" w:cs="Calibri"/>
          <w:sz w:val="22"/>
          <w:szCs w:val="22"/>
        </w:rPr>
      </w:pPr>
      <w:r w:rsidRPr="00912DA6">
        <w:rPr>
          <w:rFonts w:ascii="Calibri" w:hAnsi="Calibri" w:cs="Calibri"/>
          <w:sz w:val="22"/>
          <w:szCs w:val="22"/>
        </w:rPr>
        <w:t>In 2021 – 2022, the Australian Federal Police (AFP) received 294 reports of modern slavery and human trafficking, an increase of 31% on the year before.</w:t>
      </w:r>
      <w:r w:rsidR="009B2A3F" w:rsidRPr="00912DA6">
        <w:rPr>
          <w:rFonts w:ascii="Calibri" w:hAnsi="Calibri" w:cs="Calibri"/>
          <w:sz w:val="22"/>
          <w:szCs w:val="22"/>
        </w:rPr>
        <w:t xml:space="preserve"> </w:t>
      </w:r>
      <w:r w:rsidRPr="00912DA6">
        <w:rPr>
          <w:rFonts w:ascii="Calibri" w:hAnsi="Calibri" w:cs="Calibri"/>
          <w:sz w:val="22"/>
          <w:szCs w:val="22"/>
        </w:rPr>
        <w:t xml:space="preserve">From 2004 – 2021, 1,670 modern slavery cases were referred to the </w:t>
      </w:r>
      <w:r w:rsidR="00C14970">
        <w:rPr>
          <w:rFonts w:ascii="Calibri" w:hAnsi="Calibri" w:cs="Calibri"/>
          <w:sz w:val="22"/>
          <w:szCs w:val="22"/>
        </w:rPr>
        <w:t>AFP</w:t>
      </w:r>
      <w:r w:rsidRPr="00912DA6">
        <w:rPr>
          <w:rFonts w:ascii="Calibri" w:hAnsi="Calibri" w:cs="Calibri"/>
          <w:sz w:val="22"/>
          <w:szCs w:val="22"/>
        </w:rPr>
        <w:t>.</w:t>
      </w:r>
    </w:p>
    <w:p w14:paraId="7737F838" w14:textId="294E127B" w:rsidR="009405BD" w:rsidRPr="00912DA6" w:rsidRDefault="009405BD" w:rsidP="00912DA6">
      <w:pPr>
        <w:pStyle w:val="NormalWeb"/>
        <w:snapToGrid w:val="0"/>
        <w:spacing w:after="120"/>
        <w:rPr>
          <w:rFonts w:ascii="Calibri" w:hAnsi="Calibri" w:cs="Calibri"/>
          <w:sz w:val="22"/>
          <w:szCs w:val="22"/>
        </w:rPr>
      </w:pPr>
      <w:r w:rsidRPr="00912DA6">
        <w:rPr>
          <w:rFonts w:ascii="Calibri" w:hAnsi="Calibri" w:cs="Calibri"/>
          <w:sz w:val="22"/>
          <w:szCs w:val="22"/>
        </w:rPr>
        <w:t>The types of modern slavery offences referred to the AFP are:</w:t>
      </w:r>
    </w:p>
    <w:p w14:paraId="49AD5C30" w14:textId="0B51F958" w:rsidR="009405BD" w:rsidRPr="00912DA6" w:rsidRDefault="009405BD" w:rsidP="00912DA6">
      <w:pPr>
        <w:pStyle w:val="NormalWeb"/>
        <w:snapToGrid w:val="0"/>
        <w:spacing w:after="120"/>
        <w:ind w:left="284"/>
        <w:rPr>
          <w:rFonts w:ascii="Calibri" w:hAnsi="Calibri" w:cs="Calibri"/>
          <w:sz w:val="22"/>
          <w:szCs w:val="22"/>
        </w:rPr>
      </w:pPr>
      <w:r w:rsidRPr="00912DA6">
        <w:rPr>
          <w:rFonts w:ascii="Calibri" w:hAnsi="Calibri" w:cs="Calibri"/>
          <w:sz w:val="22"/>
          <w:szCs w:val="22"/>
        </w:rPr>
        <w:t>Forced marriage:</w:t>
      </w:r>
      <w:r w:rsidRPr="00912DA6">
        <w:rPr>
          <w:rFonts w:ascii="Calibri" w:hAnsi="Calibri" w:cs="Calibri"/>
          <w:sz w:val="22"/>
          <w:szCs w:val="22"/>
        </w:rPr>
        <w:tab/>
      </w:r>
      <w:r w:rsidRPr="00912DA6">
        <w:rPr>
          <w:rFonts w:ascii="Calibri" w:hAnsi="Calibri" w:cs="Calibri"/>
          <w:sz w:val="22"/>
          <w:szCs w:val="22"/>
        </w:rPr>
        <w:tab/>
        <w:t>28%</w:t>
      </w:r>
    </w:p>
    <w:p w14:paraId="41ACF16C" w14:textId="62D762EF" w:rsidR="009405BD" w:rsidRPr="00912DA6" w:rsidRDefault="009405BD" w:rsidP="00912DA6">
      <w:pPr>
        <w:pStyle w:val="NormalWeb"/>
        <w:snapToGrid w:val="0"/>
        <w:spacing w:after="120"/>
        <w:ind w:left="284"/>
        <w:rPr>
          <w:rFonts w:ascii="Calibri" w:hAnsi="Calibri" w:cs="Calibri"/>
          <w:sz w:val="22"/>
          <w:szCs w:val="22"/>
        </w:rPr>
      </w:pPr>
      <w:r w:rsidRPr="00912DA6">
        <w:rPr>
          <w:rFonts w:ascii="Calibri" w:hAnsi="Calibri" w:cs="Calibri"/>
          <w:sz w:val="22"/>
          <w:szCs w:val="22"/>
        </w:rPr>
        <w:t>Sexual exploitation:</w:t>
      </w:r>
      <w:r w:rsidRPr="00912DA6">
        <w:rPr>
          <w:rFonts w:ascii="Calibri" w:hAnsi="Calibri" w:cs="Calibri"/>
          <w:sz w:val="22"/>
          <w:szCs w:val="22"/>
        </w:rPr>
        <w:tab/>
      </w:r>
      <w:r w:rsidRPr="00912DA6">
        <w:rPr>
          <w:rFonts w:ascii="Calibri" w:hAnsi="Calibri" w:cs="Calibri"/>
          <w:sz w:val="22"/>
          <w:szCs w:val="22"/>
        </w:rPr>
        <w:tab/>
        <w:t>18%</w:t>
      </w:r>
    </w:p>
    <w:p w14:paraId="58AB2A97" w14:textId="70E0DCAF" w:rsidR="009405BD" w:rsidRPr="00912DA6" w:rsidRDefault="009405BD" w:rsidP="00912DA6">
      <w:pPr>
        <w:pStyle w:val="NormalWeb"/>
        <w:snapToGrid w:val="0"/>
        <w:spacing w:after="120"/>
        <w:ind w:left="284"/>
        <w:rPr>
          <w:rFonts w:ascii="Calibri" w:hAnsi="Calibri" w:cs="Calibri"/>
          <w:sz w:val="22"/>
          <w:szCs w:val="22"/>
        </w:rPr>
      </w:pPr>
      <w:r w:rsidRPr="00912DA6">
        <w:rPr>
          <w:rFonts w:ascii="Calibri" w:hAnsi="Calibri" w:cs="Calibri"/>
          <w:sz w:val="22"/>
          <w:szCs w:val="22"/>
        </w:rPr>
        <w:t xml:space="preserve">Forced </w:t>
      </w:r>
      <w:proofErr w:type="spellStart"/>
      <w:r w:rsidRPr="00912DA6">
        <w:rPr>
          <w:rFonts w:ascii="Calibri" w:hAnsi="Calibri" w:cs="Calibri"/>
          <w:sz w:val="22"/>
          <w:szCs w:val="22"/>
        </w:rPr>
        <w:t>labour</w:t>
      </w:r>
      <w:proofErr w:type="spellEnd"/>
      <w:r w:rsidRPr="00912DA6">
        <w:rPr>
          <w:rFonts w:ascii="Calibri" w:hAnsi="Calibri" w:cs="Calibri"/>
          <w:sz w:val="22"/>
          <w:szCs w:val="22"/>
        </w:rPr>
        <w:t>:</w:t>
      </w:r>
      <w:r w:rsidRPr="00912DA6">
        <w:rPr>
          <w:rFonts w:ascii="Calibri" w:hAnsi="Calibri" w:cs="Calibri"/>
          <w:sz w:val="22"/>
          <w:szCs w:val="22"/>
        </w:rPr>
        <w:tab/>
      </w:r>
      <w:r w:rsidRPr="00912DA6">
        <w:rPr>
          <w:rFonts w:ascii="Calibri" w:hAnsi="Calibri" w:cs="Calibri"/>
          <w:sz w:val="22"/>
          <w:szCs w:val="22"/>
        </w:rPr>
        <w:tab/>
        <w:t>14%</w:t>
      </w:r>
    </w:p>
    <w:p w14:paraId="7A117603" w14:textId="2C63F07F" w:rsidR="009405BD" w:rsidRPr="00912DA6" w:rsidRDefault="009405BD" w:rsidP="00912DA6">
      <w:pPr>
        <w:pStyle w:val="NormalWeb"/>
        <w:snapToGrid w:val="0"/>
        <w:spacing w:after="120"/>
        <w:ind w:left="284"/>
        <w:rPr>
          <w:rFonts w:ascii="Calibri" w:hAnsi="Calibri" w:cs="Calibri"/>
          <w:sz w:val="22"/>
          <w:szCs w:val="22"/>
        </w:rPr>
      </w:pPr>
      <w:r w:rsidRPr="00912DA6">
        <w:rPr>
          <w:rFonts w:ascii="Calibri" w:hAnsi="Calibri" w:cs="Calibri"/>
          <w:sz w:val="22"/>
          <w:szCs w:val="22"/>
        </w:rPr>
        <w:t>Human trafficking:</w:t>
      </w:r>
      <w:r w:rsidRPr="00912DA6">
        <w:rPr>
          <w:rFonts w:ascii="Calibri" w:hAnsi="Calibri" w:cs="Calibri"/>
          <w:sz w:val="22"/>
          <w:szCs w:val="22"/>
        </w:rPr>
        <w:tab/>
      </w:r>
      <w:r w:rsidRPr="00912DA6">
        <w:rPr>
          <w:rFonts w:ascii="Calibri" w:hAnsi="Calibri" w:cs="Calibri"/>
          <w:sz w:val="22"/>
          <w:szCs w:val="22"/>
        </w:rPr>
        <w:tab/>
        <w:t>12%</w:t>
      </w:r>
    </w:p>
    <w:p w14:paraId="576CC64E" w14:textId="7D7F0F72" w:rsidR="009405BD" w:rsidRPr="00912DA6" w:rsidRDefault="009405BD" w:rsidP="00912DA6">
      <w:pPr>
        <w:pStyle w:val="NormalWeb"/>
        <w:snapToGrid w:val="0"/>
        <w:spacing w:after="120"/>
        <w:ind w:left="284"/>
        <w:rPr>
          <w:rFonts w:ascii="Calibri" w:hAnsi="Calibri" w:cs="Calibri"/>
          <w:sz w:val="22"/>
          <w:szCs w:val="22"/>
        </w:rPr>
      </w:pPr>
      <w:r w:rsidRPr="00912DA6">
        <w:rPr>
          <w:rFonts w:ascii="Calibri" w:hAnsi="Calibri" w:cs="Calibri"/>
          <w:sz w:val="22"/>
          <w:szCs w:val="22"/>
        </w:rPr>
        <w:t>Trafficking in children:</w:t>
      </w:r>
      <w:r w:rsidRPr="00912DA6">
        <w:rPr>
          <w:rFonts w:ascii="Calibri" w:hAnsi="Calibri" w:cs="Calibri"/>
          <w:sz w:val="22"/>
          <w:szCs w:val="22"/>
        </w:rPr>
        <w:tab/>
        <w:t>7%</w:t>
      </w:r>
      <w:r w:rsidRPr="00912DA6">
        <w:rPr>
          <w:rFonts w:ascii="Calibri" w:hAnsi="Calibri" w:cs="Calibri"/>
          <w:sz w:val="22"/>
          <w:szCs w:val="22"/>
        </w:rPr>
        <w:tab/>
      </w:r>
      <w:r w:rsidRPr="00912DA6">
        <w:rPr>
          <w:rFonts w:ascii="Calibri" w:hAnsi="Calibri" w:cs="Calibri"/>
          <w:sz w:val="22"/>
          <w:szCs w:val="22"/>
        </w:rPr>
        <w:tab/>
      </w:r>
    </w:p>
    <w:p w14:paraId="1E424623" w14:textId="77777777" w:rsidR="00440620" w:rsidRPr="00912DA6" w:rsidRDefault="00440620" w:rsidP="00912DA6">
      <w:pPr>
        <w:snapToGrid w:val="0"/>
        <w:spacing w:after="120"/>
        <w:rPr>
          <w:rFonts w:ascii="Calibri" w:hAnsi="Calibri" w:cs="Calibri"/>
          <w:b/>
          <w:bCs/>
          <w:color w:val="000000" w:themeColor="text1"/>
          <w:sz w:val="22"/>
          <w:szCs w:val="22"/>
        </w:rPr>
      </w:pPr>
    </w:p>
    <w:p w14:paraId="25D0F731" w14:textId="6EA86170" w:rsidR="009405BD" w:rsidRPr="00912DA6" w:rsidRDefault="009D11BB" w:rsidP="00912DA6">
      <w:pPr>
        <w:snapToGrid w:val="0"/>
        <w:spacing w:after="120"/>
        <w:rPr>
          <w:rFonts w:ascii="Calibri" w:hAnsi="Calibri" w:cs="Calibri"/>
          <w:b/>
          <w:bCs/>
          <w:color w:val="000000" w:themeColor="text1"/>
          <w:sz w:val="22"/>
          <w:szCs w:val="22"/>
        </w:rPr>
      </w:pPr>
      <w:r w:rsidRPr="00912DA6">
        <w:rPr>
          <w:rFonts w:ascii="Calibri" w:hAnsi="Calibri" w:cs="Calibri"/>
          <w:b/>
          <w:bCs/>
          <w:color w:val="000000" w:themeColor="text1"/>
          <w:sz w:val="22"/>
          <w:szCs w:val="22"/>
        </w:rPr>
        <w:t>2. KEY QUESTIONS AND TYPES OF INPUT SOUGHT</w:t>
      </w:r>
    </w:p>
    <w:p w14:paraId="5CA7CFB7" w14:textId="7DDB4BA8" w:rsidR="009405BD" w:rsidRPr="00490D35" w:rsidRDefault="009D440A" w:rsidP="00912DA6">
      <w:pPr>
        <w:snapToGrid w:val="0"/>
        <w:spacing w:after="120"/>
        <w:rPr>
          <w:rFonts w:ascii="Calibri" w:hAnsi="Calibri" w:cs="Calibri"/>
          <w:b/>
          <w:bCs/>
          <w:color w:val="1F497D" w:themeColor="text2"/>
          <w:sz w:val="22"/>
          <w:szCs w:val="22"/>
        </w:rPr>
      </w:pPr>
      <w:r w:rsidRPr="00490D35">
        <w:rPr>
          <w:rFonts w:ascii="Calibri" w:hAnsi="Calibri" w:cs="Calibri"/>
          <w:b/>
          <w:bCs/>
          <w:color w:val="1F497D" w:themeColor="text2"/>
          <w:sz w:val="22"/>
          <w:szCs w:val="22"/>
        </w:rPr>
        <w:t xml:space="preserve">Question One: </w:t>
      </w:r>
      <w:r w:rsidR="009405BD" w:rsidRPr="00490D35">
        <w:rPr>
          <w:rFonts w:ascii="Calibri" w:hAnsi="Calibri" w:cs="Calibri"/>
          <w:b/>
          <w:bCs/>
          <w:color w:val="1F497D" w:themeColor="text2"/>
          <w:sz w:val="22"/>
          <w:szCs w:val="22"/>
        </w:rPr>
        <w:t>What are the main causes/drivers of homelessness in your country?</w:t>
      </w:r>
    </w:p>
    <w:p w14:paraId="2CD8932C"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 xml:space="preserve">The main drivers of homelessness in Australia are </w:t>
      </w:r>
    </w:p>
    <w:p w14:paraId="0B92C3D9" w14:textId="77777777" w:rsidR="009405BD" w:rsidRPr="00912DA6" w:rsidRDefault="009405BD" w:rsidP="006D3708">
      <w:pPr>
        <w:pStyle w:val="ListParagraph"/>
        <w:numPr>
          <w:ilvl w:val="0"/>
          <w:numId w:val="2"/>
        </w:numPr>
        <w:snapToGrid w:val="0"/>
        <w:spacing w:after="120"/>
        <w:contextualSpacing w:val="0"/>
        <w:rPr>
          <w:rFonts w:ascii="Calibri" w:hAnsi="Calibri" w:cs="Calibri"/>
          <w:color w:val="000000" w:themeColor="text1"/>
          <w:sz w:val="22"/>
          <w:szCs w:val="22"/>
        </w:rPr>
      </w:pPr>
      <w:r w:rsidRPr="00912DA6">
        <w:rPr>
          <w:rFonts w:ascii="Calibri" w:hAnsi="Calibri" w:cs="Calibri"/>
          <w:color w:val="000000" w:themeColor="text1"/>
          <w:sz w:val="22"/>
          <w:szCs w:val="22"/>
        </w:rPr>
        <w:t>A severe shortage of social and affordable housing</w:t>
      </w:r>
    </w:p>
    <w:p w14:paraId="18700C8A" w14:textId="77777777" w:rsidR="009405BD" w:rsidRPr="00912DA6" w:rsidRDefault="009405BD" w:rsidP="006D3708">
      <w:pPr>
        <w:pStyle w:val="ListParagraph"/>
        <w:numPr>
          <w:ilvl w:val="0"/>
          <w:numId w:val="2"/>
        </w:numPr>
        <w:snapToGrid w:val="0"/>
        <w:spacing w:after="120"/>
        <w:contextualSpacing w:val="0"/>
        <w:rPr>
          <w:rFonts w:ascii="Calibri" w:hAnsi="Calibri" w:cs="Calibri"/>
          <w:color w:val="000000" w:themeColor="text1"/>
          <w:sz w:val="22"/>
          <w:szCs w:val="22"/>
        </w:rPr>
      </w:pPr>
      <w:r w:rsidRPr="00912DA6">
        <w:rPr>
          <w:rFonts w:ascii="Calibri" w:hAnsi="Calibri" w:cs="Calibri"/>
          <w:color w:val="000000" w:themeColor="text1"/>
          <w:sz w:val="22"/>
          <w:szCs w:val="22"/>
        </w:rPr>
        <w:t>Poverty</w:t>
      </w:r>
    </w:p>
    <w:p w14:paraId="1D9DC029" w14:textId="0840FEDB" w:rsidR="009405BD" w:rsidRPr="00912DA6" w:rsidRDefault="009405BD" w:rsidP="00912DA6">
      <w:pPr>
        <w:snapToGrid w:val="0"/>
        <w:spacing w:after="120"/>
        <w:rPr>
          <w:rFonts w:ascii="Calibri" w:hAnsi="Calibri" w:cs="Calibri"/>
          <w:b/>
          <w:bCs/>
          <w:color w:val="000000" w:themeColor="text1"/>
          <w:sz w:val="22"/>
          <w:szCs w:val="22"/>
        </w:rPr>
      </w:pPr>
      <w:r w:rsidRPr="00912DA6">
        <w:rPr>
          <w:rFonts w:ascii="Calibri" w:hAnsi="Calibri" w:cs="Calibri"/>
          <w:b/>
          <w:bCs/>
          <w:color w:val="000000" w:themeColor="text1"/>
          <w:sz w:val="22"/>
          <w:szCs w:val="22"/>
        </w:rPr>
        <w:t>Driver: A severe shortage of social and affordable housing</w:t>
      </w:r>
    </w:p>
    <w:p w14:paraId="3468A8A4" w14:textId="612C2345" w:rsidR="009405BD" w:rsidRPr="00912DA6" w:rsidRDefault="009405BD" w:rsidP="00912DA6">
      <w:pPr>
        <w:snapToGrid w:val="0"/>
        <w:spacing w:after="120"/>
        <w:rPr>
          <w:rFonts w:ascii="Calibri" w:hAnsi="Calibri" w:cs="Calibri"/>
          <w:sz w:val="22"/>
          <w:szCs w:val="22"/>
        </w:rPr>
      </w:pPr>
      <w:r w:rsidRPr="00912DA6">
        <w:rPr>
          <w:rFonts w:ascii="Calibri" w:hAnsi="Calibri" w:cs="Calibri"/>
          <w:color w:val="000000" w:themeColor="text1"/>
          <w:sz w:val="22"/>
          <w:szCs w:val="22"/>
        </w:rPr>
        <w:t xml:space="preserve">Australia is experiencing a housing and homelessness crisis. </w:t>
      </w:r>
      <w:r w:rsidRPr="00912DA6">
        <w:rPr>
          <w:rFonts w:ascii="Calibri" w:hAnsi="Calibri" w:cs="Calibri"/>
          <w:sz w:val="22"/>
          <w:szCs w:val="22"/>
        </w:rPr>
        <w:t>It is estimated that over 640,000 Australian households, or one in fifteen, have unmet housing needs. They are either experiencing homelessness, in overcrowded dwellings or spending more than 30% of their low income on rent.</w:t>
      </w:r>
      <w:r w:rsidRPr="00912DA6">
        <w:rPr>
          <w:rStyle w:val="EndnoteReference"/>
          <w:rFonts w:ascii="Calibri" w:hAnsi="Calibri" w:cs="Calibri"/>
          <w:sz w:val="22"/>
          <w:szCs w:val="22"/>
        </w:rPr>
        <w:endnoteReference w:id="3"/>
      </w:r>
    </w:p>
    <w:p w14:paraId="28BD0CB6" w14:textId="0614EDA0" w:rsidR="009405BD" w:rsidRPr="00912DA6" w:rsidRDefault="009405BD" w:rsidP="00912DA6">
      <w:pPr>
        <w:snapToGrid w:val="0"/>
        <w:spacing w:after="120"/>
        <w:rPr>
          <w:rFonts w:ascii="Calibri" w:hAnsi="Calibri" w:cs="Calibri"/>
          <w:sz w:val="22"/>
          <w:szCs w:val="22"/>
        </w:rPr>
      </w:pPr>
      <w:r w:rsidRPr="00912DA6">
        <w:rPr>
          <w:rFonts w:ascii="Calibri" w:hAnsi="Calibri" w:cs="Calibri"/>
          <w:sz w:val="22"/>
          <w:szCs w:val="22"/>
        </w:rPr>
        <w:t xml:space="preserve">Housing affordability and low vacancy rates means people </w:t>
      </w:r>
      <w:r w:rsidR="00440620" w:rsidRPr="00912DA6">
        <w:rPr>
          <w:rFonts w:ascii="Calibri" w:hAnsi="Calibri" w:cs="Calibri"/>
          <w:sz w:val="22"/>
          <w:szCs w:val="22"/>
        </w:rPr>
        <w:t xml:space="preserve">living </w:t>
      </w:r>
      <w:r w:rsidRPr="00912DA6">
        <w:rPr>
          <w:rFonts w:ascii="Calibri" w:hAnsi="Calibri" w:cs="Calibri"/>
          <w:sz w:val="22"/>
          <w:szCs w:val="22"/>
        </w:rPr>
        <w:t xml:space="preserve">on low incomes </w:t>
      </w:r>
      <w:r w:rsidR="001F545F" w:rsidRPr="00912DA6">
        <w:rPr>
          <w:rFonts w:ascii="Calibri" w:hAnsi="Calibri" w:cs="Calibri"/>
          <w:sz w:val="22"/>
          <w:szCs w:val="22"/>
        </w:rPr>
        <w:t xml:space="preserve">face many challenges accessing housing that is suitable, </w:t>
      </w:r>
      <w:proofErr w:type="gramStart"/>
      <w:r w:rsidR="001F545F" w:rsidRPr="00912DA6">
        <w:rPr>
          <w:rFonts w:ascii="Calibri" w:hAnsi="Calibri" w:cs="Calibri"/>
          <w:sz w:val="22"/>
          <w:szCs w:val="22"/>
        </w:rPr>
        <w:t>affordable</w:t>
      </w:r>
      <w:proofErr w:type="gramEnd"/>
      <w:r w:rsidR="001F545F" w:rsidRPr="00912DA6">
        <w:rPr>
          <w:rFonts w:ascii="Calibri" w:hAnsi="Calibri" w:cs="Calibri"/>
          <w:sz w:val="22"/>
          <w:szCs w:val="22"/>
        </w:rPr>
        <w:t xml:space="preserve"> and appropriate for their needs.</w:t>
      </w:r>
    </w:p>
    <w:p w14:paraId="4842799A" w14:textId="2D162F3A" w:rsidR="009405BD" w:rsidRPr="008433A9" w:rsidRDefault="009405BD" w:rsidP="00912DA6">
      <w:pPr>
        <w:snapToGrid w:val="0"/>
        <w:spacing w:after="120"/>
        <w:rPr>
          <w:rFonts w:ascii="Calibri" w:hAnsi="Calibri" w:cs="Calibri"/>
          <w:i/>
          <w:iCs/>
          <w:sz w:val="22"/>
          <w:szCs w:val="22"/>
        </w:rPr>
      </w:pPr>
      <w:r w:rsidRPr="008433A9">
        <w:rPr>
          <w:rFonts w:ascii="Calibri" w:hAnsi="Calibri" w:cs="Calibri"/>
          <w:i/>
          <w:iCs/>
          <w:sz w:val="22"/>
          <w:szCs w:val="22"/>
        </w:rPr>
        <w:t>Rental Affordability: no</w:t>
      </w:r>
      <w:r w:rsidR="00CD6154">
        <w:rPr>
          <w:rFonts w:ascii="Calibri" w:hAnsi="Calibri" w:cs="Calibri"/>
          <w:i/>
          <w:iCs/>
          <w:sz w:val="22"/>
          <w:szCs w:val="22"/>
        </w:rPr>
        <w:t xml:space="preserve"> affordable options</w:t>
      </w:r>
      <w:r w:rsidRPr="008433A9">
        <w:rPr>
          <w:rFonts w:ascii="Calibri" w:hAnsi="Calibri" w:cs="Calibri"/>
          <w:i/>
          <w:iCs/>
          <w:sz w:val="22"/>
          <w:szCs w:val="22"/>
        </w:rPr>
        <w:t xml:space="preserve"> for people on low incomes</w:t>
      </w:r>
    </w:p>
    <w:p w14:paraId="6F7B2D0D" w14:textId="521BD07D" w:rsidR="009405BD" w:rsidRPr="00912DA6" w:rsidRDefault="009405BD" w:rsidP="00D93AA3">
      <w:pPr>
        <w:snapToGrid w:val="0"/>
        <w:spacing w:after="120"/>
        <w:rPr>
          <w:rFonts w:ascii="Calibri" w:hAnsi="Calibri" w:cs="Calibri"/>
          <w:sz w:val="22"/>
          <w:szCs w:val="22"/>
        </w:rPr>
      </w:pPr>
      <w:r w:rsidRPr="00912DA6">
        <w:rPr>
          <w:rFonts w:ascii="Calibri" w:hAnsi="Calibri" w:cs="Calibri"/>
          <w:sz w:val="22"/>
          <w:szCs w:val="22"/>
        </w:rPr>
        <w:t>An annual review of rental affordability for people on low incomes across Australia illustrates the severe shortage of rentals available for people on low incomes. In April 2022, the number of rentals available across Australia was at an all-time low of 45,992. This represented a decrease of 38%. Of these rentals</w:t>
      </w:r>
      <w:r w:rsidR="004E5CE3" w:rsidRPr="00912DA6">
        <w:rPr>
          <w:rFonts w:ascii="Calibri" w:hAnsi="Calibri" w:cs="Calibri"/>
          <w:sz w:val="22"/>
          <w:szCs w:val="22"/>
        </w:rPr>
        <w:t>,</w:t>
      </w:r>
      <w:r w:rsidR="005D2EEF" w:rsidRPr="00912DA6">
        <w:rPr>
          <w:rFonts w:ascii="Calibri" w:hAnsi="Calibri" w:cs="Calibri"/>
          <w:sz w:val="22"/>
          <w:szCs w:val="22"/>
        </w:rPr>
        <w:t xml:space="preserve"> across the country,</w:t>
      </w:r>
      <w:r w:rsidR="00D93AA3">
        <w:rPr>
          <w:rFonts w:ascii="Calibri" w:hAnsi="Calibri" w:cs="Calibri"/>
          <w:sz w:val="22"/>
          <w:szCs w:val="22"/>
        </w:rPr>
        <w:t xml:space="preserve"> only </w:t>
      </w:r>
      <w:r w:rsidR="008D151D">
        <w:rPr>
          <w:rFonts w:ascii="Calibri" w:hAnsi="Calibri" w:cs="Calibri"/>
          <w:sz w:val="22"/>
          <w:szCs w:val="22"/>
        </w:rPr>
        <w:t>eight</w:t>
      </w:r>
      <w:r w:rsidRPr="00912DA6">
        <w:rPr>
          <w:rFonts w:ascii="Calibri" w:eastAsia="Times New Roman" w:hAnsi="Calibri" w:cs="Calibri"/>
          <w:sz w:val="22"/>
          <w:szCs w:val="22"/>
          <w:lang w:eastAsia="en-GB"/>
        </w:rPr>
        <w:t xml:space="preserve"> were affordable for a single person on income support</w:t>
      </w:r>
      <w:r w:rsidR="00D93AA3">
        <w:rPr>
          <w:rFonts w:ascii="Calibri" w:eastAsia="Times New Roman" w:hAnsi="Calibri" w:cs="Calibri"/>
          <w:sz w:val="22"/>
          <w:szCs w:val="22"/>
          <w:lang w:eastAsia="en-GB"/>
        </w:rPr>
        <w:t>, o</w:t>
      </w:r>
      <w:r w:rsidRPr="00912DA6">
        <w:rPr>
          <w:rFonts w:ascii="Calibri" w:eastAsia="Times New Roman" w:hAnsi="Calibri" w:cs="Calibri"/>
          <w:sz w:val="22"/>
          <w:szCs w:val="22"/>
          <w:lang w:eastAsia="en-GB"/>
        </w:rPr>
        <w:t>ne share house was affordable for a young person on Youth Allowance</w:t>
      </w:r>
      <w:r w:rsidR="00D93AA3">
        <w:rPr>
          <w:rFonts w:ascii="Calibri" w:eastAsia="Times New Roman" w:hAnsi="Calibri" w:cs="Calibri"/>
          <w:sz w:val="22"/>
          <w:szCs w:val="22"/>
          <w:lang w:eastAsia="en-GB"/>
        </w:rPr>
        <w:t xml:space="preserve"> and only </w:t>
      </w:r>
      <w:r w:rsidR="00260350">
        <w:rPr>
          <w:rFonts w:ascii="Calibri" w:eastAsia="Times New Roman" w:hAnsi="Calibri" w:cs="Calibri"/>
          <w:sz w:val="22"/>
          <w:szCs w:val="22"/>
          <w:lang w:eastAsia="en-GB"/>
        </w:rPr>
        <w:t xml:space="preserve">1.6% of rentals were affordable for a </w:t>
      </w:r>
      <w:r w:rsidRPr="00912DA6">
        <w:rPr>
          <w:rFonts w:ascii="Calibri" w:eastAsia="Times New Roman" w:hAnsi="Calibri" w:cs="Calibri"/>
          <w:sz w:val="22"/>
          <w:szCs w:val="22"/>
          <w:lang w:eastAsia="en-GB"/>
        </w:rPr>
        <w:t>single person working full-time on the minimum wage</w:t>
      </w:r>
      <w:r w:rsidR="00260350">
        <w:rPr>
          <w:rFonts w:ascii="Calibri" w:eastAsia="Times New Roman" w:hAnsi="Calibri" w:cs="Calibri"/>
          <w:sz w:val="22"/>
          <w:szCs w:val="22"/>
          <w:lang w:eastAsia="en-GB"/>
        </w:rPr>
        <w:t>.</w:t>
      </w:r>
      <w:r w:rsidRPr="00912DA6">
        <w:rPr>
          <w:rStyle w:val="EndnoteReference"/>
          <w:rFonts w:ascii="Calibri" w:hAnsi="Calibri" w:cs="Calibri"/>
          <w:sz w:val="22"/>
          <w:szCs w:val="22"/>
        </w:rPr>
        <w:endnoteReference w:id="4"/>
      </w:r>
    </w:p>
    <w:p w14:paraId="13D18B11" w14:textId="77777777" w:rsidR="004B02B6" w:rsidRDefault="004B02B6" w:rsidP="00912DA6">
      <w:pPr>
        <w:snapToGrid w:val="0"/>
        <w:spacing w:after="120"/>
        <w:rPr>
          <w:rFonts w:ascii="Calibri" w:hAnsi="Calibri" w:cs="Calibri"/>
          <w:i/>
          <w:iCs/>
          <w:sz w:val="22"/>
          <w:szCs w:val="22"/>
        </w:rPr>
      </w:pPr>
    </w:p>
    <w:p w14:paraId="637C3BE3" w14:textId="72507626" w:rsidR="009405BD" w:rsidRPr="008433A9" w:rsidRDefault="009405BD" w:rsidP="00912DA6">
      <w:pPr>
        <w:snapToGrid w:val="0"/>
        <w:spacing w:after="120"/>
        <w:rPr>
          <w:rFonts w:ascii="Calibri" w:hAnsi="Calibri" w:cs="Calibri"/>
          <w:i/>
          <w:iCs/>
          <w:sz w:val="22"/>
          <w:szCs w:val="22"/>
        </w:rPr>
      </w:pPr>
      <w:r w:rsidRPr="008433A9">
        <w:rPr>
          <w:rFonts w:ascii="Calibri" w:hAnsi="Calibri" w:cs="Calibri"/>
          <w:i/>
          <w:iCs/>
          <w:sz w:val="22"/>
          <w:szCs w:val="22"/>
        </w:rPr>
        <w:lastRenderedPageBreak/>
        <w:t>Low vacancy rates</w:t>
      </w:r>
    </w:p>
    <w:p w14:paraId="30127085" w14:textId="1085904D" w:rsidR="009405BD" w:rsidRPr="00912DA6" w:rsidRDefault="008D1D31" w:rsidP="00503DE6">
      <w:pPr>
        <w:snapToGrid w:val="0"/>
        <w:spacing w:before="120" w:after="120"/>
        <w:rPr>
          <w:rFonts w:ascii="Calibri" w:hAnsi="Calibri" w:cs="Calibri"/>
          <w:sz w:val="22"/>
          <w:szCs w:val="22"/>
        </w:rPr>
      </w:pPr>
      <w:r>
        <w:rPr>
          <w:rFonts w:ascii="Calibri" w:hAnsi="Calibri" w:cs="Calibri"/>
          <w:sz w:val="22"/>
          <w:szCs w:val="22"/>
        </w:rPr>
        <w:t>In February 2023 t</w:t>
      </w:r>
      <w:r w:rsidR="009405BD" w:rsidRPr="00912DA6">
        <w:rPr>
          <w:rFonts w:ascii="Calibri" w:hAnsi="Calibri" w:cs="Calibri"/>
          <w:sz w:val="22"/>
          <w:szCs w:val="22"/>
        </w:rPr>
        <w:t xml:space="preserve">he national vacancy rate for rentals </w:t>
      </w:r>
      <w:r w:rsidR="00B05F4A">
        <w:rPr>
          <w:rFonts w:ascii="Calibri" w:hAnsi="Calibri" w:cs="Calibri"/>
          <w:sz w:val="22"/>
          <w:szCs w:val="22"/>
        </w:rPr>
        <w:t>wa</w:t>
      </w:r>
      <w:r w:rsidR="009405BD" w:rsidRPr="00912DA6">
        <w:rPr>
          <w:rFonts w:ascii="Calibri" w:hAnsi="Calibri" w:cs="Calibri"/>
          <w:sz w:val="22"/>
          <w:szCs w:val="22"/>
        </w:rPr>
        <w:t xml:space="preserve">s </w:t>
      </w:r>
      <w:r>
        <w:rPr>
          <w:rFonts w:ascii="Calibri" w:hAnsi="Calibri" w:cs="Calibri"/>
          <w:sz w:val="22"/>
          <w:szCs w:val="22"/>
        </w:rPr>
        <w:t xml:space="preserve">extremely </w:t>
      </w:r>
      <w:r w:rsidR="009405BD" w:rsidRPr="00912DA6">
        <w:rPr>
          <w:rFonts w:ascii="Calibri" w:hAnsi="Calibri" w:cs="Calibri"/>
          <w:sz w:val="22"/>
          <w:szCs w:val="22"/>
        </w:rPr>
        <w:t xml:space="preserve">low </w:t>
      </w:r>
      <w:r>
        <w:rPr>
          <w:rFonts w:ascii="Calibri" w:hAnsi="Calibri" w:cs="Calibri"/>
          <w:sz w:val="22"/>
          <w:szCs w:val="22"/>
        </w:rPr>
        <w:t>at</w:t>
      </w:r>
      <w:r w:rsidR="009405BD" w:rsidRPr="00912DA6">
        <w:rPr>
          <w:rFonts w:ascii="Calibri" w:hAnsi="Calibri" w:cs="Calibri"/>
          <w:sz w:val="22"/>
          <w:szCs w:val="22"/>
        </w:rPr>
        <w:t xml:space="preserve"> </w:t>
      </w:r>
      <w:r w:rsidR="00260350">
        <w:rPr>
          <w:rFonts w:ascii="Calibri" w:hAnsi="Calibri" w:cs="Calibri"/>
          <w:sz w:val="22"/>
          <w:szCs w:val="22"/>
        </w:rPr>
        <w:t>1.0</w:t>
      </w:r>
      <w:r w:rsidR="009405BD" w:rsidRPr="00912DA6">
        <w:rPr>
          <w:rFonts w:ascii="Calibri" w:hAnsi="Calibri" w:cs="Calibri"/>
          <w:sz w:val="22"/>
          <w:szCs w:val="22"/>
        </w:rPr>
        <w:t>%</w:t>
      </w:r>
      <w:r w:rsidR="00260350">
        <w:t>.</w:t>
      </w:r>
      <w:r w:rsidR="009405BD" w:rsidRPr="00912DA6">
        <w:rPr>
          <w:rFonts w:ascii="Calibri" w:hAnsi="Calibri" w:cs="Calibri"/>
          <w:sz w:val="22"/>
          <w:szCs w:val="22"/>
        </w:rPr>
        <w:t xml:space="preserve"> For people evicted from housing or falling into homelessness, there are very few rental properties available. </w:t>
      </w:r>
      <w:r w:rsidR="005D2EEF" w:rsidRPr="00912DA6">
        <w:rPr>
          <w:rFonts w:ascii="Calibri" w:hAnsi="Calibri" w:cs="Calibri"/>
          <w:sz w:val="22"/>
          <w:szCs w:val="22"/>
        </w:rPr>
        <w:t>With nowhere to go, more people are falling into homelessness or insecure housing.</w:t>
      </w:r>
      <w:r w:rsidR="00260350">
        <w:rPr>
          <w:rStyle w:val="EndnoteReference"/>
          <w:rFonts w:ascii="Calibri" w:hAnsi="Calibri" w:cs="Calibri"/>
          <w:sz w:val="22"/>
          <w:szCs w:val="22"/>
        </w:rPr>
        <w:endnoteReference w:id="5"/>
      </w:r>
    </w:p>
    <w:p w14:paraId="4E737E39" w14:textId="77777777" w:rsidR="009405BD" w:rsidRPr="008433A9" w:rsidRDefault="009405BD" w:rsidP="00503DE6">
      <w:pPr>
        <w:snapToGrid w:val="0"/>
        <w:spacing w:before="120" w:after="120"/>
        <w:rPr>
          <w:rFonts w:ascii="Calibri" w:eastAsia="Times New Roman" w:hAnsi="Calibri" w:cs="Calibri"/>
          <w:i/>
          <w:iCs/>
          <w:color w:val="000000"/>
          <w:sz w:val="22"/>
          <w:szCs w:val="22"/>
          <w:lang w:eastAsia="en-GB"/>
        </w:rPr>
      </w:pPr>
      <w:r w:rsidRPr="008433A9">
        <w:rPr>
          <w:rFonts w:ascii="Calibri" w:eastAsia="Times New Roman" w:hAnsi="Calibri" w:cs="Calibri"/>
          <w:i/>
          <w:iCs/>
          <w:color w:val="000000"/>
          <w:sz w:val="22"/>
          <w:szCs w:val="22"/>
          <w:lang w:eastAsia="en-GB"/>
        </w:rPr>
        <w:t>Family and domestic violence</w:t>
      </w:r>
    </w:p>
    <w:p w14:paraId="3FBE3DBA" w14:textId="6402F246" w:rsidR="009405BD" w:rsidRPr="00912DA6" w:rsidRDefault="009405BD" w:rsidP="00503DE6">
      <w:pPr>
        <w:snapToGrid w:val="0"/>
        <w:spacing w:before="120" w:after="120"/>
        <w:rPr>
          <w:rFonts w:ascii="Calibri" w:eastAsia="Times New Roman" w:hAnsi="Calibri" w:cs="Calibri"/>
          <w:color w:val="000000"/>
          <w:sz w:val="22"/>
          <w:szCs w:val="22"/>
          <w:lang w:eastAsia="en-GB"/>
        </w:rPr>
      </w:pPr>
      <w:r w:rsidRPr="00912DA6">
        <w:rPr>
          <w:rFonts w:ascii="Calibri" w:eastAsia="Times New Roman" w:hAnsi="Calibri" w:cs="Calibri"/>
          <w:color w:val="000000"/>
          <w:sz w:val="22"/>
          <w:szCs w:val="22"/>
          <w:lang w:eastAsia="en-GB"/>
        </w:rPr>
        <w:t xml:space="preserve">Family and domestic violence is a key cause of homelessness for women and children. Economic modelling indicates </w:t>
      </w:r>
      <w:r w:rsidR="00440620" w:rsidRPr="00912DA6">
        <w:rPr>
          <w:rFonts w:ascii="Calibri" w:eastAsia="Times New Roman" w:hAnsi="Calibri" w:cs="Calibri"/>
          <w:color w:val="000000"/>
          <w:sz w:val="22"/>
          <w:szCs w:val="22"/>
          <w:lang w:eastAsia="en-GB"/>
        </w:rPr>
        <w:t xml:space="preserve">that </w:t>
      </w:r>
      <w:r w:rsidRPr="00912DA6">
        <w:rPr>
          <w:rFonts w:ascii="Calibri" w:eastAsia="Times New Roman" w:hAnsi="Calibri" w:cs="Calibri"/>
          <w:color w:val="000000"/>
          <w:sz w:val="22"/>
          <w:szCs w:val="22"/>
          <w:lang w:eastAsia="en-GB"/>
        </w:rPr>
        <w:t>9,120 women a year are becoming homeless after leaving their homes due to FDV and being unable to secure long term housing.</w:t>
      </w:r>
      <w:r w:rsidRPr="00912DA6">
        <w:rPr>
          <w:rStyle w:val="EndnoteReference"/>
          <w:rFonts w:ascii="Calibri" w:eastAsia="Times New Roman" w:hAnsi="Calibri" w:cs="Calibri"/>
          <w:color w:val="000000"/>
          <w:sz w:val="22"/>
          <w:szCs w:val="22"/>
          <w:lang w:eastAsia="en-GB"/>
        </w:rPr>
        <w:endnoteReference w:id="6"/>
      </w:r>
    </w:p>
    <w:p w14:paraId="0052ED6E" w14:textId="242239A1" w:rsidR="009405BD" w:rsidRPr="00912DA6" w:rsidRDefault="009405BD" w:rsidP="00912DA6">
      <w:pPr>
        <w:snapToGrid w:val="0"/>
        <w:spacing w:before="100" w:beforeAutospacing="1" w:after="120"/>
        <w:rPr>
          <w:rFonts w:ascii="Calibri" w:eastAsia="Times New Roman" w:hAnsi="Calibri" w:cs="Calibri"/>
          <w:b/>
          <w:bCs/>
          <w:color w:val="000000"/>
          <w:sz w:val="22"/>
          <w:szCs w:val="22"/>
          <w:lang w:eastAsia="en-GB"/>
        </w:rPr>
      </w:pPr>
      <w:r w:rsidRPr="00912DA6">
        <w:rPr>
          <w:rFonts w:ascii="Calibri" w:eastAsia="Times New Roman" w:hAnsi="Calibri" w:cs="Calibri"/>
          <w:b/>
          <w:bCs/>
          <w:color w:val="000000"/>
          <w:sz w:val="22"/>
          <w:szCs w:val="22"/>
          <w:lang w:eastAsia="en-GB"/>
        </w:rPr>
        <w:t xml:space="preserve">(ii) </w:t>
      </w:r>
      <w:r w:rsidR="00490D35">
        <w:rPr>
          <w:rFonts w:ascii="Calibri" w:eastAsia="Times New Roman" w:hAnsi="Calibri" w:cs="Calibri"/>
          <w:b/>
          <w:bCs/>
          <w:color w:val="000000"/>
          <w:sz w:val="22"/>
          <w:szCs w:val="22"/>
          <w:lang w:eastAsia="en-GB"/>
        </w:rPr>
        <w:t xml:space="preserve">Driver: </w:t>
      </w:r>
      <w:r w:rsidRPr="00912DA6">
        <w:rPr>
          <w:rFonts w:ascii="Calibri" w:eastAsia="Times New Roman" w:hAnsi="Calibri" w:cs="Calibri"/>
          <w:b/>
          <w:bCs/>
          <w:color w:val="000000"/>
          <w:sz w:val="22"/>
          <w:szCs w:val="22"/>
          <w:lang w:eastAsia="en-GB"/>
        </w:rPr>
        <w:t>Poverty</w:t>
      </w:r>
    </w:p>
    <w:p w14:paraId="673A9BDB" w14:textId="116FD388" w:rsidR="009405BD" w:rsidRPr="00912DA6" w:rsidRDefault="009B2A3F" w:rsidP="00503DE6">
      <w:pPr>
        <w:snapToGrid w:val="0"/>
        <w:spacing w:after="120"/>
        <w:rPr>
          <w:rFonts w:ascii="Calibri" w:eastAsia="Times New Roman" w:hAnsi="Calibri" w:cs="Calibri"/>
          <w:b/>
          <w:bCs/>
          <w:color w:val="000000"/>
          <w:sz w:val="22"/>
          <w:szCs w:val="22"/>
          <w:lang w:eastAsia="en-GB"/>
        </w:rPr>
      </w:pPr>
      <w:r w:rsidRPr="00912DA6">
        <w:rPr>
          <w:rFonts w:ascii="Calibri" w:eastAsia="Times New Roman" w:hAnsi="Calibri" w:cs="Calibri"/>
          <w:color w:val="000000"/>
          <w:sz w:val="22"/>
          <w:szCs w:val="22"/>
          <w:lang w:eastAsia="en-GB"/>
        </w:rPr>
        <w:t>Poverty is a</w:t>
      </w:r>
      <w:r w:rsidR="009405BD" w:rsidRPr="00912DA6">
        <w:rPr>
          <w:rFonts w:ascii="Calibri" w:eastAsia="Times New Roman" w:hAnsi="Calibri" w:cs="Calibri"/>
          <w:color w:val="000000"/>
          <w:sz w:val="22"/>
          <w:szCs w:val="22"/>
          <w:lang w:eastAsia="en-GB"/>
        </w:rPr>
        <w:t xml:space="preserve"> key driver of homelessness. In Australia, one in eight adults and one in six children are living in poverty. This equates to 3.3 million people, including 761,000 children living below the poverty line. Individuals and families relying on </w:t>
      </w:r>
      <w:r w:rsidR="002D3334">
        <w:rPr>
          <w:rFonts w:ascii="Calibri" w:eastAsia="Times New Roman" w:hAnsi="Calibri" w:cs="Calibri"/>
          <w:color w:val="000000"/>
          <w:sz w:val="22"/>
          <w:szCs w:val="22"/>
          <w:lang w:eastAsia="en-GB"/>
        </w:rPr>
        <w:t>g</w:t>
      </w:r>
      <w:r w:rsidR="009405BD" w:rsidRPr="00912DA6">
        <w:rPr>
          <w:rFonts w:ascii="Calibri" w:eastAsia="Times New Roman" w:hAnsi="Calibri" w:cs="Calibri"/>
          <w:color w:val="000000"/>
          <w:sz w:val="22"/>
          <w:szCs w:val="22"/>
          <w:lang w:eastAsia="en-GB"/>
        </w:rPr>
        <w:t xml:space="preserve">overnment benefits are at most risk of poverty, highlighting the inadequacy of these payments to afford the </w:t>
      </w:r>
      <w:proofErr w:type="gramStart"/>
      <w:r w:rsidR="009405BD" w:rsidRPr="00912DA6">
        <w:rPr>
          <w:rFonts w:ascii="Calibri" w:eastAsia="Times New Roman" w:hAnsi="Calibri" w:cs="Calibri"/>
          <w:color w:val="000000"/>
          <w:sz w:val="22"/>
          <w:szCs w:val="22"/>
          <w:lang w:eastAsia="en-GB"/>
        </w:rPr>
        <w:t>basic necessities</w:t>
      </w:r>
      <w:proofErr w:type="gramEnd"/>
      <w:r w:rsidR="009405BD" w:rsidRPr="00912DA6">
        <w:rPr>
          <w:rFonts w:ascii="Calibri" w:eastAsia="Times New Roman" w:hAnsi="Calibri" w:cs="Calibri"/>
          <w:color w:val="000000"/>
          <w:sz w:val="22"/>
          <w:szCs w:val="22"/>
          <w:lang w:eastAsia="en-GB"/>
        </w:rPr>
        <w:t xml:space="preserve"> of life. </w:t>
      </w:r>
    </w:p>
    <w:p w14:paraId="7612C9E0" w14:textId="1DA453FA" w:rsidR="009405BD" w:rsidRPr="00912DA6" w:rsidRDefault="009405BD" w:rsidP="00503DE6">
      <w:pPr>
        <w:snapToGrid w:val="0"/>
        <w:spacing w:after="120"/>
        <w:rPr>
          <w:rFonts w:ascii="Calibri" w:eastAsia="Times New Roman" w:hAnsi="Calibri" w:cs="Calibri"/>
          <w:color w:val="000000"/>
          <w:sz w:val="22"/>
          <w:szCs w:val="22"/>
          <w:lang w:eastAsia="en-GB"/>
        </w:rPr>
      </w:pPr>
      <w:r w:rsidRPr="00912DA6">
        <w:rPr>
          <w:rFonts w:ascii="Calibri" w:eastAsia="Times New Roman" w:hAnsi="Calibri" w:cs="Calibri"/>
          <w:color w:val="000000"/>
          <w:sz w:val="22"/>
          <w:szCs w:val="22"/>
          <w:lang w:eastAsia="en-GB"/>
        </w:rPr>
        <w:t>Sole parent families, migrants from non-English speaking nations and people with a disability are all experiencing poverty at above average levels. </w:t>
      </w:r>
      <w:r w:rsidR="001F545F" w:rsidRPr="00912DA6">
        <w:rPr>
          <w:rStyle w:val="EndnoteReference"/>
          <w:rFonts w:ascii="Calibri" w:eastAsia="Times New Roman" w:hAnsi="Calibri" w:cs="Calibri"/>
          <w:color w:val="000000"/>
          <w:sz w:val="22"/>
          <w:szCs w:val="22"/>
          <w:lang w:eastAsia="en-GB"/>
        </w:rPr>
        <w:endnoteReference w:id="7"/>
      </w:r>
      <w:r w:rsidRPr="00912DA6">
        <w:rPr>
          <w:rFonts w:ascii="Calibri" w:eastAsia="Times New Roman" w:hAnsi="Calibri" w:cs="Calibri"/>
          <w:b/>
          <w:bCs/>
          <w:vanish/>
          <w:sz w:val="22"/>
          <w:szCs w:val="22"/>
          <w:lang w:eastAsia="en-GB"/>
        </w:rPr>
        <w:t>Bottom of Form</w:t>
      </w:r>
    </w:p>
    <w:p w14:paraId="163FFB87" w14:textId="77777777" w:rsidR="00455BE2" w:rsidRPr="00912DA6" w:rsidRDefault="00455BE2" w:rsidP="006D3708">
      <w:pPr>
        <w:pStyle w:val="ListParagraph"/>
        <w:numPr>
          <w:ilvl w:val="0"/>
          <w:numId w:val="4"/>
        </w:numPr>
        <w:snapToGrid w:val="0"/>
        <w:spacing w:after="120"/>
        <w:contextualSpacing w:val="0"/>
        <w:rPr>
          <w:rFonts w:ascii="Calibri" w:hAnsi="Calibri" w:cs="Calibri"/>
          <w:b/>
          <w:bCs/>
          <w:color w:val="000000" w:themeColor="text1"/>
          <w:sz w:val="22"/>
          <w:szCs w:val="22"/>
        </w:rPr>
      </w:pPr>
      <w:r w:rsidRPr="00912DA6">
        <w:rPr>
          <w:rFonts w:ascii="Calibri" w:hAnsi="Calibri" w:cs="Calibri"/>
          <w:b/>
          <w:bCs/>
          <w:color w:val="000000" w:themeColor="text1"/>
          <w:sz w:val="22"/>
          <w:szCs w:val="22"/>
        </w:rPr>
        <w:t>Homelessness and Modern Slavery</w:t>
      </w:r>
    </w:p>
    <w:p w14:paraId="2FA12730" w14:textId="15842E57" w:rsidR="00455BE2" w:rsidRPr="00912DA6" w:rsidRDefault="00455BE2" w:rsidP="00912DA6">
      <w:pPr>
        <w:snapToGrid w:val="0"/>
        <w:spacing w:after="120"/>
        <w:rPr>
          <w:rFonts w:ascii="Calibri" w:hAnsi="Calibri" w:cs="Calibri"/>
          <w:color w:val="000000" w:themeColor="text1"/>
          <w:sz w:val="22"/>
          <w:szCs w:val="22"/>
        </w:rPr>
      </w:pPr>
      <w:proofErr w:type="gramStart"/>
      <w:r w:rsidRPr="00912DA6">
        <w:rPr>
          <w:rFonts w:ascii="Calibri" w:hAnsi="Calibri" w:cs="Calibri"/>
          <w:color w:val="000000" w:themeColor="text1"/>
          <w:sz w:val="22"/>
          <w:szCs w:val="22"/>
        </w:rPr>
        <w:t>By definition, many</w:t>
      </w:r>
      <w:proofErr w:type="gramEnd"/>
      <w:r w:rsidRPr="00912DA6">
        <w:rPr>
          <w:rFonts w:ascii="Calibri" w:hAnsi="Calibri" w:cs="Calibri"/>
          <w:color w:val="000000" w:themeColor="text1"/>
          <w:sz w:val="22"/>
          <w:szCs w:val="22"/>
        </w:rPr>
        <w:t xml:space="preserve"> victims of modern slavery are also experiencing homelessness</w:t>
      </w:r>
      <w:r w:rsidR="00694491">
        <w:rPr>
          <w:rFonts w:ascii="Calibri" w:hAnsi="Calibri" w:cs="Calibri"/>
          <w:color w:val="000000" w:themeColor="text1"/>
          <w:sz w:val="22"/>
          <w:szCs w:val="22"/>
        </w:rPr>
        <w:t xml:space="preserve">. </w:t>
      </w:r>
      <w:r w:rsidRPr="00912DA6">
        <w:rPr>
          <w:rFonts w:ascii="Calibri" w:hAnsi="Calibri" w:cs="Calibri"/>
          <w:color w:val="000000" w:themeColor="text1"/>
          <w:sz w:val="22"/>
          <w:szCs w:val="22"/>
        </w:rPr>
        <w:t xml:space="preserve">Many </w:t>
      </w:r>
      <w:r w:rsidR="00EF3B1E">
        <w:rPr>
          <w:rFonts w:ascii="Calibri" w:hAnsi="Calibri" w:cs="Calibri"/>
          <w:color w:val="000000" w:themeColor="text1"/>
          <w:sz w:val="22"/>
          <w:szCs w:val="22"/>
        </w:rPr>
        <w:t xml:space="preserve">victims of </w:t>
      </w:r>
      <w:r w:rsidRPr="00912DA6">
        <w:rPr>
          <w:rFonts w:ascii="Calibri" w:hAnsi="Calibri" w:cs="Calibri"/>
          <w:color w:val="000000" w:themeColor="text1"/>
          <w:sz w:val="22"/>
          <w:szCs w:val="22"/>
        </w:rPr>
        <w:t>modern slavery are living in a dwelling that is inadequate for their needs, has no tenure and no control or access to space for social relations.</w:t>
      </w:r>
    </w:p>
    <w:p w14:paraId="722A4A2B" w14:textId="6B6E6CE2" w:rsidR="00455BE2" w:rsidRPr="00912DA6" w:rsidRDefault="00455BE2" w:rsidP="00912DA6">
      <w:pPr>
        <w:snapToGrid w:val="0"/>
        <w:spacing w:after="120"/>
        <w:rPr>
          <w:rFonts w:ascii="Calibri" w:hAnsi="Calibri" w:cs="Calibri"/>
          <w:b/>
          <w:bCs/>
          <w:color w:val="000000" w:themeColor="text1"/>
          <w:sz w:val="22"/>
          <w:szCs w:val="22"/>
        </w:rPr>
      </w:pPr>
      <w:r w:rsidRPr="00912DA6">
        <w:rPr>
          <w:rFonts w:ascii="Calibri" w:hAnsi="Calibri" w:cs="Calibri"/>
          <w:b/>
          <w:bCs/>
          <w:color w:val="000000" w:themeColor="text1"/>
          <w:sz w:val="22"/>
          <w:szCs w:val="22"/>
        </w:rPr>
        <w:t>Research: Service or Servitude: A study of Trafficking for Domestic Work in Australia</w:t>
      </w:r>
    </w:p>
    <w:p w14:paraId="5B6C4237" w14:textId="77777777" w:rsidR="00455BE2" w:rsidRPr="00912DA6" w:rsidRDefault="00455BE2" w:rsidP="00912DA6">
      <w:pPr>
        <w:snapToGrid w:val="0"/>
        <w:spacing w:after="120"/>
        <w:rPr>
          <w:rFonts w:ascii="Calibri" w:eastAsia="Times New Roman" w:hAnsi="Calibri" w:cs="Calibri"/>
          <w:sz w:val="22"/>
          <w:szCs w:val="22"/>
          <w:shd w:val="clear" w:color="auto" w:fill="FFFFFF"/>
          <w:lang w:eastAsia="en-GB"/>
        </w:rPr>
      </w:pPr>
      <w:r w:rsidRPr="00AF29AE">
        <w:rPr>
          <w:rFonts w:ascii="Calibri" w:eastAsia="Times New Roman" w:hAnsi="Calibri" w:cs="Calibri"/>
          <w:sz w:val="22"/>
          <w:szCs w:val="22"/>
          <w:shd w:val="clear" w:color="auto" w:fill="FFFFFF"/>
          <w:lang w:eastAsia="en-GB"/>
        </w:rPr>
        <w:t>Th</w:t>
      </w:r>
      <w:r w:rsidRPr="00912DA6">
        <w:rPr>
          <w:rFonts w:ascii="Calibri" w:eastAsia="Times New Roman" w:hAnsi="Calibri" w:cs="Calibri"/>
          <w:sz w:val="22"/>
          <w:szCs w:val="22"/>
          <w:shd w:val="clear" w:color="auto" w:fill="FFFFFF"/>
          <w:lang w:eastAsia="en-GB"/>
        </w:rPr>
        <w:t>is</w:t>
      </w:r>
      <w:r w:rsidRPr="00AF29AE">
        <w:rPr>
          <w:rFonts w:ascii="Calibri" w:eastAsia="Times New Roman" w:hAnsi="Calibri" w:cs="Calibri"/>
          <w:sz w:val="22"/>
          <w:szCs w:val="22"/>
          <w:shd w:val="clear" w:color="auto" w:fill="FFFFFF"/>
          <w:lang w:eastAsia="en-GB"/>
        </w:rPr>
        <w:t xml:space="preserve"> report compile</w:t>
      </w:r>
      <w:r w:rsidRPr="00912DA6">
        <w:rPr>
          <w:rFonts w:ascii="Calibri" w:eastAsia="Times New Roman" w:hAnsi="Calibri" w:cs="Calibri"/>
          <w:sz w:val="22"/>
          <w:szCs w:val="22"/>
          <w:shd w:val="clear" w:color="auto" w:fill="FFFFFF"/>
          <w:lang w:eastAsia="en-GB"/>
        </w:rPr>
        <w:t>s</w:t>
      </w:r>
      <w:r w:rsidRPr="00AF29AE">
        <w:rPr>
          <w:rFonts w:ascii="Calibri" w:eastAsia="Times New Roman" w:hAnsi="Calibri" w:cs="Calibri"/>
          <w:sz w:val="22"/>
          <w:szCs w:val="22"/>
          <w:shd w:val="clear" w:color="auto" w:fill="FFFFFF"/>
          <w:lang w:eastAsia="en-GB"/>
        </w:rPr>
        <w:t xml:space="preserve"> information from a range of sources, including national and international data on domestic work and migration, current government statistics and personal accounts by individuals who have experienced domestic servitude Australia.</w:t>
      </w:r>
      <w:r w:rsidRPr="00912DA6">
        <w:rPr>
          <w:rFonts w:ascii="Calibri" w:eastAsia="Times New Roman" w:hAnsi="Calibri" w:cs="Calibri"/>
          <w:sz w:val="22"/>
          <w:szCs w:val="22"/>
          <w:shd w:val="clear" w:color="auto" w:fill="FFFFFF"/>
          <w:lang w:eastAsia="en-GB"/>
        </w:rPr>
        <w:t xml:space="preserve"> </w:t>
      </w:r>
    </w:p>
    <w:p w14:paraId="068EF03D" w14:textId="1D565D35" w:rsidR="00455BE2" w:rsidRPr="00BD38CB" w:rsidRDefault="00455BE2" w:rsidP="00912DA6">
      <w:pPr>
        <w:snapToGrid w:val="0"/>
        <w:spacing w:after="120"/>
        <w:rPr>
          <w:rFonts w:ascii="Calibri" w:hAnsi="Calibri" w:cs="Calibri"/>
          <w:sz w:val="22"/>
          <w:szCs w:val="22"/>
          <w:lang w:val="en-AU"/>
        </w:rPr>
      </w:pPr>
      <w:r w:rsidRPr="00AF29AE">
        <w:rPr>
          <w:rFonts w:ascii="Calibri" w:eastAsia="Times New Roman" w:hAnsi="Calibri" w:cs="Calibri"/>
          <w:sz w:val="22"/>
          <w:szCs w:val="22"/>
          <w:shd w:val="clear" w:color="auto" w:fill="FFFFFF"/>
          <w:lang w:eastAsia="en-GB"/>
        </w:rPr>
        <w:t xml:space="preserve">This research </w:t>
      </w:r>
      <w:r w:rsidRPr="00912DA6">
        <w:rPr>
          <w:rFonts w:ascii="Calibri" w:eastAsia="Times New Roman" w:hAnsi="Calibri" w:cs="Calibri"/>
          <w:sz w:val="22"/>
          <w:szCs w:val="22"/>
          <w:shd w:val="clear" w:color="auto" w:fill="FFFFFF"/>
          <w:lang w:eastAsia="en-GB"/>
        </w:rPr>
        <w:t xml:space="preserve">analyses 35 </w:t>
      </w:r>
      <w:r w:rsidRPr="00AF29AE">
        <w:rPr>
          <w:rFonts w:ascii="Calibri" w:eastAsia="Times New Roman" w:hAnsi="Calibri" w:cs="Calibri"/>
          <w:sz w:val="22"/>
          <w:szCs w:val="22"/>
          <w:shd w:val="clear" w:color="auto" w:fill="FFFFFF"/>
          <w:lang w:eastAsia="en-GB"/>
        </w:rPr>
        <w:t>cases of domestic servitude in Australia</w:t>
      </w:r>
      <w:r w:rsidRPr="00912DA6">
        <w:rPr>
          <w:rFonts w:ascii="Calibri" w:eastAsia="Times New Roman" w:hAnsi="Calibri" w:cs="Calibri"/>
          <w:sz w:val="22"/>
          <w:szCs w:val="22"/>
          <w:shd w:val="clear" w:color="auto" w:fill="FFFFFF"/>
          <w:lang w:eastAsia="en-GB"/>
        </w:rPr>
        <w:t xml:space="preserve"> and investigated pathways into domestic servitude in Australia. </w:t>
      </w:r>
      <w:r w:rsidR="00247F43" w:rsidRPr="00912DA6">
        <w:rPr>
          <w:rFonts w:ascii="Calibri" w:eastAsia="Times New Roman" w:hAnsi="Calibri" w:cs="Calibri"/>
          <w:sz w:val="22"/>
          <w:szCs w:val="22"/>
          <w:shd w:val="clear" w:color="auto" w:fill="FFFFFF"/>
          <w:lang w:eastAsia="en-GB"/>
        </w:rPr>
        <w:t xml:space="preserve"> </w:t>
      </w:r>
      <w:r w:rsidRPr="00912DA6">
        <w:rPr>
          <w:rFonts w:ascii="Calibri" w:eastAsia="Times New Roman" w:hAnsi="Calibri" w:cs="Calibri"/>
          <w:sz w:val="22"/>
          <w:szCs w:val="22"/>
          <w:shd w:val="clear" w:color="auto" w:fill="FFFFFF"/>
          <w:lang w:eastAsia="en-GB"/>
        </w:rPr>
        <w:t xml:space="preserve">During their experience of domestic servitude, all 35 lived in a </w:t>
      </w:r>
      <w:r w:rsidRPr="00BD38CB">
        <w:rPr>
          <w:rFonts w:ascii="Calibri" w:hAnsi="Calibri" w:cs="Calibri"/>
          <w:sz w:val="22"/>
          <w:szCs w:val="22"/>
          <w:lang w:val="en-AU"/>
        </w:rPr>
        <w:t xml:space="preserve">dwelling that </w:t>
      </w:r>
      <w:r w:rsidRPr="00912DA6">
        <w:rPr>
          <w:rFonts w:ascii="Calibri" w:hAnsi="Calibri" w:cs="Calibri"/>
          <w:sz w:val="22"/>
          <w:szCs w:val="22"/>
          <w:lang w:val="en-AU"/>
        </w:rPr>
        <w:t>wa</w:t>
      </w:r>
      <w:r w:rsidRPr="00BD38CB">
        <w:rPr>
          <w:rFonts w:ascii="Calibri" w:hAnsi="Calibri" w:cs="Calibri"/>
          <w:sz w:val="22"/>
          <w:szCs w:val="22"/>
          <w:lang w:val="en-AU"/>
        </w:rPr>
        <w:t xml:space="preserve">s </w:t>
      </w:r>
      <w:r w:rsidRPr="00912DA6">
        <w:rPr>
          <w:rFonts w:ascii="Calibri" w:hAnsi="Calibri" w:cs="Calibri"/>
          <w:sz w:val="22"/>
          <w:szCs w:val="22"/>
          <w:lang w:val="en-AU"/>
        </w:rPr>
        <w:t xml:space="preserve">either </w:t>
      </w:r>
      <w:r w:rsidRPr="00BD38CB">
        <w:rPr>
          <w:rFonts w:ascii="Calibri" w:hAnsi="Calibri" w:cs="Calibri"/>
          <w:sz w:val="22"/>
          <w:szCs w:val="22"/>
          <w:lang w:val="en-AU"/>
        </w:rPr>
        <w:t>inadequate</w:t>
      </w:r>
      <w:r w:rsidRPr="00912DA6">
        <w:rPr>
          <w:rFonts w:ascii="Calibri" w:hAnsi="Calibri" w:cs="Calibri"/>
          <w:sz w:val="22"/>
          <w:szCs w:val="22"/>
          <w:lang w:val="en-AU"/>
        </w:rPr>
        <w:t xml:space="preserve"> for their needs, had</w:t>
      </w:r>
      <w:r w:rsidRPr="00BD38CB">
        <w:rPr>
          <w:rFonts w:ascii="Calibri" w:hAnsi="Calibri" w:cs="Calibri"/>
          <w:sz w:val="22"/>
          <w:szCs w:val="22"/>
          <w:lang w:val="en-AU"/>
        </w:rPr>
        <w:t xml:space="preserve"> no tenure</w:t>
      </w:r>
      <w:r w:rsidRPr="00912DA6">
        <w:rPr>
          <w:rFonts w:ascii="Calibri" w:hAnsi="Calibri" w:cs="Calibri"/>
          <w:sz w:val="22"/>
          <w:szCs w:val="22"/>
          <w:lang w:val="en-AU"/>
        </w:rPr>
        <w:t>, and had no</w:t>
      </w:r>
      <w:r w:rsidRPr="00BD38CB">
        <w:rPr>
          <w:rFonts w:ascii="Calibri" w:hAnsi="Calibri" w:cs="Calibri"/>
          <w:sz w:val="22"/>
          <w:szCs w:val="22"/>
          <w:lang w:val="en-AU"/>
        </w:rPr>
        <w:t xml:space="preserve"> control of, </w:t>
      </w:r>
      <w:r w:rsidRPr="00912DA6">
        <w:rPr>
          <w:rFonts w:ascii="Calibri" w:hAnsi="Calibri" w:cs="Calibri"/>
          <w:sz w:val="22"/>
          <w:szCs w:val="22"/>
          <w:lang w:val="en-AU"/>
        </w:rPr>
        <w:t xml:space="preserve">or </w:t>
      </w:r>
      <w:r w:rsidRPr="00BD38CB">
        <w:rPr>
          <w:rFonts w:ascii="Calibri" w:hAnsi="Calibri" w:cs="Calibri"/>
          <w:sz w:val="22"/>
          <w:szCs w:val="22"/>
          <w:lang w:val="en-AU"/>
        </w:rPr>
        <w:t>access to space for social relations.</w:t>
      </w:r>
      <w:r w:rsidRPr="00912DA6">
        <w:rPr>
          <w:rFonts w:ascii="Calibri" w:hAnsi="Calibri" w:cs="Calibri"/>
          <w:sz w:val="22"/>
          <w:szCs w:val="22"/>
          <w:lang w:val="en-AU"/>
        </w:rPr>
        <w:t xml:space="preserve"> </w:t>
      </w:r>
      <w:proofErr w:type="gramStart"/>
      <w:r w:rsidRPr="00912DA6">
        <w:rPr>
          <w:rFonts w:ascii="Calibri" w:hAnsi="Calibri" w:cs="Calibri"/>
          <w:sz w:val="22"/>
          <w:szCs w:val="22"/>
          <w:lang w:val="en-AU"/>
        </w:rPr>
        <w:t>By definition, all</w:t>
      </w:r>
      <w:proofErr w:type="gramEnd"/>
      <w:r w:rsidRPr="00912DA6">
        <w:rPr>
          <w:rFonts w:ascii="Calibri" w:hAnsi="Calibri" w:cs="Calibri"/>
          <w:sz w:val="22"/>
          <w:szCs w:val="22"/>
          <w:lang w:val="en-AU"/>
        </w:rPr>
        <w:t xml:space="preserve"> 35 experienced homelessness. This excludes consideration of unsafe living conditions, lack of privacy, extreme forms of abuse, </w:t>
      </w:r>
      <w:proofErr w:type="gramStart"/>
      <w:r w:rsidRPr="00912DA6">
        <w:rPr>
          <w:rFonts w:ascii="Calibri" w:hAnsi="Calibri" w:cs="Calibri"/>
          <w:sz w:val="22"/>
          <w:szCs w:val="22"/>
          <w:lang w:val="en-AU"/>
        </w:rPr>
        <w:t>torment</w:t>
      </w:r>
      <w:proofErr w:type="gramEnd"/>
      <w:r w:rsidRPr="00912DA6">
        <w:rPr>
          <w:rFonts w:ascii="Calibri" w:hAnsi="Calibri" w:cs="Calibri"/>
          <w:sz w:val="22"/>
          <w:szCs w:val="22"/>
          <w:lang w:val="en-AU"/>
        </w:rPr>
        <w:t xml:space="preserve"> and inhumane treatment.</w:t>
      </w:r>
      <w:r w:rsidR="00694491" w:rsidRPr="00694491">
        <w:rPr>
          <w:rStyle w:val="EndnoteReference"/>
          <w:rFonts w:ascii="Calibri" w:hAnsi="Calibri" w:cs="Calibri"/>
          <w:b/>
          <w:bCs/>
          <w:color w:val="000000" w:themeColor="text1"/>
          <w:sz w:val="22"/>
          <w:szCs w:val="22"/>
        </w:rPr>
        <w:t xml:space="preserve"> </w:t>
      </w:r>
      <w:r w:rsidR="00694491" w:rsidRPr="00912DA6">
        <w:rPr>
          <w:rStyle w:val="EndnoteReference"/>
          <w:rFonts w:ascii="Calibri" w:hAnsi="Calibri" w:cs="Calibri"/>
          <w:b/>
          <w:bCs/>
          <w:color w:val="000000" w:themeColor="text1"/>
          <w:sz w:val="22"/>
          <w:szCs w:val="22"/>
        </w:rPr>
        <w:endnoteReference w:id="8"/>
      </w:r>
    </w:p>
    <w:p w14:paraId="2AF1A5B3" w14:textId="77777777" w:rsidR="00E836D7" w:rsidRDefault="00E836D7" w:rsidP="00912DA6">
      <w:pPr>
        <w:snapToGrid w:val="0"/>
        <w:spacing w:after="120"/>
        <w:rPr>
          <w:rFonts w:ascii="Calibri" w:hAnsi="Calibri" w:cs="Calibri"/>
          <w:b/>
          <w:bCs/>
          <w:color w:val="1F497D" w:themeColor="text2"/>
          <w:sz w:val="22"/>
          <w:szCs w:val="22"/>
        </w:rPr>
      </w:pPr>
    </w:p>
    <w:p w14:paraId="1A874BA3" w14:textId="21007E15" w:rsidR="009405BD" w:rsidRPr="00F0030C" w:rsidRDefault="009D440A" w:rsidP="00912DA6">
      <w:pPr>
        <w:snapToGrid w:val="0"/>
        <w:spacing w:after="120"/>
        <w:rPr>
          <w:rFonts w:ascii="Calibri" w:hAnsi="Calibri" w:cs="Calibri"/>
          <w:b/>
          <w:bCs/>
          <w:color w:val="1F497D" w:themeColor="text2"/>
          <w:sz w:val="22"/>
          <w:szCs w:val="22"/>
        </w:rPr>
      </w:pPr>
      <w:r w:rsidRPr="00F0030C">
        <w:rPr>
          <w:rFonts w:ascii="Calibri" w:hAnsi="Calibri" w:cs="Calibri"/>
          <w:b/>
          <w:bCs/>
          <w:color w:val="1F497D" w:themeColor="text2"/>
          <w:sz w:val="22"/>
          <w:szCs w:val="22"/>
        </w:rPr>
        <w:t xml:space="preserve">Question Two: </w:t>
      </w:r>
      <w:r w:rsidR="009405BD" w:rsidRPr="00F0030C">
        <w:rPr>
          <w:rFonts w:ascii="Calibri" w:hAnsi="Calibri" w:cs="Calibri"/>
          <w:b/>
          <w:bCs/>
          <w:color w:val="1F497D" w:themeColor="text2"/>
          <w:sz w:val="22"/>
          <w:szCs w:val="22"/>
        </w:rPr>
        <w:t>Is there evidence of persons experiencing homelessness,</w:t>
      </w:r>
      <w:r w:rsidRPr="00F0030C">
        <w:rPr>
          <w:rFonts w:ascii="Calibri" w:hAnsi="Calibri" w:cs="Calibri"/>
          <w:b/>
          <w:bCs/>
          <w:color w:val="1F497D" w:themeColor="text2"/>
          <w:sz w:val="22"/>
          <w:szCs w:val="22"/>
        </w:rPr>
        <w:t xml:space="preserve"> </w:t>
      </w:r>
      <w:r w:rsidR="009405BD" w:rsidRPr="00F0030C">
        <w:rPr>
          <w:rFonts w:ascii="Calibri" w:hAnsi="Calibri" w:cs="Calibri"/>
          <w:b/>
          <w:bCs/>
          <w:color w:val="1F497D" w:themeColor="text2"/>
          <w:sz w:val="22"/>
          <w:szCs w:val="22"/>
        </w:rPr>
        <w:t>being exploited in contemporary forms of slavery</w:t>
      </w:r>
    </w:p>
    <w:p w14:paraId="3F74264F" w14:textId="3587DEC3" w:rsidR="004722A7" w:rsidRPr="00912DA6" w:rsidRDefault="00ED2864" w:rsidP="00912DA6">
      <w:pPr>
        <w:snapToGrid w:val="0"/>
        <w:spacing w:after="120"/>
        <w:rPr>
          <w:rFonts w:ascii="Calibri" w:hAnsi="Calibri" w:cs="Calibri"/>
          <w:color w:val="000000" w:themeColor="text1"/>
          <w:sz w:val="22"/>
          <w:szCs w:val="22"/>
        </w:rPr>
      </w:pPr>
      <w:r>
        <w:rPr>
          <w:rFonts w:ascii="Calibri" w:hAnsi="Calibri" w:cs="Calibri"/>
          <w:color w:val="000000" w:themeColor="text1"/>
          <w:sz w:val="22"/>
          <w:szCs w:val="22"/>
        </w:rPr>
        <w:t>F</w:t>
      </w:r>
      <w:r w:rsidR="004E5CE3" w:rsidRPr="00912DA6">
        <w:rPr>
          <w:rFonts w:ascii="Calibri" w:hAnsi="Calibri" w:cs="Calibri"/>
          <w:color w:val="000000" w:themeColor="text1"/>
          <w:sz w:val="22"/>
          <w:szCs w:val="22"/>
        </w:rPr>
        <w:t xml:space="preserve">urther investigation is needed to </w:t>
      </w:r>
      <w:r>
        <w:rPr>
          <w:rFonts w:ascii="Calibri" w:hAnsi="Calibri" w:cs="Calibri"/>
          <w:color w:val="000000" w:themeColor="text1"/>
          <w:sz w:val="22"/>
          <w:szCs w:val="22"/>
        </w:rPr>
        <w:t xml:space="preserve">determine whether people experiencing </w:t>
      </w:r>
      <w:r w:rsidR="004722A7" w:rsidRPr="00912DA6">
        <w:rPr>
          <w:rFonts w:ascii="Calibri" w:hAnsi="Calibri" w:cs="Calibri"/>
          <w:color w:val="000000" w:themeColor="text1"/>
          <w:sz w:val="22"/>
          <w:szCs w:val="22"/>
        </w:rPr>
        <w:t xml:space="preserve">homelessness </w:t>
      </w:r>
      <w:r>
        <w:rPr>
          <w:rFonts w:ascii="Calibri" w:hAnsi="Calibri" w:cs="Calibri"/>
          <w:color w:val="000000" w:themeColor="text1"/>
          <w:sz w:val="22"/>
          <w:szCs w:val="22"/>
        </w:rPr>
        <w:t xml:space="preserve">are exploited in </w:t>
      </w:r>
      <w:r w:rsidR="004722A7" w:rsidRPr="00912DA6">
        <w:rPr>
          <w:rFonts w:ascii="Calibri" w:hAnsi="Calibri" w:cs="Calibri"/>
          <w:color w:val="000000" w:themeColor="text1"/>
          <w:sz w:val="22"/>
          <w:szCs w:val="22"/>
        </w:rPr>
        <w:t xml:space="preserve">modern slavery. There is some evidence of coercion that may indicate the possibility of exploitation amongst this vulnerable </w:t>
      </w:r>
      <w:r>
        <w:rPr>
          <w:rFonts w:ascii="Calibri" w:hAnsi="Calibri" w:cs="Calibri"/>
          <w:color w:val="000000" w:themeColor="text1"/>
          <w:sz w:val="22"/>
          <w:szCs w:val="22"/>
        </w:rPr>
        <w:t>group.</w:t>
      </w:r>
    </w:p>
    <w:p w14:paraId="536D62C3" w14:textId="6D302AE6" w:rsidR="009405BD" w:rsidRPr="00912DA6" w:rsidRDefault="009405BD" w:rsidP="00912DA6">
      <w:pPr>
        <w:snapToGrid w:val="0"/>
        <w:spacing w:after="120"/>
        <w:rPr>
          <w:rFonts w:ascii="Calibri" w:hAnsi="Calibri" w:cs="Calibri"/>
          <w:b/>
          <w:bCs/>
          <w:color w:val="000000" w:themeColor="text1"/>
          <w:sz w:val="22"/>
          <w:szCs w:val="22"/>
        </w:rPr>
      </w:pPr>
      <w:r w:rsidRPr="00912DA6">
        <w:rPr>
          <w:rFonts w:ascii="Calibri" w:hAnsi="Calibri" w:cs="Calibri"/>
          <w:b/>
          <w:bCs/>
          <w:color w:val="000000" w:themeColor="text1"/>
          <w:sz w:val="22"/>
          <w:szCs w:val="22"/>
        </w:rPr>
        <w:t xml:space="preserve">Evidence of coercion </w:t>
      </w:r>
      <w:r w:rsidR="004E5CE3" w:rsidRPr="00912DA6">
        <w:rPr>
          <w:rFonts w:ascii="Calibri" w:hAnsi="Calibri" w:cs="Calibri"/>
          <w:b/>
          <w:bCs/>
          <w:color w:val="000000" w:themeColor="text1"/>
          <w:sz w:val="22"/>
          <w:szCs w:val="22"/>
        </w:rPr>
        <w:t xml:space="preserve">of people experiencing </w:t>
      </w:r>
      <w:r w:rsidRPr="00912DA6">
        <w:rPr>
          <w:rFonts w:ascii="Calibri" w:hAnsi="Calibri" w:cs="Calibri"/>
          <w:b/>
          <w:bCs/>
          <w:color w:val="000000" w:themeColor="text1"/>
          <w:sz w:val="22"/>
          <w:szCs w:val="22"/>
        </w:rPr>
        <w:t>homelessness</w:t>
      </w:r>
    </w:p>
    <w:p w14:paraId="2672B5AC" w14:textId="1C7D379B"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 xml:space="preserve">Information regarding </w:t>
      </w:r>
      <w:r w:rsidR="009B2A3F" w:rsidRPr="00912DA6">
        <w:rPr>
          <w:rFonts w:ascii="Calibri" w:hAnsi="Calibri" w:cs="Calibri"/>
          <w:color w:val="000000" w:themeColor="text1"/>
          <w:sz w:val="22"/>
          <w:szCs w:val="22"/>
        </w:rPr>
        <w:t xml:space="preserve">the </w:t>
      </w:r>
      <w:r w:rsidRPr="00912DA6">
        <w:rPr>
          <w:rFonts w:ascii="Calibri" w:hAnsi="Calibri" w:cs="Calibri"/>
          <w:color w:val="000000" w:themeColor="text1"/>
          <w:sz w:val="22"/>
          <w:szCs w:val="22"/>
        </w:rPr>
        <w:t xml:space="preserve">coercion of people experiencing homelessness can be </w:t>
      </w:r>
      <w:r w:rsidR="00D86945" w:rsidRPr="00912DA6">
        <w:rPr>
          <w:rFonts w:ascii="Calibri" w:hAnsi="Calibri" w:cs="Calibri"/>
          <w:color w:val="000000" w:themeColor="text1"/>
          <w:sz w:val="22"/>
          <w:szCs w:val="22"/>
        </w:rPr>
        <w:t xml:space="preserve">estimated </w:t>
      </w:r>
      <w:r w:rsidRPr="00912DA6">
        <w:rPr>
          <w:rFonts w:ascii="Calibri" w:hAnsi="Calibri" w:cs="Calibri"/>
          <w:color w:val="000000" w:themeColor="text1"/>
          <w:sz w:val="22"/>
          <w:szCs w:val="22"/>
        </w:rPr>
        <w:t xml:space="preserve">from the </w:t>
      </w:r>
      <w:r w:rsidR="00D03E82">
        <w:rPr>
          <w:rFonts w:ascii="Calibri" w:hAnsi="Calibri" w:cs="Calibri"/>
          <w:color w:val="000000" w:themeColor="text1"/>
          <w:sz w:val="22"/>
          <w:szCs w:val="22"/>
        </w:rPr>
        <w:t xml:space="preserve">consolidated national </w:t>
      </w:r>
      <w:r w:rsidRPr="00912DA6">
        <w:rPr>
          <w:rFonts w:ascii="Calibri" w:hAnsi="Calibri" w:cs="Calibri"/>
          <w:color w:val="000000" w:themeColor="text1"/>
          <w:sz w:val="22"/>
          <w:szCs w:val="22"/>
        </w:rPr>
        <w:t>Advance to Zero database from the Australian Alliance to End Homelessness.</w:t>
      </w:r>
      <w:r w:rsidR="00BF73D8" w:rsidRPr="00BF73D8">
        <w:rPr>
          <w:rFonts w:ascii="Calibri" w:hAnsi="Calibri" w:cs="Calibri"/>
          <w:color w:val="000000" w:themeColor="text1"/>
          <w:sz w:val="22"/>
          <w:szCs w:val="22"/>
        </w:rPr>
        <w:t xml:space="preserve"> </w:t>
      </w:r>
      <w:r w:rsidR="00BF73D8">
        <w:rPr>
          <w:rFonts w:ascii="Calibri" w:hAnsi="Calibri" w:cs="Calibri"/>
          <w:color w:val="000000" w:themeColor="text1"/>
          <w:sz w:val="22"/>
          <w:szCs w:val="22"/>
        </w:rPr>
        <w:t xml:space="preserve">In 2021 an analysis of the </w:t>
      </w:r>
      <w:r w:rsidR="00BF73D8" w:rsidRPr="00912DA6">
        <w:rPr>
          <w:rFonts w:ascii="Calibri" w:hAnsi="Calibri" w:cs="Calibri"/>
          <w:color w:val="000000" w:themeColor="text1"/>
          <w:sz w:val="22"/>
          <w:szCs w:val="22"/>
        </w:rPr>
        <w:t>database</w:t>
      </w:r>
      <w:r w:rsidR="00BF73D8">
        <w:rPr>
          <w:rFonts w:ascii="Calibri" w:hAnsi="Calibri" w:cs="Calibri"/>
          <w:color w:val="000000" w:themeColor="text1"/>
          <w:sz w:val="22"/>
          <w:szCs w:val="22"/>
        </w:rPr>
        <w:t xml:space="preserve"> provided </w:t>
      </w:r>
      <w:r w:rsidR="00BF73D8" w:rsidRPr="00912DA6">
        <w:rPr>
          <w:rFonts w:ascii="Calibri" w:hAnsi="Calibri" w:cs="Calibri"/>
          <w:color w:val="000000" w:themeColor="text1"/>
          <w:sz w:val="22"/>
          <w:szCs w:val="22"/>
        </w:rPr>
        <w:t>information about the circumstances and lives of people experiencing homelessness that has been collected over 10 years, using a survey called the VI-SPDAT</w:t>
      </w:r>
      <w:r w:rsidR="00BF73D8" w:rsidRPr="00912DA6">
        <w:rPr>
          <w:rStyle w:val="EndnoteReference"/>
          <w:rFonts w:ascii="Calibri" w:hAnsi="Calibri" w:cs="Calibri"/>
          <w:color w:val="000000" w:themeColor="text1"/>
          <w:sz w:val="22"/>
          <w:szCs w:val="22"/>
        </w:rPr>
        <w:t xml:space="preserve"> </w:t>
      </w:r>
      <w:r w:rsidRPr="00912DA6">
        <w:rPr>
          <w:rStyle w:val="EndnoteReference"/>
          <w:rFonts w:ascii="Calibri" w:hAnsi="Calibri" w:cs="Calibri"/>
          <w:color w:val="000000" w:themeColor="text1"/>
          <w:sz w:val="22"/>
          <w:szCs w:val="22"/>
        </w:rPr>
        <w:endnoteReference w:id="9"/>
      </w:r>
      <w:r w:rsidRPr="00912DA6">
        <w:rPr>
          <w:rFonts w:ascii="Calibri" w:hAnsi="Calibri" w:cs="Calibri"/>
          <w:color w:val="000000" w:themeColor="text1"/>
          <w:sz w:val="22"/>
          <w:szCs w:val="22"/>
        </w:rPr>
        <w:t>. One of the questions asked is “Does anybody force or stand over you to do things that you do not want to?”</w:t>
      </w:r>
    </w:p>
    <w:p w14:paraId="19B0515E" w14:textId="18FE9309"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lastRenderedPageBreak/>
        <w:t xml:space="preserve">The response from this question indicates that almost 25% of people experiencing homelessness report being coerced or forced to do things they do not want to do. Whilst this is not evidence of </w:t>
      </w:r>
      <w:r w:rsidR="004722A7" w:rsidRPr="00912DA6">
        <w:rPr>
          <w:rFonts w:ascii="Calibri" w:hAnsi="Calibri" w:cs="Calibri"/>
          <w:color w:val="000000" w:themeColor="text1"/>
          <w:sz w:val="22"/>
          <w:szCs w:val="22"/>
        </w:rPr>
        <w:t>modern slavery</w:t>
      </w:r>
      <w:r w:rsidRPr="00912DA6">
        <w:rPr>
          <w:rFonts w:ascii="Calibri" w:hAnsi="Calibri" w:cs="Calibri"/>
          <w:color w:val="000000" w:themeColor="text1"/>
          <w:sz w:val="22"/>
          <w:szCs w:val="22"/>
        </w:rPr>
        <w:t>, it does indicate that this vulnerable group is at risk.</w:t>
      </w:r>
    </w:p>
    <w:p w14:paraId="1C2E3A60"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Of the 15,531 responses:</w:t>
      </w:r>
    </w:p>
    <w:tbl>
      <w:tblPr>
        <w:tblStyle w:val="TableGrid"/>
        <w:tblW w:w="0" w:type="auto"/>
        <w:tblLook w:val="04A0" w:firstRow="1" w:lastRow="0" w:firstColumn="1" w:lastColumn="0" w:noHBand="0" w:noVBand="1"/>
      </w:tblPr>
      <w:tblGrid>
        <w:gridCol w:w="2907"/>
        <w:gridCol w:w="2573"/>
        <w:gridCol w:w="2810"/>
      </w:tblGrid>
      <w:tr w:rsidR="009405BD" w:rsidRPr="00912DA6" w14:paraId="2888F6DD" w14:textId="77777777" w:rsidTr="00FE6907">
        <w:tc>
          <w:tcPr>
            <w:tcW w:w="3083" w:type="dxa"/>
          </w:tcPr>
          <w:p w14:paraId="34822355" w14:textId="77777777" w:rsidR="009405BD" w:rsidRPr="00912DA6" w:rsidRDefault="009405BD" w:rsidP="00912DA6">
            <w:pPr>
              <w:snapToGrid w:val="0"/>
              <w:spacing w:after="120"/>
              <w:rPr>
                <w:rFonts w:ascii="Calibri" w:hAnsi="Calibri" w:cs="Calibri"/>
                <w:color w:val="000000" w:themeColor="text1"/>
                <w:sz w:val="22"/>
                <w:szCs w:val="22"/>
              </w:rPr>
            </w:pPr>
          </w:p>
        </w:tc>
        <w:tc>
          <w:tcPr>
            <w:tcW w:w="5933" w:type="dxa"/>
            <w:gridSpan w:val="2"/>
          </w:tcPr>
          <w:p w14:paraId="7F923F07"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Answers ‘yes’ to: Does anybody force or stand over you to do things that you do not want to?</w:t>
            </w:r>
          </w:p>
        </w:tc>
      </w:tr>
      <w:tr w:rsidR="009405BD" w:rsidRPr="00912DA6" w14:paraId="0C3E6F18" w14:textId="77777777" w:rsidTr="00FE6907">
        <w:tc>
          <w:tcPr>
            <w:tcW w:w="3083" w:type="dxa"/>
          </w:tcPr>
          <w:p w14:paraId="297357ED" w14:textId="77777777" w:rsidR="009405BD" w:rsidRPr="00912DA6" w:rsidRDefault="009405BD" w:rsidP="00912DA6">
            <w:pPr>
              <w:snapToGrid w:val="0"/>
              <w:spacing w:after="120"/>
              <w:rPr>
                <w:rFonts w:ascii="Calibri" w:hAnsi="Calibri" w:cs="Calibri"/>
                <w:color w:val="000000" w:themeColor="text1"/>
                <w:sz w:val="22"/>
                <w:szCs w:val="22"/>
              </w:rPr>
            </w:pPr>
          </w:p>
        </w:tc>
        <w:tc>
          <w:tcPr>
            <w:tcW w:w="2816" w:type="dxa"/>
          </w:tcPr>
          <w:p w14:paraId="4900D831"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Number</w:t>
            </w:r>
          </w:p>
        </w:tc>
        <w:tc>
          <w:tcPr>
            <w:tcW w:w="3117" w:type="dxa"/>
          </w:tcPr>
          <w:p w14:paraId="4072B960"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Per cent</w:t>
            </w:r>
          </w:p>
        </w:tc>
      </w:tr>
      <w:tr w:rsidR="009405BD" w:rsidRPr="00912DA6" w14:paraId="11725430" w14:textId="77777777" w:rsidTr="00FE6907">
        <w:tc>
          <w:tcPr>
            <w:tcW w:w="3083" w:type="dxa"/>
          </w:tcPr>
          <w:p w14:paraId="5238AFAE"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Sleeping rough:</w:t>
            </w:r>
          </w:p>
        </w:tc>
        <w:tc>
          <w:tcPr>
            <w:tcW w:w="2816" w:type="dxa"/>
          </w:tcPr>
          <w:p w14:paraId="63B87662"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1,155</w:t>
            </w:r>
          </w:p>
        </w:tc>
        <w:tc>
          <w:tcPr>
            <w:tcW w:w="3117" w:type="dxa"/>
          </w:tcPr>
          <w:p w14:paraId="36A27514"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26.5%</w:t>
            </w:r>
          </w:p>
        </w:tc>
      </w:tr>
      <w:tr w:rsidR="009405BD" w:rsidRPr="00912DA6" w14:paraId="2E2E4597" w14:textId="77777777" w:rsidTr="00FE6907">
        <w:tc>
          <w:tcPr>
            <w:tcW w:w="3083" w:type="dxa"/>
          </w:tcPr>
          <w:p w14:paraId="6A1479B2"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Other homeless: (crisis or emergency accommodation, short term accommodation)</w:t>
            </w:r>
          </w:p>
        </w:tc>
        <w:tc>
          <w:tcPr>
            <w:tcW w:w="2816" w:type="dxa"/>
          </w:tcPr>
          <w:p w14:paraId="2E8D8DB6"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2,172</w:t>
            </w:r>
          </w:p>
        </w:tc>
        <w:tc>
          <w:tcPr>
            <w:tcW w:w="3117" w:type="dxa"/>
          </w:tcPr>
          <w:p w14:paraId="0782561D"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23.6%</w:t>
            </w:r>
          </w:p>
        </w:tc>
      </w:tr>
      <w:tr w:rsidR="009405BD" w:rsidRPr="00912DA6" w14:paraId="76B44D60" w14:textId="77777777" w:rsidTr="00FE6907">
        <w:tc>
          <w:tcPr>
            <w:tcW w:w="3083" w:type="dxa"/>
          </w:tcPr>
          <w:p w14:paraId="40308E64"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 xml:space="preserve">Institutional accommodation: </w:t>
            </w:r>
          </w:p>
        </w:tc>
        <w:tc>
          <w:tcPr>
            <w:tcW w:w="2816" w:type="dxa"/>
          </w:tcPr>
          <w:p w14:paraId="21D378AF"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70</w:t>
            </w:r>
          </w:p>
        </w:tc>
        <w:tc>
          <w:tcPr>
            <w:tcW w:w="3117" w:type="dxa"/>
          </w:tcPr>
          <w:p w14:paraId="48C989B2"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24.5%</w:t>
            </w:r>
          </w:p>
        </w:tc>
      </w:tr>
      <w:tr w:rsidR="009405BD" w:rsidRPr="00912DA6" w14:paraId="70852BFF" w14:textId="77777777" w:rsidTr="00FE6907">
        <w:tc>
          <w:tcPr>
            <w:tcW w:w="3083" w:type="dxa"/>
          </w:tcPr>
          <w:p w14:paraId="7E09424C"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 xml:space="preserve">Other </w:t>
            </w:r>
          </w:p>
        </w:tc>
        <w:tc>
          <w:tcPr>
            <w:tcW w:w="2816" w:type="dxa"/>
          </w:tcPr>
          <w:p w14:paraId="44416980"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128</w:t>
            </w:r>
          </w:p>
        </w:tc>
        <w:tc>
          <w:tcPr>
            <w:tcW w:w="3117" w:type="dxa"/>
          </w:tcPr>
          <w:p w14:paraId="1C793223"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33.2%</w:t>
            </w:r>
          </w:p>
        </w:tc>
      </w:tr>
      <w:tr w:rsidR="009405BD" w:rsidRPr="00912DA6" w14:paraId="26CFF674" w14:textId="77777777" w:rsidTr="00FE6907">
        <w:tc>
          <w:tcPr>
            <w:tcW w:w="3083" w:type="dxa"/>
          </w:tcPr>
          <w:p w14:paraId="3FF5DA2F"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Permanently housed: 1,286 (formerly homeless)</w:t>
            </w:r>
          </w:p>
        </w:tc>
        <w:tc>
          <w:tcPr>
            <w:tcW w:w="2816" w:type="dxa"/>
          </w:tcPr>
          <w:p w14:paraId="55C0235A"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263</w:t>
            </w:r>
          </w:p>
        </w:tc>
        <w:tc>
          <w:tcPr>
            <w:tcW w:w="3117" w:type="dxa"/>
          </w:tcPr>
          <w:p w14:paraId="47190B36"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20.5%</w:t>
            </w:r>
          </w:p>
        </w:tc>
      </w:tr>
      <w:tr w:rsidR="009405BD" w:rsidRPr="00912DA6" w14:paraId="4D39FEBD" w14:textId="77777777" w:rsidTr="00FE6907">
        <w:tc>
          <w:tcPr>
            <w:tcW w:w="3083" w:type="dxa"/>
          </w:tcPr>
          <w:p w14:paraId="132E7FD5"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 xml:space="preserve">ALL RESPONDENTS: </w:t>
            </w:r>
          </w:p>
        </w:tc>
        <w:tc>
          <w:tcPr>
            <w:tcW w:w="2816" w:type="dxa"/>
          </w:tcPr>
          <w:p w14:paraId="79EAD0FD"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3,660</w:t>
            </w:r>
          </w:p>
        </w:tc>
        <w:tc>
          <w:tcPr>
            <w:tcW w:w="3117" w:type="dxa"/>
          </w:tcPr>
          <w:p w14:paraId="4060661B" w14:textId="77777777" w:rsidR="009405BD" w:rsidRPr="00912DA6"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24.4%</w:t>
            </w:r>
          </w:p>
        </w:tc>
      </w:tr>
    </w:tbl>
    <w:p w14:paraId="44EE65D6" w14:textId="77777777" w:rsidR="009405BD" w:rsidRPr="00912DA6" w:rsidRDefault="009405BD" w:rsidP="00912DA6">
      <w:pPr>
        <w:snapToGrid w:val="0"/>
        <w:spacing w:after="120"/>
        <w:rPr>
          <w:rFonts w:ascii="Calibri" w:hAnsi="Calibri" w:cs="Calibri"/>
          <w:color w:val="000000" w:themeColor="text1"/>
          <w:sz w:val="22"/>
          <w:szCs w:val="22"/>
        </w:rPr>
      </w:pPr>
    </w:p>
    <w:p w14:paraId="08C5A008" w14:textId="4157AD0A" w:rsidR="009405BD" w:rsidRDefault="009405BD"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Of people sleeping rough, 26.5% answered yes and of formerly homeless people now in permanent housing, 24.4% answered in the affirmative. This is possibly explained by formerly homeless individuals feeling more constrained in their permanent housing arrangements or being susceptible to suboptimal tenancy arrangements.</w:t>
      </w:r>
      <w:r w:rsidRPr="00912DA6">
        <w:rPr>
          <w:rStyle w:val="EndnoteReference"/>
          <w:rFonts w:ascii="Calibri" w:hAnsi="Calibri" w:cs="Calibri"/>
          <w:color w:val="000000" w:themeColor="text1"/>
          <w:sz w:val="22"/>
          <w:szCs w:val="22"/>
        </w:rPr>
        <w:endnoteReference w:id="10"/>
      </w:r>
    </w:p>
    <w:p w14:paraId="5B96347E" w14:textId="61500277" w:rsidR="00F0030C" w:rsidRPr="00F0030C" w:rsidRDefault="00F0030C" w:rsidP="00912DA6">
      <w:pPr>
        <w:snapToGrid w:val="0"/>
        <w:spacing w:after="120"/>
        <w:rPr>
          <w:rFonts w:ascii="Calibri" w:hAnsi="Calibri" w:cs="Calibri"/>
          <w:b/>
          <w:bCs/>
          <w:color w:val="000000" w:themeColor="text1"/>
          <w:sz w:val="22"/>
          <w:szCs w:val="22"/>
        </w:rPr>
      </w:pPr>
      <w:r w:rsidRPr="00F0030C">
        <w:rPr>
          <w:rFonts w:ascii="Calibri" w:hAnsi="Calibri" w:cs="Calibri"/>
          <w:b/>
          <w:bCs/>
          <w:color w:val="000000" w:themeColor="text1"/>
          <w:sz w:val="22"/>
          <w:szCs w:val="22"/>
        </w:rPr>
        <w:t xml:space="preserve">Asylum seekers, </w:t>
      </w:r>
      <w:proofErr w:type="gramStart"/>
      <w:r w:rsidRPr="00F0030C">
        <w:rPr>
          <w:rFonts w:ascii="Calibri" w:hAnsi="Calibri" w:cs="Calibri"/>
          <w:b/>
          <w:bCs/>
          <w:color w:val="000000" w:themeColor="text1"/>
          <w:sz w:val="22"/>
          <w:szCs w:val="22"/>
        </w:rPr>
        <w:t>homelessness</w:t>
      </w:r>
      <w:proofErr w:type="gramEnd"/>
      <w:r w:rsidRPr="00F0030C">
        <w:rPr>
          <w:rFonts w:ascii="Calibri" w:hAnsi="Calibri" w:cs="Calibri"/>
          <w:b/>
          <w:bCs/>
          <w:color w:val="000000" w:themeColor="text1"/>
          <w:sz w:val="22"/>
          <w:szCs w:val="22"/>
        </w:rPr>
        <w:t xml:space="preserve"> and exploitation</w:t>
      </w:r>
    </w:p>
    <w:p w14:paraId="0A8A93F6" w14:textId="075FBDE6" w:rsidR="00EE42BE" w:rsidRPr="00EE42BE" w:rsidRDefault="00F0030C" w:rsidP="00EE42BE">
      <w:pPr>
        <w:snapToGrid w:val="0"/>
        <w:spacing w:after="120"/>
        <w:rPr>
          <w:rFonts w:ascii="Calibri" w:hAnsi="Calibri" w:cs="Calibri"/>
          <w:color w:val="000000" w:themeColor="text1"/>
          <w:sz w:val="22"/>
          <w:szCs w:val="22"/>
          <w:lang w:val="en-AU"/>
        </w:rPr>
      </w:pPr>
      <w:r w:rsidRPr="00EE42BE">
        <w:rPr>
          <w:rFonts w:ascii="Calibri" w:hAnsi="Calibri" w:cs="Calibri"/>
          <w:color w:val="000000" w:themeColor="text1"/>
          <w:sz w:val="22"/>
          <w:szCs w:val="22"/>
          <w:lang w:val="en-AU"/>
        </w:rPr>
        <w:t xml:space="preserve">The Mercy Foundation </w:t>
      </w:r>
      <w:r w:rsidR="00490D35">
        <w:rPr>
          <w:rFonts w:ascii="Calibri" w:hAnsi="Calibri" w:cs="Calibri"/>
          <w:color w:val="000000" w:themeColor="text1"/>
          <w:sz w:val="22"/>
          <w:szCs w:val="22"/>
          <w:lang w:val="en-AU"/>
        </w:rPr>
        <w:t xml:space="preserve">provided funding to </w:t>
      </w:r>
      <w:r w:rsidRPr="00EE42BE">
        <w:rPr>
          <w:rFonts w:ascii="Calibri" w:hAnsi="Calibri" w:cs="Calibri"/>
          <w:color w:val="000000" w:themeColor="text1"/>
          <w:sz w:val="22"/>
          <w:szCs w:val="22"/>
          <w:lang w:val="en-AU"/>
        </w:rPr>
        <w:t xml:space="preserve">Jesuit Refugee Services in 2021, </w:t>
      </w:r>
      <w:r w:rsidR="00490D35">
        <w:rPr>
          <w:rFonts w:ascii="Calibri" w:hAnsi="Calibri" w:cs="Calibri"/>
          <w:color w:val="000000" w:themeColor="text1"/>
          <w:sz w:val="22"/>
          <w:szCs w:val="22"/>
          <w:lang w:val="en-AU"/>
        </w:rPr>
        <w:t xml:space="preserve">to </w:t>
      </w:r>
      <w:r w:rsidR="00EE42BE" w:rsidRPr="00EE42BE">
        <w:rPr>
          <w:rFonts w:ascii="Calibri" w:hAnsi="Calibri" w:cs="Calibri"/>
          <w:color w:val="000000" w:themeColor="text1"/>
          <w:sz w:val="22"/>
          <w:szCs w:val="22"/>
          <w:lang w:val="en-AU"/>
        </w:rPr>
        <w:t>examin</w:t>
      </w:r>
      <w:r w:rsidR="00490D35">
        <w:rPr>
          <w:rFonts w:ascii="Calibri" w:hAnsi="Calibri" w:cs="Calibri"/>
          <w:color w:val="000000" w:themeColor="text1"/>
          <w:sz w:val="22"/>
          <w:szCs w:val="22"/>
          <w:lang w:val="en-AU"/>
        </w:rPr>
        <w:t>e</w:t>
      </w:r>
      <w:r w:rsidRPr="00EE42BE">
        <w:rPr>
          <w:rFonts w:ascii="Calibri" w:hAnsi="Calibri" w:cs="Calibri"/>
          <w:color w:val="000000" w:themeColor="text1"/>
          <w:sz w:val="22"/>
          <w:szCs w:val="22"/>
          <w:lang w:val="en-AU"/>
        </w:rPr>
        <w:t xml:space="preserve"> the experiences of homelessness and housing exclusion among people seeking asylum in greater Sydney.</w:t>
      </w:r>
      <w:r w:rsidR="00EE42BE" w:rsidRPr="00EE42BE">
        <w:rPr>
          <w:rFonts w:ascii="Calibri" w:hAnsi="Calibri" w:cs="Calibri"/>
          <w:color w:val="000000" w:themeColor="text1"/>
          <w:sz w:val="22"/>
          <w:szCs w:val="22"/>
          <w:lang w:val="en-AU"/>
        </w:rPr>
        <w:t xml:space="preserve"> The research found that people seeking asylum face unique barriers in the labour market related to the absence of local networks, non-recognition of qualifications, employer hesitancy related to visa status, and exploitation. </w:t>
      </w:r>
    </w:p>
    <w:p w14:paraId="65356522" w14:textId="1798C4B3" w:rsidR="00EE42BE" w:rsidRDefault="00EE42BE" w:rsidP="00EE42BE">
      <w:pPr>
        <w:snapToGrid w:val="0"/>
        <w:spacing w:after="120"/>
        <w:rPr>
          <w:rFonts w:ascii="Calibri" w:hAnsi="Calibri" w:cs="Calibri"/>
          <w:color w:val="000000" w:themeColor="text1"/>
          <w:sz w:val="22"/>
          <w:szCs w:val="22"/>
          <w:lang w:val="en-AU"/>
        </w:rPr>
      </w:pPr>
      <w:r w:rsidRPr="00EE42BE">
        <w:rPr>
          <w:rFonts w:ascii="Calibri" w:hAnsi="Calibri" w:cs="Calibri"/>
          <w:color w:val="000000" w:themeColor="text1"/>
          <w:sz w:val="22"/>
          <w:szCs w:val="22"/>
          <w:lang w:val="en-AU"/>
        </w:rPr>
        <w:t>People seeking asylum are also excluded from NSW housing services such as public housing and private rental assistance because of citizenship and permanent residence requirements</w:t>
      </w:r>
      <w:r w:rsidR="00656444">
        <w:rPr>
          <w:rFonts w:ascii="Calibri" w:hAnsi="Calibri" w:cs="Calibri"/>
          <w:color w:val="000000" w:themeColor="text1"/>
          <w:sz w:val="22"/>
          <w:szCs w:val="22"/>
          <w:lang w:val="en-AU"/>
        </w:rPr>
        <w:t>.</w:t>
      </w:r>
      <w:r w:rsidRPr="00EE42BE">
        <w:rPr>
          <w:rFonts w:ascii="Calibri" w:hAnsi="Calibri" w:cs="Calibri"/>
          <w:color w:val="000000" w:themeColor="text1"/>
          <w:sz w:val="22"/>
          <w:szCs w:val="22"/>
          <w:lang w:val="en-AU"/>
        </w:rPr>
        <w:t xml:space="preserve"> The research notes that in Australia and elsewhere, the combination of restrictive and inconsistent visa conditions and the lack of financial assistance to those who cannot work has given rise to a culture of exploitation of people seeking asylum </w:t>
      </w:r>
      <w:r>
        <w:rPr>
          <w:rFonts w:ascii="Calibri" w:hAnsi="Calibri" w:cs="Calibri"/>
          <w:color w:val="000000" w:themeColor="text1"/>
          <w:sz w:val="22"/>
          <w:szCs w:val="22"/>
          <w:lang w:val="en-AU"/>
        </w:rPr>
        <w:t>by</w:t>
      </w:r>
      <w:r w:rsidRPr="00EE42BE">
        <w:rPr>
          <w:rFonts w:ascii="Calibri" w:hAnsi="Calibri" w:cs="Calibri"/>
          <w:color w:val="000000" w:themeColor="text1"/>
          <w:sz w:val="22"/>
          <w:szCs w:val="22"/>
          <w:lang w:val="en-AU"/>
        </w:rPr>
        <w:t xml:space="preserve"> some employers.</w:t>
      </w:r>
      <w:r>
        <w:rPr>
          <w:rStyle w:val="EndnoteReference"/>
          <w:rFonts w:ascii="Calibri" w:hAnsi="Calibri" w:cs="Calibri"/>
          <w:color w:val="000000" w:themeColor="text1"/>
          <w:sz w:val="22"/>
          <w:szCs w:val="22"/>
          <w:lang w:val="en-AU"/>
        </w:rPr>
        <w:endnoteReference w:id="11"/>
      </w:r>
    </w:p>
    <w:p w14:paraId="16E894E3" w14:textId="5185C31C" w:rsidR="00F0030C" w:rsidRDefault="00EE42BE" w:rsidP="00912DA6">
      <w:pPr>
        <w:snapToGrid w:val="0"/>
        <w:spacing w:after="120"/>
        <w:rPr>
          <w:rFonts w:ascii="Calibri" w:hAnsi="Calibri" w:cs="Calibri"/>
          <w:color w:val="000000" w:themeColor="text1"/>
          <w:sz w:val="22"/>
          <w:szCs w:val="22"/>
          <w:lang w:val="en-AU"/>
        </w:rPr>
      </w:pPr>
      <w:r>
        <w:rPr>
          <w:rFonts w:ascii="Calibri" w:hAnsi="Calibri" w:cs="Calibri"/>
          <w:color w:val="000000" w:themeColor="text1"/>
          <w:sz w:val="22"/>
          <w:szCs w:val="22"/>
          <w:lang w:val="en-AU"/>
        </w:rPr>
        <w:t>The research did not estimate the numbers, type of exploitation or extent, however it does indicate that people seeking asylum</w:t>
      </w:r>
      <w:r w:rsidR="00656444">
        <w:rPr>
          <w:rFonts w:ascii="Calibri" w:hAnsi="Calibri" w:cs="Calibri"/>
          <w:color w:val="000000" w:themeColor="text1"/>
          <w:sz w:val="22"/>
          <w:szCs w:val="22"/>
          <w:lang w:val="en-AU"/>
        </w:rPr>
        <w:t xml:space="preserve"> and</w:t>
      </w:r>
      <w:r>
        <w:rPr>
          <w:rFonts w:ascii="Calibri" w:hAnsi="Calibri" w:cs="Calibri"/>
          <w:color w:val="000000" w:themeColor="text1"/>
          <w:sz w:val="22"/>
          <w:szCs w:val="22"/>
          <w:lang w:val="en-AU"/>
        </w:rPr>
        <w:t xml:space="preserve"> </w:t>
      </w:r>
      <w:r w:rsidR="00656444">
        <w:rPr>
          <w:rFonts w:ascii="Calibri" w:hAnsi="Calibri" w:cs="Calibri"/>
          <w:color w:val="000000" w:themeColor="text1"/>
          <w:sz w:val="22"/>
          <w:szCs w:val="22"/>
          <w:lang w:val="en-AU"/>
        </w:rPr>
        <w:t xml:space="preserve">experiencing homelessness or housing exclusion are at risk of </w:t>
      </w:r>
      <w:r>
        <w:rPr>
          <w:rFonts w:ascii="Calibri" w:hAnsi="Calibri" w:cs="Calibri"/>
          <w:color w:val="000000" w:themeColor="text1"/>
          <w:sz w:val="22"/>
          <w:szCs w:val="22"/>
          <w:lang w:val="en-AU"/>
        </w:rPr>
        <w:t>exploitation.</w:t>
      </w:r>
    </w:p>
    <w:p w14:paraId="6319DD1C" w14:textId="48578565" w:rsidR="00DF1CFB" w:rsidRDefault="00DF1CFB" w:rsidP="00912DA6">
      <w:pPr>
        <w:snapToGrid w:val="0"/>
        <w:spacing w:after="120"/>
        <w:rPr>
          <w:rFonts w:ascii="Calibri" w:hAnsi="Calibri" w:cs="Calibri"/>
          <w:b/>
          <w:color w:val="000000" w:themeColor="text1"/>
          <w:sz w:val="22"/>
          <w:szCs w:val="22"/>
          <w:lang w:val="en-AU"/>
        </w:rPr>
      </w:pPr>
      <w:r w:rsidRPr="00DF1CFB">
        <w:rPr>
          <w:rFonts w:ascii="Calibri" w:hAnsi="Calibri" w:cs="Calibri"/>
          <w:b/>
          <w:color w:val="000000" w:themeColor="text1"/>
          <w:sz w:val="22"/>
          <w:szCs w:val="22"/>
          <w:lang w:val="en-AU"/>
        </w:rPr>
        <w:t>COVID-19</w:t>
      </w:r>
      <w:r w:rsidR="005444C7">
        <w:rPr>
          <w:rFonts w:ascii="Calibri" w:hAnsi="Calibri" w:cs="Calibri"/>
          <w:b/>
          <w:color w:val="000000" w:themeColor="text1"/>
          <w:sz w:val="22"/>
          <w:szCs w:val="22"/>
          <w:lang w:val="en-AU"/>
        </w:rPr>
        <w:t xml:space="preserve"> lockdowns</w:t>
      </w:r>
      <w:r w:rsidRPr="00DF1CFB">
        <w:rPr>
          <w:rFonts w:ascii="Calibri" w:hAnsi="Calibri" w:cs="Calibri"/>
          <w:b/>
          <w:color w:val="000000" w:themeColor="text1"/>
          <w:sz w:val="22"/>
          <w:szCs w:val="22"/>
          <w:lang w:val="en-AU"/>
        </w:rPr>
        <w:t xml:space="preserve"> increas</w:t>
      </w:r>
      <w:r w:rsidR="005444C7">
        <w:rPr>
          <w:rFonts w:ascii="Calibri" w:hAnsi="Calibri" w:cs="Calibri"/>
          <w:b/>
          <w:color w:val="000000" w:themeColor="text1"/>
          <w:sz w:val="22"/>
          <w:szCs w:val="22"/>
          <w:lang w:val="en-AU"/>
        </w:rPr>
        <w:t>ed</w:t>
      </w:r>
      <w:r w:rsidRPr="00DF1CFB">
        <w:rPr>
          <w:rFonts w:ascii="Calibri" w:hAnsi="Calibri" w:cs="Calibri"/>
          <w:b/>
          <w:color w:val="000000" w:themeColor="text1"/>
          <w:sz w:val="22"/>
          <w:szCs w:val="22"/>
          <w:lang w:val="en-AU"/>
        </w:rPr>
        <w:t xml:space="preserve"> vulnerability to modern slavery</w:t>
      </w:r>
      <w:r w:rsidR="00B46A02">
        <w:rPr>
          <w:rFonts w:ascii="Calibri" w:hAnsi="Calibri" w:cs="Calibri"/>
          <w:b/>
          <w:color w:val="000000" w:themeColor="text1"/>
          <w:sz w:val="22"/>
          <w:szCs w:val="22"/>
          <w:lang w:val="en-AU"/>
        </w:rPr>
        <w:t xml:space="preserve"> for international students</w:t>
      </w:r>
    </w:p>
    <w:p w14:paraId="410D2C0E" w14:textId="5FA8A74F" w:rsidR="00922C77" w:rsidRDefault="003B1AE3" w:rsidP="00912DA6">
      <w:pPr>
        <w:snapToGrid w:val="0"/>
        <w:spacing w:after="120"/>
        <w:rPr>
          <w:rFonts w:ascii="Calibri" w:hAnsi="Calibri" w:cs="Calibri"/>
          <w:color w:val="000000" w:themeColor="text1"/>
          <w:sz w:val="22"/>
          <w:szCs w:val="22"/>
          <w:lang w:val="en-AU"/>
        </w:rPr>
      </w:pPr>
      <w:r>
        <w:rPr>
          <w:rFonts w:ascii="Calibri" w:hAnsi="Calibri" w:cs="Calibri"/>
          <w:color w:val="000000" w:themeColor="text1"/>
          <w:sz w:val="22"/>
          <w:szCs w:val="22"/>
          <w:lang w:val="en-AU"/>
        </w:rPr>
        <w:t>In M</w:t>
      </w:r>
      <w:r w:rsidR="00922C77">
        <w:rPr>
          <w:rFonts w:ascii="Calibri" w:hAnsi="Calibri" w:cs="Calibri"/>
          <w:color w:val="000000" w:themeColor="text1"/>
          <w:sz w:val="22"/>
          <w:szCs w:val="22"/>
          <w:lang w:val="en-AU"/>
        </w:rPr>
        <w:t xml:space="preserve">arch 2020, </w:t>
      </w:r>
      <w:r w:rsidR="0088492E">
        <w:rPr>
          <w:rFonts w:ascii="Calibri" w:hAnsi="Calibri" w:cs="Calibri"/>
          <w:color w:val="000000" w:themeColor="text1"/>
          <w:sz w:val="22"/>
          <w:szCs w:val="22"/>
          <w:lang w:val="en-AU"/>
        </w:rPr>
        <w:t xml:space="preserve">in response to COVID-19, </w:t>
      </w:r>
      <w:r w:rsidR="00922C77">
        <w:rPr>
          <w:rFonts w:ascii="Calibri" w:hAnsi="Calibri" w:cs="Calibri"/>
          <w:color w:val="000000" w:themeColor="text1"/>
          <w:sz w:val="22"/>
          <w:szCs w:val="22"/>
          <w:lang w:val="en-AU"/>
        </w:rPr>
        <w:t xml:space="preserve">the Australian Government </w:t>
      </w:r>
      <w:r w:rsidR="0088492E">
        <w:rPr>
          <w:rFonts w:ascii="Calibri" w:hAnsi="Calibri" w:cs="Calibri"/>
          <w:color w:val="000000" w:themeColor="text1"/>
          <w:sz w:val="22"/>
          <w:szCs w:val="22"/>
          <w:lang w:val="en-AU"/>
        </w:rPr>
        <w:t xml:space="preserve">enforced policies that </w:t>
      </w:r>
      <w:r w:rsidR="00656444">
        <w:rPr>
          <w:rFonts w:ascii="Calibri" w:hAnsi="Calibri" w:cs="Calibri"/>
          <w:color w:val="000000" w:themeColor="text1"/>
          <w:sz w:val="22"/>
          <w:szCs w:val="22"/>
          <w:lang w:val="en-AU"/>
        </w:rPr>
        <w:t xml:space="preserve">restricted </w:t>
      </w:r>
      <w:r>
        <w:rPr>
          <w:rFonts w:ascii="Calibri" w:hAnsi="Calibri" w:cs="Calibri"/>
          <w:color w:val="000000" w:themeColor="text1"/>
          <w:sz w:val="22"/>
          <w:szCs w:val="22"/>
          <w:lang w:val="en-AU"/>
        </w:rPr>
        <w:t>the movement of non-</w:t>
      </w:r>
      <w:r w:rsidR="00922C77">
        <w:rPr>
          <w:rFonts w:ascii="Calibri" w:hAnsi="Calibri" w:cs="Calibri"/>
          <w:color w:val="000000" w:themeColor="text1"/>
          <w:sz w:val="22"/>
          <w:szCs w:val="22"/>
          <w:lang w:val="en-AU"/>
        </w:rPr>
        <w:t>essential workers</w:t>
      </w:r>
      <w:r w:rsidR="0088492E">
        <w:rPr>
          <w:rFonts w:ascii="Calibri" w:hAnsi="Calibri" w:cs="Calibri"/>
          <w:color w:val="000000" w:themeColor="text1"/>
          <w:sz w:val="22"/>
          <w:szCs w:val="22"/>
          <w:lang w:val="en-AU"/>
        </w:rPr>
        <w:t xml:space="preserve">, </w:t>
      </w:r>
      <w:r w:rsidR="001616BA">
        <w:rPr>
          <w:rFonts w:ascii="Calibri" w:hAnsi="Calibri" w:cs="Calibri"/>
          <w:color w:val="000000" w:themeColor="text1"/>
          <w:sz w:val="22"/>
          <w:szCs w:val="22"/>
          <w:lang w:val="en-AU"/>
        </w:rPr>
        <w:t xml:space="preserve">resulting in job losses </w:t>
      </w:r>
      <w:r w:rsidR="0088492E">
        <w:rPr>
          <w:rFonts w:ascii="Calibri" w:hAnsi="Calibri" w:cs="Calibri"/>
          <w:color w:val="000000" w:themeColor="text1"/>
          <w:sz w:val="22"/>
          <w:szCs w:val="22"/>
          <w:lang w:val="en-AU"/>
        </w:rPr>
        <w:t>in the casualised labour sectors</w:t>
      </w:r>
      <w:r>
        <w:rPr>
          <w:rFonts w:ascii="Calibri" w:hAnsi="Calibri" w:cs="Calibri"/>
          <w:color w:val="000000" w:themeColor="text1"/>
          <w:sz w:val="22"/>
          <w:szCs w:val="22"/>
          <w:lang w:val="en-AU"/>
        </w:rPr>
        <w:t>. This had a devastating fina</w:t>
      </w:r>
      <w:r w:rsidR="00922C77">
        <w:rPr>
          <w:rFonts w:ascii="Calibri" w:hAnsi="Calibri" w:cs="Calibri"/>
          <w:color w:val="000000" w:themeColor="text1"/>
          <w:sz w:val="22"/>
          <w:szCs w:val="22"/>
          <w:lang w:val="en-AU"/>
        </w:rPr>
        <w:t xml:space="preserve">ncial impact on temporary migrants, </w:t>
      </w:r>
      <w:r w:rsidR="001C2534">
        <w:rPr>
          <w:rFonts w:ascii="Calibri" w:hAnsi="Calibri" w:cs="Calibri"/>
          <w:color w:val="000000" w:themeColor="text1"/>
          <w:sz w:val="22"/>
          <w:szCs w:val="22"/>
          <w:lang w:val="en-AU"/>
        </w:rPr>
        <w:t xml:space="preserve">particularly </w:t>
      </w:r>
      <w:r w:rsidR="00922C77">
        <w:rPr>
          <w:rFonts w:ascii="Calibri" w:hAnsi="Calibri" w:cs="Calibri"/>
          <w:color w:val="000000" w:themeColor="text1"/>
          <w:sz w:val="22"/>
          <w:szCs w:val="22"/>
          <w:lang w:val="en-AU"/>
        </w:rPr>
        <w:t>international students</w:t>
      </w:r>
      <w:r w:rsidR="0088492E">
        <w:rPr>
          <w:rFonts w:ascii="Calibri" w:hAnsi="Calibri" w:cs="Calibri"/>
          <w:color w:val="000000" w:themeColor="text1"/>
          <w:sz w:val="22"/>
          <w:szCs w:val="22"/>
          <w:lang w:val="en-AU"/>
        </w:rPr>
        <w:t xml:space="preserve"> who were employed </w:t>
      </w:r>
      <w:r w:rsidR="00671A58">
        <w:rPr>
          <w:rFonts w:ascii="Calibri" w:hAnsi="Calibri" w:cs="Calibri"/>
          <w:color w:val="000000" w:themeColor="text1"/>
          <w:sz w:val="22"/>
          <w:szCs w:val="22"/>
          <w:lang w:val="en-AU"/>
        </w:rPr>
        <w:t>i</w:t>
      </w:r>
      <w:r w:rsidR="0088492E">
        <w:rPr>
          <w:rFonts w:ascii="Calibri" w:hAnsi="Calibri" w:cs="Calibri"/>
          <w:color w:val="000000" w:themeColor="text1"/>
          <w:sz w:val="22"/>
          <w:szCs w:val="22"/>
          <w:lang w:val="en-AU"/>
        </w:rPr>
        <w:t>n hospitality and retail</w:t>
      </w:r>
      <w:r w:rsidR="00671A58">
        <w:rPr>
          <w:rFonts w:ascii="Calibri" w:hAnsi="Calibri" w:cs="Calibri"/>
          <w:color w:val="000000" w:themeColor="text1"/>
          <w:sz w:val="22"/>
          <w:szCs w:val="22"/>
          <w:lang w:val="en-AU"/>
        </w:rPr>
        <w:t xml:space="preserve"> industries.</w:t>
      </w:r>
    </w:p>
    <w:p w14:paraId="3540252E" w14:textId="19BF5594" w:rsidR="00DF1CFB" w:rsidRPr="00DF1CFB" w:rsidRDefault="00656444" w:rsidP="00912DA6">
      <w:pPr>
        <w:snapToGrid w:val="0"/>
        <w:spacing w:after="120"/>
        <w:rPr>
          <w:rFonts w:ascii="Calibri" w:hAnsi="Calibri" w:cs="Calibri"/>
          <w:color w:val="000000" w:themeColor="text1"/>
          <w:sz w:val="22"/>
          <w:szCs w:val="22"/>
          <w:lang w:val="en-AU"/>
        </w:rPr>
      </w:pPr>
      <w:r>
        <w:rPr>
          <w:rFonts w:ascii="Calibri" w:hAnsi="Calibri" w:cs="Calibri"/>
          <w:color w:val="000000" w:themeColor="text1"/>
          <w:sz w:val="22"/>
          <w:szCs w:val="22"/>
          <w:lang w:val="en-AU"/>
        </w:rPr>
        <w:t>Many</w:t>
      </w:r>
      <w:r w:rsidR="003B1AE3">
        <w:rPr>
          <w:rFonts w:ascii="Calibri" w:hAnsi="Calibri" w:cs="Calibri"/>
          <w:color w:val="000000" w:themeColor="text1"/>
          <w:sz w:val="22"/>
          <w:szCs w:val="22"/>
          <w:lang w:val="en-AU"/>
        </w:rPr>
        <w:t xml:space="preserve"> intern</w:t>
      </w:r>
      <w:r w:rsidR="00922C77">
        <w:rPr>
          <w:rFonts w:ascii="Calibri" w:hAnsi="Calibri" w:cs="Calibri"/>
          <w:color w:val="000000" w:themeColor="text1"/>
          <w:sz w:val="22"/>
          <w:szCs w:val="22"/>
          <w:lang w:val="en-AU"/>
        </w:rPr>
        <w:t>ational students could</w:t>
      </w:r>
      <w:r w:rsidR="003B1AE3">
        <w:rPr>
          <w:rFonts w:ascii="Calibri" w:hAnsi="Calibri" w:cs="Calibri"/>
          <w:color w:val="000000" w:themeColor="text1"/>
          <w:sz w:val="22"/>
          <w:szCs w:val="22"/>
          <w:lang w:val="en-AU"/>
        </w:rPr>
        <w:t xml:space="preserve"> </w:t>
      </w:r>
      <w:r w:rsidR="00922C77">
        <w:rPr>
          <w:rFonts w:ascii="Calibri" w:hAnsi="Calibri" w:cs="Calibri"/>
          <w:color w:val="000000" w:themeColor="text1"/>
          <w:sz w:val="22"/>
          <w:szCs w:val="22"/>
          <w:lang w:val="en-AU"/>
        </w:rPr>
        <w:t>not meet their basic liv</w:t>
      </w:r>
      <w:r w:rsidR="003B1AE3">
        <w:rPr>
          <w:rFonts w:ascii="Calibri" w:hAnsi="Calibri" w:cs="Calibri"/>
          <w:color w:val="000000" w:themeColor="text1"/>
          <w:sz w:val="22"/>
          <w:szCs w:val="22"/>
          <w:lang w:val="en-AU"/>
        </w:rPr>
        <w:t>ing needs</w:t>
      </w:r>
      <w:r>
        <w:rPr>
          <w:rFonts w:ascii="Calibri" w:hAnsi="Calibri" w:cs="Calibri"/>
          <w:color w:val="000000" w:themeColor="text1"/>
          <w:sz w:val="22"/>
          <w:szCs w:val="22"/>
          <w:lang w:val="en-AU"/>
        </w:rPr>
        <w:t xml:space="preserve">, </w:t>
      </w:r>
      <w:r w:rsidR="001C2534">
        <w:rPr>
          <w:rFonts w:ascii="Calibri" w:hAnsi="Calibri" w:cs="Calibri"/>
          <w:color w:val="000000" w:themeColor="text1"/>
          <w:sz w:val="22"/>
          <w:szCs w:val="22"/>
          <w:lang w:val="en-AU"/>
        </w:rPr>
        <w:t xml:space="preserve">rendering </w:t>
      </w:r>
      <w:r w:rsidR="00DF1CFB">
        <w:rPr>
          <w:rFonts w:ascii="Calibri" w:hAnsi="Calibri" w:cs="Calibri"/>
          <w:color w:val="000000" w:themeColor="text1"/>
          <w:sz w:val="22"/>
          <w:szCs w:val="22"/>
          <w:lang w:val="en-AU"/>
        </w:rPr>
        <w:t>them more vulnerable to exploitation. Students reported being exploited in labour</w:t>
      </w:r>
      <w:r>
        <w:rPr>
          <w:rFonts w:ascii="Calibri" w:hAnsi="Calibri" w:cs="Calibri"/>
          <w:color w:val="000000" w:themeColor="text1"/>
          <w:sz w:val="22"/>
          <w:szCs w:val="22"/>
          <w:lang w:val="en-AU"/>
        </w:rPr>
        <w:t xml:space="preserve"> </w:t>
      </w:r>
      <w:r w:rsidR="000C5591">
        <w:rPr>
          <w:rFonts w:ascii="Calibri" w:hAnsi="Calibri" w:cs="Calibri"/>
          <w:color w:val="000000" w:themeColor="text1"/>
          <w:sz w:val="22"/>
          <w:szCs w:val="22"/>
          <w:lang w:val="en-AU"/>
        </w:rPr>
        <w:t xml:space="preserve">and </w:t>
      </w:r>
      <w:r w:rsidR="001C2534">
        <w:rPr>
          <w:rFonts w:ascii="Calibri" w:hAnsi="Calibri" w:cs="Calibri"/>
          <w:color w:val="000000" w:themeColor="text1"/>
          <w:sz w:val="22"/>
          <w:szCs w:val="22"/>
          <w:lang w:val="en-AU"/>
        </w:rPr>
        <w:t xml:space="preserve">there were </w:t>
      </w:r>
      <w:r w:rsidR="000C5591">
        <w:rPr>
          <w:rFonts w:ascii="Calibri" w:hAnsi="Calibri" w:cs="Calibri"/>
          <w:color w:val="000000" w:themeColor="text1"/>
          <w:sz w:val="22"/>
          <w:szCs w:val="22"/>
          <w:lang w:val="en-AU"/>
        </w:rPr>
        <w:t xml:space="preserve">concerning </w:t>
      </w:r>
      <w:r w:rsidR="003B1AE3">
        <w:rPr>
          <w:rFonts w:ascii="Calibri" w:hAnsi="Calibri" w:cs="Calibri"/>
          <w:color w:val="000000" w:themeColor="text1"/>
          <w:sz w:val="22"/>
          <w:szCs w:val="22"/>
          <w:lang w:val="en-AU"/>
        </w:rPr>
        <w:t>reports of some</w:t>
      </w:r>
      <w:r w:rsidR="000C5591">
        <w:rPr>
          <w:rFonts w:ascii="Calibri" w:hAnsi="Calibri" w:cs="Calibri"/>
          <w:color w:val="000000" w:themeColor="text1"/>
          <w:sz w:val="22"/>
          <w:szCs w:val="22"/>
          <w:lang w:val="en-AU"/>
        </w:rPr>
        <w:t xml:space="preserve"> students </w:t>
      </w:r>
      <w:r w:rsidR="00DF1CFB">
        <w:rPr>
          <w:rFonts w:ascii="Calibri" w:hAnsi="Calibri" w:cs="Calibri"/>
          <w:color w:val="000000" w:themeColor="text1"/>
          <w:sz w:val="22"/>
          <w:szCs w:val="22"/>
          <w:lang w:val="en-AU"/>
        </w:rPr>
        <w:t xml:space="preserve">engaging in ‘survival sex’ to pay for accommodation or </w:t>
      </w:r>
      <w:r w:rsidR="00DF1CFB">
        <w:rPr>
          <w:rFonts w:ascii="Calibri" w:hAnsi="Calibri" w:cs="Calibri"/>
          <w:color w:val="000000" w:themeColor="text1"/>
          <w:sz w:val="22"/>
          <w:szCs w:val="22"/>
          <w:lang w:val="en-AU"/>
        </w:rPr>
        <w:lastRenderedPageBreak/>
        <w:t xml:space="preserve">be provided with accommodation. </w:t>
      </w:r>
      <w:r w:rsidR="001C2534">
        <w:rPr>
          <w:rFonts w:ascii="Calibri" w:hAnsi="Calibri" w:cs="Calibri"/>
          <w:color w:val="000000" w:themeColor="text1"/>
          <w:sz w:val="22"/>
          <w:szCs w:val="22"/>
          <w:lang w:val="en-AU"/>
        </w:rPr>
        <w:t xml:space="preserve"> </w:t>
      </w:r>
      <w:r w:rsidR="00490D35">
        <w:rPr>
          <w:rFonts w:ascii="Calibri" w:hAnsi="Calibri" w:cs="Calibri"/>
          <w:color w:val="000000" w:themeColor="text1"/>
          <w:sz w:val="22"/>
          <w:szCs w:val="22"/>
          <w:lang w:val="en-AU"/>
        </w:rPr>
        <w:t>Their experience illustrates that p</w:t>
      </w:r>
      <w:r w:rsidR="00DF1CFB">
        <w:rPr>
          <w:rFonts w:ascii="Calibri" w:hAnsi="Calibri" w:cs="Calibri"/>
          <w:color w:val="000000" w:themeColor="text1"/>
          <w:sz w:val="22"/>
          <w:szCs w:val="22"/>
          <w:lang w:val="en-AU"/>
        </w:rPr>
        <w:t xml:space="preserve">recarious </w:t>
      </w:r>
      <w:proofErr w:type="gramStart"/>
      <w:r w:rsidR="00DF1CFB">
        <w:rPr>
          <w:rFonts w:ascii="Calibri" w:hAnsi="Calibri" w:cs="Calibri"/>
          <w:color w:val="000000" w:themeColor="text1"/>
          <w:sz w:val="22"/>
          <w:szCs w:val="22"/>
          <w:lang w:val="en-AU"/>
        </w:rPr>
        <w:t>employment</w:t>
      </w:r>
      <w:proofErr w:type="gramEnd"/>
      <w:r w:rsidR="00DF1CFB">
        <w:rPr>
          <w:rFonts w:ascii="Calibri" w:hAnsi="Calibri" w:cs="Calibri"/>
          <w:color w:val="000000" w:themeColor="text1"/>
          <w:sz w:val="22"/>
          <w:szCs w:val="22"/>
          <w:lang w:val="en-AU"/>
        </w:rPr>
        <w:t xml:space="preserve"> and </w:t>
      </w:r>
      <w:r w:rsidR="001C2534">
        <w:rPr>
          <w:rFonts w:ascii="Calibri" w:hAnsi="Calibri" w:cs="Calibri"/>
          <w:color w:val="000000" w:themeColor="text1"/>
          <w:sz w:val="22"/>
          <w:szCs w:val="22"/>
          <w:lang w:val="en-AU"/>
        </w:rPr>
        <w:t xml:space="preserve">unstable or </w:t>
      </w:r>
      <w:r w:rsidR="00DF1CFB">
        <w:rPr>
          <w:rFonts w:ascii="Calibri" w:hAnsi="Calibri" w:cs="Calibri"/>
          <w:color w:val="000000" w:themeColor="text1"/>
          <w:sz w:val="22"/>
          <w:szCs w:val="22"/>
          <w:lang w:val="en-AU"/>
        </w:rPr>
        <w:t>ad hoc living conditions heightens the risk of exploitation.</w:t>
      </w:r>
    </w:p>
    <w:p w14:paraId="0C5E4571" w14:textId="77777777" w:rsidR="00490D35" w:rsidRDefault="00490D35" w:rsidP="00912DA6">
      <w:pPr>
        <w:snapToGrid w:val="0"/>
        <w:spacing w:after="120"/>
        <w:rPr>
          <w:rFonts w:ascii="Calibri" w:hAnsi="Calibri" w:cs="Calibri"/>
          <w:b/>
          <w:bCs/>
          <w:color w:val="1F497D" w:themeColor="text2"/>
          <w:sz w:val="22"/>
          <w:szCs w:val="22"/>
          <w:lang w:val="en-AU"/>
        </w:rPr>
      </w:pPr>
    </w:p>
    <w:p w14:paraId="7659F253" w14:textId="5C42DE7D" w:rsidR="004E5CE3" w:rsidRPr="00F0030C" w:rsidRDefault="004E5CE3" w:rsidP="00912DA6">
      <w:pPr>
        <w:snapToGrid w:val="0"/>
        <w:spacing w:after="120"/>
        <w:rPr>
          <w:rFonts w:ascii="Calibri" w:hAnsi="Calibri" w:cs="Calibri"/>
          <w:b/>
          <w:bCs/>
          <w:color w:val="1F497D" w:themeColor="text2"/>
          <w:sz w:val="22"/>
          <w:szCs w:val="22"/>
          <w:lang w:val="en-AU"/>
        </w:rPr>
      </w:pPr>
      <w:r w:rsidRPr="00F0030C">
        <w:rPr>
          <w:rFonts w:ascii="Calibri" w:hAnsi="Calibri" w:cs="Calibri"/>
          <w:b/>
          <w:bCs/>
          <w:color w:val="1F497D" w:themeColor="text2"/>
          <w:sz w:val="22"/>
          <w:szCs w:val="22"/>
          <w:lang w:val="en-AU"/>
        </w:rPr>
        <w:t>Question 3: Is there evidence of homelessness being a consequence of contemporary forms of slavery in your country</w:t>
      </w:r>
      <w:r w:rsidR="003445D5" w:rsidRPr="00F0030C">
        <w:rPr>
          <w:rFonts w:ascii="Calibri" w:hAnsi="Calibri" w:cs="Calibri"/>
          <w:b/>
          <w:bCs/>
          <w:color w:val="1F497D" w:themeColor="text2"/>
          <w:sz w:val="22"/>
          <w:szCs w:val="22"/>
          <w:lang w:val="en-AU"/>
        </w:rPr>
        <w:t>?</w:t>
      </w:r>
    </w:p>
    <w:p w14:paraId="1E84D0E5" w14:textId="0ADDA81B" w:rsidR="00385997" w:rsidRPr="00912DA6" w:rsidRDefault="00385997" w:rsidP="00912DA6">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There is evidence that shows people who were subjected to modern forms of slavery are at great risk of homelessness. In 2021 the Australian Red Cross published research on the barriers to accommodating survivors of modern slavery, that make them susceptible to homelessness.</w:t>
      </w:r>
    </w:p>
    <w:p w14:paraId="51AFCA51" w14:textId="0A55D66B" w:rsidR="009405BD" w:rsidRPr="00912DA6" w:rsidRDefault="006818D3" w:rsidP="00EF3B1E">
      <w:pPr>
        <w:snapToGrid w:val="0"/>
        <w:spacing w:after="120"/>
        <w:rPr>
          <w:rFonts w:ascii="Calibri" w:hAnsi="Calibri" w:cs="Calibri"/>
          <w:b/>
          <w:bCs/>
          <w:color w:val="000000" w:themeColor="text1"/>
          <w:sz w:val="22"/>
          <w:szCs w:val="22"/>
        </w:rPr>
      </w:pPr>
      <w:r w:rsidRPr="00912DA6">
        <w:rPr>
          <w:rFonts w:ascii="Calibri" w:hAnsi="Calibri" w:cs="Calibri"/>
          <w:b/>
          <w:bCs/>
          <w:color w:val="000000" w:themeColor="text1"/>
          <w:sz w:val="22"/>
          <w:szCs w:val="22"/>
        </w:rPr>
        <w:t xml:space="preserve">Summary of research findings: </w:t>
      </w:r>
      <w:r w:rsidR="009405BD" w:rsidRPr="00912DA6">
        <w:rPr>
          <w:rFonts w:ascii="Calibri" w:hAnsi="Calibri" w:cs="Calibri"/>
          <w:b/>
          <w:bCs/>
          <w:color w:val="000000" w:themeColor="text1"/>
          <w:sz w:val="22"/>
          <w:szCs w:val="22"/>
        </w:rPr>
        <w:t xml:space="preserve">Barriers in accommodating survivors of modern slavery: Working towards safe, </w:t>
      </w:r>
      <w:proofErr w:type="gramStart"/>
      <w:r w:rsidR="009405BD" w:rsidRPr="00912DA6">
        <w:rPr>
          <w:rFonts w:ascii="Calibri" w:hAnsi="Calibri" w:cs="Calibri"/>
          <w:b/>
          <w:bCs/>
          <w:color w:val="000000" w:themeColor="text1"/>
          <w:sz w:val="22"/>
          <w:szCs w:val="22"/>
        </w:rPr>
        <w:t>suitable</w:t>
      </w:r>
      <w:proofErr w:type="gramEnd"/>
      <w:r w:rsidR="009405BD" w:rsidRPr="00912DA6">
        <w:rPr>
          <w:rFonts w:ascii="Calibri" w:hAnsi="Calibri" w:cs="Calibri"/>
          <w:b/>
          <w:bCs/>
          <w:color w:val="000000" w:themeColor="text1"/>
          <w:sz w:val="22"/>
          <w:szCs w:val="22"/>
        </w:rPr>
        <w:t xml:space="preserve"> and sustainable housing</w:t>
      </w:r>
      <w:r w:rsidR="00ED2864">
        <w:rPr>
          <w:rStyle w:val="EndnoteReference"/>
          <w:rFonts w:ascii="Calibri" w:hAnsi="Calibri" w:cs="Calibri"/>
          <w:b/>
          <w:bCs/>
          <w:color w:val="000000" w:themeColor="text1"/>
          <w:sz w:val="22"/>
          <w:szCs w:val="22"/>
        </w:rPr>
        <w:endnoteReference w:id="12"/>
      </w:r>
    </w:p>
    <w:p w14:paraId="5FF15CA4" w14:textId="5EA4B42C" w:rsidR="009405BD" w:rsidRPr="00912DA6" w:rsidRDefault="009405BD" w:rsidP="00EF3B1E">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The Australian Red Cross delivers the Support for Trafficked People Program</w:t>
      </w:r>
      <w:r w:rsidR="004E5CE3" w:rsidRPr="00912DA6">
        <w:rPr>
          <w:rFonts w:ascii="Calibri" w:hAnsi="Calibri" w:cs="Calibri"/>
          <w:color w:val="000000" w:themeColor="text1"/>
          <w:sz w:val="22"/>
          <w:szCs w:val="22"/>
        </w:rPr>
        <w:t xml:space="preserve"> </w:t>
      </w:r>
      <w:r w:rsidRPr="00912DA6">
        <w:rPr>
          <w:rFonts w:ascii="Calibri" w:hAnsi="Calibri" w:cs="Calibri"/>
          <w:color w:val="000000" w:themeColor="text1"/>
          <w:sz w:val="22"/>
          <w:szCs w:val="22"/>
        </w:rPr>
        <w:t xml:space="preserve">funded by the </w:t>
      </w:r>
      <w:r w:rsidR="004E5CE3" w:rsidRPr="00912DA6">
        <w:rPr>
          <w:rFonts w:ascii="Calibri" w:hAnsi="Calibri" w:cs="Calibri"/>
          <w:color w:val="000000" w:themeColor="text1"/>
          <w:sz w:val="22"/>
          <w:szCs w:val="22"/>
        </w:rPr>
        <w:t>Australian Government</w:t>
      </w:r>
      <w:r w:rsidRPr="00912DA6">
        <w:rPr>
          <w:rFonts w:ascii="Calibri" w:hAnsi="Calibri" w:cs="Calibri"/>
          <w:color w:val="000000" w:themeColor="text1"/>
          <w:sz w:val="22"/>
          <w:szCs w:val="22"/>
        </w:rPr>
        <w:t xml:space="preserve"> to support survivors of modern slavery. More than 515 survivors have been assisted since 2009.</w:t>
      </w:r>
    </w:p>
    <w:p w14:paraId="497BE9E7" w14:textId="05827A32" w:rsidR="009405BD" w:rsidRPr="00912DA6" w:rsidRDefault="004E5CE3" w:rsidP="00EF3B1E">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 xml:space="preserve">The research found that </w:t>
      </w:r>
      <w:r w:rsidR="009405BD" w:rsidRPr="00912DA6">
        <w:rPr>
          <w:rFonts w:ascii="Calibri" w:hAnsi="Calibri" w:cs="Calibri"/>
          <w:color w:val="000000" w:themeColor="text1"/>
          <w:sz w:val="22"/>
          <w:szCs w:val="22"/>
        </w:rPr>
        <w:t xml:space="preserve">Australia’s housing crisis </w:t>
      </w:r>
      <w:r w:rsidR="00694491">
        <w:rPr>
          <w:rFonts w:ascii="Calibri" w:hAnsi="Calibri" w:cs="Calibri"/>
          <w:color w:val="000000" w:themeColor="text1"/>
          <w:sz w:val="22"/>
          <w:szCs w:val="22"/>
        </w:rPr>
        <w:t xml:space="preserve">is placing </w:t>
      </w:r>
      <w:r w:rsidR="009405BD" w:rsidRPr="00912DA6">
        <w:rPr>
          <w:rFonts w:ascii="Calibri" w:hAnsi="Calibri" w:cs="Calibri"/>
          <w:color w:val="000000" w:themeColor="text1"/>
          <w:sz w:val="22"/>
          <w:szCs w:val="22"/>
        </w:rPr>
        <w:t xml:space="preserve">survivors </w:t>
      </w:r>
      <w:r w:rsidR="00694491">
        <w:rPr>
          <w:rFonts w:ascii="Calibri" w:hAnsi="Calibri" w:cs="Calibri"/>
          <w:color w:val="000000" w:themeColor="text1"/>
          <w:sz w:val="22"/>
          <w:szCs w:val="22"/>
        </w:rPr>
        <w:t xml:space="preserve">at </w:t>
      </w:r>
      <w:r w:rsidR="00494C6A">
        <w:rPr>
          <w:rFonts w:ascii="Calibri" w:hAnsi="Calibri" w:cs="Calibri"/>
          <w:color w:val="000000" w:themeColor="text1"/>
          <w:sz w:val="22"/>
          <w:szCs w:val="22"/>
        </w:rPr>
        <w:t xml:space="preserve">greater </w:t>
      </w:r>
      <w:r w:rsidR="00694491">
        <w:rPr>
          <w:rFonts w:ascii="Calibri" w:hAnsi="Calibri" w:cs="Calibri"/>
          <w:color w:val="000000" w:themeColor="text1"/>
          <w:sz w:val="22"/>
          <w:szCs w:val="22"/>
        </w:rPr>
        <w:t xml:space="preserve">risk of experiencing homelessness. </w:t>
      </w:r>
      <w:r w:rsidR="009405BD" w:rsidRPr="00912DA6">
        <w:rPr>
          <w:rFonts w:ascii="Calibri" w:hAnsi="Calibri" w:cs="Calibri"/>
          <w:color w:val="000000" w:themeColor="text1"/>
          <w:sz w:val="22"/>
          <w:szCs w:val="22"/>
        </w:rPr>
        <w:t xml:space="preserve"> </w:t>
      </w:r>
      <w:r w:rsidR="00694491">
        <w:rPr>
          <w:rFonts w:ascii="Calibri" w:hAnsi="Calibri" w:cs="Calibri"/>
          <w:color w:val="000000" w:themeColor="text1"/>
          <w:sz w:val="22"/>
          <w:szCs w:val="22"/>
        </w:rPr>
        <w:t>Accessing</w:t>
      </w:r>
      <w:r w:rsidR="009405BD" w:rsidRPr="00912DA6">
        <w:rPr>
          <w:rFonts w:ascii="Calibri" w:hAnsi="Calibri" w:cs="Calibri"/>
          <w:color w:val="000000" w:themeColor="text1"/>
          <w:sz w:val="22"/>
          <w:szCs w:val="22"/>
        </w:rPr>
        <w:t xml:space="preserve"> safe, </w:t>
      </w:r>
      <w:proofErr w:type="gramStart"/>
      <w:r w:rsidR="009405BD" w:rsidRPr="00912DA6">
        <w:rPr>
          <w:rFonts w:ascii="Calibri" w:hAnsi="Calibri" w:cs="Calibri"/>
          <w:color w:val="000000" w:themeColor="text1"/>
          <w:sz w:val="22"/>
          <w:szCs w:val="22"/>
        </w:rPr>
        <w:t>suitable</w:t>
      </w:r>
      <w:proofErr w:type="gramEnd"/>
      <w:r w:rsidR="009405BD" w:rsidRPr="00912DA6">
        <w:rPr>
          <w:rFonts w:ascii="Calibri" w:hAnsi="Calibri" w:cs="Calibri"/>
          <w:color w:val="000000" w:themeColor="text1"/>
          <w:sz w:val="22"/>
          <w:szCs w:val="22"/>
        </w:rPr>
        <w:t xml:space="preserve"> and sustainable accommodation</w:t>
      </w:r>
      <w:r w:rsidR="00694491">
        <w:rPr>
          <w:rFonts w:ascii="Calibri" w:hAnsi="Calibri" w:cs="Calibri"/>
          <w:color w:val="000000" w:themeColor="text1"/>
          <w:sz w:val="22"/>
          <w:szCs w:val="22"/>
        </w:rPr>
        <w:t xml:space="preserve"> is </w:t>
      </w:r>
      <w:r w:rsidR="00F55BE5">
        <w:rPr>
          <w:rFonts w:ascii="Calibri" w:hAnsi="Calibri" w:cs="Calibri"/>
          <w:color w:val="000000" w:themeColor="text1"/>
          <w:sz w:val="22"/>
          <w:szCs w:val="22"/>
        </w:rPr>
        <w:t xml:space="preserve">critical </w:t>
      </w:r>
      <w:r w:rsidR="009405BD" w:rsidRPr="00912DA6">
        <w:rPr>
          <w:rFonts w:ascii="Calibri" w:hAnsi="Calibri" w:cs="Calibri"/>
          <w:color w:val="000000" w:themeColor="text1"/>
          <w:sz w:val="22"/>
          <w:szCs w:val="22"/>
        </w:rPr>
        <w:t xml:space="preserve">for survivors’ recovery from exploitation and abuse. </w:t>
      </w:r>
    </w:p>
    <w:p w14:paraId="31C91318" w14:textId="77777777" w:rsidR="009405BD" w:rsidRPr="00912DA6" w:rsidRDefault="009405BD" w:rsidP="00EF3B1E">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The main barriers to finding suitable accommodation were:</w:t>
      </w:r>
    </w:p>
    <w:p w14:paraId="09EE40D6" w14:textId="77777777" w:rsidR="009405BD" w:rsidRPr="00912DA6" w:rsidRDefault="009405BD" w:rsidP="00EF3B1E">
      <w:pPr>
        <w:snapToGrid w:val="0"/>
        <w:spacing w:after="120"/>
        <w:rPr>
          <w:rFonts w:ascii="Calibri" w:hAnsi="Calibri" w:cs="Calibri"/>
          <w:b/>
          <w:bCs/>
          <w:color w:val="000000" w:themeColor="text1"/>
          <w:sz w:val="22"/>
          <w:szCs w:val="22"/>
        </w:rPr>
      </w:pPr>
      <w:r w:rsidRPr="00912DA6">
        <w:rPr>
          <w:rFonts w:ascii="Calibri" w:hAnsi="Calibri" w:cs="Calibri"/>
          <w:b/>
          <w:bCs/>
          <w:color w:val="000000" w:themeColor="text1"/>
          <w:sz w:val="22"/>
          <w:szCs w:val="22"/>
        </w:rPr>
        <w:t>Availability</w:t>
      </w:r>
    </w:p>
    <w:p w14:paraId="1439FF4D" w14:textId="3E0BD9E2" w:rsidR="009405BD" w:rsidRPr="00694491" w:rsidRDefault="009405BD" w:rsidP="006D3708">
      <w:pPr>
        <w:pStyle w:val="ListParagraph"/>
        <w:numPr>
          <w:ilvl w:val="0"/>
          <w:numId w:val="6"/>
        </w:numPr>
        <w:snapToGrid w:val="0"/>
        <w:spacing w:after="120"/>
        <w:contextualSpacing w:val="0"/>
        <w:rPr>
          <w:rFonts w:ascii="Calibri" w:hAnsi="Calibri" w:cs="Calibri"/>
          <w:color w:val="000000" w:themeColor="text1"/>
          <w:sz w:val="22"/>
          <w:szCs w:val="22"/>
        </w:rPr>
      </w:pPr>
      <w:r w:rsidRPr="00694491">
        <w:rPr>
          <w:rFonts w:ascii="Calibri" w:hAnsi="Calibri" w:cs="Calibri"/>
          <w:color w:val="000000" w:themeColor="text1"/>
          <w:sz w:val="22"/>
          <w:szCs w:val="22"/>
        </w:rPr>
        <w:t xml:space="preserve">A lack of </w:t>
      </w:r>
      <w:r w:rsidR="009D440A" w:rsidRPr="00694491">
        <w:rPr>
          <w:rFonts w:ascii="Calibri" w:hAnsi="Calibri" w:cs="Calibri"/>
          <w:color w:val="000000" w:themeColor="text1"/>
          <w:sz w:val="22"/>
          <w:szCs w:val="22"/>
        </w:rPr>
        <w:t>long-term</w:t>
      </w:r>
      <w:r w:rsidRPr="00694491">
        <w:rPr>
          <w:rFonts w:ascii="Calibri" w:hAnsi="Calibri" w:cs="Calibri"/>
          <w:color w:val="000000" w:themeColor="text1"/>
          <w:sz w:val="22"/>
          <w:szCs w:val="22"/>
        </w:rPr>
        <w:t xml:space="preserve"> affordable options </w:t>
      </w:r>
      <w:r w:rsidR="00F55BE5">
        <w:rPr>
          <w:rFonts w:ascii="Calibri" w:hAnsi="Calibri" w:cs="Calibri"/>
          <w:color w:val="000000" w:themeColor="text1"/>
          <w:sz w:val="22"/>
          <w:szCs w:val="22"/>
        </w:rPr>
        <w:t xml:space="preserve">means that survivors are staying longer in </w:t>
      </w:r>
      <w:r w:rsidR="00F55BE5" w:rsidRPr="00694491">
        <w:rPr>
          <w:rFonts w:ascii="Calibri" w:hAnsi="Calibri" w:cs="Calibri"/>
          <w:color w:val="000000" w:themeColor="text1"/>
          <w:sz w:val="22"/>
          <w:szCs w:val="22"/>
        </w:rPr>
        <w:t>short</w:t>
      </w:r>
      <w:r w:rsidRPr="00694491">
        <w:rPr>
          <w:rFonts w:ascii="Calibri" w:hAnsi="Calibri" w:cs="Calibri"/>
          <w:color w:val="000000" w:themeColor="text1"/>
          <w:sz w:val="22"/>
          <w:szCs w:val="22"/>
        </w:rPr>
        <w:t xml:space="preserve"> term accommodation</w:t>
      </w:r>
      <w:r w:rsidR="004E5CE3" w:rsidRPr="00694491">
        <w:rPr>
          <w:rFonts w:ascii="Calibri" w:hAnsi="Calibri" w:cs="Calibri"/>
          <w:color w:val="000000" w:themeColor="text1"/>
          <w:sz w:val="22"/>
          <w:szCs w:val="22"/>
        </w:rPr>
        <w:t xml:space="preserve">, making it difficult </w:t>
      </w:r>
      <w:r w:rsidR="00F55BE5">
        <w:rPr>
          <w:rFonts w:ascii="Calibri" w:hAnsi="Calibri" w:cs="Calibri"/>
          <w:color w:val="000000" w:themeColor="text1"/>
          <w:sz w:val="22"/>
          <w:szCs w:val="22"/>
        </w:rPr>
        <w:t xml:space="preserve">for new individuals requiring support </w:t>
      </w:r>
      <w:r w:rsidR="004E5CE3" w:rsidRPr="00694491">
        <w:rPr>
          <w:rFonts w:ascii="Calibri" w:hAnsi="Calibri" w:cs="Calibri"/>
          <w:color w:val="000000" w:themeColor="text1"/>
          <w:sz w:val="22"/>
          <w:szCs w:val="22"/>
        </w:rPr>
        <w:t xml:space="preserve">to find emergency or </w:t>
      </w:r>
      <w:r w:rsidR="00825CB1" w:rsidRPr="00694491">
        <w:rPr>
          <w:rFonts w:ascii="Calibri" w:hAnsi="Calibri" w:cs="Calibri"/>
          <w:color w:val="000000" w:themeColor="text1"/>
          <w:sz w:val="22"/>
          <w:szCs w:val="22"/>
        </w:rPr>
        <w:t>short-term</w:t>
      </w:r>
      <w:r w:rsidR="004E5CE3" w:rsidRPr="00694491">
        <w:rPr>
          <w:rFonts w:ascii="Calibri" w:hAnsi="Calibri" w:cs="Calibri"/>
          <w:color w:val="000000" w:themeColor="text1"/>
          <w:sz w:val="22"/>
          <w:szCs w:val="22"/>
        </w:rPr>
        <w:t xml:space="preserve"> accommodation </w:t>
      </w:r>
    </w:p>
    <w:p w14:paraId="024A507C" w14:textId="3382DD08" w:rsidR="009405BD" w:rsidRPr="00694491" w:rsidRDefault="00694491" w:rsidP="006D3708">
      <w:pPr>
        <w:pStyle w:val="ListParagraph"/>
        <w:numPr>
          <w:ilvl w:val="0"/>
          <w:numId w:val="6"/>
        </w:numPr>
        <w:snapToGrid w:val="0"/>
        <w:spacing w:after="120"/>
        <w:contextualSpacing w:val="0"/>
        <w:rPr>
          <w:rFonts w:ascii="Calibri" w:hAnsi="Calibri" w:cs="Calibri"/>
          <w:color w:val="000000" w:themeColor="text1"/>
          <w:sz w:val="22"/>
          <w:szCs w:val="22"/>
        </w:rPr>
      </w:pPr>
      <w:r>
        <w:rPr>
          <w:rFonts w:ascii="Calibri" w:hAnsi="Calibri" w:cs="Calibri"/>
          <w:color w:val="000000" w:themeColor="text1"/>
          <w:sz w:val="22"/>
          <w:szCs w:val="22"/>
        </w:rPr>
        <w:t>The a</w:t>
      </w:r>
      <w:r w:rsidR="009405BD" w:rsidRPr="00694491">
        <w:rPr>
          <w:rFonts w:ascii="Calibri" w:hAnsi="Calibri" w:cs="Calibri"/>
          <w:color w:val="000000" w:themeColor="text1"/>
          <w:sz w:val="22"/>
          <w:szCs w:val="22"/>
        </w:rPr>
        <w:t>vailability of accommodation in regional areas is extremely tight, leaving few accommodation options for survivors of modern slavery and other vulnerable groups in the community.</w:t>
      </w:r>
    </w:p>
    <w:p w14:paraId="77FE55AC" w14:textId="77777777" w:rsidR="009405BD" w:rsidRPr="00912DA6" w:rsidRDefault="009405BD" w:rsidP="00EF3B1E">
      <w:pPr>
        <w:snapToGrid w:val="0"/>
        <w:spacing w:after="120"/>
        <w:rPr>
          <w:rFonts w:ascii="Calibri" w:hAnsi="Calibri" w:cs="Calibri"/>
          <w:b/>
          <w:bCs/>
          <w:color w:val="000000" w:themeColor="text1"/>
          <w:sz w:val="22"/>
          <w:szCs w:val="22"/>
        </w:rPr>
      </w:pPr>
      <w:r w:rsidRPr="00912DA6">
        <w:rPr>
          <w:rFonts w:ascii="Calibri" w:hAnsi="Calibri" w:cs="Calibri"/>
          <w:b/>
          <w:bCs/>
          <w:color w:val="000000" w:themeColor="text1"/>
          <w:sz w:val="22"/>
          <w:szCs w:val="22"/>
        </w:rPr>
        <w:t>Accessibility (in terms of location and accessibility for people with special needs)</w:t>
      </w:r>
    </w:p>
    <w:p w14:paraId="7329A344" w14:textId="52749C08" w:rsidR="009405BD" w:rsidRPr="00694491" w:rsidRDefault="00825CB1" w:rsidP="006D3708">
      <w:pPr>
        <w:pStyle w:val="ListParagraph"/>
        <w:numPr>
          <w:ilvl w:val="0"/>
          <w:numId w:val="7"/>
        </w:numPr>
        <w:snapToGrid w:val="0"/>
        <w:spacing w:after="120"/>
        <w:contextualSpacing w:val="0"/>
        <w:rPr>
          <w:rFonts w:ascii="Calibri" w:hAnsi="Calibri" w:cs="Calibri"/>
          <w:color w:val="000000" w:themeColor="text1"/>
          <w:sz w:val="22"/>
          <w:szCs w:val="22"/>
        </w:rPr>
      </w:pPr>
      <w:r w:rsidRPr="00694491">
        <w:rPr>
          <w:rFonts w:ascii="Calibri" w:hAnsi="Calibri" w:cs="Calibri"/>
          <w:color w:val="000000" w:themeColor="text1"/>
          <w:sz w:val="22"/>
          <w:szCs w:val="22"/>
        </w:rPr>
        <w:t>Accommodation needs to be located near</w:t>
      </w:r>
      <w:r w:rsidR="009405BD" w:rsidRPr="00694491">
        <w:rPr>
          <w:rFonts w:ascii="Calibri" w:hAnsi="Calibri" w:cs="Calibri"/>
          <w:color w:val="000000" w:themeColor="text1"/>
          <w:sz w:val="22"/>
          <w:szCs w:val="22"/>
        </w:rPr>
        <w:t xml:space="preserve"> essential services</w:t>
      </w:r>
      <w:r w:rsidR="00F55BE5">
        <w:rPr>
          <w:rFonts w:ascii="Calibri" w:hAnsi="Calibri" w:cs="Calibri"/>
          <w:color w:val="000000" w:themeColor="text1"/>
          <w:sz w:val="22"/>
          <w:szCs w:val="22"/>
        </w:rPr>
        <w:t xml:space="preserve">. Some survivors have </w:t>
      </w:r>
      <w:r w:rsidR="00694491">
        <w:rPr>
          <w:rFonts w:ascii="Calibri" w:hAnsi="Calibri" w:cs="Calibri"/>
          <w:color w:val="000000" w:themeColor="text1"/>
          <w:sz w:val="22"/>
          <w:szCs w:val="22"/>
        </w:rPr>
        <w:t>l</w:t>
      </w:r>
      <w:r w:rsidRPr="00694491">
        <w:rPr>
          <w:rFonts w:ascii="Calibri" w:hAnsi="Calibri" w:cs="Calibri"/>
          <w:color w:val="000000" w:themeColor="text1"/>
          <w:sz w:val="22"/>
          <w:szCs w:val="22"/>
        </w:rPr>
        <w:t xml:space="preserve">imited </w:t>
      </w:r>
      <w:r w:rsidR="009405BD" w:rsidRPr="00694491">
        <w:rPr>
          <w:rFonts w:ascii="Calibri" w:hAnsi="Calibri" w:cs="Calibri"/>
          <w:color w:val="000000" w:themeColor="text1"/>
          <w:sz w:val="22"/>
          <w:szCs w:val="22"/>
        </w:rPr>
        <w:t xml:space="preserve">English, limited literacy and </w:t>
      </w:r>
      <w:r w:rsidRPr="00694491">
        <w:rPr>
          <w:rFonts w:ascii="Calibri" w:hAnsi="Calibri" w:cs="Calibri"/>
          <w:color w:val="000000" w:themeColor="text1"/>
          <w:sz w:val="22"/>
          <w:szCs w:val="22"/>
        </w:rPr>
        <w:t>low</w:t>
      </w:r>
      <w:r w:rsidR="009405BD" w:rsidRPr="00694491">
        <w:rPr>
          <w:rFonts w:ascii="Calibri" w:hAnsi="Calibri" w:cs="Calibri"/>
          <w:color w:val="000000" w:themeColor="text1"/>
          <w:sz w:val="22"/>
          <w:szCs w:val="22"/>
        </w:rPr>
        <w:t xml:space="preserve"> self-confidence </w:t>
      </w:r>
      <w:r w:rsidR="00F55BE5">
        <w:rPr>
          <w:rFonts w:ascii="Calibri" w:hAnsi="Calibri" w:cs="Calibri"/>
          <w:color w:val="000000" w:themeColor="text1"/>
          <w:sz w:val="22"/>
          <w:szCs w:val="22"/>
        </w:rPr>
        <w:t xml:space="preserve">which makes </w:t>
      </w:r>
      <w:r w:rsidRPr="00694491">
        <w:rPr>
          <w:rFonts w:ascii="Calibri" w:hAnsi="Calibri" w:cs="Calibri"/>
          <w:color w:val="000000" w:themeColor="text1"/>
          <w:sz w:val="22"/>
          <w:szCs w:val="22"/>
        </w:rPr>
        <w:t xml:space="preserve">it difficult for </w:t>
      </w:r>
      <w:r w:rsidR="00F55BE5">
        <w:rPr>
          <w:rFonts w:ascii="Calibri" w:hAnsi="Calibri" w:cs="Calibri"/>
          <w:color w:val="000000" w:themeColor="text1"/>
          <w:sz w:val="22"/>
          <w:szCs w:val="22"/>
        </w:rPr>
        <w:t>them to navigate public transport to access support services</w:t>
      </w:r>
      <w:r w:rsidR="009405BD" w:rsidRPr="00694491">
        <w:rPr>
          <w:rFonts w:ascii="Calibri" w:hAnsi="Calibri" w:cs="Calibri"/>
          <w:color w:val="000000" w:themeColor="text1"/>
          <w:sz w:val="22"/>
          <w:szCs w:val="22"/>
        </w:rPr>
        <w:t xml:space="preserve">. </w:t>
      </w:r>
    </w:p>
    <w:p w14:paraId="6E8348EA" w14:textId="20B4358E" w:rsidR="004E5CE3" w:rsidRPr="00694491" w:rsidRDefault="00694491" w:rsidP="006D3708">
      <w:pPr>
        <w:pStyle w:val="ListParagraph"/>
        <w:numPr>
          <w:ilvl w:val="0"/>
          <w:numId w:val="7"/>
        </w:numPr>
        <w:snapToGrid w:val="0"/>
        <w:spacing w:after="120"/>
        <w:contextualSpacing w:val="0"/>
        <w:rPr>
          <w:rFonts w:ascii="Calibri" w:hAnsi="Calibri" w:cs="Calibri"/>
          <w:color w:val="000000" w:themeColor="text1"/>
          <w:sz w:val="22"/>
          <w:szCs w:val="22"/>
        </w:rPr>
      </w:pPr>
      <w:r>
        <w:rPr>
          <w:rFonts w:ascii="Calibri" w:hAnsi="Calibri" w:cs="Calibri"/>
          <w:color w:val="000000" w:themeColor="text1"/>
          <w:sz w:val="22"/>
          <w:szCs w:val="22"/>
        </w:rPr>
        <w:t>S</w:t>
      </w:r>
      <w:r w:rsidR="009405BD" w:rsidRPr="00694491">
        <w:rPr>
          <w:rFonts w:ascii="Calibri" w:hAnsi="Calibri" w:cs="Calibri"/>
          <w:color w:val="000000" w:themeColor="text1"/>
          <w:sz w:val="22"/>
          <w:szCs w:val="22"/>
        </w:rPr>
        <w:t xml:space="preserve">urvivors of modern slavery with a mental or physical disability have </w:t>
      </w:r>
      <w:proofErr w:type="gramStart"/>
      <w:r w:rsidR="009405BD" w:rsidRPr="00694491">
        <w:rPr>
          <w:rFonts w:ascii="Calibri" w:hAnsi="Calibri" w:cs="Calibri"/>
          <w:color w:val="000000" w:themeColor="text1"/>
          <w:sz w:val="22"/>
          <w:szCs w:val="22"/>
        </w:rPr>
        <w:t>particular access</w:t>
      </w:r>
      <w:proofErr w:type="gramEnd"/>
      <w:r w:rsidR="009405BD" w:rsidRPr="00694491">
        <w:rPr>
          <w:rFonts w:ascii="Calibri" w:hAnsi="Calibri" w:cs="Calibri"/>
          <w:color w:val="000000" w:themeColor="text1"/>
          <w:sz w:val="22"/>
          <w:szCs w:val="22"/>
        </w:rPr>
        <w:t xml:space="preserve"> needs that are not always catered for by accommodation providers. </w:t>
      </w:r>
    </w:p>
    <w:p w14:paraId="27E116C2" w14:textId="77777777" w:rsidR="009405BD" w:rsidRPr="00912DA6" w:rsidRDefault="009405BD" w:rsidP="00EF3B1E">
      <w:pPr>
        <w:snapToGrid w:val="0"/>
        <w:spacing w:after="120"/>
        <w:rPr>
          <w:rFonts w:ascii="Calibri" w:hAnsi="Calibri" w:cs="Calibri"/>
          <w:b/>
          <w:bCs/>
          <w:color w:val="000000" w:themeColor="text1"/>
          <w:sz w:val="22"/>
          <w:szCs w:val="22"/>
        </w:rPr>
      </w:pPr>
      <w:r w:rsidRPr="00912DA6">
        <w:rPr>
          <w:rFonts w:ascii="Calibri" w:hAnsi="Calibri" w:cs="Calibri"/>
          <w:b/>
          <w:bCs/>
          <w:color w:val="000000" w:themeColor="text1"/>
          <w:sz w:val="22"/>
          <w:szCs w:val="22"/>
        </w:rPr>
        <w:t>Barriers related to eligibility</w:t>
      </w:r>
    </w:p>
    <w:p w14:paraId="0132CC46" w14:textId="4EDDD773" w:rsidR="009405BD" w:rsidRPr="00694491" w:rsidRDefault="009405BD" w:rsidP="00EF3B1E">
      <w:pPr>
        <w:snapToGrid w:val="0"/>
        <w:spacing w:after="120"/>
        <w:rPr>
          <w:rFonts w:ascii="Calibri" w:hAnsi="Calibri" w:cs="Calibri"/>
          <w:color w:val="000000" w:themeColor="text1"/>
          <w:sz w:val="22"/>
          <w:szCs w:val="22"/>
        </w:rPr>
      </w:pPr>
      <w:r w:rsidRPr="00694491">
        <w:rPr>
          <w:rFonts w:ascii="Calibri" w:hAnsi="Calibri" w:cs="Calibri"/>
          <w:color w:val="000000" w:themeColor="text1"/>
          <w:sz w:val="22"/>
          <w:szCs w:val="22"/>
        </w:rPr>
        <w:t xml:space="preserve">Visa status and the lack of ongoing income are the main eligibility barriers for accommodation. Other barriers include insufficient ID, lack of gender specific accommodation, </w:t>
      </w:r>
      <w:r w:rsidR="00F55BE5">
        <w:rPr>
          <w:rFonts w:ascii="Calibri" w:hAnsi="Calibri" w:cs="Calibri"/>
          <w:color w:val="000000" w:themeColor="text1"/>
          <w:sz w:val="22"/>
          <w:szCs w:val="22"/>
        </w:rPr>
        <w:t>or inability to accommodate dependents.</w:t>
      </w:r>
    </w:p>
    <w:p w14:paraId="14D34AF6" w14:textId="3AF8C1D2" w:rsidR="009405BD" w:rsidRPr="00912DA6" w:rsidRDefault="009405BD" w:rsidP="00EF3B1E">
      <w:pPr>
        <w:snapToGrid w:val="0"/>
        <w:spacing w:after="120"/>
        <w:rPr>
          <w:rFonts w:ascii="Calibri" w:hAnsi="Calibri" w:cs="Calibri"/>
          <w:i/>
          <w:iCs/>
          <w:color w:val="000000" w:themeColor="text1"/>
          <w:sz w:val="22"/>
          <w:szCs w:val="22"/>
        </w:rPr>
      </w:pPr>
      <w:r w:rsidRPr="00912DA6">
        <w:rPr>
          <w:rFonts w:ascii="Calibri" w:hAnsi="Calibri" w:cs="Calibri"/>
          <w:i/>
          <w:iCs/>
          <w:color w:val="000000" w:themeColor="text1"/>
          <w:sz w:val="22"/>
          <w:szCs w:val="22"/>
        </w:rPr>
        <w:t>Visa Status</w:t>
      </w:r>
    </w:p>
    <w:p w14:paraId="08EF7552" w14:textId="19D57B46" w:rsidR="009405BD" w:rsidRDefault="004E5CE3" w:rsidP="006D3708">
      <w:pPr>
        <w:pStyle w:val="ListParagraph"/>
        <w:numPr>
          <w:ilvl w:val="0"/>
          <w:numId w:val="8"/>
        </w:numPr>
        <w:snapToGrid w:val="0"/>
        <w:spacing w:after="120"/>
        <w:contextualSpacing w:val="0"/>
        <w:rPr>
          <w:rFonts w:ascii="Calibri" w:hAnsi="Calibri" w:cs="Calibri"/>
          <w:color w:val="000000" w:themeColor="text1"/>
          <w:sz w:val="22"/>
          <w:szCs w:val="22"/>
        </w:rPr>
      </w:pPr>
      <w:r w:rsidRPr="00694491">
        <w:rPr>
          <w:rFonts w:ascii="Calibri" w:hAnsi="Calibri" w:cs="Calibri"/>
          <w:color w:val="000000" w:themeColor="text1"/>
          <w:sz w:val="22"/>
          <w:szCs w:val="22"/>
        </w:rPr>
        <w:t xml:space="preserve">Visa status presents a significant eligibility barrier, especially to accessing long-term housing. </w:t>
      </w:r>
      <w:proofErr w:type="gramStart"/>
      <w:r w:rsidR="009405BD" w:rsidRPr="00694491">
        <w:rPr>
          <w:rFonts w:ascii="Calibri" w:hAnsi="Calibri" w:cs="Calibri"/>
          <w:color w:val="000000" w:themeColor="text1"/>
          <w:sz w:val="22"/>
          <w:szCs w:val="22"/>
        </w:rPr>
        <w:t>The majority of</w:t>
      </w:r>
      <w:proofErr w:type="gramEnd"/>
      <w:r w:rsidR="009405BD" w:rsidRPr="00694491">
        <w:rPr>
          <w:rFonts w:ascii="Calibri" w:hAnsi="Calibri" w:cs="Calibri"/>
          <w:color w:val="000000" w:themeColor="text1"/>
          <w:sz w:val="22"/>
          <w:szCs w:val="22"/>
        </w:rPr>
        <w:t xml:space="preserve"> states and territories require </w:t>
      </w:r>
      <w:r w:rsidR="00F5118F">
        <w:rPr>
          <w:rFonts w:ascii="Calibri" w:hAnsi="Calibri" w:cs="Calibri"/>
          <w:color w:val="000000" w:themeColor="text1"/>
          <w:sz w:val="22"/>
          <w:szCs w:val="22"/>
        </w:rPr>
        <w:t xml:space="preserve">housing </w:t>
      </w:r>
      <w:r w:rsidR="009405BD" w:rsidRPr="00694491">
        <w:rPr>
          <w:rFonts w:ascii="Calibri" w:hAnsi="Calibri" w:cs="Calibri"/>
          <w:color w:val="000000" w:themeColor="text1"/>
          <w:sz w:val="22"/>
          <w:szCs w:val="22"/>
        </w:rPr>
        <w:t xml:space="preserve">applicants to have permanent residency or Australian citizenship. </w:t>
      </w:r>
    </w:p>
    <w:p w14:paraId="6574815F" w14:textId="4BEADFAC" w:rsidR="009405BD" w:rsidRPr="00694491" w:rsidRDefault="00694491" w:rsidP="006D3708">
      <w:pPr>
        <w:pStyle w:val="ListParagraph"/>
        <w:numPr>
          <w:ilvl w:val="0"/>
          <w:numId w:val="8"/>
        </w:numPr>
        <w:snapToGrid w:val="0"/>
        <w:spacing w:after="120"/>
        <w:contextualSpacing w:val="0"/>
        <w:rPr>
          <w:rFonts w:ascii="Calibri" w:hAnsi="Calibri" w:cs="Calibri"/>
          <w:color w:val="000000" w:themeColor="text1"/>
          <w:sz w:val="22"/>
          <w:szCs w:val="22"/>
        </w:rPr>
      </w:pPr>
      <w:r>
        <w:rPr>
          <w:rFonts w:ascii="Calibri" w:hAnsi="Calibri" w:cs="Calibri"/>
          <w:color w:val="000000" w:themeColor="text1"/>
          <w:sz w:val="22"/>
          <w:szCs w:val="22"/>
        </w:rPr>
        <w:t>H</w:t>
      </w:r>
      <w:r w:rsidR="009405BD" w:rsidRPr="00694491">
        <w:rPr>
          <w:rFonts w:ascii="Calibri" w:hAnsi="Calibri" w:cs="Calibri"/>
          <w:color w:val="000000" w:themeColor="text1"/>
          <w:sz w:val="22"/>
          <w:szCs w:val="22"/>
        </w:rPr>
        <w:t xml:space="preserve">aving to rely on informal tenancy arrangements </w:t>
      </w:r>
      <w:r>
        <w:rPr>
          <w:rFonts w:ascii="Calibri" w:hAnsi="Calibri" w:cs="Calibri"/>
          <w:color w:val="000000" w:themeColor="text1"/>
          <w:sz w:val="22"/>
          <w:szCs w:val="22"/>
        </w:rPr>
        <w:t xml:space="preserve">can pose </w:t>
      </w:r>
      <w:r w:rsidR="009405BD" w:rsidRPr="00694491">
        <w:rPr>
          <w:rFonts w:ascii="Calibri" w:hAnsi="Calibri" w:cs="Calibri"/>
          <w:color w:val="000000" w:themeColor="text1"/>
          <w:sz w:val="22"/>
          <w:szCs w:val="22"/>
        </w:rPr>
        <w:t>significant protection and health risks</w:t>
      </w:r>
      <w:r>
        <w:rPr>
          <w:rFonts w:ascii="Calibri" w:hAnsi="Calibri" w:cs="Calibri"/>
          <w:color w:val="000000" w:themeColor="text1"/>
          <w:sz w:val="22"/>
          <w:szCs w:val="22"/>
        </w:rPr>
        <w:t xml:space="preserve"> </w:t>
      </w:r>
      <w:r w:rsidR="00F55BE5">
        <w:rPr>
          <w:rFonts w:ascii="Calibri" w:hAnsi="Calibri" w:cs="Calibri"/>
          <w:color w:val="000000" w:themeColor="text1"/>
          <w:sz w:val="22"/>
          <w:szCs w:val="22"/>
        </w:rPr>
        <w:t xml:space="preserve">to survivors </w:t>
      </w:r>
      <w:r w:rsidR="009405BD" w:rsidRPr="00694491">
        <w:rPr>
          <w:rFonts w:ascii="Calibri" w:hAnsi="Calibri" w:cs="Calibri"/>
          <w:color w:val="000000" w:themeColor="text1"/>
          <w:sz w:val="22"/>
          <w:szCs w:val="22"/>
        </w:rPr>
        <w:t>and increases the chances of experiencing overcrowding accommodation and further exploitation.</w:t>
      </w:r>
      <w:r w:rsidR="009405BD" w:rsidRPr="00912DA6">
        <w:rPr>
          <w:rStyle w:val="EndnoteReference"/>
          <w:rFonts w:ascii="Calibri" w:hAnsi="Calibri" w:cs="Calibri"/>
          <w:color w:val="000000" w:themeColor="text1"/>
          <w:sz w:val="22"/>
          <w:szCs w:val="22"/>
        </w:rPr>
        <w:endnoteReference w:id="13"/>
      </w:r>
    </w:p>
    <w:p w14:paraId="6A2D0AA4" w14:textId="77777777" w:rsidR="003A2C1C" w:rsidRDefault="003A2C1C" w:rsidP="00EF3B1E">
      <w:pPr>
        <w:snapToGrid w:val="0"/>
        <w:spacing w:after="120"/>
        <w:rPr>
          <w:rFonts w:ascii="Calibri" w:hAnsi="Calibri" w:cs="Calibri"/>
          <w:i/>
          <w:iCs/>
          <w:color w:val="000000" w:themeColor="text1"/>
          <w:sz w:val="22"/>
          <w:szCs w:val="22"/>
        </w:rPr>
      </w:pPr>
    </w:p>
    <w:p w14:paraId="41941302" w14:textId="65CC502F" w:rsidR="009405BD" w:rsidRPr="00912DA6" w:rsidRDefault="009405BD" w:rsidP="00EF3B1E">
      <w:pPr>
        <w:snapToGrid w:val="0"/>
        <w:spacing w:after="120"/>
        <w:rPr>
          <w:rFonts w:ascii="Calibri" w:hAnsi="Calibri" w:cs="Calibri"/>
          <w:i/>
          <w:iCs/>
          <w:color w:val="000000" w:themeColor="text1"/>
          <w:sz w:val="22"/>
          <w:szCs w:val="22"/>
        </w:rPr>
      </w:pPr>
      <w:r w:rsidRPr="00912DA6">
        <w:rPr>
          <w:rFonts w:ascii="Calibri" w:hAnsi="Calibri" w:cs="Calibri"/>
          <w:i/>
          <w:iCs/>
          <w:color w:val="000000" w:themeColor="text1"/>
          <w:sz w:val="22"/>
          <w:szCs w:val="22"/>
        </w:rPr>
        <w:lastRenderedPageBreak/>
        <w:t>Lack of income</w:t>
      </w:r>
    </w:p>
    <w:p w14:paraId="02C07895" w14:textId="68089D35" w:rsidR="00694491" w:rsidRDefault="00E86A58" w:rsidP="006D3708">
      <w:pPr>
        <w:pStyle w:val="ListParagraph"/>
        <w:numPr>
          <w:ilvl w:val="0"/>
          <w:numId w:val="9"/>
        </w:numPr>
        <w:snapToGrid w:val="0"/>
        <w:spacing w:after="120"/>
        <w:contextualSpacing w:val="0"/>
        <w:rPr>
          <w:rFonts w:ascii="Calibri" w:hAnsi="Calibri" w:cs="Calibri"/>
          <w:color w:val="000000" w:themeColor="text1"/>
          <w:sz w:val="22"/>
          <w:szCs w:val="22"/>
        </w:rPr>
      </w:pPr>
      <w:r>
        <w:rPr>
          <w:rFonts w:ascii="Calibri" w:hAnsi="Calibri" w:cs="Calibri"/>
          <w:color w:val="000000" w:themeColor="text1"/>
          <w:sz w:val="22"/>
          <w:szCs w:val="22"/>
        </w:rPr>
        <w:t xml:space="preserve">Almost half of </w:t>
      </w:r>
      <w:r w:rsidR="009405BD" w:rsidRPr="00694491">
        <w:rPr>
          <w:rFonts w:ascii="Calibri" w:hAnsi="Calibri" w:cs="Calibri"/>
          <w:color w:val="000000" w:themeColor="text1"/>
          <w:sz w:val="22"/>
          <w:szCs w:val="22"/>
        </w:rPr>
        <w:t>accommodation</w:t>
      </w:r>
      <w:r>
        <w:rPr>
          <w:rFonts w:ascii="Calibri" w:hAnsi="Calibri" w:cs="Calibri"/>
          <w:color w:val="000000" w:themeColor="text1"/>
          <w:sz w:val="22"/>
          <w:szCs w:val="22"/>
        </w:rPr>
        <w:t xml:space="preserve"> providers</w:t>
      </w:r>
      <w:r w:rsidR="009405BD" w:rsidRPr="00694491">
        <w:rPr>
          <w:rFonts w:ascii="Calibri" w:hAnsi="Calibri" w:cs="Calibri"/>
          <w:color w:val="000000" w:themeColor="text1"/>
          <w:sz w:val="22"/>
          <w:szCs w:val="22"/>
        </w:rPr>
        <w:t xml:space="preserve"> </w:t>
      </w:r>
      <w:r w:rsidR="00B51C6E" w:rsidRPr="00694491">
        <w:rPr>
          <w:rFonts w:ascii="Calibri" w:hAnsi="Calibri" w:cs="Calibri"/>
          <w:color w:val="000000" w:themeColor="text1"/>
          <w:sz w:val="22"/>
          <w:szCs w:val="22"/>
        </w:rPr>
        <w:t>requir</w:t>
      </w:r>
      <w:r w:rsidR="00F5118F">
        <w:rPr>
          <w:rFonts w:ascii="Calibri" w:hAnsi="Calibri" w:cs="Calibri"/>
          <w:color w:val="000000" w:themeColor="text1"/>
          <w:sz w:val="22"/>
          <w:szCs w:val="22"/>
        </w:rPr>
        <w:t>e</w:t>
      </w:r>
      <w:r w:rsidR="00B51C6E" w:rsidRPr="00694491">
        <w:rPr>
          <w:rFonts w:ascii="Calibri" w:hAnsi="Calibri" w:cs="Calibri"/>
          <w:color w:val="000000" w:themeColor="text1"/>
          <w:sz w:val="22"/>
          <w:szCs w:val="22"/>
        </w:rPr>
        <w:t xml:space="preserve"> a financial contribution from their </w:t>
      </w:r>
      <w:r w:rsidR="00F55BE5">
        <w:rPr>
          <w:rFonts w:ascii="Calibri" w:hAnsi="Calibri" w:cs="Calibri"/>
          <w:color w:val="000000" w:themeColor="text1"/>
          <w:sz w:val="22"/>
          <w:szCs w:val="22"/>
        </w:rPr>
        <w:t>clients</w:t>
      </w:r>
      <w:r>
        <w:rPr>
          <w:rFonts w:ascii="Calibri" w:hAnsi="Calibri" w:cs="Calibri"/>
          <w:color w:val="000000" w:themeColor="text1"/>
          <w:sz w:val="22"/>
          <w:szCs w:val="22"/>
        </w:rPr>
        <w:t>, presenting an eligibility barrier for survivors without income.</w:t>
      </w:r>
    </w:p>
    <w:p w14:paraId="5F026368" w14:textId="20EC463F" w:rsidR="009405BD" w:rsidRPr="00694491" w:rsidRDefault="009405BD" w:rsidP="006D3708">
      <w:pPr>
        <w:pStyle w:val="ListParagraph"/>
        <w:numPr>
          <w:ilvl w:val="0"/>
          <w:numId w:val="9"/>
        </w:numPr>
        <w:snapToGrid w:val="0"/>
        <w:spacing w:after="120"/>
        <w:contextualSpacing w:val="0"/>
        <w:rPr>
          <w:rFonts w:ascii="Calibri" w:hAnsi="Calibri" w:cs="Calibri"/>
          <w:color w:val="000000" w:themeColor="text1"/>
          <w:sz w:val="22"/>
          <w:szCs w:val="22"/>
        </w:rPr>
      </w:pPr>
      <w:r w:rsidRPr="00694491">
        <w:rPr>
          <w:rFonts w:ascii="Calibri" w:hAnsi="Calibri" w:cs="Calibri"/>
          <w:color w:val="000000" w:themeColor="text1"/>
          <w:sz w:val="22"/>
          <w:szCs w:val="22"/>
        </w:rPr>
        <w:t>Visa type was a</w:t>
      </w:r>
      <w:r w:rsidR="00E86A58">
        <w:rPr>
          <w:rFonts w:ascii="Calibri" w:hAnsi="Calibri" w:cs="Calibri"/>
          <w:color w:val="000000" w:themeColor="text1"/>
          <w:sz w:val="22"/>
          <w:szCs w:val="22"/>
        </w:rPr>
        <w:t xml:space="preserve"> key</w:t>
      </w:r>
      <w:r w:rsidRPr="00694491">
        <w:rPr>
          <w:rFonts w:ascii="Calibri" w:hAnsi="Calibri" w:cs="Calibri"/>
          <w:color w:val="000000" w:themeColor="text1"/>
          <w:sz w:val="22"/>
          <w:szCs w:val="22"/>
        </w:rPr>
        <w:t xml:space="preserve"> contributing factor to the lack of income for </w:t>
      </w:r>
      <w:r w:rsidR="00736F0C">
        <w:rPr>
          <w:rFonts w:ascii="Calibri" w:hAnsi="Calibri" w:cs="Calibri"/>
          <w:color w:val="000000" w:themeColor="text1"/>
          <w:sz w:val="22"/>
          <w:szCs w:val="22"/>
        </w:rPr>
        <w:t xml:space="preserve">survivors </w:t>
      </w:r>
      <w:r w:rsidRPr="00694491">
        <w:rPr>
          <w:rFonts w:ascii="Calibri" w:hAnsi="Calibri" w:cs="Calibri"/>
          <w:color w:val="000000" w:themeColor="text1"/>
          <w:sz w:val="22"/>
          <w:szCs w:val="22"/>
        </w:rPr>
        <w:t xml:space="preserve">with a temporary visa, especially those whose visa did not have work rights. </w:t>
      </w:r>
    </w:p>
    <w:p w14:paraId="79AC7514" w14:textId="1E2A1071" w:rsidR="009405BD" w:rsidRPr="00912DA6" w:rsidRDefault="009405BD" w:rsidP="00EF3B1E">
      <w:pPr>
        <w:snapToGrid w:val="0"/>
        <w:spacing w:after="120"/>
        <w:rPr>
          <w:rFonts w:ascii="Calibri" w:hAnsi="Calibri" w:cs="Calibri"/>
          <w:i/>
          <w:iCs/>
          <w:color w:val="000000" w:themeColor="text1"/>
          <w:sz w:val="22"/>
          <w:szCs w:val="22"/>
        </w:rPr>
      </w:pPr>
      <w:r w:rsidRPr="00912DA6">
        <w:rPr>
          <w:rFonts w:ascii="Calibri" w:hAnsi="Calibri" w:cs="Calibri"/>
          <w:i/>
          <w:iCs/>
          <w:color w:val="000000" w:themeColor="text1"/>
          <w:sz w:val="22"/>
          <w:szCs w:val="22"/>
        </w:rPr>
        <w:t>Suitability</w:t>
      </w:r>
    </w:p>
    <w:p w14:paraId="792249A1" w14:textId="48DA5DAD" w:rsidR="004E5CE3" w:rsidRPr="00912DA6" w:rsidRDefault="009405BD" w:rsidP="00EF3B1E">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Factors that impact on the suitability of accommodation include</w:t>
      </w:r>
      <w:r w:rsidR="00F55BE5">
        <w:rPr>
          <w:rFonts w:ascii="Calibri" w:hAnsi="Calibri" w:cs="Calibri"/>
          <w:color w:val="000000" w:themeColor="text1"/>
          <w:sz w:val="22"/>
          <w:szCs w:val="22"/>
        </w:rPr>
        <w:t>:</w:t>
      </w:r>
    </w:p>
    <w:p w14:paraId="10AD0AEA" w14:textId="7D5B65D3" w:rsidR="004E5CE3" w:rsidRPr="00912DA6" w:rsidRDefault="009405BD" w:rsidP="006D3708">
      <w:pPr>
        <w:pStyle w:val="ListParagraph"/>
        <w:numPr>
          <w:ilvl w:val="0"/>
          <w:numId w:val="5"/>
        </w:numPr>
        <w:snapToGrid w:val="0"/>
        <w:spacing w:after="120"/>
        <w:contextualSpacing w:val="0"/>
        <w:rPr>
          <w:rFonts w:ascii="Calibri" w:hAnsi="Calibri" w:cs="Calibri"/>
          <w:color w:val="000000" w:themeColor="text1"/>
          <w:sz w:val="22"/>
          <w:szCs w:val="22"/>
        </w:rPr>
      </w:pPr>
      <w:r w:rsidRPr="00912DA6">
        <w:rPr>
          <w:rFonts w:ascii="Calibri" w:hAnsi="Calibri" w:cs="Calibri"/>
          <w:color w:val="000000" w:themeColor="text1"/>
          <w:sz w:val="22"/>
          <w:szCs w:val="22"/>
        </w:rPr>
        <w:t xml:space="preserve">experiences of significant trauma </w:t>
      </w:r>
      <w:r w:rsidR="00F55BE5">
        <w:rPr>
          <w:rFonts w:ascii="Calibri" w:hAnsi="Calibri" w:cs="Calibri"/>
          <w:color w:val="000000" w:themeColor="text1"/>
          <w:sz w:val="22"/>
          <w:szCs w:val="22"/>
        </w:rPr>
        <w:t xml:space="preserve">that require additional efforts to ensure </w:t>
      </w:r>
      <w:r w:rsidRPr="00912DA6">
        <w:rPr>
          <w:rFonts w:ascii="Calibri" w:hAnsi="Calibri" w:cs="Calibri"/>
          <w:color w:val="000000" w:themeColor="text1"/>
          <w:sz w:val="22"/>
          <w:szCs w:val="22"/>
        </w:rPr>
        <w:t xml:space="preserve">physical and emotional </w:t>
      </w:r>
      <w:proofErr w:type="gramStart"/>
      <w:r w:rsidRPr="00912DA6">
        <w:rPr>
          <w:rFonts w:ascii="Calibri" w:hAnsi="Calibri" w:cs="Calibri"/>
          <w:color w:val="000000" w:themeColor="text1"/>
          <w:sz w:val="22"/>
          <w:szCs w:val="22"/>
        </w:rPr>
        <w:t>safety;</w:t>
      </w:r>
      <w:proofErr w:type="gramEnd"/>
      <w:r w:rsidRPr="00912DA6">
        <w:rPr>
          <w:rFonts w:ascii="Calibri" w:hAnsi="Calibri" w:cs="Calibri"/>
          <w:color w:val="000000" w:themeColor="text1"/>
          <w:sz w:val="22"/>
          <w:szCs w:val="22"/>
        </w:rPr>
        <w:t xml:space="preserve"> </w:t>
      </w:r>
    </w:p>
    <w:p w14:paraId="61FB6744" w14:textId="77777777" w:rsidR="004E5CE3" w:rsidRPr="00912DA6" w:rsidRDefault="009405BD" w:rsidP="006D3708">
      <w:pPr>
        <w:pStyle w:val="ListParagraph"/>
        <w:numPr>
          <w:ilvl w:val="0"/>
          <w:numId w:val="5"/>
        </w:numPr>
        <w:snapToGrid w:val="0"/>
        <w:spacing w:after="120"/>
        <w:contextualSpacing w:val="0"/>
        <w:rPr>
          <w:rFonts w:ascii="Calibri" w:hAnsi="Calibri" w:cs="Calibri"/>
          <w:color w:val="000000" w:themeColor="text1"/>
          <w:sz w:val="22"/>
          <w:szCs w:val="22"/>
        </w:rPr>
      </w:pPr>
      <w:r w:rsidRPr="00912DA6">
        <w:rPr>
          <w:rFonts w:ascii="Calibri" w:hAnsi="Calibri" w:cs="Calibri"/>
          <w:color w:val="000000" w:themeColor="text1"/>
          <w:sz w:val="22"/>
          <w:szCs w:val="22"/>
        </w:rPr>
        <w:t xml:space="preserve">cultural considerations, family composition and family </w:t>
      </w:r>
      <w:proofErr w:type="gramStart"/>
      <w:r w:rsidRPr="00912DA6">
        <w:rPr>
          <w:rFonts w:ascii="Calibri" w:hAnsi="Calibri" w:cs="Calibri"/>
          <w:color w:val="000000" w:themeColor="text1"/>
          <w:sz w:val="22"/>
          <w:szCs w:val="22"/>
        </w:rPr>
        <w:t>background;</w:t>
      </w:r>
      <w:proofErr w:type="gramEnd"/>
      <w:r w:rsidRPr="00912DA6">
        <w:rPr>
          <w:rFonts w:ascii="Calibri" w:hAnsi="Calibri" w:cs="Calibri"/>
          <w:color w:val="000000" w:themeColor="text1"/>
          <w:sz w:val="22"/>
          <w:szCs w:val="22"/>
        </w:rPr>
        <w:t xml:space="preserve"> </w:t>
      </w:r>
    </w:p>
    <w:p w14:paraId="76DCB30A" w14:textId="56136FF9" w:rsidR="00B51C6E" w:rsidRPr="00F0030C" w:rsidRDefault="009405BD" w:rsidP="006D3708">
      <w:pPr>
        <w:pStyle w:val="ListParagraph"/>
        <w:numPr>
          <w:ilvl w:val="0"/>
          <w:numId w:val="5"/>
        </w:numPr>
        <w:snapToGrid w:val="0"/>
        <w:spacing w:after="120"/>
        <w:contextualSpacing w:val="0"/>
        <w:rPr>
          <w:rFonts w:ascii="Calibri" w:hAnsi="Calibri" w:cs="Calibri"/>
          <w:color w:val="000000" w:themeColor="text1"/>
          <w:sz w:val="22"/>
          <w:szCs w:val="22"/>
        </w:rPr>
      </w:pPr>
      <w:r w:rsidRPr="00912DA6">
        <w:rPr>
          <w:rFonts w:ascii="Calibri" w:hAnsi="Calibri" w:cs="Calibri"/>
          <w:color w:val="000000" w:themeColor="text1"/>
          <w:sz w:val="22"/>
          <w:szCs w:val="22"/>
        </w:rPr>
        <w:t xml:space="preserve">physical or mental health concerns </w:t>
      </w:r>
      <w:proofErr w:type="gramStart"/>
      <w:r w:rsidRPr="00912DA6">
        <w:rPr>
          <w:rFonts w:ascii="Calibri" w:hAnsi="Calibri" w:cs="Calibri"/>
          <w:color w:val="000000" w:themeColor="text1"/>
          <w:sz w:val="22"/>
          <w:szCs w:val="22"/>
        </w:rPr>
        <w:t>as a result of</w:t>
      </w:r>
      <w:proofErr w:type="gramEnd"/>
      <w:r w:rsidRPr="00912DA6">
        <w:rPr>
          <w:rFonts w:ascii="Calibri" w:hAnsi="Calibri" w:cs="Calibri"/>
          <w:color w:val="000000" w:themeColor="text1"/>
          <w:sz w:val="22"/>
          <w:szCs w:val="22"/>
        </w:rPr>
        <w:t xml:space="preserve"> exploitation, including drug and alcohol usage.</w:t>
      </w:r>
    </w:p>
    <w:p w14:paraId="235654D0" w14:textId="77777777" w:rsidR="009405BD" w:rsidRPr="00912DA6" w:rsidRDefault="009405BD" w:rsidP="00EF3B1E">
      <w:pPr>
        <w:snapToGrid w:val="0"/>
        <w:spacing w:after="120"/>
        <w:rPr>
          <w:rFonts w:ascii="Calibri" w:hAnsi="Calibri" w:cs="Calibri"/>
          <w:i/>
          <w:iCs/>
          <w:color w:val="000000" w:themeColor="text1"/>
          <w:sz w:val="22"/>
          <w:szCs w:val="22"/>
        </w:rPr>
      </w:pPr>
      <w:r w:rsidRPr="00912DA6">
        <w:rPr>
          <w:rFonts w:ascii="Calibri" w:hAnsi="Calibri" w:cs="Calibri"/>
          <w:i/>
          <w:iCs/>
          <w:color w:val="000000" w:themeColor="text1"/>
          <w:sz w:val="22"/>
          <w:szCs w:val="22"/>
        </w:rPr>
        <w:t>Lack of services that accept dependents</w:t>
      </w:r>
    </w:p>
    <w:p w14:paraId="4200747F" w14:textId="4842F853" w:rsidR="009405BD" w:rsidRPr="00694491" w:rsidRDefault="00694491" w:rsidP="006D3708">
      <w:pPr>
        <w:pStyle w:val="ListParagraph"/>
        <w:numPr>
          <w:ilvl w:val="0"/>
          <w:numId w:val="10"/>
        </w:numPr>
        <w:snapToGrid w:val="0"/>
        <w:spacing w:after="120"/>
        <w:contextualSpacing w:val="0"/>
        <w:rPr>
          <w:rFonts w:ascii="Calibri" w:hAnsi="Calibri" w:cs="Calibri"/>
          <w:color w:val="000000" w:themeColor="text1"/>
          <w:sz w:val="22"/>
          <w:szCs w:val="22"/>
        </w:rPr>
      </w:pPr>
      <w:r>
        <w:rPr>
          <w:rFonts w:ascii="Calibri" w:hAnsi="Calibri" w:cs="Calibri"/>
          <w:color w:val="000000" w:themeColor="text1"/>
          <w:sz w:val="22"/>
          <w:szCs w:val="22"/>
        </w:rPr>
        <w:t>The</w:t>
      </w:r>
      <w:r w:rsidR="009405BD" w:rsidRPr="00694491">
        <w:rPr>
          <w:rFonts w:ascii="Calibri" w:hAnsi="Calibri" w:cs="Calibri"/>
          <w:color w:val="000000" w:themeColor="text1"/>
          <w:sz w:val="22"/>
          <w:szCs w:val="22"/>
        </w:rPr>
        <w:t xml:space="preserve"> lack of </w:t>
      </w:r>
      <w:r w:rsidR="00B51C6E" w:rsidRPr="00694491">
        <w:rPr>
          <w:rFonts w:ascii="Calibri" w:hAnsi="Calibri" w:cs="Calibri"/>
          <w:color w:val="000000" w:themeColor="text1"/>
          <w:sz w:val="22"/>
          <w:szCs w:val="22"/>
        </w:rPr>
        <w:t xml:space="preserve">accommodation </w:t>
      </w:r>
      <w:r w:rsidR="009405BD" w:rsidRPr="00694491">
        <w:rPr>
          <w:rFonts w:ascii="Calibri" w:hAnsi="Calibri" w:cs="Calibri"/>
          <w:color w:val="000000" w:themeColor="text1"/>
          <w:sz w:val="22"/>
          <w:szCs w:val="22"/>
        </w:rPr>
        <w:t>options for dependent children of survivors</w:t>
      </w:r>
      <w:r w:rsidR="00B51C6E" w:rsidRPr="00694491">
        <w:rPr>
          <w:rFonts w:ascii="Calibri" w:hAnsi="Calibri" w:cs="Calibri"/>
          <w:color w:val="000000" w:themeColor="text1"/>
          <w:sz w:val="22"/>
          <w:szCs w:val="22"/>
        </w:rPr>
        <w:t>, e</w:t>
      </w:r>
      <w:r w:rsidR="009405BD" w:rsidRPr="00694491">
        <w:rPr>
          <w:rFonts w:ascii="Calibri" w:hAnsi="Calibri" w:cs="Calibri"/>
          <w:color w:val="000000" w:themeColor="text1"/>
          <w:sz w:val="22"/>
          <w:szCs w:val="22"/>
        </w:rPr>
        <w:t>specially long-term accommodation options</w:t>
      </w:r>
      <w:r>
        <w:rPr>
          <w:rFonts w:ascii="Calibri" w:hAnsi="Calibri" w:cs="Calibri"/>
          <w:color w:val="000000" w:themeColor="text1"/>
          <w:sz w:val="22"/>
          <w:szCs w:val="22"/>
        </w:rPr>
        <w:t>,</w:t>
      </w:r>
      <w:r w:rsidR="009405BD" w:rsidRPr="00694491">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can be </w:t>
      </w:r>
      <w:r w:rsidR="009405BD" w:rsidRPr="00694491">
        <w:rPr>
          <w:rFonts w:ascii="Calibri" w:hAnsi="Calibri" w:cs="Calibri"/>
          <w:color w:val="000000" w:themeColor="text1"/>
          <w:sz w:val="22"/>
          <w:szCs w:val="22"/>
        </w:rPr>
        <w:t>a decisive factor for survivors not to leave the situation of exploitation.</w:t>
      </w:r>
    </w:p>
    <w:p w14:paraId="26820A2C" w14:textId="10ECEF86" w:rsidR="009405BD" w:rsidRPr="00912DA6" w:rsidRDefault="009405BD" w:rsidP="00EF3B1E">
      <w:pPr>
        <w:snapToGrid w:val="0"/>
        <w:spacing w:after="120"/>
        <w:rPr>
          <w:rFonts w:ascii="Calibri" w:hAnsi="Calibri" w:cs="Calibri"/>
          <w:b/>
          <w:bCs/>
          <w:color w:val="000000" w:themeColor="text1"/>
          <w:sz w:val="22"/>
          <w:szCs w:val="22"/>
        </w:rPr>
      </w:pPr>
      <w:r w:rsidRPr="00912DA6">
        <w:rPr>
          <w:rFonts w:ascii="Calibri" w:hAnsi="Calibri" w:cs="Calibri"/>
          <w:b/>
          <w:bCs/>
          <w:color w:val="000000" w:themeColor="text1"/>
          <w:sz w:val="22"/>
          <w:szCs w:val="22"/>
        </w:rPr>
        <w:t>Forced marriage</w:t>
      </w:r>
    </w:p>
    <w:p w14:paraId="65CD123F" w14:textId="10158135" w:rsidR="009405BD" w:rsidRPr="00694491" w:rsidRDefault="009405BD" w:rsidP="006D3708">
      <w:pPr>
        <w:pStyle w:val="ListParagraph"/>
        <w:numPr>
          <w:ilvl w:val="0"/>
          <w:numId w:val="10"/>
        </w:numPr>
        <w:snapToGrid w:val="0"/>
        <w:spacing w:after="120"/>
        <w:contextualSpacing w:val="0"/>
        <w:rPr>
          <w:rFonts w:ascii="Calibri" w:hAnsi="Calibri" w:cs="Calibri"/>
          <w:color w:val="000000" w:themeColor="text1"/>
          <w:sz w:val="22"/>
          <w:szCs w:val="22"/>
        </w:rPr>
      </w:pPr>
      <w:r w:rsidRPr="00694491">
        <w:rPr>
          <w:rFonts w:ascii="Calibri" w:hAnsi="Calibri" w:cs="Calibri"/>
          <w:color w:val="000000" w:themeColor="text1"/>
          <w:sz w:val="22"/>
          <w:szCs w:val="22"/>
        </w:rPr>
        <w:t xml:space="preserve">The main challenges in accommodating survivors who have experienced or are at risk of forced marriage </w:t>
      </w:r>
      <w:r w:rsidR="00694491">
        <w:rPr>
          <w:rFonts w:ascii="Calibri" w:hAnsi="Calibri" w:cs="Calibri"/>
          <w:color w:val="000000" w:themeColor="text1"/>
          <w:sz w:val="22"/>
          <w:szCs w:val="22"/>
        </w:rPr>
        <w:t xml:space="preserve">are </w:t>
      </w:r>
      <w:r w:rsidRPr="00694491">
        <w:rPr>
          <w:rFonts w:ascii="Calibri" w:hAnsi="Calibri" w:cs="Calibri"/>
          <w:color w:val="000000" w:themeColor="text1"/>
          <w:sz w:val="22"/>
          <w:szCs w:val="22"/>
        </w:rPr>
        <w:t>cultural considerations</w:t>
      </w:r>
      <w:r w:rsidR="00E81BFC" w:rsidRPr="00694491">
        <w:rPr>
          <w:rFonts w:ascii="Calibri" w:hAnsi="Calibri" w:cs="Calibri"/>
          <w:color w:val="000000" w:themeColor="text1"/>
          <w:sz w:val="22"/>
          <w:szCs w:val="22"/>
        </w:rPr>
        <w:t>,</w:t>
      </w:r>
      <w:r w:rsidRPr="00694491">
        <w:rPr>
          <w:rFonts w:ascii="Calibri" w:hAnsi="Calibri" w:cs="Calibri"/>
          <w:color w:val="000000" w:themeColor="text1"/>
          <w:sz w:val="22"/>
          <w:szCs w:val="22"/>
        </w:rPr>
        <w:t xml:space="preserve"> maintaining safety, complex trauma needs and accommodation providers not being aware of the forced marriage experience.</w:t>
      </w:r>
    </w:p>
    <w:p w14:paraId="31CC9712" w14:textId="69E717A9" w:rsidR="00694491" w:rsidRPr="00694491" w:rsidRDefault="009405BD" w:rsidP="006D3708">
      <w:pPr>
        <w:pStyle w:val="ListParagraph"/>
        <w:numPr>
          <w:ilvl w:val="0"/>
          <w:numId w:val="10"/>
        </w:numPr>
        <w:snapToGrid w:val="0"/>
        <w:spacing w:after="120"/>
        <w:contextualSpacing w:val="0"/>
        <w:rPr>
          <w:rFonts w:ascii="Calibri" w:hAnsi="Calibri" w:cs="Calibri"/>
          <w:color w:val="000000" w:themeColor="text1"/>
          <w:sz w:val="22"/>
          <w:szCs w:val="22"/>
        </w:rPr>
      </w:pPr>
      <w:r w:rsidRPr="00694491">
        <w:rPr>
          <w:rFonts w:ascii="Calibri" w:hAnsi="Calibri" w:cs="Calibri"/>
          <w:color w:val="000000" w:themeColor="text1"/>
          <w:sz w:val="22"/>
          <w:szCs w:val="22"/>
        </w:rPr>
        <w:t xml:space="preserve">Residential care or youth refuges are not suitable for survivors of forced marriage due to a presence of both female and male clients, </w:t>
      </w:r>
      <w:r w:rsidR="00F55BE5">
        <w:rPr>
          <w:rFonts w:ascii="Calibri" w:hAnsi="Calibri" w:cs="Calibri"/>
          <w:color w:val="000000" w:themeColor="text1"/>
          <w:sz w:val="22"/>
          <w:szCs w:val="22"/>
        </w:rPr>
        <w:t xml:space="preserve">and </w:t>
      </w:r>
      <w:r w:rsidRPr="00694491">
        <w:rPr>
          <w:rFonts w:ascii="Calibri" w:hAnsi="Calibri" w:cs="Calibri"/>
          <w:color w:val="000000" w:themeColor="text1"/>
          <w:sz w:val="22"/>
          <w:szCs w:val="22"/>
        </w:rPr>
        <w:t>exposure to different environments which some individuals found confronting and unsafe.</w:t>
      </w:r>
      <w:r w:rsidRPr="00694491">
        <w:rPr>
          <w:rFonts w:ascii="Calibri" w:hAnsi="Calibri" w:cs="Calibri"/>
          <w:sz w:val="22"/>
          <w:szCs w:val="22"/>
        </w:rPr>
        <w:t xml:space="preserve"> </w:t>
      </w:r>
    </w:p>
    <w:p w14:paraId="14E0B2FF" w14:textId="15211919" w:rsidR="009405BD" w:rsidRPr="00694491" w:rsidRDefault="009D440A" w:rsidP="006D3708">
      <w:pPr>
        <w:pStyle w:val="ListParagraph"/>
        <w:numPr>
          <w:ilvl w:val="0"/>
          <w:numId w:val="10"/>
        </w:numPr>
        <w:snapToGrid w:val="0"/>
        <w:spacing w:after="120"/>
        <w:contextualSpacing w:val="0"/>
        <w:rPr>
          <w:rFonts w:ascii="Calibri" w:hAnsi="Calibri" w:cs="Calibri"/>
          <w:color w:val="000000" w:themeColor="text1"/>
          <w:sz w:val="22"/>
          <w:szCs w:val="22"/>
        </w:rPr>
      </w:pPr>
      <w:r w:rsidRPr="00694491">
        <w:rPr>
          <w:rFonts w:ascii="Calibri" w:hAnsi="Calibri" w:cs="Calibri"/>
          <w:color w:val="000000" w:themeColor="text1"/>
          <w:sz w:val="22"/>
          <w:szCs w:val="22"/>
        </w:rPr>
        <w:t>I</w:t>
      </w:r>
      <w:r w:rsidR="009405BD" w:rsidRPr="00694491">
        <w:rPr>
          <w:rFonts w:ascii="Calibri" w:hAnsi="Calibri" w:cs="Calibri"/>
          <w:color w:val="000000" w:themeColor="text1"/>
          <w:sz w:val="22"/>
          <w:szCs w:val="22"/>
        </w:rPr>
        <w:t>ndividuals who are at risk of or who have experienced forced marriage usually do not meet eligibility criteria for crisis accommodation</w:t>
      </w:r>
      <w:r w:rsidR="007D59F1" w:rsidRPr="00694491">
        <w:rPr>
          <w:rFonts w:ascii="Calibri" w:hAnsi="Calibri" w:cs="Calibri"/>
          <w:color w:val="000000" w:themeColor="text1"/>
          <w:sz w:val="22"/>
          <w:szCs w:val="22"/>
        </w:rPr>
        <w:t xml:space="preserve">. </w:t>
      </w:r>
      <w:r w:rsidR="009405BD" w:rsidRPr="00694491">
        <w:rPr>
          <w:rFonts w:ascii="Calibri" w:hAnsi="Calibri" w:cs="Calibri"/>
          <w:color w:val="000000" w:themeColor="text1"/>
          <w:sz w:val="22"/>
          <w:szCs w:val="22"/>
        </w:rPr>
        <w:t>Reluctance to disclose family violence experiences perpetrated by family members was reported by case workers as contributing to this ineligibility for crisis.</w:t>
      </w:r>
    </w:p>
    <w:p w14:paraId="0B3FA281" w14:textId="77777777" w:rsidR="009405BD" w:rsidRPr="00912DA6" w:rsidRDefault="009405BD" w:rsidP="00EF3B1E">
      <w:pPr>
        <w:snapToGrid w:val="0"/>
        <w:spacing w:after="120"/>
        <w:rPr>
          <w:rFonts w:ascii="Calibri" w:hAnsi="Calibri" w:cs="Calibri"/>
          <w:i/>
          <w:iCs/>
          <w:color w:val="000000" w:themeColor="text1"/>
          <w:sz w:val="22"/>
          <w:szCs w:val="22"/>
        </w:rPr>
      </w:pPr>
      <w:r w:rsidRPr="00912DA6">
        <w:rPr>
          <w:rFonts w:ascii="Calibri" w:hAnsi="Calibri" w:cs="Calibri"/>
          <w:i/>
          <w:iCs/>
          <w:color w:val="000000" w:themeColor="text1"/>
          <w:sz w:val="22"/>
          <w:szCs w:val="22"/>
        </w:rPr>
        <w:t>Hotel accommodation increasingly required as last resort</w:t>
      </w:r>
    </w:p>
    <w:p w14:paraId="2349D561" w14:textId="5AD8456F" w:rsidR="009405BD" w:rsidRPr="00694491" w:rsidRDefault="009405BD" w:rsidP="006D3708">
      <w:pPr>
        <w:pStyle w:val="ListParagraph"/>
        <w:numPr>
          <w:ilvl w:val="0"/>
          <w:numId w:val="11"/>
        </w:numPr>
        <w:snapToGrid w:val="0"/>
        <w:spacing w:after="120"/>
        <w:contextualSpacing w:val="0"/>
        <w:rPr>
          <w:rFonts w:ascii="Calibri" w:hAnsi="Calibri" w:cs="Calibri"/>
          <w:color w:val="000000" w:themeColor="text1"/>
          <w:sz w:val="22"/>
          <w:szCs w:val="22"/>
        </w:rPr>
      </w:pPr>
      <w:r w:rsidRPr="00694491">
        <w:rPr>
          <w:rFonts w:ascii="Calibri" w:hAnsi="Calibri" w:cs="Calibri"/>
          <w:color w:val="000000" w:themeColor="text1"/>
          <w:sz w:val="22"/>
          <w:szCs w:val="22"/>
        </w:rPr>
        <w:t xml:space="preserve">Hotel accommodation is increasingly required as a last resort and an alternative to homelessness. </w:t>
      </w:r>
      <w:r w:rsidR="00F55BE5">
        <w:rPr>
          <w:rFonts w:ascii="Calibri" w:hAnsi="Calibri" w:cs="Calibri"/>
          <w:color w:val="000000" w:themeColor="text1"/>
          <w:sz w:val="22"/>
          <w:szCs w:val="22"/>
        </w:rPr>
        <w:t>Most</w:t>
      </w:r>
      <w:r w:rsidRPr="00694491">
        <w:rPr>
          <w:rFonts w:ascii="Calibri" w:hAnsi="Calibri" w:cs="Calibri"/>
          <w:color w:val="000000" w:themeColor="text1"/>
          <w:sz w:val="22"/>
          <w:szCs w:val="22"/>
        </w:rPr>
        <w:t xml:space="preserve"> hotel accommodation is not preferable as it is often not a safe, suitable nor sustainable option for </w:t>
      </w:r>
      <w:r w:rsidR="009D440A" w:rsidRPr="00694491">
        <w:rPr>
          <w:rFonts w:ascii="Calibri" w:hAnsi="Calibri" w:cs="Calibri"/>
          <w:color w:val="000000" w:themeColor="text1"/>
          <w:sz w:val="22"/>
          <w:szCs w:val="22"/>
        </w:rPr>
        <w:t>survivors.</w:t>
      </w:r>
    </w:p>
    <w:p w14:paraId="46C74C58" w14:textId="7A75927D" w:rsidR="00694491" w:rsidRDefault="002B2A48" w:rsidP="00EF3B1E">
      <w:pPr>
        <w:snapToGrid w:val="0"/>
        <w:spacing w:after="120"/>
        <w:rPr>
          <w:rFonts w:ascii="Calibri" w:hAnsi="Calibri" w:cs="Calibri"/>
          <w:color w:val="000000" w:themeColor="text1"/>
          <w:sz w:val="22"/>
          <w:szCs w:val="22"/>
        </w:rPr>
      </w:pPr>
      <w:r>
        <w:rPr>
          <w:rFonts w:ascii="Calibri" w:hAnsi="Calibri" w:cs="Calibri"/>
          <w:color w:val="000000" w:themeColor="text1"/>
          <w:sz w:val="22"/>
          <w:szCs w:val="22"/>
        </w:rPr>
        <w:t>The research notes that h</w:t>
      </w:r>
      <w:r w:rsidR="009D440A" w:rsidRPr="00912DA6">
        <w:rPr>
          <w:rFonts w:ascii="Calibri" w:hAnsi="Calibri" w:cs="Calibri"/>
          <w:color w:val="000000" w:themeColor="text1"/>
          <w:sz w:val="22"/>
          <w:szCs w:val="22"/>
        </w:rPr>
        <w:t xml:space="preserve">ousing policies in Australia </w:t>
      </w:r>
      <w:r w:rsidR="00B51C6E" w:rsidRPr="00912DA6">
        <w:rPr>
          <w:rFonts w:ascii="Calibri" w:hAnsi="Calibri" w:cs="Calibri"/>
          <w:color w:val="000000" w:themeColor="text1"/>
          <w:sz w:val="22"/>
          <w:szCs w:val="22"/>
        </w:rPr>
        <w:t xml:space="preserve">must </w:t>
      </w:r>
      <w:r w:rsidR="009D440A" w:rsidRPr="00912DA6">
        <w:rPr>
          <w:rFonts w:ascii="Calibri" w:hAnsi="Calibri" w:cs="Calibri"/>
          <w:color w:val="000000" w:themeColor="text1"/>
          <w:sz w:val="22"/>
          <w:szCs w:val="22"/>
        </w:rPr>
        <w:t>consider s</w:t>
      </w:r>
      <w:r w:rsidR="009405BD" w:rsidRPr="00912DA6">
        <w:rPr>
          <w:rFonts w:ascii="Calibri" w:hAnsi="Calibri" w:cs="Calibri"/>
          <w:color w:val="000000" w:themeColor="text1"/>
          <w:sz w:val="22"/>
          <w:szCs w:val="22"/>
        </w:rPr>
        <w:t>urvivors of modern slavery as a priority group</w:t>
      </w:r>
      <w:r>
        <w:rPr>
          <w:rFonts w:ascii="Calibri" w:hAnsi="Calibri" w:cs="Calibri"/>
          <w:color w:val="000000" w:themeColor="text1"/>
          <w:sz w:val="22"/>
          <w:szCs w:val="22"/>
        </w:rPr>
        <w:t>, recommending f</w:t>
      </w:r>
      <w:r w:rsidR="009405BD" w:rsidRPr="00912DA6">
        <w:rPr>
          <w:rFonts w:ascii="Calibri" w:hAnsi="Calibri" w:cs="Calibri"/>
          <w:color w:val="000000" w:themeColor="text1"/>
          <w:sz w:val="22"/>
          <w:szCs w:val="22"/>
        </w:rPr>
        <w:t>urther research into housing models suitable for vulnerable groups including survivors of modern slavery and migrants on temporary visas</w:t>
      </w:r>
      <w:r w:rsidR="00F55BE5">
        <w:rPr>
          <w:rFonts w:ascii="Calibri" w:hAnsi="Calibri" w:cs="Calibri"/>
          <w:color w:val="000000" w:themeColor="text1"/>
          <w:sz w:val="22"/>
          <w:szCs w:val="22"/>
        </w:rPr>
        <w:t>.</w:t>
      </w:r>
    </w:p>
    <w:p w14:paraId="641DF805" w14:textId="0F67E2CA" w:rsidR="009405BD" w:rsidRPr="00912DA6" w:rsidRDefault="00A60F7A" w:rsidP="00EF3B1E">
      <w:pPr>
        <w:snapToGrid w:val="0"/>
        <w:spacing w:after="120"/>
        <w:rPr>
          <w:rFonts w:ascii="Calibri" w:hAnsi="Calibri" w:cs="Calibri"/>
          <w:color w:val="000000" w:themeColor="text1"/>
          <w:sz w:val="22"/>
          <w:szCs w:val="22"/>
        </w:rPr>
      </w:pPr>
      <w:r>
        <w:rPr>
          <w:rFonts w:ascii="Calibri" w:hAnsi="Calibri" w:cs="Calibri"/>
          <w:color w:val="000000" w:themeColor="text1"/>
          <w:sz w:val="22"/>
          <w:szCs w:val="22"/>
        </w:rPr>
        <w:t>The research recommended p</w:t>
      </w:r>
      <w:r w:rsidR="009405BD" w:rsidRPr="00912DA6">
        <w:rPr>
          <w:rFonts w:ascii="Calibri" w:hAnsi="Calibri" w:cs="Calibri"/>
          <w:color w:val="000000" w:themeColor="text1"/>
          <w:sz w:val="22"/>
          <w:szCs w:val="22"/>
        </w:rPr>
        <w:t xml:space="preserve">artnerships between state, territory and federal governments and the housing, migrant and modern slavery civil society sectors </w:t>
      </w:r>
      <w:r>
        <w:rPr>
          <w:rFonts w:ascii="Calibri" w:hAnsi="Calibri" w:cs="Calibri"/>
          <w:color w:val="000000" w:themeColor="text1"/>
          <w:sz w:val="22"/>
          <w:szCs w:val="22"/>
        </w:rPr>
        <w:t xml:space="preserve">to overcome </w:t>
      </w:r>
      <w:r w:rsidR="009405BD" w:rsidRPr="00912DA6">
        <w:rPr>
          <w:rFonts w:ascii="Calibri" w:hAnsi="Calibri" w:cs="Calibri"/>
          <w:color w:val="000000" w:themeColor="text1"/>
          <w:sz w:val="22"/>
          <w:szCs w:val="22"/>
        </w:rPr>
        <w:t xml:space="preserve">barriers in accommodating survivors of modern slavery and working towards safe, </w:t>
      </w:r>
      <w:proofErr w:type="gramStart"/>
      <w:r w:rsidR="009405BD" w:rsidRPr="00912DA6">
        <w:rPr>
          <w:rFonts w:ascii="Calibri" w:hAnsi="Calibri" w:cs="Calibri"/>
          <w:color w:val="000000" w:themeColor="text1"/>
          <w:sz w:val="22"/>
          <w:szCs w:val="22"/>
        </w:rPr>
        <w:t>suitable</w:t>
      </w:r>
      <w:proofErr w:type="gramEnd"/>
      <w:r w:rsidR="009405BD" w:rsidRPr="00912DA6">
        <w:rPr>
          <w:rFonts w:ascii="Calibri" w:hAnsi="Calibri" w:cs="Calibri"/>
          <w:color w:val="000000" w:themeColor="text1"/>
          <w:sz w:val="22"/>
          <w:szCs w:val="22"/>
        </w:rPr>
        <w:t xml:space="preserve"> and sustainable housing.</w:t>
      </w:r>
      <w:r w:rsidR="002410DF">
        <w:rPr>
          <w:rStyle w:val="EndnoteReference"/>
          <w:rFonts w:ascii="Calibri" w:hAnsi="Calibri" w:cs="Calibri"/>
          <w:color w:val="000000" w:themeColor="text1"/>
          <w:sz w:val="22"/>
          <w:szCs w:val="22"/>
        </w:rPr>
        <w:endnoteReference w:id="14"/>
      </w:r>
    </w:p>
    <w:p w14:paraId="69E2B72B" w14:textId="5CFE212C" w:rsidR="00694491" w:rsidRDefault="00694491" w:rsidP="00EF3B1E">
      <w:pPr>
        <w:snapToGrid w:val="0"/>
        <w:spacing w:after="120"/>
        <w:rPr>
          <w:rFonts w:ascii="Calibri" w:hAnsi="Calibri" w:cs="Calibri"/>
          <w:b/>
          <w:bCs/>
          <w:color w:val="000000" w:themeColor="text1"/>
          <w:sz w:val="22"/>
          <w:szCs w:val="22"/>
        </w:rPr>
      </w:pPr>
    </w:p>
    <w:p w14:paraId="1C4B8EE5" w14:textId="19B5AEFA" w:rsidR="003A2C1C" w:rsidRDefault="003A2C1C" w:rsidP="00EF3B1E">
      <w:pPr>
        <w:snapToGrid w:val="0"/>
        <w:spacing w:after="120"/>
        <w:rPr>
          <w:rFonts w:ascii="Calibri" w:hAnsi="Calibri" w:cs="Calibri"/>
          <w:b/>
          <w:bCs/>
          <w:color w:val="000000" w:themeColor="text1"/>
          <w:sz w:val="22"/>
          <w:szCs w:val="22"/>
        </w:rPr>
      </w:pPr>
    </w:p>
    <w:p w14:paraId="6A0660BE" w14:textId="77777777" w:rsidR="003A2C1C" w:rsidRDefault="003A2C1C" w:rsidP="00EF3B1E">
      <w:pPr>
        <w:snapToGrid w:val="0"/>
        <w:spacing w:after="120"/>
        <w:rPr>
          <w:rFonts w:ascii="Calibri" w:hAnsi="Calibri" w:cs="Calibri"/>
          <w:b/>
          <w:bCs/>
          <w:color w:val="000000" w:themeColor="text1"/>
          <w:sz w:val="22"/>
          <w:szCs w:val="22"/>
        </w:rPr>
      </w:pPr>
    </w:p>
    <w:p w14:paraId="0956621E" w14:textId="722BD00D" w:rsidR="00EA41BD" w:rsidRDefault="00646DE0" w:rsidP="00EF3B1E">
      <w:pPr>
        <w:snapToGrid w:val="0"/>
        <w:spacing w:after="120"/>
        <w:rPr>
          <w:rFonts w:ascii="Calibri" w:hAnsi="Calibri" w:cs="Calibri"/>
          <w:b/>
          <w:bCs/>
          <w:color w:val="000000" w:themeColor="text1"/>
          <w:sz w:val="22"/>
          <w:szCs w:val="22"/>
        </w:rPr>
      </w:pPr>
      <w:r w:rsidRPr="00F0030C">
        <w:rPr>
          <w:rFonts w:ascii="Calibri" w:hAnsi="Calibri" w:cs="Calibri"/>
          <w:b/>
          <w:bCs/>
          <w:color w:val="000000" w:themeColor="text1"/>
          <w:sz w:val="22"/>
          <w:szCs w:val="22"/>
        </w:rPr>
        <w:lastRenderedPageBreak/>
        <w:t xml:space="preserve">3. </w:t>
      </w:r>
      <w:r w:rsidR="00A60F7A">
        <w:rPr>
          <w:rFonts w:ascii="Calibri" w:hAnsi="Calibri" w:cs="Calibri"/>
          <w:b/>
          <w:bCs/>
          <w:color w:val="000000" w:themeColor="text1"/>
          <w:sz w:val="22"/>
          <w:szCs w:val="22"/>
        </w:rPr>
        <w:t>CONCLUSION</w:t>
      </w:r>
    </w:p>
    <w:p w14:paraId="704B7D41" w14:textId="550F2BF1" w:rsidR="00E477F8" w:rsidRDefault="005444C7" w:rsidP="00EF3B1E">
      <w:pPr>
        <w:snapToGrid w:val="0"/>
        <w:spacing w:after="120"/>
        <w:rPr>
          <w:rFonts w:ascii="Calibri" w:hAnsi="Calibri" w:cs="Calibri"/>
          <w:color w:val="000000" w:themeColor="text1"/>
          <w:sz w:val="22"/>
          <w:szCs w:val="22"/>
        </w:rPr>
      </w:pPr>
      <w:r>
        <w:rPr>
          <w:rFonts w:ascii="Calibri" w:hAnsi="Calibri" w:cs="Calibri"/>
          <w:color w:val="000000" w:themeColor="text1"/>
          <w:sz w:val="22"/>
          <w:szCs w:val="22"/>
        </w:rPr>
        <w:t>V</w:t>
      </w:r>
      <w:r w:rsidR="00B3463E">
        <w:rPr>
          <w:rFonts w:ascii="Calibri" w:hAnsi="Calibri" w:cs="Calibri"/>
          <w:color w:val="000000" w:themeColor="text1"/>
          <w:sz w:val="22"/>
          <w:szCs w:val="22"/>
        </w:rPr>
        <w:t xml:space="preserve">ictims </w:t>
      </w:r>
      <w:r>
        <w:rPr>
          <w:rFonts w:ascii="Calibri" w:hAnsi="Calibri" w:cs="Calibri"/>
          <w:color w:val="000000" w:themeColor="text1"/>
          <w:sz w:val="22"/>
          <w:szCs w:val="22"/>
        </w:rPr>
        <w:t xml:space="preserve">and survivors </w:t>
      </w:r>
      <w:r w:rsidR="00B3463E">
        <w:rPr>
          <w:rFonts w:ascii="Calibri" w:hAnsi="Calibri" w:cs="Calibri"/>
          <w:color w:val="000000" w:themeColor="text1"/>
          <w:sz w:val="22"/>
          <w:szCs w:val="22"/>
        </w:rPr>
        <w:t>of</w:t>
      </w:r>
      <w:r>
        <w:rPr>
          <w:rFonts w:ascii="Calibri" w:hAnsi="Calibri" w:cs="Calibri"/>
          <w:color w:val="000000" w:themeColor="text1"/>
          <w:sz w:val="22"/>
          <w:szCs w:val="22"/>
        </w:rPr>
        <w:t xml:space="preserve"> any form of trafficking and slavery experience homelessness. When identified, there are many barriers </w:t>
      </w:r>
      <w:r w:rsidR="00600C8B">
        <w:rPr>
          <w:rFonts w:ascii="Calibri" w:hAnsi="Calibri" w:cs="Calibri"/>
          <w:color w:val="000000" w:themeColor="text1"/>
          <w:sz w:val="22"/>
          <w:szCs w:val="22"/>
        </w:rPr>
        <w:t xml:space="preserve">for </w:t>
      </w:r>
      <w:r w:rsidR="00F0030C">
        <w:rPr>
          <w:rFonts w:ascii="Calibri" w:hAnsi="Calibri" w:cs="Calibri"/>
          <w:color w:val="000000" w:themeColor="text1"/>
          <w:sz w:val="22"/>
          <w:szCs w:val="22"/>
        </w:rPr>
        <w:t xml:space="preserve">survivors </w:t>
      </w:r>
      <w:r w:rsidR="00600C8B">
        <w:rPr>
          <w:rFonts w:ascii="Calibri" w:hAnsi="Calibri" w:cs="Calibri"/>
          <w:color w:val="000000" w:themeColor="text1"/>
          <w:sz w:val="22"/>
          <w:szCs w:val="22"/>
        </w:rPr>
        <w:t>to access</w:t>
      </w:r>
      <w:r w:rsidR="00F0030C">
        <w:rPr>
          <w:rFonts w:ascii="Calibri" w:hAnsi="Calibri" w:cs="Calibri"/>
          <w:color w:val="000000" w:themeColor="text1"/>
          <w:sz w:val="22"/>
          <w:szCs w:val="22"/>
        </w:rPr>
        <w:t xml:space="preserve"> affordable, appropriate, secure housing</w:t>
      </w:r>
      <w:r w:rsidR="00EF3B1E">
        <w:rPr>
          <w:rFonts w:ascii="Calibri" w:hAnsi="Calibri" w:cs="Calibri"/>
          <w:color w:val="000000" w:themeColor="text1"/>
          <w:sz w:val="22"/>
          <w:szCs w:val="22"/>
        </w:rPr>
        <w:t xml:space="preserve">, including </w:t>
      </w:r>
      <w:r w:rsidR="00600C8B">
        <w:rPr>
          <w:rFonts w:ascii="Calibri" w:hAnsi="Calibri" w:cs="Calibri"/>
          <w:color w:val="000000" w:themeColor="text1"/>
          <w:sz w:val="22"/>
          <w:szCs w:val="22"/>
        </w:rPr>
        <w:t>a</w:t>
      </w:r>
      <w:r w:rsidR="00F0030C">
        <w:rPr>
          <w:rFonts w:ascii="Calibri" w:hAnsi="Calibri" w:cs="Calibri"/>
          <w:color w:val="000000" w:themeColor="text1"/>
          <w:sz w:val="22"/>
          <w:szCs w:val="22"/>
        </w:rPr>
        <w:t xml:space="preserve"> severe shortage of appropriate housing</w:t>
      </w:r>
      <w:r w:rsidR="00EF3B1E">
        <w:rPr>
          <w:rFonts w:ascii="Calibri" w:hAnsi="Calibri" w:cs="Calibri"/>
          <w:color w:val="000000" w:themeColor="text1"/>
          <w:sz w:val="22"/>
          <w:szCs w:val="22"/>
        </w:rPr>
        <w:t xml:space="preserve"> and</w:t>
      </w:r>
      <w:r w:rsidR="00F0030C">
        <w:rPr>
          <w:rFonts w:ascii="Calibri" w:hAnsi="Calibri" w:cs="Calibri"/>
          <w:color w:val="000000" w:themeColor="text1"/>
          <w:sz w:val="22"/>
          <w:szCs w:val="22"/>
        </w:rPr>
        <w:t xml:space="preserve"> </w:t>
      </w:r>
      <w:r w:rsidR="00EE42BE">
        <w:rPr>
          <w:rFonts w:ascii="Calibri" w:hAnsi="Calibri" w:cs="Calibri"/>
          <w:color w:val="000000" w:themeColor="text1"/>
          <w:sz w:val="22"/>
          <w:szCs w:val="22"/>
        </w:rPr>
        <w:t>high rental costs</w:t>
      </w:r>
      <w:r w:rsidR="00EF3B1E">
        <w:rPr>
          <w:rFonts w:ascii="Calibri" w:hAnsi="Calibri" w:cs="Calibri"/>
          <w:color w:val="000000" w:themeColor="text1"/>
          <w:sz w:val="22"/>
          <w:szCs w:val="22"/>
        </w:rPr>
        <w:t>.</w:t>
      </w:r>
      <w:r w:rsidR="00E477F8">
        <w:rPr>
          <w:rFonts w:ascii="Calibri" w:hAnsi="Calibri" w:cs="Calibri"/>
          <w:color w:val="000000" w:themeColor="text1"/>
          <w:sz w:val="22"/>
          <w:szCs w:val="22"/>
        </w:rPr>
        <w:t xml:space="preserve"> These barriers place survivors of modern slavery at great risk of homelessness, </w:t>
      </w:r>
      <w:r w:rsidR="00AF141D">
        <w:rPr>
          <w:rFonts w:ascii="Calibri" w:hAnsi="Calibri" w:cs="Calibri"/>
          <w:color w:val="000000" w:themeColor="text1"/>
          <w:sz w:val="22"/>
          <w:szCs w:val="22"/>
        </w:rPr>
        <w:t xml:space="preserve">or </w:t>
      </w:r>
      <w:r w:rsidR="009671EE">
        <w:rPr>
          <w:rFonts w:ascii="Calibri" w:hAnsi="Calibri" w:cs="Calibri"/>
          <w:color w:val="000000" w:themeColor="text1"/>
          <w:sz w:val="22"/>
          <w:szCs w:val="22"/>
        </w:rPr>
        <w:t xml:space="preserve">in </w:t>
      </w:r>
      <w:r w:rsidR="00E477F8">
        <w:rPr>
          <w:rFonts w:ascii="Calibri" w:hAnsi="Calibri" w:cs="Calibri"/>
          <w:color w:val="000000" w:themeColor="text1"/>
          <w:sz w:val="22"/>
          <w:szCs w:val="22"/>
        </w:rPr>
        <w:t>unsafe or precarious housing and</w:t>
      </w:r>
      <w:r w:rsidR="009671EE">
        <w:rPr>
          <w:rFonts w:ascii="Calibri" w:hAnsi="Calibri" w:cs="Calibri"/>
          <w:color w:val="000000" w:themeColor="text1"/>
          <w:sz w:val="22"/>
          <w:szCs w:val="22"/>
        </w:rPr>
        <w:t xml:space="preserve"> susceptible to </w:t>
      </w:r>
      <w:r w:rsidR="00E477F8">
        <w:rPr>
          <w:rFonts w:ascii="Calibri" w:hAnsi="Calibri" w:cs="Calibri"/>
          <w:color w:val="000000" w:themeColor="text1"/>
          <w:sz w:val="22"/>
          <w:szCs w:val="22"/>
        </w:rPr>
        <w:t>further exploitation.</w:t>
      </w:r>
    </w:p>
    <w:p w14:paraId="6B5B73AB" w14:textId="361D5858" w:rsidR="005444C7" w:rsidRDefault="00B3463E" w:rsidP="00EF3B1E">
      <w:pPr>
        <w:snapToGrid w:val="0"/>
        <w:spacing w:after="120"/>
        <w:rPr>
          <w:rFonts w:ascii="Calibri" w:hAnsi="Calibri" w:cs="Calibri"/>
          <w:color w:val="000000" w:themeColor="text1"/>
          <w:sz w:val="22"/>
          <w:szCs w:val="22"/>
        </w:rPr>
      </w:pPr>
      <w:r>
        <w:rPr>
          <w:rFonts w:ascii="Calibri" w:hAnsi="Calibri" w:cs="Calibri"/>
          <w:color w:val="000000" w:themeColor="text1"/>
          <w:sz w:val="22"/>
          <w:szCs w:val="22"/>
        </w:rPr>
        <w:t xml:space="preserve"> </w:t>
      </w:r>
      <w:r w:rsidR="005444C7">
        <w:rPr>
          <w:rFonts w:ascii="Calibri" w:hAnsi="Calibri" w:cs="Calibri"/>
          <w:color w:val="000000" w:themeColor="text1"/>
          <w:sz w:val="22"/>
          <w:szCs w:val="22"/>
        </w:rPr>
        <w:t>Victims and survivors who are not identified live precariously. They may be in hiding, fearing law enforcement with little knowledge about their rights and protections, have an insecure visa status and insufficient income</w:t>
      </w:r>
      <w:r w:rsidR="009671EE">
        <w:rPr>
          <w:rFonts w:ascii="Calibri" w:hAnsi="Calibri" w:cs="Calibri"/>
          <w:color w:val="000000" w:themeColor="text1"/>
          <w:sz w:val="22"/>
          <w:szCs w:val="22"/>
        </w:rPr>
        <w:t xml:space="preserve"> to meet basic living needs, at great risk of exploitation.</w:t>
      </w:r>
    </w:p>
    <w:p w14:paraId="48AED3CA" w14:textId="398C3726" w:rsidR="005444C7" w:rsidRDefault="005444C7" w:rsidP="00EF3B1E">
      <w:pPr>
        <w:snapToGrid w:val="0"/>
        <w:spacing w:after="120"/>
        <w:rPr>
          <w:rFonts w:ascii="Calibri" w:hAnsi="Calibri" w:cs="Calibri"/>
          <w:color w:val="000000" w:themeColor="text1"/>
          <w:sz w:val="22"/>
          <w:szCs w:val="22"/>
        </w:rPr>
      </w:pPr>
      <w:r w:rsidRPr="005444C7">
        <w:rPr>
          <w:rFonts w:ascii="Calibri" w:hAnsi="Calibri" w:cs="Calibri"/>
          <w:color w:val="000000" w:themeColor="text1"/>
          <w:sz w:val="22"/>
          <w:szCs w:val="22"/>
        </w:rPr>
        <w:t xml:space="preserve">There is evidence of coercion amongst the homelessness community and evidence of exploitation for people seeking asylum and </w:t>
      </w:r>
      <w:r w:rsidR="009671EE">
        <w:rPr>
          <w:rFonts w:ascii="Calibri" w:hAnsi="Calibri" w:cs="Calibri"/>
          <w:color w:val="000000" w:themeColor="text1"/>
          <w:sz w:val="22"/>
          <w:szCs w:val="22"/>
        </w:rPr>
        <w:t xml:space="preserve">individuals with no support and </w:t>
      </w:r>
      <w:r w:rsidRPr="005444C7">
        <w:rPr>
          <w:rFonts w:ascii="Calibri" w:hAnsi="Calibri" w:cs="Calibri"/>
          <w:color w:val="000000" w:themeColor="text1"/>
          <w:sz w:val="22"/>
          <w:szCs w:val="22"/>
        </w:rPr>
        <w:t>little or no income.</w:t>
      </w:r>
    </w:p>
    <w:p w14:paraId="6E17FE01" w14:textId="5360B088" w:rsidR="00E477F8" w:rsidRDefault="002B2A48" w:rsidP="00EF3B1E">
      <w:pPr>
        <w:snapToGrid w:val="0"/>
        <w:spacing w:after="120"/>
        <w:rPr>
          <w:rFonts w:ascii="Calibri" w:hAnsi="Calibri" w:cs="Calibri"/>
          <w:color w:val="000000" w:themeColor="text1"/>
          <w:sz w:val="22"/>
          <w:szCs w:val="22"/>
        </w:rPr>
      </w:pPr>
      <w:r w:rsidRPr="00912DA6">
        <w:rPr>
          <w:rFonts w:ascii="Calibri" w:hAnsi="Calibri" w:cs="Calibri"/>
          <w:color w:val="000000" w:themeColor="text1"/>
          <w:sz w:val="22"/>
          <w:szCs w:val="22"/>
        </w:rPr>
        <w:t>Housing is a fundamental human right that affords people dignity. Appropriate, affordable, secure housing is the foundation from which we build our lives. It is key to physical and mental health, quality of life and human dignity.</w:t>
      </w:r>
      <w:r>
        <w:rPr>
          <w:rFonts w:ascii="Calibri" w:hAnsi="Calibri" w:cs="Calibri"/>
          <w:color w:val="000000" w:themeColor="text1"/>
          <w:sz w:val="22"/>
          <w:szCs w:val="22"/>
        </w:rPr>
        <w:t xml:space="preserve"> </w:t>
      </w:r>
      <w:r w:rsidR="00E477F8">
        <w:rPr>
          <w:rFonts w:ascii="Calibri" w:hAnsi="Calibri" w:cs="Calibri"/>
          <w:color w:val="000000" w:themeColor="text1"/>
          <w:sz w:val="22"/>
          <w:szCs w:val="22"/>
        </w:rPr>
        <w:t>Safe, affordable, appropriate, secure housing</w:t>
      </w:r>
      <w:r w:rsidR="00600C8B">
        <w:rPr>
          <w:rFonts w:ascii="Calibri" w:hAnsi="Calibri" w:cs="Calibri"/>
          <w:color w:val="000000" w:themeColor="text1"/>
          <w:sz w:val="22"/>
          <w:szCs w:val="22"/>
        </w:rPr>
        <w:t xml:space="preserve"> combined with tailored support is essential for survivors to recover from the trauma of modern slavery. </w:t>
      </w:r>
    </w:p>
    <w:sectPr w:rsidR="00E477F8" w:rsidSect="00C358B9">
      <w:footerReference w:type="even"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1F97" w14:textId="77777777" w:rsidR="009316A3" w:rsidRDefault="009316A3" w:rsidP="008F4DDA">
      <w:r>
        <w:separator/>
      </w:r>
    </w:p>
  </w:endnote>
  <w:endnote w:type="continuationSeparator" w:id="0">
    <w:p w14:paraId="3549DDC4" w14:textId="77777777" w:rsidR="009316A3" w:rsidRDefault="009316A3" w:rsidP="008F4DDA">
      <w:r>
        <w:continuationSeparator/>
      </w:r>
    </w:p>
  </w:endnote>
  <w:endnote w:id="1">
    <w:p w14:paraId="1959C495" w14:textId="64151B13" w:rsidR="00BD38CB" w:rsidRPr="00600C8B" w:rsidRDefault="00BD38CB" w:rsidP="00600C8B">
      <w:pPr>
        <w:pStyle w:val="EndnoteText"/>
        <w:snapToGrid w:val="0"/>
        <w:spacing w:after="60"/>
        <w:rPr>
          <w:rFonts w:asciiTheme="majorHAnsi" w:hAnsiTheme="majorHAnsi" w:cstheme="majorHAnsi"/>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hyperlink r:id="rId1" w:history="1">
        <w:r w:rsidRPr="00600C8B">
          <w:rPr>
            <w:rStyle w:val="Hyperlink"/>
            <w:rFonts w:asciiTheme="majorHAnsi" w:hAnsiTheme="majorHAnsi" w:cstheme="majorHAnsi"/>
          </w:rPr>
          <w:t>https://www.abs.gov.au/census/guide-census-data/census-dictionary/2021/variables-topic/housing/homelessness-operational-groups-opgp</w:t>
        </w:r>
      </w:hyperlink>
    </w:p>
  </w:endnote>
  <w:endnote w:id="2">
    <w:p w14:paraId="76E97C16" w14:textId="77777777" w:rsidR="009405BD" w:rsidRPr="00600C8B" w:rsidRDefault="009405BD" w:rsidP="00600C8B">
      <w:pPr>
        <w:pStyle w:val="EndnoteText"/>
        <w:snapToGrid w:val="0"/>
        <w:spacing w:after="60"/>
        <w:rPr>
          <w:rFonts w:asciiTheme="majorHAnsi" w:hAnsiTheme="majorHAnsi" w:cstheme="majorHAnsi"/>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hyperlink r:id="rId2" w:history="1">
        <w:r w:rsidRPr="00600C8B">
          <w:rPr>
            <w:rStyle w:val="Hyperlink"/>
            <w:rFonts w:asciiTheme="majorHAnsi" w:hAnsiTheme="majorHAnsi" w:cstheme="majorHAnsi"/>
          </w:rPr>
          <w:t>https://antislavery.org.au</w:t>
        </w:r>
      </w:hyperlink>
    </w:p>
  </w:endnote>
  <w:endnote w:id="3">
    <w:p w14:paraId="4E852913" w14:textId="69BD6606" w:rsidR="00600C8B" w:rsidRPr="00600C8B" w:rsidRDefault="009405BD" w:rsidP="00600C8B">
      <w:pPr>
        <w:pStyle w:val="EndnoteText"/>
        <w:snapToGrid w:val="0"/>
        <w:spacing w:after="60"/>
        <w:rPr>
          <w:rFonts w:asciiTheme="majorHAnsi" w:hAnsiTheme="majorHAnsi" w:cstheme="majorHAnsi"/>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hyperlink r:id="rId3" w:history="1">
        <w:r w:rsidR="00600C8B" w:rsidRPr="00600C8B">
          <w:rPr>
            <w:rStyle w:val="Hyperlink"/>
            <w:rFonts w:asciiTheme="majorHAnsi" w:hAnsiTheme="majorHAnsi" w:cstheme="majorHAnsi"/>
          </w:rPr>
          <w:t>https://cityfutures.ada.unsw.edu.au/documents/699/CHIA-housing-need-national-snapshot-v1.0.pdf</w:t>
        </w:r>
      </w:hyperlink>
    </w:p>
  </w:endnote>
  <w:endnote w:id="4">
    <w:p w14:paraId="327EE77E" w14:textId="21FFE852" w:rsidR="009405BD" w:rsidRPr="00600C8B" w:rsidRDefault="009405BD" w:rsidP="00600C8B">
      <w:pPr>
        <w:pStyle w:val="EndnoteText"/>
        <w:snapToGrid w:val="0"/>
        <w:spacing w:after="60"/>
        <w:rPr>
          <w:rFonts w:asciiTheme="majorHAnsi" w:hAnsiTheme="majorHAnsi" w:cstheme="majorHAnsi"/>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hyperlink r:id="rId4" w:history="1">
        <w:r w:rsidRPr="00600C8B">
          <w:rPr>
            <w:rStyle w:val="Hyperlink"/>
            <w:rFonts w:asciiTheme="majorHAnsi" w:hAnsiTheme="majorHAnsi" w:cstheme="majorHAnsi"/>
          </w:rPr>
          <w:t>https://www.anglicare.asn.au/wp-content/uploads/2022/04/Rental-Affordability-Snapshot-National-report.pdf</w:t>
        </w:r>
      </w:hyperlink>
    </w:p>
  </w:endnote>
  <w:endnote w:id="5">
    <w:p w14:paraId="13AF9142" w14:textId="71805A18" w:rsidR="00260350" w:rsidRPr="00600C8B" w:rsidRDefault="00260350" w:rsidP="00600C8B">
      <w:pPr>
        <w:pStyle w:val="EndnoteText"/>
        <w:snapToGrid w:val="0"/>
        <w:spacing w:after="60"/>
        <w:rPr>
          <w:rFonts w:asciiTheme="majorHAnsi" w:hAnsiTheme="majorHAnsi" w:cstheme="majorHAnsi"/>
          <w:lang w:val="en-AU"/>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hyperlink r:id="rId5" w:history="1">
        <w:r w:rsidRPr="00600C8B">
          <w:rPr>
            <w:rStyle w:val="Hyperlink"/>
            <w:rFonts w:asciiTheme="majorHAnsi" w:hAnsiTheme="majorHAnsi" w:cstheme="majorHAnsi"/>
          </w:rPr>
          <w:t>https://sqmresearch.com.au/14_3_2_National_Vacancy_Rate_February_2023_FINAL.pdf</w:t>
        </w:r>
      </w:hyperlink>
    </w:p>
  </w:endnote>
  <w:endnote w:id="6">
    <w:p w14:paraId="464CE8F6" w14:textId="640D2F6C" w:rsidR="009405BD" w:rsidRPr="00600C8B" w:rsidRDefault="009405BD" w:rsidP="00600C8B">
      <w:pPr>
        <w:pStyle w:val="EndnoteText"/>
        <w:snapToGrid w:val="0"/>
        <w:spacing w:after="60"/>
        <w:rPr>
          <w:rFonts w:asciiTheme="majorHAnsi" w:hAnsiTheme="majorHAnsi" w:cstheme="majorHAnsi"/>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hyperlink r:id="rId6" w:history="1">
        <w:r w:rsidRPr="00600C8B">
          <w:rPr>
            <w:rStyle w:val="Hyperlink"/>
            <w:rFonts w:asciiTheme="majorHAnsi" w:hAnsiTheme="majorHAnsi" w:cstheme="majorHAnsi"/>
          </w:rPr>
          <w:t>https://www.equityeconomics.com.au/report-archive/nowhere-to-go-the-benefits-of-providing-long-term-social-housing-to-women-that-have-experienced-domestic-and-family-violence</w:t>
        </w:r>
      </w:hyperlink>
    </w:p>
  </w:endnote>
  <w:endnote w:id="7">
    <w:p w14:paraId="53EFD8CD" w14:textId="7A377FC4" w:rsidR="001F545F" w:rsidRPr="00600C8B" w:rsidRDefault="001F545F" w:rsidP="00600C8B">
      <w:pPr>
        <w:pStyle w:val="EndnoteText"/>
        <w:snapToGrid w:val="0"/>
        <w:spacing w:after="60"/>
        <w:rPr>
          <w:rFonts w:asciiTheme="majorHAnsi" w:hAnsiTheme="majorHAnsi" w:cstheme="majorHAnsi"/>
          <w:lang w:val="en-AU"/>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hyperlink r:id="rId7" w:history="1">
        <w:r w:rsidRPr="00600C8B">
          <w:rPr>
            <w:rStyle w:val="Hyperlink"/>
            <w:rFonts w:asciiTheme="majorHAnsi" w:hAnsiTheme="majorHAnsi" w:cstheme="majorHAnsi"/>
          </w:rPr>
          <w:t>https://povertyandinequality.acoss.org.au/poverty-in-australia-2023-who-is-affected/</w:t>
        </w:r>
      </w:hyperlink>
    </w:p>
  </w:endnote>
  <w:endnote w:id="8">
    <w:p w14:paraId="62C43C9E" w14:textId="730D603B" w:rsidR="00694491" w:rsidRPr="00600C8B" w:rsidRDefault="00694491" w:rsidP="00600C8B">
      <w:pPr>
        <w:pStyle w:val="EndnoteText"/>
        <w:snapToGrid w:val="0"/>
        <w:spacing w:after="60"/>
        <w:rPr>
          <w:rFonts w:asciiTheme="majorHAnsi" w:hAnsiTheme="majorHAnsi" w:cstheme="majorHAnsi"/>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r w:rsidR="00600C8B" w:rsidRPr="00600C8B">
        <w:rPr>
          <w:rFonts w:asciiTheme="majorHAnsi" w:hAnsiTheme="majorHAnsi" w:cstheme="majorHAnsi"/>
          <w:lang w:val="en-AU"/>
        </w:rPr>
        <w:t>Moore, Heather. Service or servitude: A study of trafficking for domestic work in Australia. Mercy Foundation, The Salvation Army, 2019</w:t>
      </w:r>
    </w:p>
  </w:endnote>
  <w:endnote w:id="9">
    <w:p w14:paraId="6E23AF7E" w14:textId="4D4F8987" w:rsidR="009405BD" w:rsidRPr="00600C8B" w:rsidRDefault="009405BD" w:rsidP="00600C8B">
      <w:pPr>
        <w:pStyle w:val="EndnoteText"/>
        <w:snapToGrid w:val="0"/>
        <w:spacing w:after="60"/>
        <w:rPr>
          <w:rFonts w:asciiTheme="majorHAnsi" w:hAnsiTheme="majorHAnsi" w:cstheme="majorHAnsi"/>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r w:rsidR="00D03E82" w:rsidRPr="00D03E82">
        <w:rPr>
          <w:rFonts w:asciiTheme="majorHAnsi" w:hAnsiTheme="majorHAnsi" w:cstheme="majorHAnsi"/>
          <w:lang w:val="en-AU"/>
        </w:rPr>
        <w:t>Flatau, P, Lester, L, Seivwright, A, Teal, R, Dobrovic, J, Vallesi, S, Hartley, C and Callis, Z (2021) Ending homelessness in Australia: An evidence and policy deep dive. Perth:  Centre for Social Impact, The University of Western Australia and the University of New South Wales DOI: 10</w:t>
      </w:r>
      <w:r w:rsidR="00D03E82">
        <w:rPr>
          <w:rFonts w:ascii="Tahoma" w:hAnsi="Tahoma" w:cs="Tahoma"/>
          <w:lang w:val="en-AU"/>
        </w:rPr>
        <w:t xml:space="preserve"> </w:t>
      </w:r>
      <w:r w:rsidR="00D03E82" w:rsidRPr="00D03E82">
        <w:rPr>
          <w:rFonts w:asciiTheme="majorHAnsi" w:hAnsiTheme="majorHAnsi" w:cstheme="majorHAnsi"/>
          <w:lang w:val="en-AU"/>
        </w:rPr>
        <w:t>25916/ntba-f006</w:t>
      </w:r>
    </w:p>
  </w:endnote>
  <w:endnote w:id="10">
    <w:p w14:paraId="140870B5" w14:textId="114F94D6" w:rsidR="009405BD" w:rsidRPr="00600C8B" w:rsidRDefault="009405BD" w:rsidP="00600C8B">
      <w:pPr>
        <w:pStyle w:val="EndnoteText"/>
        <w:snapToGrid w:val="0"/>
        <w:spacing w:after="60"/>
        <w:rPr>
          <w:rFonts w:asciiTheme="majorHAnsi" w:hAnsiTheme="majorHAnsi" w:cstheme="majorHAnsi"/>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r w:rsidR="00BF73D8" w:rsidRPr="00BF73D8">
        <w:rPr>
          <w:rFonts w:asciiTheme="majorHAnsi" w:hAnsiTheme="majorHAnsi" w:cstheme="majorHAnsi"/>
        </w:rPr>
        <w:t>Ibid</w:t>
      </w:r>
      <w:r w:rsidR="00BF73D8" w:rsidRPr="00BF73D8">
        <w:rPr>
          <w:rStyle w:val="Hyperlink"/>
          <w:rFonts w:asciiTheme="majorHAnsi" w:hAnsiTheme="majorHAnsi" w:cstheme="majorHAnsi"/>
          <w:color w:val="auto"/>
          <w:u w:val="none"/>
        </w:rPr>
        <w:t xml:space="preserve"> 123.</w:t>
      </w:r>
    </w:p>
  </w:endnote>
  <w:endnote w:id="11">
    <w:p w14:paraId="49E148E2" w14:textId="6F7708DA" w:rsidR="00EE42BE" w:rsidRPr="00600C8B" w:rsidRDefault="00EE42BE" w:rsidP="00600C8B">
      <w:pPr>
        <w:pStyle w:val="NormalWeb"/>
        <w:snapToGrid w:val="0"/>
        <w:spacing w:after="60"/>
        <w:rPr>
          <w:rFonts w:asciiTheme="majorHAnsi" w:hAnsiTheme="majorHAnsi" w:cstheme="majorHAnsi"/>
          <w:sz w:val="20"/>
          <w:szCs w:val="20"/>
          <w:lang w:val="en-AU"/>
        </w:rPr>
      </w:pPr>
      <w:r w:rsidRPr="00600C8B">
        <w:rPr>
          <w:rStyle w:val="EndnoteReference"/>
          <w:rFonts w:asciiTheme="majorHAnsi" w:hAnsiTheme="majorHAnsi" w:cstheme="majorHAnsi"/>
          <w:sz w:val="20"/>
          <w:szCs w:val="20"/>
        </w:rPr>
        <w:endnoteRef/>
      </w:r>
      <w:r w:rsidRPr="00600C8B">
        <w:rPr>
          <w:rFonts w:asciiTheme="majorHAnsi" w:hAnsiTheme="majorHAnsi" w:cstheme="majorHAnsi"/>
          <w:sz w:val="20"/>
          <w:szCs w:val="20"/>
        </w:rPr>
        <w:t xml:space="preserve"> </w:t>
      </w:r>
      <w:r w:rsidRPr="00600C8B">
        <w:rPr>
          <w:rFonts w:asciiTheme="majorHAnsi" w:eastAsia="Times New Roman" w:hAnsiTheme="majorHAnsi" w:cstheme="majorHAnsi"/>
          <w:sz w:val="20"/>
          <w:szCs w:val="20"/>
          <w:lang w:val="en-AU" w:eastAsia="en-GB"/>
        </w:rPr>
        <w:t>Roberts A, Conroy E, Rego N, A Place to Call Home: Experiences of homelessness and housing exclusion among people seeking asylum in Greater Sydney, 2021</w:t>
      </w:r>
    </w:p>
  </w:endnote>
  <w:endnote w:id="12">
    <w:p w14:paraId="1A0F8F54" w14:textId="41B469AF" w:rsidR="00ED2864" w:rsidRPr="00600C8B" w:rsidRDefault="00ED2864" w:rsidP="00600C8B">
      <w:pPr>
        <w:pStyle w:val="EndnoteText"/>
        <w:snapToGrid w:val="0"/>
        <w:spacing w:after="60"/>
        <w:rPr>
          <w:rFonts w:asciiTheme="majorHAnsi" w:hAnsiTheme="majorHAnsi" w:cstheme="majorHAnsi"/>
          <w:lang w:val="en-AU"/>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r w:rsidR="00600C8B">
        <w:rPr>
          <w:rFonts w:asciiTheme="majorHAnsi" w:hAnsiTheme="majorHAnsi" w:cstheme="majorHAnsi"/>
        </w:rPr>
        <w:t xml:space="preserve">Mebalds, Ginta and Garcia Daza, Lina Maria. </w:t>
      </w:r>
      <w:r w:rsidRPr="00600C8B">
        <w:rPr>
          <w:rFonts w:asciiTheme="majorHAnsi" w:hAnsiTheme="majorHAnsi" w:cstheme="majorHAnsi"/>
          <w:lang w:val="en-AU"/>
        </w:rPr>
        <w:t xml:space="preserve">Barriers to accommodating </w:t>
      </w:r>
      <w:r w:rsidR="00600C8B">
        <w:rPr>
          <w:rFonts w:asciiTheme="majorHAnsi" w:hAnsiTheme="majorHAnsi" w:cstheme="majorHAnsi"/>
          <w:lang w:val="en-AU"/>
        </w:rPr>
        <w:t xml:space="preserve">survivors of modern slavery: Working towards safe, suitable and sustainable housing. </w:t>
      </w:r>
      <w:r w:rsidRPr="00600C8B">
        <w:rPr>
          <w:rFonts w:asciiTheme="majorHAnsi" w:hAnsiTheme="majorHAnsi" w:cstheme="majorHAnsi"/>
          <w:lang w:val="en-AU"/>
        </w:rPr>
        <w:t xml:space="preserve"> </w:t>
      </w:r>
      <w:r w:rsidR="00600C8B">
        <w:rPr>
          <w:rFonts w:asciiTheme="majorHAnsi" w:hAnsiTheme="majorHAnsi" w:cstheme="majorHAnsi"/>
          <w:lang w:val="en-AU"/>
        </w:rPr>
        <w:t>Australian Red Cross, 2021</w:t>
      </w:r>
    </w:p>
  </w:endnote>
  <w:endnote w:id="13">
    <w:p w14:paraId="6AAD37E2" w14:textId="4147447A" w:rsidR="009405BD" w:rsidRPr="00600C8B" w:rsidRDefault="009405BD" w:rsidP="00600C8B">
      <w:pPr>
        <w:pStyle w:val="EndnoteText"/>
        <w:snapToGrid w:val="0"/>
        <w:spacing w:after="60"/>
        <w:rPr>
          <w:rFonts w:asciiTheme="majorHAnsi" w:hAnsiTheme="majorHAnsi" w:cstheme="majorHAnsi"/>
        </w:rPr>
      </w:pPr>
      <w:r w:rsidRPr="00600C8B">
        <w:rPr>
          <w:rStyle w:val="EndnoteReference"/>
          <w:rFonts w:asciiTheme="majorHAnsi" w:hAnsiTheme="majorHAnsi" w:cstheme="majorHAnsi"/>
        </w:rPr>
        <w:endnoteRef/>
      </w:r>
      <w:r w:rsidRPr="00600C8B">
        <w:rPr>
          <w:rFonts w:asciiTheme="majorHAnsi" w:hAnsiTheme="majorHAnsi" w:cstheme="majorHAnsi"/>
        </w:rPr>
        <w:t xml:space="preserve"> Australian Red Cross 2021. COVID-19 Impact us All. Ensuring the safety and well-being of people on temporary visas during COVID-19</w:t>
      </w:r>
    </w:p>
  </w:endnote>
  <w:endnote w:id="14">
    <w:p w14:paraId="7F90D047" w14:textId="550632EE" w:rsidR="002410DF" w:rsidRDefault="002410DF" w:rsidP="00600C8B">
      <w:pPr>
        <w:pStyle w:val="EndnoteText"/>
        <w:snapToGrid w:val="0"/>
        <w:spacing w:after="60"/>
        <w:rPr>
          <w:rFonts w:asciiTheme="majorHAnsi" w:hAnsiTheme="majorHAnsi" w:cstheme="majorHAnsi"/>
          <w:lang w:val="en-AU"/>
        </w:rPr>
      </w:pPr>
      <w:r w:rsidRPr="00600C8B">
        <w:rPr>
          <w:rStyle w:val="EndnoteReference"/>
          <w:rFonts w:asciiTheme="majorHAnsi" w:hAnsiTheme="majorHAnsi" w:cstheme="majorHAnsi"/>
        </w:rPr>
        <w:endnoteRef/>
      </w:r>
      <w:r w:rsidRPr="00600C8B">
        <w:rPr>
          <w:rFonts w:asciiTheme="majorHAnsi" w:hAnsiTheme="majorHAnsi" w:cstheme="majorHAnsi"/>
        </w:rPr>
        <w:t xml:space="preserve"> </w:t>
      </w:r>
      <w:r w:rsidRPr="00600C8B">
        <w:rPr>
          <w:rFonts w:asciiTheme="majorHAnsi" w:hAnsiTheme="majorHAnsi" w:cstheme="majorHAnsi"/>
          <w:lang w:val="en-AU"/>
        </w:rPr>
        <w:t xml:space="preserve">Ibid </w:t>
      </w:r>
      <w:r w:rsidR="00600C8B">
        <w:rPr>
          <w:rFonts w:asciiTheme="majorHAnsi" w:hAnsiTheme="majorHAnsi" w:cstheme="majorHAnsi"/>
          <w:lang w:val="en-AU"/>
        </w:rPr>
        <w:t>41</w:t>
      </w:r>
    </w:p>
    <w:p w14:paraId="4156A7A0" w14:textId="43901A8D" w:rsidR="00D03E82" w:rsidRPr="00600C8B" w:rsidRDefault="00D03E82" w:rsidP="00600C8B">
      <w:pPr>
        <w:pStyle w:val="EndnoteText"/>
        <w:snapToGrid w:val="0"/>
        <w:spacing w:after="60"/>
        <w:rPr>
          <w:rFonts w:asciiTheme="majorHAnsi" w:hAnsiTheme="majorHAnsi" w:cstheme="majorHAnsi"/>
          <w:lang w:val="en-AU"/>
        </w:rPr>
      </w:pPr>
      <w:r w:rsidRPr="00D03E82">
        <w:rPr>
          <w:rFonts w:asciiTheme="majorHAnsi" w:hAnsiTheme="majorHAnsi" w:cstheme="majorHAnsi"/>
          <w:lang w:val="en-AU"/>
        </w:rPr>
        <w:t>Flatau, P, Lester, L, Seivwright, A, Teal, R, Dobrovic, J, Vallesi, S, Hartley, C and Callis, Z (2021) Ending homelessness in Australia: An evidence and policy deep dive. Perth:  Centre for Social Impact, The University of Western Australia and the University of New South Wales DOI: 10</w:t>
      </w:r>
      <w:r>
        <w:rPr>
          <w:rFonts w:ascii="Tahoma" w:hAnsi="Tahoma" w:cs="Tahoma"/>
          <w:lang w:val="en-AU"/>
        </w:rPr>
        <w:t xml:space="preserve"> </w:t>
      </w:r>
      <w:r w:rsidRPr="00D03E82">
        <w:rPr>
          <w:rFonts w:asciiTheme="majorHAnsi" w:hAnsiTheme="majorHAnsi" w:cstheme="majorHAnsi"/>
          <w:lang w:val="en-AU"/>
        </w:rPr>
        <w:t>25916/ntba-f006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134305"/>
      <w:docPartObj>
        <w:docPartGallery w:val="Page Numbers (Bottom of Page)"/>
        <w:docPartUnique/>
      </w:docPartObj>
    </w:sdtPr>
    <w:sdtEndPr>
      <w:rPr>
        <w:rStyle w:val="PageNumber"/>
      </w:rPr>
    </w:sdtEndPr>
    <w:sdtContent>
      <w:p w14:paraId="59C0336D" w14:textId="36741F03" w:rsidR="00C358B9" w:rsidRDefault="00C358B9" w:rsidP="00A05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9F5657" w14:textId="77777777" w:rsidR="00C358B9" w:rsidRDefault="00C358B9" w:rsidP="00C35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116413"/>
      <w:docPartObj>
        <w:docPartGallery w:val="Page Numbers (Bottom of Page)"/>
        <w:docPartUnique/>
      </w:docPartObj>
    </w:sdtPr>
    <w:sdtEndPr>
      <w:rPr>
        <w:rStyle w:val="PageNumber"/>
      </w:rPr>
    </w:sdtEndPr>
    <w:sdtContent>
      <w:p w14:paraId="50F247AA" w14:textId="456D96E2" w:rsidR="00C358B9" w:rsidRDefault="00C358B9" w:rsidP="00A05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75A2">
          <w:rPr>
            <w:rStyle w:val="PageNumber"/>
            <w:noProof/>
          </w:rPr>
          <w:t>2</w:t>
        </w:r>
        <w:r>
          <w:rPr>
            <w:rStyle w:val="PageNumber"/>
          </w:rPr>
          <w:fldChar w:fldCharType="end"/>
        </w:r>
      </w:p>
    </w:sdtContent>
  </w:sdt>
  <w:p w14:paraId="041912C8" w14:textId="26AE0695" w:rsidR="00C358B9" w:rsidRDefault="00B00AFD" w:rsidP="00C358B9">
    <w:pPr>
      <w:pStyle w:val="Footer"/>
      <w:ind w:right="360"/>
    </w:pPr>
    <w:r>
      <w:rPr>
        <w:noProof/>
        <w:lang w:val="en-AU" w:eastAsia="en-AU"/>
      </w:rPr>
      <w:drawing>
        <wp:inline distT="0" distB="0" distL="0" distR="0" wp14:anchorId="7D3F5AEA" wp14:editId="028FCC95">
          <wp:extent cx="2377405" cy="31039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rotWithShape="1">
                  <a:blip r:embed="rId1"/>
                  <a:srcRect t="26890" b="32264"/>
                  <a:stretch/>
                </pic:blipFill>
                <pic:spPr bwMode="auto">
                  <a:xfrm>
                    <a:off x="0" y="0"/>
                    <a:ext cx="2580422" cy="3368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4D37" w14:textId="77777777" w:rsidR="009316A3" w:rsidRDefault="009316A3" w:rsidP="008F4DDA">
      <w:r>
        <w:separator/>
      </w:r>
    </w:p>
  </w:footnote>
  <w:footnote w:type="continuationSeparator" w:id="0">
    <w:p w14:paraId="565F9743" w14:textId="77777777" w:rsidR="009316A3" w:rsidRDefault="009316A3" w:rsidP="008F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893"/>
    <w:multiLevelType w:val="hybridMultilevel"/>
    <w:tmpl w:val="A39AC448"/>
    <w:lvl w:ilvl="0" w:tplc="52F4AC4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CC0920"/>
    <w:multiLevelType w:val="hybridMultilevel"/>
    <w:tmpl w:val="654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871DF"/>
    <w:multiLevelType w:val="hybridMultilevel"/>
    <w:tmpl w:val="6E4E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6B85"/>
    <w:multiLevelType w:val="hybridMultilevel"/>
    <w:tmpl w:val="DCF4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677E"/>
    <w:multiLevelType w:val="multilevel"/>
    <w:tmpl w:val="4B6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B6480"/>
    <w:multiLevelType w:val="hybridMultilevel"/>
    <w:tmpl w:val="9B32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E71A3"/>
    <w:multiLevelType w:val="hybridMultilevel"/>
    <w:tmpl w:val="481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F5D41"/>
    <w:multiLevelType w:val="hybridMultilevel"/>
    <w:tmpl w:val="C27EFC5A"/>
    <w:lvl w:ilvl="0" w:tplc="8534C64C">
      <w:numFmt w:val="bullet"/>
      <w:lvlText w:val="•"/>
      <w:lvlJc w:val="left"/>
      <w:pPr>
        <w:ind w:left="720" w:hanging="360"/>
      </w:pPr>
      <w:rPr>
        <w:rFonts w:ascii="Cambria" w:eastAsiaTheme="minorEastAsia"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5777D"/>
    <w:multiLevelType w:val="hybridMultilevel"/>
    <w:tmpl w:val="4B84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C644C"/>
    <w:multiLevelType w:val="hybridMultilevel"/>
    <w:tmpl w:val="614E7F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400453"/>
    <w:multiLevelType w:val="hybridMultilevel"/>
    <w:tmpl w:val="099E5A9A"/>
    <w:lvl w:ilvl="0" w:tplc="4EE64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199791">
    <w:abstractNumId w:val="4"/>
  </w:num>
  <w:num w:numId="2" w16cid:durableId="6950402">
    <w:abstractNumId w:val="10"/>
  </w:num>
  <w:num w:numId="3" w16cid:durableId="1984697860">
    <w:abstractNumId w:val="9"/>
  </w:num>
  <w:num w:numId="4" w16cid:durableId="1286814234">
    <w:abstractNumId w:val="0"/>
  </w:num>
  <w:num w:numId="5" w16cid:durableId="639119834">
    <w:abstractNumId w:val="7"/>
  </w:num>
  <w:num w:numId="6" w16cid:durableId="1136677207">
    <w:abstractNumId w:val="2"/>
  </w:num>
  <w:num w:numId="7" w16cid:durableId="332883447">
    <w:abstractNumId w:val="8"/>
  </w:num>
  <w:num w:numId="8" w16cid:durableId="220410327">
    <w:abstractNumId w:val="3"/>
  </w:num>
  <w:num w:numId="9" w16cid:durableId="1053311925">
    <w:abstractNumId w:val="5"/>
  </w:num>
  <w:num w:numId="10" w16cid:durableId="965427603">
    <w:abstractNumId w:val="6"/>
  </w:num>
  <w:num w:numId="11" w16cid:durableId="56434149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7E0"/>
    <w:rsid w:val="00005080"/>
    <w:rsid w:val="0002060A"/>
    <w:rsid w:val="0003514A"/>
    <w:rsid w:val="00042040"/>
    <w:rsid w:val="00042537"/>
    <w:rsid w:val="00071427"/>
    <w:rsid w:val="00071491"/>
    <w:rsid w:val="00074128"/>
    <w:rsid w:val="000B613D"/>
    <w:rsid w:val="000C5591"/>
    <w:rsid w:val="000C6211"/>
    <w:rsid w:val="000E42A8"/>
    <w:rsid w:val="00102AB7"/>
    <w:rsid w:val="00132B7E"/>
    <w:rsid w:val="001403ED"/>
    <w:rsid w:val="001616BA"/>
    <w:rsid w:val="0017001D"/>
    <w:rsid w:val="00170213"/>
    <w:rsid w:val="0018137E"/>
    <w:rsid w:val="001A19E1"/>
    <w:rsid w:val="001A39B6"/>
    <w:rsid w:val="001A7DF1"/>
    <w:rsid w:val="001C2534"/>
    <w:rsid w:val="001F545F"/>
    <w:rsid w:val="00200357"/>
    <w:rsid w:val="00211A5B"/>
    <w:rsid w:val="002129E1"/>
    <w:rsid w:val="0022293F"/>
    <w:rsid w:val="002410DF"/>
    <w:rsid w:val="00245204"/>
    <w:rsid w:val="00247F43"/>
    <w:rsid w:val="00260350"/>
    <w:rsid w:val="0029273D"/>
    <w:rsid w:val="00295D50"/>
    <w:rsid w:val="002A3E34"/>
    <w:rsid w:val="002A6897"/>
    <w:rsid w:val="002B2A48"/>
    <w:rsid w:val="002B673B"/>
    <w:rsid w:val="002D3334"/>
    <w:rsid w:val="002D7B0D"/>
    <w:rsid w:val="002E2874"/>
    <w:rsid w:val="003052C6"/>
    <w:rsid w:val="00334E0E"/>
    <w:rsid w:val="003445D5"/>
    <w:rsid w:val="00353DAF"/>
    <w:rsid w:val="00385997"/>
    <w:rsid w:val="003A087A"/>
    <w:rsid w:val="003A1FA4"/>
    <w:rsid w:val="003A2C1C"/>
    <w:rsid w:val="003B1AE3"/>
    <w:rsid w:val="003B361C"/>
    <w:rsid w:val="003C18FA"/>
    <w:rsid w:val="003D14AB"/>
    <w:rsid w:val="003D49FC"/>
    <w:rsid w:val="003F3882"/>
    <w:rsid w:val="00431FB4"/>
    <w:rsid w:val="00440620"/>
    <w:rsid w:val="00451B0C"/>
    <w:rsid w:val="00452148"/>
    <w:rsid w:val="00455BE2"/>
    <w:rsid w:val="004722A7"/>
    <w:rsid w:val="00490D35"/>
    <w:rsid w:val="00494C6A"/>
    <w:rsid w:val="00496679"/>
    <w:rsid w:val="004B02B6"/>
    <w:rsid w:val="004B12A5"/>
    <w:rsid w:val="004D3CBC"/>
    <w:rsid w:val="004E010B"/>
    <w:rsid w:val="004E5CE3"/>
    <w:rsid w:val="004E6530"/>
    <w:rsid w:val="004F5372"/>
    <w:rsid w:val="004F7F85"/>
    <w:rsid w:val="00503DE6"/>
    <w:rsid w:val="00512D8D"/>
    <w:rsid w:val="00521F9A"/>
    <w:rsid w:val="005444C7"/>
    <w:rsid w:val="005A71FE"/>
    <w:rsid w:val="005D2EEF"/>
    <w:rsid w:val="005E616B"/>
    <w:rsid w:val="005F7F29"/>
    <w:rsid w:val="00600C8B"/>
    <w:rsid w:val="00611195"/>
    <w:rsid w:val="00624437"/>
    <w:rsid w:val="006267C8"/>
    <w:rsid w:val="006356CC"/>
    <w:rsid w:val="00646DE0"/>
    <w:rsid w:val="00656444"/>
    <w:rsid w:val="00671A58"/>
    <w:rsid w:val="006818D3"/>
    <w:rsid w:val="00691B2F"/>
    <w:rsid w:val="00694491"/>
    <w:rsid w:val="006A1099"/>
    <w:rsid w:val="006A28B6"/>
    <w:rsid w:val="006B641A"/>
    <w:rsid w:val="006C0C7F"/>
    <w:rsid w:val="006C4A75"/>
    <w:rsid w:val="006D2CED"/>
    <w:rsid w:val="006D3708"/>
    <w:rsid w:val="006D70DC"/>
    <w:rsid w:val="006F5246"/>
    <w:rsid w:val="006F5BED"/>
    <w:rsid w:val="006F6473"/>
    <w:rsid w:val="006F7BE3"/>
    <w:rsid w:val="007120D7"/>
    <w:rsid w:val="0073618E"/>
    <w:rsid w:val="00736F0C"/>
    <w:rsid w:val="00752977"/>
    <w:rsid w:val="007666F2"/>
    <w:rsid w:val="00790C6B"/>
    <w:rsid w:val="007A3062"/>
    <w:rsid w:val="007B551F"/>
    <w:rsid w:val="007B59F1"/>
    <w:rsid w:val="007C24A8"/>
    <w:rsid w:val="007C348A"/>
    <w:rsid w:val="007D59F1"/>
    <w:rsid w:val="0081280A"/>
    <w:rsid w:val="0081729C"/>
    <w:rsid w:val="00825CB1"/>
    <w:rsid w:val="008402E4"/>
    <w:rsid w:val="0084329B"/>
    <w:rsid w:val="008433A9"/>
    <w:rsid w:val="00843912"/>
    <w:rsid w:val="00847514"/>
    <w:rsid w:val="00856BF8"/>
    <w:rsid w:val="008832E3"/>
    <w:rsid w:val="0088492E"/>
    <w:rsid w:val="008914C6"/>
    <w:rsid w:val="008A28AE"/>
    <w:rsid w:val="008D151D"/>
    <w:rsid w:val="008D1D31"/>
    <w:rsid w:val="008E217A"/>
    <w:rsid w:val="008F4DDA"/>
    <w:rsid w:val="0090533B"/>
    <w:rsid w:val="00906EA5"/>
    <w:rsid w:val="00912DA6"/>
    <w:rsid w:val="0091551E"/>
    <w:rsid w:val="00922C77"/>
    <w:rsid w:val="009316A3"/>
    <w:rsid w:val="009405BD"/>
    <w:rsid w:val="009671EE"/>
    <w:rsid w:val="0099758C"/>
    <w:rsid w:val="00997EC6"/>
    <w:rsid w:val="009B2A3F"/>
    <w:rsid w:val="009C3EDD"/>
    <w:rsid w:val="009D11BB"/>
    <w:rsid w:val="009D440A"/>
    <w:rsid w:val="00A01A8B"/>
    <w:rsid w:val="00A023D3"/>
    <w:rsid w:val="00A047E0"/>
    <w:rsid w:val="00A049FD"/>
    <w:rsid w:val="00A11881"/>
    <w:rsid w:val="00A12E39"/>
    <w:rsid w:val="00A20E52"/>
    <w:rsid w:val="00A4432B"/>
    <w:rsid w:val="00A46322"/>
    <w:rsid w:val="00A50294"/>
    <w:rsid w:val="00A60F7A"/>
    <w:rsid w:val="00A631C2"/>
    <w:rsid w:val="00A64CD7"/>
    <w:rsid w:val="00AA1753"/>
    <w:rsid w:val="00AA5E98"/>
    <w:rsid w:val="00AB410E"/>
    <w:rsid w:val="00AC67D1"/>
    <w:rsid w:val="00AD7F16"/>
    <w:rsid w:val="00AE5D50"/>
    <w:rsid w:val="00AF141D"/>
    <w:rsid w:val="00AF3D09"/>
    <w:rsid w:val="00AF7A0E"/>
    <w:rsid w:val="00B00AFD"/>
    <w:rsid w:val="00B05F4A"/>
    <w:rsid w:val="00B3463E"/>
    <w:rsid w:val="00B46A02"/>
    <w:rsid w:val="00B51C6E"/>
    <w:rsid w:val="00B82D19"/>
    <w:rsid w:val="00B84BF8"/>
    <w:rsid w:val="00BA0307"/>
    <w:rsid w:val="00BB14C3"/>
    <w:rsid w:val="00BD38CB"/>
    <w:rsid w:val="00BD6E85"/>
    <w:rsid w:val="00BF4CA9"/>
    <w:rsid w:val="00BF73D8"/>
    <w:rsid w:val="00C14970"/>
    <w:rsid w:val="00C175A2"/>
    <w:rsid w:val="00C22578"/>
    <w:rsid w:val="00C250A9"/>
    <w:rsid w:val="00C2669D"/>
    <w:rsid w:val="00C358B9"/>
    <w:rsid w:val="00C46137"/>
    <w:rsid w:val="00C817D7"/>
    <w:rsid w:val="00C847A3"/>
    <w:rsid w:val="00C86580"/>
    <w:rsid w:val="00C86AA4"/>
    <w:rsid w:val="00C92A4A"/>
    <w:rsid w:val="00CA0563"/>
    <w:rsid w:val="00CD6154"/>
    <w:rsid w:val="00D03E82"/>
    <w:rsid w:val="00D529DC"/>
    <w:rsid w:val="00D634F6"/>
    <w:rsid w:val="00D776EA"/>
    <w:rsid w:val="00D867AD"/>
    <w:rsid w:val="00D86945"/>
    <w:rsid w:val="00D93AA3"/>
    <w:rsid w:val="00DA1E05"/>
    <w:rsid w:val="00DA27A4"/>
    <w:rsid w:val="00DD2C83"/>
    <w:rsid w:val="00DF1CFB"/>
    <w:rsid w:val="00E113A3"/>
    <w:rsid w:val="00E21599"/>
    <w:rsid w:val="00E26A90"/>
    <w:rsid w:val="00E41709"/>
    <w:rsid w:val="00E477F8"/>
    <w:rsid w:val="00E510E1"/>
    <w:rsid w:val="00E81BFC"/>
    <w:rsid w:val="00E836D7"/>
    <w:rsid w:val="00E86A58"/>
    <w:rsid w:val="00E87877"/>
    <w:rsid w:val="00EA41BD"/>
    <w:rsid w:val="00ED2864"/>
    <w:rsid w:val="00EE42BE"/>
    <w:rsid w:val="00EE5AEE"/>
    <w:rsid w:val="00EF3B1E"/>
    <w:rsid w:val="00F0030C"/>
    <w:rsid w:val="00F11978"/>
    <w:rsid w:val="00F30714"/>
    <w:rsid w:val="00F30870"/>
    <w:rsid w:val="00F358DA"/>
    <w:rsid w:val="00F5118F"/>
    <w:rsid w:val="00F55BE5"/>
    <w:rsid w:val="00F9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6A550"/>
  <w14:defaultImageDpi w14:val="300"/>
  <w15:docId w15:val="{5E4443F9-F652-584B-8F36-7EA1F0A6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8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F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4A"/>
    <w:pPr>
      <w:ind w:left="720"/>
      <w:contextualSpacing/>
    </w:pPr>
  </w:style>
  <w:style w:type="paragraph" w:styleId="EndnoteText">
    <w:name w:val="endnote text"/>
    <w:basedOn w:val="Normal"/>
    <w:link w:val="EndnoteTextChar"/>
    <w:uiPriority w:val="99"/>
    <w:unhideWhenUsed/>
    <w:rsid w:val="008F4DDA"/>
    <w:rPr>
      <w:sz w:val="20"/>
      <w:szCs w:val="20"/>
    </w:rPr>
  </w:style>
  <w:style w:type="character" w:customStyle="1" w:styleId="EndnoteTextChar">
    <w:name w:val="Endnote Text Char"/>
    <w:basedOn w:val="DefaultParagraphFont"/>
    <w:link w:val="EndnoteText"/>
    <w:uiPriority w:val="99"/>
    <w:rsid w:val="008F4DDA"/>
    <w:rPr>
      <w:sz w:val="20"/>
      <w:szCs w:val="20"/>
    </w:rPr>
  </w:style>
  <w:style w:type="character" w:styleId="EndnoteReference">
    <w:name w:val="endnote reference"/>
    <w:basedOn w:val="DefaultParagraphFont"/>
    <w:uiPriority w:val="99"/>
    <w:unhideWhenUsed/>
    <w:rsid w:val="008F4DDA"/>
    <w:rPr>
      <w:vertAlign w:val="superscript"/>
    </w:rPr>
  </w:style>
  <w:style w:type="character" w:styleId="Hyperlink">
    <w:name w:val="Hyperlink"/>
    <w:basedOn w:val="DefaultParagraphFont"/>
    <w:uiPriority w:val="99"/>
    <w:unhideWhenUsed/>
    <w:rsid w:val="006D70DC"/>
    <w:rPr>
      <w:color w:val="0000FF" w:themeColor="hyperlink"/>
      <w:u w:val="single"/>
    </w:rPr>
  </w:style>
  <w:style w:type="character" w:customStyle="1" w:styleId="UnresolvedMention1">
    <w:name w:val="Unresolved Mention1"/>
    <w:basedOn w:val="DefaultParagraphFont"/>
    <w:uiPriority w:val="99"/>
    <w:semiHidden/>
    <w:unhideWhenUsed/>
    <w:rsid w:val="006D70DC"/>
    <w:rPr>
      <w:color w:val="605E5C"/>
      <w:shd w:val="clear" w:color="auto" w:fill="E1DFDD"/>
    </w:rPr>
  </w:style>
  <w:style w:type="paragraph" w:styleId="NormalWeb">
    <w:name w:val="Normal (Web)"/>
    <w:basedOn w:val="Normal"/>
    <w:uiPriority w:val="99"/>
    <w:unhideWhenUsed/>
    <w:rsid w:val="006F5BED"/>
    <w:rPr>
      <w:rFonts w:ascii="Times New Roman" w:hAnsi="Times New Roman" w:cs="Times New Roman"/>
    </w:rPr>
  </w:style>
  <w:style w:type="paragraph" w:styleId="Footer">
    <w:name w:val="footer"/>
    <w:basedOn w:val="Normal"/>
    <w:link w:val="FooterChar"/>
    <w:uiPriority w:val="99"/>
    <w:unhideWhenUsed/>
    <w:rsid w:val="00C358B9"/>
    <w:pPr>
      <w:tabs>
        <w:tab w:val="center" w:pos="4513"/>
        <w:tab w:val="right" w:pos="9026"/>
      </w:tabs>
    </w:pPr>
  </w:style>
  <w:style w:type="character" w:customStyle="1" w:styleId="FooterChar">
    <w:name w:val="Footer Char"/>
    <w:basedOn w:val="DefaultParagraphFont"/>
    <w:link w:val="Footer"/>
    <w:uiPriority w:val="99"/>
    <w:rsid w:val="00C358B9"/>
  </w:style>
  <w:style w:type="character" w:styleId="PageNumber">
    <w:name w:val="page number"/>
    <w:basedOn w:val="DefaultParagraphFont"/>
    <w:uiPriority w:val="99"/>
    <w:semiHidden/>
    <w:unhideWhenUsed/>
    <w:rsid w:val="00C358B9"/>
  </w:style>
  <w:style w:type="character" w:styleId="FollowedHyperlink">
    <w:name w:val="FollowedHyperlink"/>
    <w:basedOn w:val="DefaultParagraphFont"/>
    <w:uiPriority w:val="99"/>
    <w:semiHidden/>
    <w:unhideWhenUsed/>
    <w:rsid w:val="00071491"/>
    <w:rPr>
      <w:color w:val="800080" w:themeColor="followedHyperlink"/>
      <w:u w:val="single"/>
    </w:rPr>
  </w:style>
  <w:style w:type="paragraph" w:styleId="Header">
    <w:name w:val="header"/>
    <w:basedOn w:val="Normal"/>
    <w:link w:val="HeaderChar"/>
    <w:uiPriority w:val="99"/>
    <w:unhideWhenUsed/>
    <w:rsid w:val="00B00AFD"/>
    <w:pPr>
      <w:tabs>
        <w:tab w:val="center" w:pos="4513"/>
        <w:tab w:val="right" w:pos="9026"/>
      </w:tabs>
    </w:pPr>
  </w:style>
  <w:style w:type="character" w:customStyle="1" w:styleId="HeaderChar">
    <w:name w:val="Header Char"/>
    <w:basedOn w:val="DefaultParagraphFont"/>
    <w:link w:val="Header"/>
    <w:uiPriority w:val="99"/>
    <w:rsid w:val="00B00AFD"/>
  </w:style>
  <w:style w:type="paragraph" w:styleId="BalloonText">
    <w:name w:val="Balloon Text"/>
    <w:basedOn w:val="Normal"/>
    <w:link w:val="BalloonTextChar"/>
    <w:uiPriority w:val="99"/>
    <w:semiHidden/>
    <w:unhideWhenUsed/>
    <w:rsid w:val="001700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01D"/>
    <w:rPr>
      <w:rFonts w:ascii="Times New Roman" w:hAnsi="Times New Roman" w:cs="Times New Roman"/>
      <w:sz w:val="18"/>
      <w:szCs w:val="18"/>
    </w:rPr>
  </w:style>
  <w:style w:type="character" w:customStyle="1" w:styleId="Heading1Char">
    <w:name w:val="Heading 1 Char"/>
    <w:basedOn w:val="DefaultParagraphFont"/>
    <w:link w:val="Heading1"/>
    <w:uiPriority w:val="9"/>
    <w:rsid w:val="003F38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F85"/>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C817D7"/>
    <w:pPr>
      <w:widowControl w:val="0"/>
      <w:spacing w:before="121"/>
      <w:ind w:left="100"/>
    </w:pPr>
    <w:rPr>
      <w:rFonts w:ascii="Cambria" w:eastAsia="Cambria" w:hAnsi="Cambria"/>
      <w:sz w:val="22"/>
      <w:szCs w:val="22"/>
    </w:rPr>
  </w:style>
  <w:style w:type="character" w:customStyle="1" w:styleId="BodyTextChar">
    <w:name w:val="Body Text Char"/>
    <w:basedOn w:val="DefaultParagraphFont"/>
    <w:link w:val="BodyText"/>
    <w:uiPriority w:val="1"/>
    <w:rsid w:val="00C817D7"/>
    <w:rPr>
      <w:rFonts w:ascii="Cambria" w:eastAsia="Cambria" w:hAnsi="Cambria"/>
      <w:sz w:val="22"/>
      <w:szCs w:val="22"/>
    </w:rPr>
  </w:style>
  <w:style w:type="character" w:customStyle="1" w:styleId="apple-converted-space">
    <w:name w:val="apple-converted-space"/>
    <w:basedOn w:val="DefaultParagraphFont"/>
    <w:rsid w:val="008914C6"/>
  </w:style>
  <w:style w:type="paragraph" w:customStyle="1" w:styleId="Default">
    <w:name w:val="Default"/>
    <w:rsid w:val="006356CC"/>
    <w:pPr>
      <w:autoSpaceDE w:val="0"/>
      <w:autoSpaceDN w:val="0"/>
      <w:adjustRightInd w:val="0"/>
    </w:pPr>
    <w:rPr>
      <w:rFonts w:ascii="Calibri" w:hAnsi="Calibri" w:cs="Calibri"/>
      <w:color w:val="000000"/>
      <w:lang w:val="en-GB"/>
    </w:rPr>
  </w:style>
  <w:style w:type="table" w:styleId="TableGrid">
    <w:name w:val="Table Grid"/>
    <w:basedOn w:val="TableNormal"/>
    <w:uiPriority w:val="39"/>
    <w:rsid w:val="009405BD"/>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424">
      <w:bodyDiv w:val="1"/>
      <w:marLeft w:val="0"/>
      <w:marRight w:val="0"/>
      <w:marTop w:val="0"/>
      <w:marBottom w:val="0"/>
      <w:divBdr>
        <w:top w:val="none" w:sz="0" w:space="0" w:color="auto"/>
        <w:left w:val="none" w:sz="0" w:space="0" w:color="auto"/>
        <w:bottom w:val="none" w:sz="0" w:space="0" w:color="auto"/>
        <w:right w:val="none" w:sz="0" w:space="0" w:color="auto"/>
      </w:divBdr>
      <w:divsChild>
        <w:div w:id="85198465">
          <w:marLeft w:val="0"/>
          <w:marRight w:val="0"/>
          <w:marTop w:val="0"/>
          <w:marBottom w:val="0"/>
          <w:divBdr>
            <w:top w:val="none" w:sz="0" w:space="0" w:color="auto"/>
            <w:left w:val="none" w:sz="0" w:space="0" w:color="auto"/>
            <w:bottom w:val="none" w:sz="0" w:space="0" w:color="auto"/>
            <w:right w:val="none" w:sz="0" w:space="0" w:color="auto"/>
          </w:divBdr>
          <w:divsChild>
            <w:div w:id="469711266">
              <w:marLeft w:val="0"/>
              <w:marRight w:val="0"/>
              <w:marTop w:val="0"/>
              <w:marBottom w:val="0"/>
              <w:divBdr>
                <w:top w:val="none" w:sz="0" w:space="0" w:color="auto"/>
                <w:left w:val="none" w:sz="0" w:space="0" w:color="auto"/>
                <w:bottom w:val="none" w:sz="0" w:space="0" w:color="auto"/>
                <w:right w:val="none" w:sz="0" w:space="0" w:color="auto"/>
              </w:divBdr>
              <w:divsChild>
                <w:div w:id="305360824">
                  <w:marLeft w:val="0"/>
                  <w:marRight w:val="0"/>
                  <w:marTop w:val="0"/>
                  <w:marBottom w:val="0"/>
                  <w:divBdr>
                    <w:top w:val="none" w:sz="0" w:space="0" w:color="auto"/>
                    <w:left w:val="none" w:sz="0" w:space="0" w:color="auto"/>
                    <w:bottom w:val="none" w:sz="0" w:space="0" w:color="auto"/>
                    <w:right w:val="none" w:sz="0" w:space="0" w:color="auto"/>
                  </w:divBdr>
                  <w:divsChild>
                    <w:div w:id="18454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411">
      <w:bodyDiv w:val="1"/>
      <w:marLeft w:val="0"/>
      <w:marRight w:val="0"/>
      <w:marTop w:val="0"/>
      <w:marBottom w:val="0"/>
      <w:divBdr>
        <w:top w:val="none" w:sz="0" w:space="0" w:color="auto"/>
        <w:left w:val="none" w:sz="0" w:space="0" w:color="auto"/>
        <w:bottom w:val="none" w:sz="0" w:space="0" w:color="auto"/>
        <w:right w:val="none" w:sz="0" w:space="0" w:color="auto"/>
      </w:divBdr>
    </w:div>
    <w:div w:id="55738203">
      <w:bodyDiv w:val="1"/>
      <w:marLeft w:val="0"/>
      <w:marRight w:val="0"/>
      <w:marTop w:val="0"/>
      <w:marBottom w:val="0"/>
      <w:divBdr>
        <w:top w:val="none" w:sz="0" w:space="0" w:color="auto"/>
        <w:left w:val="none" w:sz="0" w:space="0" w:color="auto"/>
        <w:bottom w:val="none" w:sz="0" w:space="0" w:color="auto"/>
        <w:right w:val="none" w:sz="0" w:space="0" w:color="auto"/>
      </w:divBdr>
    </w:div>
    <w:div w:id="76677512">
      <w:bodyDiv w:val="1"/>
      <w:marLeft w:val="0"/>
      <w:marRight w:val="0"/>
      <w:marTop w:val="0"/>
      <w:marBottom w:val="0"/>
      <w:divBdr>
        <w:top w:val="none" w:sz="0" w:space="0" w:color="auto"/>
        <w:left w:val="none" w:sz="0" w:space="0" w:color="auto"/>
        <w:bottom w:val="none" w:sz="0" w:space="0" w:color="auto"/>
        <w:right w:val="none" w:sz="0" w:space="0" w:color="auto"/>
      </w:divBdr>
    </w:div>
    <w:div w:id="93206299">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66100962">
      <w:bodyDiv w:val="1"/>
      <w:marLeft w:val="0"/>
      <w:marRight w:val="0"/>
      <w:marTop w:val="0"/>
      <w:marBottom w:val="0"/>
      <w:divBdr>
        <w:top w:val="none" w:sz="0" w:space="0" w:color="auto"/>
        <w:left w:val="none" w:sz="0" w:space="0" w:color="auto"/>
        <w:bottom w:val="none" w:sz="0" w:space="0" w:color="auto"/>
        <w:right w:val="none" w:sz="0" w:space="0" w:color="auto"/>
      </w:divBdr>
    </w:div>
    <w:div w:id="167643485">
      <w:bodyDiv w:val="1"/>
      <w:marLeft w:val="0"/>
      <w:marRight w:val="0"/>
      <w:marTop w:val="0"/>
      <w:marBottom w:val="0"/>
      <w:divBdr>
        <w:top w:val="none" w:sz="0" w:space="0" w:color="auto"/>
        <w:left w:val="none" w:sz="0" w:space="0" w:color="auto"/>
        <w:bottom w:val="none" w:sz="0" w:space="0" w:color="auto"/>
        <w:right w:val="none" w:sz="0" w:space="0" w:color="auto"/>
      </w:divBdr>
    </w:div>
    <w:div w:id="215629322">
      <w:bodyDiv w:val="1"/>
      <w:marLeft w:val="0"/>
      <w:marRight w:val="0"/>
      <w:marTop w:val="0"/>
      <w:marBottom w:val="0"/>
      <w:divBdr>
        <w:top w:val="none" w:sz="0" w:space="0" w:color="auto"/>
        <w:left w:val="none" w:sz="0" w:space="0" w:color="auto"/>
        <w:bottom w:val="none" w:sz="0" w:space="0" w:color="auto"/>
        <w:right w:val="none" w:sz="0" w:space="0" w:color="auto"/>
      </w:divBdr>
      <w:divsChild>
        <w:div w:id="1954021416">
          <w:marLeft w:val="0"/>
          <w:marRight w:val="0"/>
          <w:marTop w:val="0"/>
          <w:marBottom w:val="0"/>
          <w:divBdr>
            <w:top w:val="none" w:sz="0" w:space="0" w:color="auto"/>
            <w:left w:val="none" w:sz="0" w:space="0" w:color="auto"/>
            <w:bottom w:val="none" w:sz="0" w:space="0" w:color="auto"/>
            <w:right w:val="none" w:sz="0" w:space="0" w:color="auto"/>
          </w:divBdr>
          <w:divsChild>
            <w:div w:id="47997315">
              <w:marLeft w:val="0"/>
              <w:marRight w:val="0"/>
              <w:marTop w:val="0"/>
              <w:marBottom w:val="0"/>
              <w:divBdr>
                <w:top w:val="none" w:sz="0" w:space="0" w:color="auto"/>
                <w:left w:val="none" w:sz="0" w:space="0" w:color="auto"/>
                <w:bottom w:val="none" w:sz="0" w:space="0" w:color="auto"/>
                <w:right w:val="none" w:sz="0" w:space="0" w:color="auto"/>
              </w:divBdr>
              <w:divsChild>
                <w:div w:id="459957622">
                  <w:marLeft w:val="0"/>
                  <w:marRight w:val="0"/>
                  <w:marTop w:val="0"/>
                  <w:marBottom w:val="0"/>
                  <w:divBdr>
                    <w:top w:val="none" w:sz="0" w:space="0" w:color="auto"/>
                    <w:left w:val="none" w:sz="0" w:space="0" w:color="auto"/>
                    <w:bottom w:val="none" w:sz="0" w:space="0" w:color="auto"/>
                    <w:right w:val="none" w:sz="0" w:space="0" w:color="auto"/>
                  </w:divBdr>
                  <w:divsChild>
                    <w:div w:id="7627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91960">
      <w:bodyDiv w:val="1"/>
      <w:marLeft w:val="0"/>
      <w:marRight w:val="0"/>
      <w:marTop w:val="0"/>
      <w:marBottom w:val="0"/>
      <w:divBdr>
        <w:top w:val="none" w:sz="0" w:space="0" w:color="auto"/>
        <w:left w:val="none" w:sz="0" w:space="0" w:color="auto"/>
        <w:bottom w:val="none" w:sz="0" w:space="0" w:color="auto"/>
        <w:right w:val="none" w:sz="0" w:space="0" w:color="auto"/>
      </w:divBdr>
      <w:divsChild>
        <w:div w:id="1986619049">
          <w:marLeft w:val="0"/>
          <w:marRight w:val="0"/>
          <w:marTop w:val="0"/>
          <w:marBottom w:val="0"/>
          <w:divBdr>
            <w:top w:val="none" w:sz="0" w:space="0" w:color="auto"/>
            <w:left w:val="none" w:sz="0" w:space="0" w:color="auto"/>
            <w:bottom w:val="none" w:sz="0" w:space="0" w:color="auto"/>
            <w:right w:val="none" w:sz="0" w:space="0" w:color="auto"/>
          </w:divBdr>
          <w:divsChild>
            <w:div w:id="1772699749">
              <w:marLeft w:val="0"/>
              <w:marRight w:val="0"/>
              <w:marTop w:val="0"/>
              <w:marBottom w:val="0"/>
              <w:divBdr>
                <w:top w:val="none" w:sz="0" w:space="0" w:color="auto"/>
                <w:left w:val="none" w:sz="0" w:space="0" w:color="auto"/>
                <w:bottom w:val="none" w:sz="0" w:space="0" w:color="auto"/>
                <w:right w:val="none" w:sz="0" w:space="0" w:color="auto"/>
              </w:divBdr>
              <w:divsChild>
                <w:div w:id="1825773355">
                  <w:marLeft w:val="0"/>
                  <w:marRight w:val="0"/>
                  <w:marTop w:val="0"/>
                  <w:marBottom w:val="0"/>
                  <w:divBdr>
                    <w:top w:val="none" w:sz="0" w:space="0" w:color="auto"/>
                    <w:left w:val="none" w:sz="0" w:space="0" w:color="auto"/>
                    <w:bottom w:val="none" w:sz="0" w:space="0" w:color="auto"/>
                    <w:right w:val="none" w:sz="0" w:space="0" w:color="auto"/>
                  </w:divBdr>
                  <w:divsChild>
                    <w:div w:id="12934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30800">
      <w:bodyDiv w:val="1"/>
      <w:marLeft w:val="0"/>
      <w:marRight w:val="0"/>
      <w:marTop w:val="0"/>
      <w:marBottom w:val="0"/>
      <w:divBdr>
        <w:top w:val="none" w:sz="0" w:space="0" w:color="auto"/>
        <w:left w:val="none" w:sz="0" w:space="0" w:color="auto"/>
        <w:bottom w:val="none" w:sz="0" w:space="0" w:color="auto"/>
        <w:right w:val="none" w:sz="0" w:space="0" w:color="auto"/>
      </w:divBdr>
    </w:div>
    <w:div w:id="365494322">
      <w:bodyDiv w:val="1"/>
      <w:marLeft w:val="0"/>
      <w:marRight w:val="0"/>
      <w:marTop w:val="0"/>
      <w:marBottom w:val="0"/>
      <w:divBdr>
        <w:top w:val="none" w:sz="0" w:space="0" w:color="auto"/>
        <w:left w:val="none" w:sz="0" w:space="0" w:color="auto"/>
        <w:bottom w:val="none" w:sz="0" w:space="0" w:color="auto"/>
        <w:right w:val="none" w:sz="0" w:space="0" w:color="auto"/>
      </w:divBdr>
    </w:div>
    <w:div w:id="445002761">
      <w:bodyDiv w:val="1"/>
      <w:marLeft w:val="0"/>
      <w:marRight w:val="0"/>
      <w:marTop w:val="0"/>
      <w:marBottom w:val="0"/>
      <w:divBdr>
        <w:top w:val="none" w:sz="0" w:space="0" w:color="auto"/>
        <w:left w:val="none" w:sz="0" w:space="0" w:color="auto"/>
        <w:bottom w:val="none" w:sz="0" w:space="0" w:color="auto"/>
        <w:right w:val="none" w:sz="0" w:space="0" w:color="auto"/>
      </w:divBdr>
      <w:divsChild>
        <w:div w:id="50427559">
          <w:marLeft w:val="0"/>
          <w:marRight w:val="0"/>
          <w:marTop w:val="0"/>
          <w:marBottom w:val="0"/>
          <w:divBdr>
            <w:top w:val="none" w:sz="0" w:space="0" w:color="auto"/>
            <w:left w:val="none" w:sz="0" w:space="0" w:color="auto"/>
            <w:bottom w:val="none" w:sz="0" w:space="0" w:color="auto"/>
            <w:right w:val="none" w:sz="0" w:space="0" w:color="auto"/>
          </w:divBdr>
          <w:divsChild>
            <w:div w:id="1850178499">
              <w:marLeft w:val="0"/>
              <w:marRight w:val="0"/>
              <w:marTop w:val="0"/>
              <w:marBottom w:val="0"/>
              <w:divBdr>
                <w:top w:val="none" w:sz="0" w:space="0" w:color="auto"/>
                <w:left w:val="none" w:sz="0" w:space="0" w:color="auto"/>
                <w:bottom w:val="none" w:sz="0" w:space="0" w:color="auto"/>
                <w:right w:val="none" w:sz="0" w:space="0" w:color="auto"/>
              </w:divBdr>
              <w:divsChild>
                <w:div w:id="1269851266">
                  <w:marLeft w:val="0"/>
                  <w:marRight w:val="0"/>
                  <w:marTop w:val="0"/>
                  <w:marBottom w:val="0"/>
                  <w:divBdr>
                    <w:top w:val="none" w:sz="0" w:space="0" w:color="auto"/>
                    <w:left w:val="none" w:sz="0" w:space="0" w:color="auto"/>
                    <w:bottom w:val="none" w:sz="0" w:space="0" w:color="auto"/>
                    <w:right w:val="none" w:sz="0" w:space="0" w:color="auto"/>
                  </w:divBdr>
                  <w:divsChild>
                    <w:div w:id="1423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6712">
      <w:bodyDiv w:val="1"/>
      <w:marLeft w:val="0"/>
      <w:marRight w:val="0"/>
      <w:marTop w:val="0"/>
      <w:marBottom w:val="0"/>
      <w:divBdr>
        <w:top w:val="none" w:sz="0" w:space="0" w:color="auto"/>
        <w:left w:val="none" w:sz="0" w:space="0" w:color="auto"/>
        <w:bottom w:val="none" w:sz="0" w:space="0" w:color="auto"/>
        <w:right w:val="none" w:sz="0" w:space="0" w:color="auto"/>
      </w:divBdr>
      <w:divsChild>
        <w:div w:id="2048917945">
          <w:marLeft w:val="0"/>
          <w:marRight w:val="0"/>
          <w:marTop w:val="0"/>
          <w:marBottom w:val="0"/>
          <w:divBdr>
            <w:top w:val="none" w:sz="0" w:space="0" w:color="auto"/>
            <w:left w:val="none" w:sz="0" w:space="0" w:color="auto"/>
            <w:bottom w:val="none" w:sz="0" w:space="0" w:color="auto"/>
            <w:right w:val="none" w:sz="0" w:space="0" w:color="auto"/>
          </w:divBdr>
          <w:divsChild>
            <w:div w:id="1336689789">
              <w:marLeft w:val="0"/>
              <w:marRight w:val="0"/>
              <w:marTop w:val="0"/>
              <w:marBottom w:val="0"/>
              <w:divBdr>
                <w:top w:val="none" w:sz="0" w:space="0" w:color="auto"/>
                <w:left w:val="none" w:sz="0" w:space="0" w:color="auto"/>
                <w:bottom w:val="none" w:sz="0" w:space="0" w:color="auto"/>
                <w:right w:val="none" w:sz="0" w:space="0" w:color="auto"/>
              </w:divBdr>
              <w:divsChild>
                <w:div w:id="1316833244">
                  <w:marLeft w:val="0"/>
                  <w:marRight w:val="0"/>
                  <w:marTop w:val="0"/>
                  <w:marBottom w:val="0"/>
                  <w:divBdr>
                    <w:top w:val="none" w:sz="0" w:space="0" w:color="auto"/>
                    <w:left w:val="none" w:sz="0" w:space="0" w:color="auto"/>
                    <w:bottom w:val="none" w:sz="0" w:space="0" w:color="auto"/>
                    <w:right w:val="none" w:sz="0" w:space="0" w:color="auto"/>
                  </w:divBdr>
                  <w:divsChild>
                    <w:div w:id="11253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2794">
      <w:bodyDiv w:val="1"/>
      <w:marLeft w:val="0"/>
      <w:marRight w:val="0"/>
      <w:marTop w:val="0"/>
      <w:marBottom w:val="0"/>
      <w:divBdr>
        <w:top w:val="none" w:sz="0" w:space="0" w:color="auto"/>
        <w:left w:val="none" w:sz="0" w:space="0" w:color="auto"/>
        <w:bottom w:val="none" w:sz="0" w:space="0" w:color="auto"/>
        <w:right w:val="none" w:sz="0" w:space="0" w:color="auto"/>
      </w:divBdr>
    </w:div>
    <w:div w:id="550114566">
      <w:bodyDiv w:val="1"/>
      <w:marLeft w:val="0"/>
      <w:marRight w:val="0"/>
      <w:marTop w:val="0"/>
      <w:marBottom w:val="0"/>
      <w:divBdr>
        <w:top w:val="none" w:sz="0" w:space="0" w:color="auto"/>
        <w:left w:val="none" w:sz="0" w:space="0" w:color="auto"/>
        <w:bottom w:val="none" w:sz="0" w:space="0" w:color="auto"/>
        <w:right w:val="none" w:sz="0" w:space="0" w:color="auto"/>
      </w:divBdr>
    </w:div>
    <w:div w:id="561867540">
      <w:bodyDiv w:val="1"/>
      <w:marLeft w:val="0"/>
      <w:marRight w:val="0"/>
      <w:marTop w:val="0"/>
      <w:marBottom w:val="0"/>
      <w:divBdr>
        <w:top w:val="none" w:sz="0" w:space="0" w:color="auto"/>
        <w:left w:val="none" w:sz="0" w:space="0" w:color="auto"/>
        <w:bottom w:val="none" w:sz="0" w:space="0" w:color="auto"/>
        <w:right w:val="none" w:sz="0" w:space="0" w:color="auto"/>
      </w:divBdr>
    </w:div>
    <w:div w:id="564678972">
      <w:bodyDiv w:val="1"/>
      <w:marLeft w:val="0"/>
      <w:marRight w:val="0"/>
      <w:marTop w:val="0"/>
      <w:marBottom w:val="0"/>
      <w:divBdr>
        <w:top w:val="none" w:sz="0" w:space="0" w:color="auto"/>
        <w:left w:val="none" w:sz="0" w:space="0" w:color="auto"/>
        <w:bottom w:val="none" w:sz="0" w:space="0" w:color="auto"/>
        <w:right w:val="none" w:sz="0" w:space="0" w:color="auto"/>
      </w:divBdr>
    </w:div>
    <w:div w:id="615450192">
      <w:bodyDiv w:val="1"/>
      <w:marLeft w:val="0"/>
      <w:marRight w:val="0"/>
      <w:marTop w:val="0"/>
      <w:marBottom w:val="0"/>
      <w:divBdr>
        <w:top w:val="none" w:sz="0" w:space="0" w:color="auto"/>
        <w:left w:val="none" w:sz="0" w:space="0" w:color="auto"/>
        <w:bottom w:val="none" w:sz="0" w:space="0" w:color="auto"/>
        <w:right w:val="none" w:sz="0" w:space="0" w:color="auto"/>
      </w:divBdr>
    </w:div>
    <w:div w:id="714430795">
      <w:bodyDiv w:val="1"/>
      <w:marLeft w:val="0"/>
      <w:marRight w:val="0"/>
      <w:marTop w:val="0"/>
      <w:marBottom w:val="0"/>
      <w:divBdr>
        <w:top w:val="none" w:sz="0" w:space="0" w:color="auto"/>
        <w:left w:val="none" w:sz="0" w:space="0" w:color="auto"/>
        <w:bottom w:val="none" w:sz="0" w:space="0" w:color="auto"/>
        <w:right w:val="none" w:sz="0" w:space="0" w:color="auto"/>
      </w:divBdr>
    </w:div>
    <w:div w:id="806510349">
      <w:bodyDiv w:val="1"/>
      <w:marLeft w:val="0"/>
      <w:marRight w:val="0"/>
      <w:marTop w:val="0"/>
      <w:marBottom w:val="0"/>
      <w:divBdr>
        <w:top w:val="none" w:sz="0" w:space="0" w:color="auto"/>
        <w:left w:val="none" w:sz="0" w:space="0" w:color="auto"/>
        <w:bottom w:val="none" w:sz="0" w:space="0" w:color="auto"/>
        <w:right w:val="none" w:sz="0" w:space="0" w:color="auto"/>
      </w:divBdr>
    </w:div>
    <w:div w:id="909802512">
      <w:bodyDiv w:val="1"/>
      <w:marLeft w:val="0"/>
      <w:marRight w:val="0"/>
      <w:marTop w:val="0"/>
      <w:marBottom w:val="0"/>
      <w:divBdr>
        <w:top w:val="none" w:sz="0" w:space="0" w:color="auto"/>
        <w:left w:val="none" w:sz="0" w:space="0" w:color="auto"/>
        <w:bottom w:val="none" w:sz="0" w:space="0" w:color="auto"/>
        <w:right w:val="none" w:sz="0" w:space="0" w:color="auto"/>
      </w:divBdr>
    </w:div>
    <w:div w:id="1004865043">
      <w:bodyDiv w:val="1"/>
      <w:marLeft w:val="0"/>
      <w:marRight w:val="0"/>
      <w:marTop w:val="0"/>
      <w:marBottom w:val="0"/>
      <w:divBdr>
        <w:top w:val="none" w:sz="0" w:space="0" w:color="auto"/>
        <w:left w:val="none" w:sz="0" w:space="0" w:color="auto"/>
        <w:bottom w:val="none" w:sz="0" w:space="0" w:color="auto"/>
        <w:right w:val="none" w:sz="0" w:space="0" w:color="auto"/>
      </w:divBdr>
    </w:div>
    <w:div w:id="1042943925">
      <w:bodyDiv w:val="1"/>
      <w:marLeft w:val="0"/>
      <w:marRight w:val="0"/>
      <w:marTop w:val="0"/>
      <w:marBottom w:val="0"/>
      <w:divBdr>
        <w:top w:val="none" w:sz="0" w:space="0" w:color="auto"/>
        <w:left w:val="none" w:sz="0" w:space="0" w:color="auto"/>
        <w:bottom w:val="none" w:sz="0" w:space="0" w:color="auto"/>
        <w:right w:val="none" w:sz="0" w:space="0" w:color="auto"/>
      </w:divBdr>
    </w:div>
    <w:div w:id="1081291521">
      <w:bodyDiv w:val="1"/>
      <w:marLeft w:val="0"/>
      <w:marRight w:val="0"/>
      <w:marTop w:val="0"/>
      <w:marBottom w:val="0"/>
      <w:divBdr>
        <w:top w:val="none" w:sz="0" w:space="0" w:color="auto"/>
        <w:left w:val="none" w:sz="0" w:space="0" w:color="auto"/>
        <w:bottom w:val="none" w:sz="0" w:space="0" w:color="auto"/>
        <w:right w:val="none" w:sz="0" w:space="0" w:color="auto"/>
      </w:divBdr>
      <w:divsChild>
        <w:div w:id="1053115098">
          <w:marLeft w:val="0"/>
          <w:marRight w:val="0"/>
          <w:marTop w:val="0"/>
          <w:marBottom w:val="0"/>
          <w:divBdr>
            <w:top w:val="none" w:sz="0" w:space="0" w:color="auto"/>
            <w:left w:val="none" w:sz="0" w:space="0" w:color="auto"/>
            <w:bottom w:val="none" w:sz="0" w:space="0" w:color="auto"/>
            <w:right w:val="none" w:sz="0" w:space="0" w:color="auto"/>
          </w:divBdr>
          <w:divsChild>
            <w:div w:id="1945258588">
              <w:marLeft w:val="0"/>
              <w:marRight w:val="0"/>
              <w:marTop w:val="0"/>
              <w:marBottom w:val="0"/>
              <w:divBdr>
                <w:top w:val="none" w:sz="0" w:space="0" w:color="auto"/>
                <w:left w:val="none" w:sz="0" w:space="0" w:color="auto"/>
                <w:bottom w:val="none" w:sz="0" w:space="0" w:color="auto"/>
                <w:right w:val="none" w:sz="0" w:space="0" w:color="auto"/>
              </w:divBdr>
              <w:divsChild>
                <w:div w:id="901788909">
                  <w:marLeft w:val="0"/>
                  <w:marRight w:val="0"/>
                  <w:marTop w:val="0"/>
                  <w:marBottom w:val="0"/>
                  <w:divBdr>
                    <w:top w:val="none" w:sz="0" w:space="0" w:color="auto"/>
                    <w:left w:val="none" w:sz="0" w:space="0" w:color="auto"/>
                    <w:bottom w:val="none" w:sz="0" w:space="0" w:color="auto"/>
                    <w:right w:val="none" w:sz="0" w:space="0" w:color="auto"/>
                  </w:divBdr>
                  <w:divsChild>
                    <w:div w:id="1802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00352">
      <w:bodyDiv w:val="1"/>
      <w:marLeft w:val="0"/>
      <w:marRight w:val="0"/>
      <w:marTop w:val="0"/>
      <w:marBottom w:val="0"/>
      <w:divBdr>
        <w:top w:val="none" w:sz="0" w:space="0" w:color="auto"/>
        <w:left w:val="none" w:sz="0" w:space="0" w:color="auto"/>
        <w:bottom w:val="none" w:sz="0" w:space="0" w:color="auto"/>
        <w:right w:val="none" w:sz="0" w:space="0" w:color="auto"/>
      </w:divBdr>
    </w:div>
    <w:div w:id="1104881575">
      <w:bodyDiv w:val="1"/>
      <w:marLeft w:val="0"/>
      <w:marRight w:val="0"/>
      <w:marTop w:val="0"/>
      <w:marBottom w:val="0"/>
      <w:divBdr>
        <w:top w:val="none" w:sz="0" w:space="0" w:color="auto"/>
        <w:left w:val="none" w:sz="0" w:space="0" w:color="auto"/>
        <w:bottom w:val="none" w:sz="0" w:space="0" w:color="auto"/>
        <w:right w:val="none" w:sz="0" w:space="0" w:color="auto"/>
      </w:divBdr>
      <w:divsChild>
        <w:div w:id="769162440">
          <w:marLeft w:val="0"/>
          <w:marRight w:val="0"/>
          <w:marTop w:val="0"/>
          <w:marBottom w:val="0"/>
          <w:divBdr>
            <w:top w:val="none" w:sz="0" w:space="0" w:color="auto"/>
            <w:left w:val="none" w:sz="0" w:space="0" w:color="auto"/>
            <w:bottom w:val="none" w:sz="0" w:space="0" w:color="auto"/>
            <w:right w:val="none" w:sz="0" w:space="0" w:color="auto"/>
          </w:divBdr>
          <w:divsChild>
            <w:div w:id="463079165">
              <w:marLeft w:val="0"/>
              <w:marRight w:val="0"/>
              <w:marTop w:val="0"/>
              <w:marBottom w:val="0"/>
              <w:divBdr>
                <w:top w:val="none" w:sz="0" w:space="0" w:color="auto"/>
                <w:left w:val="none" w:sz="0" w:space="0" w:color="auto"/>
                <w:bottom w:val="none" w:sz="0" w:space="0" w:color="auto"/>
                <w:right w:val="none" w:sz="0" w:space="0" w:color="auto"/>
              </w:divBdr>
              <w:divsChild>
                <w:div w:id="1749572989">
                  <w:marLeft w:val="0"/>
                  <w:marRight w:val="0"/>
                  <w:marTop w:val="0"/>
                  <w:marBottom w:val="0"/>
                  <w:divBdr>
                    <w:top w:val="none" w:sz="0" w:space="0" w:color="auto"/>
                    <w:left w:val="none" w:sz="0" w:space="0" w:color="auto"/>
                    <w:bottom w:val="none" w:sz="0" w:space="0" w:color="auto"/>
                    <w:right w:val="none" w:sz="0" w:space="0" w:color="auto"/>
                  </w:divBdr>
                  <w:divsChild>
                    <w:div w:id="1035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3086">
      <w:bodyDiv w:val="1"/>
      <w:marLeft w:val="0"/>
      <w:marRight w:val="0"/>
      <w:marTop w:val="0"/>
      <w:marBottom w:val="0"/>
      <w:divBdr>
        <w:top w:val="none" w:sz="0" w:space="0" w:color="auto"/>
        <w:left w:val="none" w:sz="0" w:space="0" w:color="auto"/>
        <w:bottom w:val="none" w:sz="0" w:space="0" w:color="auto"/>
        <w:right w:val="none" w:sz="0" w:space="0" w:color="auto"/>
      </w:divBdr>
    </w:div>
    <w:div w:id="1117018376">
      <w:bodyDiv w:val="1"/>
      <w:marLeft w:val="0"/>
      <w:marRight w:val="0"/>
      <w:marTop w:val="0"/>
      <w:marBottom w:val="0"/>
      <w:divBdr>
        <w:top w:val="none" w:sz="0" w:space="0" w:color="auto"/>
        <w:left w:val="none" w:sz="0" w:space="0" w:color="auto"/>
        <w:bottom w:val="none" w:sz="0" w:space="0" w:color="auto"/>
        <w:right w:val="none" w:sz="0" w:space="0" w:color="auto"/>
      </w:divBdr>
    </w:div>
    <w:div w:id="1220551341">
      <w:bodyDiv w:val="1"/>
      <w:marLeft w:val="0"/>
      <w:marRight w:val="0"/>
      <w:marTop w:val="0"/>
      <w:marBottom w:val="0"/>
      <w:divBdr>
        <w:top w:val="none" w:sz="0" w:space="0" w:color="auto"/>
        <w:left w:val="none" w:sz="0" w:space="0" w:color="auto"/>
        <w:bottom w:val="none" w:sz="0" w:space="0" w:color="auto"/>
        <w:right w:val="none" w:sz="0" w:space="0" w:color="auto"/>
      </w:divBdr>
    </w:div>
    <w:div w:id="1306005972">
      <w:bodyDiv w:val="1"/>
      <w:marLeft w:val="0"/>
      <w:marRight w:val="0"/>
      <w:marTop w:val="0"/>
      <w:marBottom w:val="0"/>
      <w:divBdr>
        <w:top w:val="none" w:sz="0" w:space="0" w:color="auto"/>
        <w:left w:val="none" w:sz="0" w:space="0" w:color="auto"/>
        <w:bottom w:val="none" w:sz="0" w:space="0" w:color="auto"/>
        <w:right w:val="none" w:sz="0" w:space="0" w:color="auto"/>
      </w:divBdr>
    </w:div>
    <w:div w:id="1366563476">
      <w:bodyDiv w:val="1"/>
      <w:marLeft w:val="0"/>
      <w:marRight w:val="0"/>
      <w:marTop w:val="0"/>
      <w:marBottom w:val="0"/>
      <w:divBdr>
        <w:top w:val="none" w:sz="0" w:space="0" w:color="auto"/>
        <w:left w:val="none" w:sz="0" w:space="0" w:color="auto"/>
        <w:bottom w:val="none" w:sz="0" w:space="0" w:color="auto"/>
        <w:right w:val="none" w:sz="0" w:space="0" w:color="auto"/>
      </w:divBdr>
      <w:divsChild>
        <w:div w:id="495918491">
          <w:marLeft w:val="0"/>
          <w:marRight w:val="0"/>
          <w:marTop w:val="0"/>
          <w:marBottom w:val="0"/>
          <w:divBdr>
            <w:top w:val="none" w:sz="0" w:space="0" w:color="auto"/>
            <w:left w:val="none" w:sz="0" w:space="0" w:color="auto"/>
            <w:bottom w:val="none" w:sz="0" w:space="0" w:color="auto"/>
            <w:right w:val="none" w:sz="0" w:space="0" w:color="auto"/>
          </w:divBdr>
          <w:divsChild>
            <w:div w:id="509219181">
              <w:marLeft w:val="0"/>
              <w:marRight w:val="0"/>
              <w:marTop w:val="0"/>
              <w:marBottom w:val="0"/>
              <w:divBdr>
                <w:top w:val="none" w:sz="0" w:space="0" w:color="auto"/>
                <w:left w:val="none" w:sz="0" w:space="0" w:color="auto"/>
                <w:bottom w:val="none" w:sz="0" w:space="0" w:color="auto"/>
                <w:right w:val="none" w:sz="0" w:space="0" w:color="auto"/>
              </w:divBdr>
              <w:divsChild>
                <w:div w:id="626662399">
                  <w:marLeft w:val="0"/>
                  <w:marRight w:val="0"/>
                  <w:marTop w:val="0"/>
                  <w:marBottom w:val="0"/>
                  <w:divBdr>
                    <w:top w:val="none" w:sz="0" w:space="0" w:color="auto"/>
                    <w:left w:val="none" w:sz="0" w:space="0" w:color="auto"/>
                    <w:bottom w:val="none" w:sz="0" w:space="0" w:color="auto"/>
                    <w:right w:val="none" w:sz="0" w:space="0" w:color="auto"/>
                  </w:divBdr>
                  <w:divsChild>
                    <w:div w:id="13485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9622">
      <w:bodyDiv w:val="1"/>
      <w:marLeft w:val="0"/>
      <w:marRight w:val="0"/>
      <w:marTop w:val="0"/>
      <w:marBottom w:val="0"/>
      <w:divBdr>
        <w:top w:val="none" w:sz="0" w:space="0" w:color="auto"/>
        <w:left w:val="none" w:sz="0" w:space="0" w:color="auto"/>
        <w:bottom w:val="none" w:sz="0" w:space="0" w:color="auto"/>
        <w:right w:val="none" w:sz="0" w:space="0" w:color="auto"/>
      </w:divBdr>
    </w:div>
    <w:div w:id="1428499563">
      <w:bodyDiv w:val="1"/>
      <w:marLeft w:val="0"/>
      <w:marRight w:val="0"/>
      <w:marTop w:val="0"/>
      <w:marBottom w:val="0"/>
      <w:divBdr>
        <w:top w:val="none" w:sz="0" w:space="0" w:color="auto"/>
        <w:left w:val="none" w:sz="0" w:space="0" w:color="auto"/>
        <w:bottom w:val="none" w:sz="0" w:space="0" w:color="auto"/>
        <w:right w:val="none" w:sz="0" w:space="0" w:color="auto"/>
      </w:divBdr>
    </w:div>
    <w:div w:id="1483081425">
      <w:bodyDiv w:val="1"/>
      <w:marLeft w:val="0"/>
      <w:marRight w:val="0"/>
      <w:marTop w:val="0"/>
      <w:marBottom w:val="0"/>
      <w:divBdr>
        <w:top w:val="none" w:sz="0" w:space="0" w:color="auto"/>
        <w:left w:val="none" w:sz="0" w:space="0" w:color="auto"/>
        <w:bottom w:val="none" w:sz="0" w:space="0" w:color="auto"/>
        <w:right w:val="none" w:sz="0" w:space="0" w:color="auto"/>
      </w:divBdr>
    </w:div>
    <w:div w:id="1489009435">
      <w:bodyDiv w:val="1"/>
      <w:marLeft w:val="0"/>
      <w:marRight w:val="0"/>
      <w:marTop w:val="0"/>
      <w:marBottom w:val="0"/>
      <w:divBdr>
        <w:top w:val="none" w:sz="0" w:space="0" w:color="auto"/>
        <w:left w:val="none" w:sz="0" w:space="0" w:color="auto"/>
        <w:bottom w:val="none" w:sz="0" w:space="0" w:color="auto"/>
        <w:right w:val="none" w:sz="0" w:space="0" w:color="auto"/>
      </w:divBdr>
    </w:div>
    <w:div w:id="1557473995">
      <w:bodyDiv w:val="1"/>
      <w:marLeft w:val="0"/>
      <w:marRight w:val="0"/>
      <w:marTop w:val="0"/>
      <w:marBottom w:val="0"/>
      <w:divBdr>
        <w:top w:val="none" w:sz="0" w:space="0" w:color="auto"/>
        <w:left w:val="none" w:sz="0" w:space="0" w:color="auto"/>
        <w:bottom w:val="none" w:sz="0" w:space="0" w:color="auto"/>
        <w:right w:val="none" w:sz="0" w:space="0" w:color="auto"/>
      </w:divBdr>
      <w:divsChild>
        <w:div w:id="1131021525">
          <w:marLeft w:val="0"/>
          <w:marRight w:val="0"/>
          <w:marTop w:val="0"/>
          <w:marBottom w:val="0"/>
          <w:divBdr>
            <w:top w:val="none" w:sz="0" w:space="0" w:color="auto"/>
            <w:left w:val="none" w:sz="0" w:space="0" w:color="auto"/>
            <w:bottom w:val="none" w:sz="0" w:space="0" w:color="auto"/>
            <w:right w:val="none" w:sz="0" w:space="0" w:color="auto"/>
          </w:divBdr>
          <w:divsChild>
            <w:div w:id="1413966006">
              <w:marLeft w:val="0"/>
              <w:marRight w:val="0"/>
              <w:marTop w:val="0"/>
              <w:marBottom w:val="0"/>
              <w:divBdr>
                <w:top w:val="none" w:sz="0" w:space="0" w:color="auto"/>
                <w:left w:val="none" w:sz="0" w:space="0" w:color="auto"/>
                <w:bottom w:val="none" w:sz="0" w:space="0" w:color="auto"/>
                <w:right w:val="none" w:sz="0" w:space="0" w:color="auto"/>
              </w:divBdr>
              <w:divsChild>
                <w:div w:id="1113859737">
                  <w:marLeft w:val="0"/>
                  <w:marRight w:val="0"/>
                  <w:marTop w:val="0"/>
                  <w:marBottom w:val="0"/>
                  <w:divBdr>
                    <w:top w:val="none" w:sz="0" w:space="0" w:color="auto"/>
                    <w:left w:val="none" w:sz="0" w:space="0" w:color="auto"/>
                    <w:bottom w:val="none" w:sz="0" w:space="0" w:color="auto"/>
                    <w:right w:val="none" w:sz="0" w:space="0" w:color="auto"/>
                  </w:divBdr>
                  <w:divsChild>
                    <w:div w:id="9929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90992">
      <w:bodyDiv w:val="1"/>
      <w:marLeft w:val="0"/>
      <w:marRight w:val="0"/>
      <w:marTop w:val="0"/>
      <w:marBottom w:val="0"/>
      <w:divBdr>
        <w:top w:val="none" w:sz="0" w:space="0" w:color="auto"/>
        <w:left w:val="none" w:sz="0" w:space="0" w:color="auto"/>
        <w:bottom w:val="none" w:sz="0" w:space="0" w:color="auto"/>
        <w:right w:val="none" w:sz="0" w:space="0" w:color="auto"/>
      </w:divBdr>
    </w:div>
    <w:div w:id="1710840343">
      <w:bodyDiv w:val="1"/>
      <w:marLeft w:val="0"/>
      <w:marRight w:val="0"/>
      <w:marTop w:val="0"/>
      <w:marBottom w:val="0"/>
      <w:divBdr>
        <w:top w:val="none" w:sz="0" w:space="0" w:color="auto"/>
        <w:left w:val="none" w:sz="0" w:space="0" w:color="auto"/>
        <w:bottom w:val="none" w:sz="0" w:space="0" w:color="auto"/>
        <w:right w:val="none" w:sz="0" w:space="0" w:color="auto"/>
      </w:divBdr>
      <w:divsChild>
        <w:div w:id="598606327">
          <w:marLeft w:val="0"/>
          <w:marRight w:val="0"/>
          <w:marTop w:val="0"/>
          <w:marBottom w:val="0"/>
          <w:divBdr>
            <w:top w:val="none" w:sz="0" w:space="0" w:color="auto"/>
            <w:left w:val="none" w:sz="0" w:space="0" w:color="auto"/>
            <w:bottom w:val="none" w:sz="0" w:space="0" w:color="auto"/>
            <w:right w:val="none" w:sz="0" w:space="0" w:color="auto"/>
          </w:divBdr>
          <w:divsChild>
            <w:div w:id="1148404555">
              <w:marLeft w:val="0"/>
              <w:marRight w:val="0"/>
              <w:marTop w:val="0"/>
              <w:marBottom w:val="0"/>
              <w:divBdr>
                <w:top w:val="none" w:sz="0" w:space="0" w:color="auto"/>
                <w:left w:val="none" w:sz="0" w:space="0" w:color="auto"/>
                <w:bottom w:val="none" w:sz="0" w:space="0" w:color="auto"/>
                <w:right w:val="none" w:sz="0" w:space="0" w:color="auto"/>
              </w:divBdr>
              <w:divsChild>
                <w:div w:id="1453089407">
                  <w:marLeft w:val="0"/>
                  <w:marRight w:val="0"/>
                  <w:marTop w:val="0"/>
                  <w:marBottom w:val="0"/>
                  <w:divBdr>
                    <w:top w:val="none" w:sz="0" w:space="0" w:color="auto"/>
                    <w:left w:val="none" w:sz="0" w:space="0" w:color="auto"/>
                    <w:bottom w:val="none" w:sz="0" w:space="0" w:color="auto"/>
                    <w:right w:val="none" w:sz="0" w:space="0" w:color="auto"/>
                  </w:divBdr>
                  <w:divsChild>
                    <w:div w:id="16438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70636">
      <w:bodyDiv w:val="1"/>
      <w:marLeft w:val="0"/>
      <w:marRight w:val="0"/>
      <w:marTop w:val="0"/>
      <w:marBottom w:val="0"/>
      <w:divBdr>
        <w:top w:val="none" w:sz="0" w:space="0" w:color="auto"/>
        <w:left w:val="none" w:sz="0" w:space="0" w:color="auto"/>
        <w:bottom w:val="none" w:sz="0" w:space="0" w:color="auto"/>
        <w:right w:val="none" w:sz="0" w:space="0" w:color="auto"/>
      </w:divBdr>
    </w:div>
    <w:div w:id="1763530727">
      <w:bodyDiv w:val="1"/>
      <w:marLeft w:val="0"/>
      <w:marRight w:val="0"/>
      <w:marTop w:val="0"/>
      <w:marBottom w:val="0"/>
      <w:divBdr>
        <w:top w:val="none" w:sz="0" w:space="0" w:color="auto"/>
        <w:left w:val="none" w:sz="0" w:space="0" w:color="auto"/>
        <w:bottom w:val="none" w:sz="0" w:space="0" w:color="auto"/>
        <w:right w:val="none" w:sz="0" w:space="0" w:color="auto"/>
      </w:divBdr>
    </w:div>
    <w:div w:id="1800142894">
      <w:bodyDiv w:val="1"/>
      <w:marLeft w:val="0"/>
      <w:marRight w:val="0"/>
      <w:marTop w:val="0"/>
      <w:marBottom w:val="0"/>
      <w:divBdr>
        <w:top w:val="none" w:sz="0" w:space="0" w:color="auto"/>
        <w:left w:val="none" w:sz="0" w:space="0" w:color="auto"/>
        <w:bottom w:val="none" w:sz="0" w:space="0" w:color="auto"/>
        <w:right w:val="none" w:sz="0" w:space="0" w:color="auto"/>
      </w:divBdr>
    </w:div>
    <w:div w:id="1895694366">
      <w:bodyDiv w:val="1"/>
      <w:marLeft w:val="0"/>
      <w:marRight w:val="0"/>
      <w:marTop w:val="0"/>
      <w:marBottom w:val="0"/>
      <w:divBdr>
        <w:top w:val="none" w:sz="0" w:space="0" w:color="auto"/>
        <w:left w:val="none" w:sz="0" w:space="0" w:color="auto"/>
        <w:bottom w:val="none" w:sz="0" w:space="0" w:color="auto"/>
        <w:right w:val="none" w:sz="0" w:space="0" w:color="auto"/>
      </w:divBdr>
    </w:div>
    <w:div w:id="1917278798">
      <w:bodyDiv w:val="1"/>
      <w:marLeft w:val="0"/>
      <w:marRight w:val="0"/>
      <w:marTop w:val="0"/>
      <w:marBottom w:val="0"/>
      <w:divBdr>
        <w:top w:val="none" w:sz="0" w:space="0" w:color="auto"/>
        <w:left w:val="none" w:sz="0" w:space="0" w:color="auto"/>
        <w:bottom w:val="none" w:sz="0" w:space="0" w:color="auto"/>
        <w:right w:val="none" w:sz="0" w:space="0" w:color="auto"/>
      </w:divBdr>
    </w:div>
    <w:div w:id="1940025262">
      <w:bodyDiv w:val="1"/>
      <w:marLeft w:val="0"/>
      <w:marRight w:val="0"/>
      <w:marTop w:val="0"/>
      <w:marBottom w:val="0"/>
      <w:divBdr>
        <w:top w:val="none" w:sz="0" w:space="0" w:color="auto"/>
        <w:left w:val="none" w:sz="0" w:space="0" w:color="auto"/>
        <w:bottom w:val="none" w:sz="0" w:space="0" w:color="auto"/>
        <w:right w:val="none" w:sz="0" w:space="0" w:color="auto"/>
      </w:divBdr>
    </w:div>
    <w:div w:id="1946108035">
      <w:bodyDiv w:val="1"/>
      <w:marLeft w:val="0"/>
      <w:marRight w:val="0"/>
      <w:marTop w:val="0"/>
      <w:marBottom w:val="0"/>
      <w:divBdr>
        <w:top w:val="none" w:sz="0" w:space="0" w:color="auto"/>
        <w:left w:val="none" w:sz="0" w:space="0" w:color="auto"/>
        <w:bottom w:val="none" w:sz="0" w:space="0" w:color="auto"/>
        <w:right w:val="none" w:sz="0" w:space="0" w:color="auto"/>
      </w:divBdr>
    </w:div>
    <w:div w:id="2008096061">
      <w:bodyDiv w:val="1"/>
      <w:marLeft w:val="0"/>
      <w:marRight w:val="0"/>
      <w:marTop w:val="0"/>
      <w:marBottom w:val="0"/>
      <w:divBdr>
        <w:top w:val="none" w:sz="0" w:space="0" w:color="auto"/>
        <w:left w:val="none" w:sz="0" w:space="0" w:color="auto"/>
        <w:bottom w:val="none" w:sz="0" w:space="0" w:color="auto"/>
        <w:right w:val="none" w:sz="0" w:space="0" w:color="auto"/>
      </w:divBdr>
    </w:div>
    <w:div w:id="2013097914">
      <w:bodyDiv w:val="1"/>
      <w:marLeft w:val="0"/>
      <w:marRight w:val="0"/>
      <w:marTop w:val="0"/>
      <w:marBottom w:val="0"/>
      <w:divBdr>
        <w:top w:val="none" w:sz="0" w:space="0" w:color="auto"/>
        <w:left w:val="none" w:sz="0" w:space="0" w:color="auto"/>
        <w:bottom w:val="none" w:sz="0" w:space="0" w:color="auto"/>
        <w:right w:val="none" w:sz="0" w:space="0" w:color="auto"/>
      </w:divBdr>
    </w:div>
    <w:div w:id="2017538290">
      <w:bodyDiv w:val="1"/>
      <w:marLeft w:val="0"/>
      <w:marRight w:val="0"/>
      <w:marTop w:val="0"/>
      <w:marBottom w:val="0"/>
      <w:divBdr>
        <w:top w:val="none" w:sz="0" w:space="0" w:color="auto"/>
        <w:left w:val="none" w:sz="0" w:space="0" w:color="auto"/>
        <w:bottom w:val="none" w:sz="0" w:space="0" w:color="auto"/>
        <w:right w:val="none" w:sz="0" w:space="0" w:color="auto"/>
      </w:divBdr>
      <w:divsChild>
        <w:div w:id="1187257946">
          <w:marLeft w:val="0"/>
          <w:marRight w:val="0"/>
          <w:marTop w:val="0"/>
          <w:marBottom w:val="0"/>
          <w:divBdr>
            <w:top w:val="none" w:sz="0" w:space="0" w:color="auto"/>
            <w:left w:val="none" w:sz="0" w:space="0" w:color="auto"/>
            <w:bottom w:val="none" w:sz="0" w:space="0" w:color="auto"/>
            <w:right w:val="none" w:sz="0" w:space="0" w:color="auto"/>
          </w:divBdr>
          <w:divsChild>
            <w:div w:id="1549486494">
              <w:marLeft w:val="0"/>
              <w:marRight w:val="0"/>
              <w:marTop w:val="0"/>
              <w:marBottom w:val="0"/>
              <w:divBdr>
                <w:top w:val="none" w:sz="0" w:space="0" w:color="auto"/>
                <w:left w:val="none" w:sz="0" w:space="0" w:color="auto"/>
                <w:bottom w:val="none" w:sz="0" w:space="0" w:color="auto"/>
                <w:right w:val="none" w:sz="0" w:space="0" w:color="auto"/>
              </w:divBdr>
              <w:divsChild>
                <w:div w:id="810363242">
                  <w:marLeft w:val="0"/>
                  <w:marRight w:val="0"/>
                  <w:marTop w:val="0"/>
                  <w:marBottom w:val="0"/>
                  <w:divBdr>
                    <w:top w:val="none" w:sz="0" w:space="0" w:color="auto"/>
                    <w:left w:val="none" w:sz="0" w:space="0" w:color="auto"/>
                    <w:bottom w:val="none" w:sz="0" w:space="0" w:color="auto"/>
                    <w:right w:val="none" w:sz="0" w:space="0" w:color="auto"/>
                  </w:divBdr>
                  <w:divsChild>
                    <w:div w:id="4986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6511">
      <w:bodyDiv w:val="1"/>
      <w:marLeft w:val="0"/>
      <w:marRight w:val="0"/>
      <w:marTop w:val="0"/>
      <w:marBottom w:val="0"/>
      <w:divBdr>
        <w:top w:val="none" w:sz="0" w:space="0" w:color="auto"/>
        <w:left w:val="none" w:sz="0" w:space="0" w:color="auto"/>
        <w:bottom w:val="none" w:sz="0" w:space="0" w:color="auto"/>
        <w:right w:val="none" w:sz="0" w:space="0" w:color="auto"/>
      </w:divBdr>
    </w:div>
    <w:div w:id="2071614001">
      <w:bodyDiv w:val="1"/>
      <w:marLeft w:val="0"/>
      <w:marRight w:val="0"/>
      <w:marTop w:val="0"/>
      <w:marBottom w:val="0"/>
      <w:divBdr>
        <w:top w:val="none" w:sz="0" w:space="0" w:color="auto"/>
        <w:left w:val="none" w:sz="0" w:space="0" w:color="auto"/>
        <w:bottom w:val="none" w:sz="0" w:space="0" w:color="auto"/>
        <w:right w:val="none" w:sz="0" w:space="0" w:color="auto"/>
      </w:divBdr>
    </w:div>
    <w:div w:id="2134979918">
      <w:bodyDiv w:val="1"/>
      <w:marLeft w:val="0"/>
      <w:marRight w:val="0"/>
      <w:marTop w:val="0"/>
      <w:marBottom w:val="0"/>
      <w:divBdr>
        <w:top w:val="none" w:sz="0" w:space="0" w:color="auto"/>
        <w:left w:val="none" w:sz="0" w:space="0" w:color="auto"/>
        <w:bottom w:val="none" w:sz="0" w:space="0" w:color="auto"/>
        <w:right w:val="none" w:sz="0" w:space="0" w:color="auto"/>
      </w:divBdr>
      <w:divsChild>
        <w:div w:id="1696226457">
          <w:marLeft w:val="0"/>
          <w:marRight w:val="0"/>
          <w:marTop w:val="0"/>
          <w:marBottom w:val="0"/>
          <w:divBdr>
            <w:top w:val="none" w:sz="0" w:space="0" w:color="auto"/>
            <w:left w:val="none" w:sz="0" w:space="0" w:color="auto"/>
            <w:bottom w:val="none" w:sz="0" w:space="0" w:color="auto"/>
            <w:right w:val="none" w:sz="0" w:space="0" w:color="auto"/>
          </w:divBdr>
          <w:divsChild>
            <w:div w:id="1891528988">
              <w:marLeft w:val="0"/>
              <w:marRight w:val="0"/>
              <w:marTop w:val="0"/>
              <w:marBottom w:val="0"/>
              <w:divBdr>
                <w:top w:val="none" w:sz="0" w:space="0" w:color="auto"/>
                <w:left w:val="none" w:sz="0" w:space="0" w:color="auto"/>
                <w:bottom w:val="none" w:sz="0" w:space="0" w:color="auto"/>
                <w:right w:val="none" w:sz="0" w:space="0" w:color="auto"/>
              </w:divBdr>
              <w:divsChild>
                <w:div w:id="832724091">
                  <w:marLeft w:val="0"/>
                  <w:marRight w:val="0"/>
                  <w:marTop w:val="0"/>
                  <w:marBottom w:val="0"/>
                  <w:divBdr>
                    <w:top w:val="none" w:sz="0" w:space="0" w:color="auto"/>
                    <w:left w:val="none" w:sz="0" w:space="0" w:color="auto"/>
                    <w:bottom w:val="none" w:sz="0" w:space="0" w:color="auto"/>
                    <w:right w:val="none" w:sz="0" w:space="0" w:color="auto"/>
                  </w:divBdr>
                  <w:divsChild>
                    <w:div w:id="16183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sr-slavery@un.org" TargetMode="External"/><Relationship Id="rId4" Type="http://schemas.openxmlformats.org/officeDocument/2006/relationships/settings" Target="settings.xml"/><Relationship Id="rId9" Type="http://schemas.openxmlformats.org/officeDocument/2006/relationships/hyperlink" Target="mailto:sue.mowbray@mercyfoundation.com.a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cityfutures.ada.unsw.edu.au/documents/699/CHIA-housing-need-national-snapshot-v1.0.pdf" TargetMode="External"/><Relationship Id="rId7" Type="http://schemas.openxmlformats.org/officeDocument/2006/relationships/hyperlink" Target="https://povertyandinequality.acoss.org.au/poverty-in-australia-2023-who-is-affected/" TargetMode="External"/><Relationship Id="rId2" Type="http://schemas.openxmlformats.org/officeDocument/2006/relationships/hyperlink" Target="https://antislavery.org.au" TargetMode="External"/><Relationship Id="rId1" Type="http://schemas.openxmlformats.org/officeDocument/2006/relationships/hyperlink" Target="https://www.abs.gov.au/census/guide-census-data/census-dictionary/2021/variables-topic/housing/homelessness-operational-groups-opgp" TargetMode="External"/><Relationship Id="rId6" Type="http://schemas.openxmlformats.org/officeDocument/2006/relationships/hyperlink" Target="https://www.equityeconomics.com.au/report-archive/nowhere-to-go-the-benefits-of-providing-long-term-social-housing-to-women-that-have-experienced-domestic-and-family-violence" TargetMode="External"/><Relationship Id="rId5" Type="http://schemas.openxmlformats.org/officeDocument/2006/relationships/hyperlink" Target="https://sqmresearch.com.au/14_3_2_National_Vacancy_Rate_February_2023_FINAL.pdf" TargetMode="External"/><Relationship Id="rId4" Type="http://schemas.openxmlformats.org/officeDocument/2006/relationships/hyperlink" Target="https://www.anglicare.asn.au/wp-content/uploads/2022/04/Rental-Affordability-Snapshot-National-repor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A0B7-3657-4950-AEE0-FD0204A1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2522</Words>
  <Characters>14380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Foundation</dc:creator>
  <cp:keywords/>
  <dc:description/>
  <cp:lastModifiedBy>Satya Jennings Herrera Renteria</cp:lastModifiedBy>
  <cp:revision>2</cp:revision>
  <cp:lastPrinted>2023-03-31T08:33:00Z</cp:lastPrinted>
  <dcterms:created xsi:type="dcterms:W3CDTF">2023-03-31T09:35:00Z</dcterms:created>
  <dcterms:modified xsi:type="dcterms:W3CDTF">2023-03-31T09:35:00Z</dcterms:modified>
</cp:coreProperties>
</file>