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3022" w14:textId="77777777" w:rsidR="00F83898" w:rsidRPr="00752D92" w:rsidRDefault="00827ED2">
      <w:pPr>
        <w:bidi w:val="0"/>
        <w:spacing w:after="0" w:line="360" w:lineRule="auto"/>
        <w:rPr>
          <w:rFonts w:ascii="Times New Roman" w:eastAsia="Times New Roman" w:hAnsi="Times New Roman" w:cs="Times New Roman"/>
          <w:color w:val="000000"/>
          <w:sz w:val="24"/>
          <w:szCs w:val="24"/>
        </w:rPr>
      </w:pPr>
      <w:r w:rsidRPr="00752D92">
        <w:rPr>
          <w:rFonts w:ascii="Times New Roman" w:eastAsia="Times New Roman" w:hAnsi="Times New Roman" w:cs="Times New Roman"/>
          <w:color w:val="000000"/>
          <w:sz w:val="24"/>
          <w:szCs w:val="24"/>
        </w:rPr>
        <w:t xml:space="preserve">Date:  </w:t>
      </w:r>
      <w:r w:rsidR="00F1051E" w:rsidRPr="00752D92">
        <w:rPr>
          <w:rFonts w:ascii="Times New Roman" w:eastAsia="Times New Roman" w:hAnsi="Times New Roman" w:cs="Times New Roman"/>
          <w:color w:val="000000"/>
          <w:sz w:val="24"/>
          <w:szCs w:val="24"/>
        </w:rPr>
        <w:t>April</w:t>
      </w:r>
      <w:r w:rsidR="003B5842" w:rsidRPr="00752D92">
        <w:rPr>
          <w:rFonts w:ascii="Times New Roman" w:eastAsia="Times New Roman" w:hAnsi="Times New Roman" w:cs="Times New Roman"/>
          <w:color w:val="000000"/>
          <w:sz w:val="24"/>
          <w:szCs w:val="24"/>
        </w:rPr>
        <w:t xml:space="preserve"> </w:t>
      </w:r>
      <w:r w:rsidR="00087E3F" w:rsidRPr="00752D92">
        <w:rPr>
          <w:rFonts w:ascii="Times New Roman" w:eastAsia="Times New Roman" w:hAnsi="Times New Roman" w:cs="Times New Roman"/>
          <w:color w:val="000000"/>
          <w:sz w:val="24"/>
          <w:szCs w:val="24"/>
        </w:rPr>
        <w:t>13</w:t>
      </w:r>
      <w:r w:rsidR="008606CE" w:rsidRPr="00752D92">
        <w:rPr>
          <w:rFonts w:ascii="Times New Roman" w:eastAsia="Times New Roman" w:hAnsi="Times New Roman" w:cs="Times New Roman"/>
          <w:color w:val="000000"/>
          <w:sz w:val="24"/>
          <w:szCs w:val="24"/>
        </w:rPr>
        <w:t>, 2022</w:t>
      </w:r>
    </w:p>
    <w:p w14:paraId="696B3D19" w14:textId="77777777" w:rsidR="00F83898" w:rsidRPr="00752D92" w:rsidRDefault="00087E3F">
      <w:pPr>
        <w:bidi w:val="0"/>
        <w:spacing w:after="0" w:line="360" w:lineRule="auto"/>
        <w:rPr>
          <w:rFonts w:ascii="Times New Roman" w:eastAsia="Times New Roman" w:hAnsi="Times New Roman" w:cs="Times New Roman"/>
          <w:color w:val="000000"/>
          <w:sz w:val="24"/>
          <w:szCs w:val="24"/>
        </w:rPr>
      </w:pPr>
      <w:r w:rsidRPr="00752D92">
        <w:rPr>
          <w:rFonts w:ascii="Times New Roman" w:eastAsia="Times New Roman" w:hAnsi="Times New Roman" w:cs="Times New Roman"/>
          <w:color w:val="000000"/>
          <w:sz w:val="24"/>
          <w:szCs w:val="24"/>
        </w:rPr>
        <w:t>Nisan</w:t>
      </w:r>
      <w:r w:rsidR="003B5842" w:rsidRPr="00752D92">
        <w:rPr>
          <w:rFonts w:ascii="Times New Roman" w:eastAsia="Times New Roman" w:hAnsi="Times New Roman" w:cs="Times New Roman"/>
          <w:color w:val="000000"/>
          <w:sz w:val="24"/>
          <w:szCs w:val="24"/>
        </w:rPr>
        <w:t xml:space="preserve"> </w:t>
      </w:r>
      <w:r w:rsidRPr="00752D92">
        <w:rPr>
          <w:rFonts w:ascii="Times New Roman" w:eastAsia="Times New Roman" w:hAnsi="Times New Roman" w:cs="Times New Roman"/>
          <w:color w:val="000000"/>
          <w:sz w:val="24"/>
          <w:szCs w:val="24"/>
          <w:rtl/>
        </w:rPr>
        <w:t>12</w:t>
      </w:r>
      <w:r w:rsidR="00827ED2" w:rsidRPr="00752D92">
        <w:rPr>
          <w:rFonts w:ascii="Times New Roman" w:eastAsia="Times New Roman" w:hAnsi="Times New Roman" w:cs="Times New Roman"/>
          <w:color w:val="000000"/>
          <w:sz w:val="24"/>
          <w:szCs w:val="24"/>
        </w:rPr>
        <w:t>, 5782</w:t>
      </w:r>
    </w:p>
    <w:p w14:paraId="5213E37D" w14:textId="77777777" w:rsidR="00E6239C" w:rsidRPr="00752D92" w:rsidRDefault="00827ED2" w:rsidP="00F1051E">
      <w:pPr>
        <w:bidi w:val="0"/>
        <w:spacing w:before="240" w:line="360" w:lineRule="auto"/>
        <w:jc w:val="both"/>
        <w:rPr>
          <w:rFonts w:ascii="Times New Roman" w:eastAsia="Times New Roman" w:hAnsi="Times New Roman" w:cs="Times New Roman"/>
          <w:color w:val="000000"/>
          <w:sz w:val="24"/>
          <w:szCs w:val="24"/>
        </w:rPr>
      </w:pPr>
      <w:r w:rsidRPr="00752D92">
        <w:rPr>
          <w:rFonts w:ascii="Times New Roman" w:eastAsia="Times New Roman" w:hAnsi="Times New Roman" w:cs="Times New Roman"/>
          <w:color w:val="000000"/>
          <w:sz w:val="24"/>
          <w:szCs w:val="24"/>
        </w:rPr>
        <w:t xml:space="preserve">To: Mr. </w:t>
      </w:r>
      <w:r w:rsidR="00F1051E" w:rsidRPr="00752D92">
        <w:rPr>
          <w:rFonts w:ascii="Times New Roman" w:eastAsia="Times New Roman" w:hAnsi="Times New Roman" w:cs="Times New Roman"/>
          <w:color w:val="000000"/>
          <w:sz w:val="24"/>
          <w:szCs w:val="24"/>
        </w:rPr>
        <w:t>Tomoya Obokata</w:t>
      </w:r>
      <w:r w:rsidRPr="00752D92">
        <w:rPr>
          <w:rFonts w:ascii="Times New Roman" w:eastAsia="Times New Roman" w:hAnsi="Times New Roman" w:cs="Times New Roman"/>
          <w:color w:val="000000"/>
          <w:sz w:val="24"/>
          <w:szCs w:val="24"/>
        </w:rPr>
        <w:t xml:space="preserve">, </w:t>
      </w:r>
      <w:r w:rsidR="00F1051E" w:rsidRPr="00752D92">
        <w:rPr>
          <w:rFonts w:ascii="Times New Roman" w:eastAsia="Times New Roman" w:hAnsi="Times New Roman" w:cs="Times New Roman"/>
          <w:color w:val="000000"/>
          <w:sz w:val="24"/>
          <w:szCs w:val="24"/>
        </w:rPr>
        <w:t>Special Rapporteur on contemporary forms of slavery, including its causes and consequences</w:t>
      </w:r>
    </w:p>
    <w:p w14:paraId="600B1277" w14:textId="77777777" w:rsidR="00F1051E" w:rsidRPr="00752D92" w:rsidRDefault="00827ED2" w:rsidP="00D66DAF">
      <w:pPr>
        <w:bidi w:val="0"/>
        <w:spacing w:before="240" w:line="360" w:lineRule="auto"/>
        <w:jc w:val="center"/>
        <w:rPr>
          <w:rFonts w:ascii="Times New Roman" w:eastAsia="Times New Roman" w:hAnsi="Times New Roman" w:cs="Times New Roman"/>
          <w:b/>
          <w:bCs/>
          <w:color w:val="000000"/>
          <w:sz w:val="24"/>
          <w:szCs w:val="24"/>
          <w:u w:val="single"/>
        </w:rPr>
      </w:pPr>
      <w:r w:rsidRPr="00752D92">
        <w:rPr>
          <w:rFonts w:ascii="Times New Roman" w:eastAsia="Times New Roman" w:hAnsi="Times New Roman" w:cs="Times New Roman"/>
          <w:color w:val="000000"/>
          <w:sz w:val="24"/>
          <w:szCs w:val="24"/>
        </w:rPr>
        <w:t xml:space="preserve">Subject: </w:t>
      </w:r>
      <w:r w:rsidRPr="00752D92">
        <w:rPr>
          <w:rFonts w:ascii="Times New Roman" w:eastAsia="Times New Roman" w:hAnsi="Times New Roman" w:cs="Times New Roman"/>
          <w:b/>
          <w:bCs/>
          <w:color w:val="000000"/>
          <w:sz w:val="24"/>
          <w:szCs w:val="24"/>
          <w:u w:val="single"/>
        </w:rPr>
        <w:t xml:space="preserve">The State of Israel's </w:t>
      </w:r>
      <w:r w:rsidR="00F1051E" w:rsidRPr="00752D92">
        <w:rPr>
          <w:rFonts w:ascii="Times New Roman" w:eastAsia="Times New Roman" w:hAnsi="Times New Roman" w:cs="Times New Roman"/>
          <w:b/>
          <w:bCs/>
          <w:color w:val="000000"/>
          <w:sz w:val="24"/>
          <w:szCs w:val="24"/>
          <w:u w:val="single"/>
        </w:rPr>
        <w:t xml:space="preserve">Special Rapporteur on contemporary forms of slavery, including its causes and consequences </w:t>
      </w:r>
      <w:r w:rsidRPr="00752D92">
        <w:rPr>
          <w:rFonts w:ascii="Times New Roman" w:eastAsia="Times New Roman" w:hAnsi="Times New Roman" w:cs="Times New Roman"/>
          <w:b/>
          <w:bCs/>
          <w:color w:val="000000"/>
          <w:sz w:val="24"/>
          <w:szCs w:val="24"/>
          <w:u w:val="single"/>
        </w:rPr>
        <w:t xml:space="preserve">Report on the </w:t>
      </w:r>
      <w:r w:rsidR="009D51F3" w:rsidRPr="00752D92">
        <w:rPr>
          <w:rFonts w:ascii="Times New Roman" w:eastAsia="Times New Roman" w:hAnsi="Times New Roman" w:cs="Times New Roman"/>
          <w:b/>
          <w:bCs/>
          <w:color w:val="000000"/>
          <w:sz w:val="24"/>
          <w:szCs w:val="24"/>
          <w:u w:val="single"/>
        </w:rPr>
        <w:t>realization</w:t>
      </w:r>
      <w:r w:rsidRPr="00752D92">
        <w:rPr>
          <w:rFonts w:ascii="Times New Roman" w:eastAsia="Times New Roman" w:hAnsi="Times New Roman" w:cs="Times New Roman"/>
          <w:b/>
          <w:bCs/>
          <w:color w:val="000000"/>
          <w:sz w:val="24"/>
          <w:szCs w:val="24"/>
          <w:u w:val="single"/>
        </w:rPr>
        <w:t xml:space="preserve"> of the right of persons affected by violence and discrimination based on </w:t>
      </w:r>
      <w:r w:rsidR="00F1051E" w:rsidRPr="00752D92">
        <w:rPr>
          <w:rFonts w:ascii="Times New Roman" w:eastAsia="Times New Roman" w:hAnsi="Times New Roman" w:cs="Times New Roman"/>
          <w:b/>
          <w:bCs/>
          <w:color w:val="000000"/>
          <w:sz w:val="24"/>
          <w:szCs w:val="24"/>
          <w:u w:val="single"/>
        </w:rPr>
        <w:t>contemporary forms of slavery in the informal economy</w:t>
      </w:r>
    </w:p>
    <w:p w14:paraId="23D05A31" w14:textId="77777777" w:rsidR="002F7A32" w:rsidRPr="00752D92" w:rsidRDefault="00827ED2" w:rsidP="00F1051E">
      <w:pPr>
        <w:bidi w:val="0"/>
        <w:spacing w:before="240" w:line="360" w:lineRule="auto"/>
        <w:jc w:val="both"/>
        <w:rPr>
          <w:rFonts w:ascii="Times New Roman" w:hAnsi="Times New Roman" w:cs="Times New Roman"/>
        </w:rPr>
      </w:pPr>
      <w:r w:rsidRPr="00752D92">
        <w:rPr>
          <w:rFonts w:ascii="Times New Roman" w:eastAsia="Times New Roman" w:hAnsi="Times New Roman" w:cs="Times New Roman"/>
          <w:color w:val="000000"/>
          <w:sz w:val="24"/>
          <w:szCs w:val="24"/>
        </w:rPr>
        <w:t>The State of Israel respectfully submits its contribution in relation to the above-mentioned questionnaire.</w:t>
      </w:r>
    </w:p>
    <w:p w14:paraId="0B20C00D" w14:textId="77777777" w:rsidR="002C60A5" w:rsidRPr="00752D92" w:rsidRDefault="002C60A5" w:rsidP="002C60A5">
      <w:pPr>
        <w:bidi w:val="0"/>
        <w:spacing w:line="360" w:lineRule="auto"/>
        <w:rPr>
          <w:rFonts w:ascii="Times New Roman" w:hAnsi="Times New Roman" w:cs="Times New Roman"/>
          <w:sz w:val="24"/>
          <w:szCs w:val="24"/>
          <w:u w:val="single"/>
        </w:rPr>
      </w:pPr>
      <w:r w:rsidRPr="00752D92">
        <w:rPr>
          <w:rFonts w:ascii="Times New Roman" w:hAnsi="Times New Roman" w:cs="Times New Roman"/>
          <w:sz w:val="24"/>
          <w:szCs w:val="24"/>
          <w:u w:val="single"/>
        </w:rPr>
        <w:t>Israel's Definition of Informal Economy</w:t>
      </w:r>
    </w:p>
    <w:p w14:paraId="027479AF" w14:textId="77777777" w:rsidR="003E3D2C" w:rsidRPr="00752D92" w:rsidRDefault="00B64BEE" w:rsidP="006F2401">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On</w:t>
      </w:r>
      <w:r w:rsidR="00E041FB" w:rsidRPr="00752D92">
        <w:rPr>
          <w:rFonts w:ascii="Times New Roman" w:hAnsi="Times New Roman" w:cs="Times New Roman"/>
          <w:sz w:val="24"/>
          <w:szCs w:val="24"/>
        </w:rPr>
        <w:t xml:space="preserve"> </w:t>
      </w:r>
      <w:r w:rsidRPr="00752D92">
        <w:rPr>
          <w:rFonts w:ascii="Times New Roman" w:hAnsi="Times New Roman" w:cs="Times New Roman"/>
          <w:sz w:val="24"/>
          <w:szCs w:val="24"/>
        </w:rPr>
        <w:t>July 17, 2014,</w:t>
      </w:r>
      <w:r w:rsidR="00E041FB" w:rsidRPr="00752D92">
        <w:rPr>
          <w:rFonts w:ascii="Times New Roman" w:hAnsi="Times New Roman" w:cs="Times New Roman"/>
          <w:sz w:val="24"/>
          <w:szCs w:val="24"/>
        </w:rPr>
        <w:t xml:space="preserve"> a committee</w:t>
      </w:r>
      <w:r w:rsidR="00D80191" w:rsidRPr="00752D92">
        <w:rPr>
          <w:rFonts w:ascii="Times New Roman" w:hAnsi="Times New Roman" w:cs="Times New Roman"/>
          <w:sz w:val="24"/>
          <w:szCs w:val="24"/>
        </w:rPr>
        <w:t xml:space="preserve"> </w:t>
      </w:r>
      <w:r w:rsidR="0096391C" w:rsidRPr="00752D92">
        <w:rPr>
          <w:rFonts w:ascii="Times New Roman" w:hAnsi="Times New Roman" w:cs="Times New Roman"/>
          <w:sz w:val="24"/>
          <w:szCs w:val="24"/>
        </w:rPr>
        <w:t xml:space="preserve">for the </w:t>
      </w:r>
      <w:r w:rsidR="00B14002" w:rsidRPr="00752D92">
        <w:rPr>
          <w:rFonts w:ascii="Times New Roman" w:hAnsi="Times New Roman" w:cs="Times New Roman"/>
          <w:sz w:val="24"/>
          <w:szCs w:val="24"/>
        </w:rPr>
        <w:t>examin</w:t>
      </w:r>
      <w:r w:rsidR="0096391C" w:rsidRPr="00752D92">
        <w:rPr>
          <w:rFonts w:ascii="Times New Roman" w:hAnsi="Times New Roman" w:cs="Times New Roman"/>
          <w:sz w:val="24"/>
          <w:szCs w:val="24"/>
        </w:rPr>
        <w:t>ation of</w:t>
      </w:r>
      <w:r w:rsidR="00B14002" w:rsidRPr="00752D92">
        <w:rPr>
          <w:rFonts w:ascii="Times New Roman" w:hAnsi="Times New Roman" w:cs="Times New Roman"/>
          <w:sz w:val="24"/>
          <w:szCs w:val="24"/>
        </w:rPr>
        <w:t xml:space="preserve"> </w:t>
      </w:r>
      <w:r w:rsidR="00D80191" w:rsidRPr="00752D92">
        <w:rPr>
          <w:rFonts w:ascii="Times New Roman" w:hAnsi="Times New Roman" w:cs="Times New Roman"/>
          <w:sz w:val="24"/>
          <w:szCs w:val="24"/>
        </w:rPr>
        <w:t>minimizing the use of cash in the Israeli economy</w:t>
      </w:r>
      <w:r w:rsidR="002E7E3C" w:rsidRPr="00752D92">
        <w:rPr>
          <w:rFonts w:ascii="Times New Roman" w:hAnsi="Times New Roman" w:cs="Times New Roman"/>
          <w:sz w:val="24"/>
          <w:szCs w:val="24"/>
        </w:rPr>
        <w:t>,</w:t>
      </w:r>
      <w:r w:rsidRPr="00752D92">
        <w:rPr>
          <w:rFonts w:ascii="Times New Roman" w:hAnsi="Times New Roman" w:cs="Times New Roman"/>
          <w:sz w:val="24"/>
          <w:szCs w:val="24"/>
        </w:rPr>
        <w:t xml:space="preserve"> </w:t>
      </w:r>
      <w:r w:rsidR="00D80191" w:rsidRPr="00752D92">
        <w:rPr>
          <w:rFonts w:ascii="Times New Roman" w:hAnsi="Times New Roman" w:cs="Times New Roman"/>
          <w:sz w:val="24"/>
          <w:szCs w:val="24"/>
        </w:rPr>
        <w:t>chaired</w:t>
      </w:r>
      <w:r w:rsidR="00E041FB" w:rsidRPr="00752D92">
        <w:rPr>
          <w:rFonts w:ascii="Times New Roman" w:hAnsi="Times New Roman" w:cs="Times New Roman"/>
          <w:sz w:val="24"/>
          <w:szCs w:val="24"/>
        </w:rPr>
        <w:t xml:space="preserve"> by </w:t>
      </w:r>
      <w:r w:rsidRPr="00752D92">
        <w:rPr>
          <w:rFonts w:ascii="Times New Roman" w:hAnsi="Times New Roman" w:cs="Times New Roman"/>
          <w:sz w:val="24"/>
          <w:szCs w:val="24"/>
        </w:rPr>
        <w:t>Director General of the Prime Minister's O</w:t>
      </w:r>
      <w:r w:rsidR="002E7E3C" w:rsidRPr="00752D92">
        <w:rPr>
          <w:rFonts w:ascii="Times New Roman" w:hAnsi="Times New Roman" w:cs="Times New Roman"/>
          <w:sz w:val="24"/>
          <w:szCs w:val="24"/>
        </w:rPr>
        <w:t>ffice</w:t>
      </w:r>
      <w:r w:rsidR="00B14002" w:rsidRPr="00752D92">
        <w:rPr>
          <w:rFonts w:ascii="Times New Roman" w:hAnsi="Times New Roman" w:cs="Times New Roman"/>
          <w:sz w:val="24"/>
          <w:szCs w:val="24"/>
        </w:rPr>
        <w:t xml:space="preserve">, </w:t>
      </w:r>
      <w:r w:rsidR="00D80191" w:rsidRPr="00752D92">
        <w:rPr>
          <w:rFonts w:ascii="Times New Roman" w:hAnsi="Times New Roman" w:cs="Times New Roman"/>
          <w:sz w:val="24"/>
          <w:szCs w:val="24"/>
        </w:rPr>
        <w:t>defined</w:t>
      </w:r>
      <w:r w:rsidR="00E041FB" w:rsidRPr="00752D92">
        <w:rPr>
          <w:rFonts w:ascii="Times New Roman" w:hAnsi="Times New Roman" w:cs="Times New Roman"/>
          <w:sz w:val="24"/>
          <w:szCs w:val="24"/>
        </w:rPr>
        <w:t xml:space="preserve"> </w:t>
      </w:r>
      <w:r w:rsidR="003E3D2C" w:rsidRPr="00752D92">
        <w:rPr>
          <w:rFonts w:ascii="Times New Roman" w:hAnsi="Times New Roman" w:cs="Times New Roman"/>
          <w:sz w:val="24"/>
          <w:szCs w:val="24"/>
        </w:rPr>
        <w:t xml:space="preserve">the term "Shadow Economy" </w:t>
      </w:r>
      <w:r w:rsidR="002A3ABE" w:rsidRPr="00752D92">
        <w:rPr>
          <w:rFonts w:ascii="Times New Roman" w:hAnsi="Times New Roman" w:cs="Times New Roman"/>
          <w:sz w:val="24"/>
          <w:szCs w:val="24"/>
        </w:rPr>
        <w:t xml:space="preserve">as </w:t>
      </w:r>
      <w:r w:rsidR="003E3D2C" w:rsidRPr="00752D92">
        <w:rPr>
          <w:rFonts w:ascii="Times New Roman" w:hAnsi="Times New Roman" w:cs="Times New Roman"/>
          <w:sz w:val="24"/>
          <w:szCs w:val="24"/>
        </w:rPr>
        <w:t xml:space="preserve">the share of economic </w:t>
      </w:r>
      <w:r w:rsidR="00D80191" w:rsidRPr="00752D92">
        <w:rPr>
          <w:rFonts w:ascii="Times New Roman" w:hAnsi="Times New Roman" w:cs="Times New Roman"/>
          <w:sz w:val="24"/>
          <w:szCs w:val="24"/>
        </w:rPr>
        <w:t xml:space="preserve">activity </w:t>
      </w:r>
      <w:r w:rsidR="006F2401" w:rsidRPr="00752D92">
        <w:rPr>
          <w:rFonts w:ascii="Times New Roman" w:hAnsi="Times New Roman" w:cs="Times New Roman"/>
          <w:sz w:val="24"/>
          <w:szCs w:val="24"/>
        </w:rPr>
        <w:t xml:space="preserve">that </w:t>
      </w:r>
      <w:r w:rsidR="00A848A3" w:rsidRPr="00752D92">
        <w:rPr>
          <w:rFonts w:ascii="Times New Roman" w:hAnsi="Times New Roman" w:cs="Times New Roman"/>
          <w:sz w:val="24"/>
          <w:szCs w:val="24"/>
        </w:rPr>
        <w:t>is not apparent in the GDP</w:t>
      </w:r>
      <w:r w:rsidR="003E3D2C" w:rsidRPr="00752D92">
        <w:rPr>
          <w:rFonts w:ascii="Times New Roman" w:hAnsi="Times New Roman" w:cs="Times New Roman"/>
          <w:sz w:val="24"/>
          <w:szCs w:val="24"/>
        </w:rPr>
        <w:t xml:space="preserve">. </w:t>
      </w:r>
      <w:r w:rsidR="006F2401" w:rsidRPr="00752D92">
        <w:rPr>
          <w:rFonts w:ascii="Times New Roman" w:hAnsi="Times New Roman" w:cs="Times New Roman"/>
          <w:sz w:val="24"/>
          <w:szCs w:val="24"/>
        </w:rPr>
        <w:t xml:space="preserve">"Shadow Economy" </w:t>
      </w:r>
      <w:r w:rsidR="003E3D2C" w:rsidRPr="00752D92">
        <w:rPr>
          <w:rFonts w:ascii="Times New Roman" w:hAnsi="Times New Roman" w:cs="Times New Roman"/>
          <w:sz w:val="24"/>
          <w:szCs w:val="24"/>
        </w:rPr>
        <w:t>includes activities and incomes deliberately hidden from public authorities in order to avoid the duties share</w:t>
      </w:r>
      <w:r w:rsidR="00C44B1E" w:rsidRPr="00752D92">
        <w:rPr>
          <w:rFonts w:ascii="Times New Roman" w:hAnsi="Times New Roman" w:cs="Times New Roman"/>
          <w:sz w:val="24"/>
          <w:szCs w:val="24"/>
        </w:rPr>
        <w:t>d by every citizen and busines</w:t>
      </w:r>
      <w:r w:rsidR="003E3D2C" w:rsidRPr="00752D92">
        <w:rPr>
          <w:rFonts w:ascii="Times New Roman" w:hAnsi="Times New Roman" w:cs="Times New Roman"/>
          <w:sz w:val="24"/>
          <w:szCs w:val="24"/>
        </w:rPr>
        <w:t>s. Both legal and illegal</w:t>
      </w:r>
      <w:r w:rsidR="00C44B1E" w:rsidRPr="00752D92">
        <w:rPr>
          <w:rFonts w:ascii="Times New Roman" w:hAnsi="Times New Roman" w:cs="Times New Roman"/>
          <w:sz w:val="24"/>
          <w:szCs w:val="24"/>
        </w:rPr>
        <w:t xml:space="preserve"> economic activities </w:t>
      </w:r>
      <w:r w:rsidR="003E3D2C" w:rsidRPr="00752D92">
        <w:rPr>
          <w:rFonts w:ascii="Times New Roman" w:hAnsi="Times New Roman" w:cs="Times New Roman"/>
          <w:sz w:val="24"/>
          <w:szCs w:val="24"/>
        </w:rPr>
        <w:t xml:space="preserve">are </w:t>
      </w:r>
      <w:r w:rsidR="00C44B1E" w:rsidRPr="00752D92">
        <w:rPr>
          <w:rFonts w:ascii="Times New Roman" w:hAnsi="Times New Roman" w:cs="Times New Roman"/>
          <w:sz w:val="24"/>
          <w:szCs w:val="24"/>
        </w:rPr>
        <w:t>considered as sources</w:t>
      </w:r>
      <w:r w:rsidR="003E3D2C" w:rsidRPr="00752D92">
        <w:rPr>
          <w:rFonts w:ascii="Times New Roman" w:hAnsi="Times New Roman" w:cs="Times New Roman"/>
          <w:sz w:val="24"/>
          <w:szCs w:val="24"/>
        </w:rPr>
        <w:t xml:space="preserve"> of </w:t>
      </w:r>
      <w:r w:rsidR="00C44B1E" w:rsidRPr="00752D92">
        <w:rPr>
          <w:rFonts w:ascii="Times New Roman" w:hAnsi="Times New Roman" w:cs="Times New Roman"/>
          <w:sz w:val="24"/>
          <w:szCs w:val="24"/>
        </w:rPr>
        <w:t>its capital.</w:t>
      </w:r>
    </w:p>
    <w:p w14:paraId="496CE293" w14:textId="77777777" w:rsidR="002A3ABE" w:rsidRPr="00752D92" w:rsidRDefault="00D80191" w:rsidP="002A3ABE">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rPr>
        <w:t xml:space="preserve">Therefore, different </w:t>
      </w:r>
      <w:r w:rsidR="005F0AB1" w:rsidRPr="00752D92">
        <w:rPr>
          <w:rFonts w:ascii="Times New Roman" w:hAnsi="Times New Roman" w:cs="Times New Roman"/>
          <w:sz w:val="24"/>
          <w:szCs w:val="24"/>
        </w:rPr>
        <w:t>manifestations</w:t>
      </w:r>
      <w:r w:rsidRPr="00752D92">
        <w:rPr>
          <w:rFonts w:ascii="Times New Roman" w:hAnsi="Times New Roman" w:cs="Times New Roman"/>
          <w:sz w:val="24"/>
          <w:szCs w:val="24"/>
        </w:rPr>
        <w:t xml:space="preserve"> of modern slavery </w:t>
      </w:r>
      <w:r w:rsidR="005F0AB1" w:rsidRPr="00752D92">
        <w:rPr>
          <w:rFonts w:ascii="Times New Roman" w:hAnsi="Times New Roman" w:cs="Times New Roman"/>
          <w:sz w:val="24"/>
          <w:szCs w:val="24"/>
        </w:rPr>
        <w:t>are an inseparable part of the</w:t>
      </w:r>
      <w:r w:rsidRPr="00752D92">
        <w:rPr>
          <w:rFonts w:ascii="Times New Roman" w:hAnsi="Times New Roman" w:cs="Times New Roman"/>
          <w:sz w:val="24"/>
          <w:szCs w:val="24"/>
        </w:rPr>
        <w:t xml:space="preserve"> "</w:t>
      </w:r>
      <w:r w:rsidR="005F0AB1" w:rsidRPr="00752D92">
        <w:rPr>
          <w:rFonts w:ascii="Times New Roman" w:hAnsi="Times New Roman" w:cs="Times New Roman"/>
          <w:sz w:val="24"/>
          <w:szCs w:val="24"/>
        </w:rPr>
        <w:t xml:space="preserve">Shadow </w:t>
      </w:r>
      <w:r w:rsidRPr="00752D92">
        <w:rPr>
          <w:rFonts w:ascii="Times New Roman" w:hAnsi="Times New Roman" w:cs="Times New Roman"/>
          <w:sz w:val="24"/>
          <w:szCs w:val="24"/>
        </w:rPr>
        <w:t>Economy</w:t>
      </w:r>
      <w:r w:rsidR="005F0AB1" w:rsidRPr="00752D92">
        <w:rPr>
          <w:rFonts w:ascii="Times New Roman" w:hAnsi="Times New Roman" w:cs="Times New Roman"/>
          <w:sz w:val="24"/>
          <w:szCs w:val="24"/>
        </w:rPr>
        <w:t xml:space="preserve">", </w:t>
      </w:r>
      <w:r w:rsidR="00A46C40" w:rsidRPr="00752D92">
        <w:rPr>
          <w:rFonts w:ascii="Times New Roman" w:hAnsi="Times New Roman" w:cs="Times New Roman"/>
          <w:sz w:val="24"/>
          <w:szCs w:val="24"/>
        </w:rPr>
        <w:t xml:space="preserve">and are </w:t>
      </w:r>
      <w:r w:rsidR="002A3ABE" w:rsidRPr="00752D92">
        <w:rPr>
          <w:rFonts w:ascii="Times New Roman" w:hAnsi="Times New Roman" w:cs="Times New Roman"/>
          <w:sz w:val="24"/>
          <w:szCs w:val="24"/>
        </w:rPr>
        <w:t xml:space="preserve">a risk </w:t>
      </w:r>
      <w:r w:rsidR="005F0AB1" w:rsidRPr="00752D92">
        <w:rPr>
          <w:rFonts w:ascii="Times New Roman" w:hAnsi="Times New Roman" w:cs="Times New Roman"/>
          <w:sz w:val="24"/>
          <w:szCs w:val="24"/>
        </w:rPr>
        <w:t>in varied</w:t>
      </w:r>
      <w:r w:rsidR="00A46C40" w:rsidRPr="00752D92">
        <w:rPr>
          <w:rFonts w:ascii="Times New Roman" w:hAnsi="Times New Roman" w:cs="Times New Roman"/>
          <w:sz w:val="24"/>
          <w:szCs w:val="24"/>
        </w:rPr>
        <w:t xml:space="preserve"> </w:t>
      </w:r>
      <w:r w:rsidR="002A3ABE" w:rsidRPr="00752D92">
        <w:rPr>
          <w:rFonts w:ascii="Times New Roman" w:hAnsi="Times New Roman" w:cs="Times New Roman"/>
          <w:sz w:val="24"/>
          <w:szCs w:val="24"/>
        </w:rPr>
        <w:t>aspects and labor sectors, as shall be elaborated below.</w:t>
      </w:r>
    </w:p>
    <w:p w14:paraId="713CFD7D" w14:textId="77777777" w:rsidR="002C60A5" w:rsidRPr="00752D92" w:rsidRDefault="002A3ABE" w:rsidP="002A3ABE">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u w:val="single"/>
        </w:rPr>
        <w:t xml:space="preserve">Foreign Workers in the Home-based </w:t>
      </w:r>
      <w:r w:rsidR="006F2401" w:rsidRPr="00752D92">
        <w:rPr>
          <w:rFonts w:ascii="Times New Roman" w:hAnsi="Times New Roman" w:cs="Times New Roman"/>
          <w:sz w:val="24"/>
          <w:szCs w:val="24"/>
          <w:u w:val="single"/>
        </w:rPr>
        <w:t>Long</w:t>
      </w:r>
      <w:r w:rsidRPr="00752D92">
        <w:rPr>
          <w:rFonts w:ascii="Times New Roman" w:hAnsi="Times New Roman" w:cs="Times New Roman"/>
          <w:sz w:val="24"/>
          <w:szCs w:val="24"/>
          <w:u w:val="single"/>
        </w:rPr>
        <w:t xml:space="preserve">-term Care </w:t>
      </w:r>
      <w:r w:rsidR="006F2401" w:rsidRPr="00752D92">
        <w:rPr>
          <w:rFonts w:ascii="Times New Roman" w:hAnsi="Times New Roman" w:cs="Times New Roman"/>
          <w:sz w:val="24"/>
          <w:szCs w:val="24"/>
          <w:u w:val="single"/>
        </w:rPr>
        <w:t xml:space="preserve">Sector </w:t>
      </w:r>
    </w:p>
    <w:p w14:paraId="4BD59E51" w14:textId="77777777" w:rsidR="002C60A5" w:rsidRPr="00752D92" w:rsidRDefault="003E4464" w:rsidP="00D66DAF">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Regulating certain </w:t>
      </w:r>
      <w:r w:rsidR="002C60A5" w:rsidRPr="00752D92">
        <w:rPr>
          <w:rFonts w:ascii="Times New Roman" w:hAnsi="Times New Roman" w:cs="Times New Roman"/>
          <w:sz w:val="24"/>
          <w:szCs w:val="24"/>
        </w:rPr>
        <w:t xml:space="preserve">fields of employment </w:t>
      </w:r>
      <w:r w:rsidRPr="00752D92">
        <w:rPr>
          <w:rFonts w:ascii="Times New Roman" w:hAnsi="Times New Roman" w:cs="Times New Roman"/>
          <w:sz w:val="24"/>
          <w:szCs w:val="24"/>
        </w:rPr>
        <w:t xml:space="preserve">can give rise to difficulties </w:t>
      </w:r>
      <w:r w:rsidR="002C60A5" w:rsidRPr="00752D92">
        <w:rPr>
          <w:rFonts w:ascii="Times New Roman" w:hAnsi="Times New Roman" w:cs="Times New Roman"/>
          <w:sz w:val="24"/>
          <w:szCs w:val="24"/>
        </w:rPr>
        <w:t>due to the</w:t>
      </w:r>
      <w:r w:rsidR="008A146E" w:rsidRPr="00752D92">
        <w:rPr>
          <w:rFonts w:ascii="Times New Roman" w:hAnsi="Times New Roman" w:cs="Times New Roman"/>
          <w:sz w:val="24"/>
          <w:szCs w:val="24"/>
        </w:rPr>
        <w:t>ir</w:t>
      </w:r>
      <w:r w:rsidR="00272BDF" w:rsidRPr="00752D92">
        <w:rPr>
          <w:rFonts w:ascii="Times New Roman" w:hAnsi="Times New Roman" w:cs="Times New Roman"/>
          <w:sz w:val="24"/>
          <w:szCs w:val="24"/>
        </w:rPr>
        <w:t xml:space="preserve"> complex</w:t>
      </w:r>
      <w:r w:rsidR="008A146E" w:rsidRPr="00752D92">
        <w:rPr>
          <w:rFonts w:ascii="Times New Roman" w:hAnsi="Times New Roman" w:cs="Times New Roman"/>
          <w:sz w:val="24"/>
          <w:szCs w:val="24"/>
        </w:rPr>
        <w:t xml:space="preserve"> nature.</w:t>
      </w:r>
      <w:r w:rsidR="002C60A5" w:rsidRPr="00752D92">
        <w:rPr>
          <w:rFonts w:ascii="Times New Roman" w:hAnsi="Times New Roman" w:cs="Times New Roman"/>
          <w:sz w:val="24"/>
          <w:szCs w:val="24"/>
        </w:rPr>
        <w:t xml:space="preserve"> For example</w:t>
      </w:r>
      <w:r w:rsidR="0089643A" w:rsidRPr="00752D92">
        <w:rPr>
          <w:rFonts w:ascii="Times New Roman" w:hAnsi="Times New Roman" w:cs="Times New Roman"/>
          <w:sz w:val="24"/>
          <w:szCs w:val="24"/>
        </w:rPr>
        <w:t>,</w:t>
      </w:r>
      <w:r w:rsidR="002C60A5" w:rsidRPr="00752D92">
        <w:rPr>
          <w:rFonts w:ascii="Times New Roman" w:hAnsi="Times New Roman" w:cs="Times New Roman"/>
          <w:sz w:val="24"/>
          <w:szCs w:val="24"/>
        </w:rPr>
        <w:t xml:space="preserve"> </w:t>
      </w:r>
      <w:r w:rsidR="00900EE5" w:rsidRPr="00752D92">
        <w:rPr>
          <w:rFonts w:ascii="Times New Roman" w:hAnsi="Times New Roman" w:cs="Times New Roman"/>
          <w:sz w:val="24"/>
          <w:szCs w:val="24"/>
        </w:rPr>
        <w:t xml:space="preserve">although the employment of foreign care workers is managed by private employment agencies and is regulated by the </w:t>
      </w:r>
      <w:r w:rsidR="00900EE5" w:rsidRPr="00752D92">
        <w:rPr>
          <w:rFonts w:ascii="Times New Roman" w:hAnsi="Times New Roman" w:cs="Times New Roman"/>
          <w:i/>
          <w:iCs/>
          <w:sz w:val="24"/>
          <w:szCs w:val="24"/>
        </w:rPr>
        <w:t xml:space="preserve">Foreign Workers Law </w:t>
      </w:r>
      <w:r w:rsidR="00900EE5" w:rsidRPr="00752D92">
        <w:rPr>
          <w:rFonts w:ascii="Times New Roman" w:hAnsi="Times New Roman" w:cs="Times New Roman"/>
          <w:i/>
          <w:iCs/>
          <w:sz w:val="24"/>
          <w:szCs w:val="24"/>
        </w:rPr>
        <w:lastRenderedPageBreak/>
        <w:t>5751-1991</w:t>
      </w:r>
      <w:r w:rsidR="00900EE5" w:rsidRPr="00752D92">
        <w:rPr>
          <w:rFonts w:ascii="Times New Roman" w:hAnsi="Times New Roman" w:cs="Times New Roman"/>
          <w:sz w:val="24"/>
          <w:szCs w:val="24"/>
        </w:rPr>
        <w:t xml:space="preserve"> and </w:t>
      </w:r>
      <w:r w:rsidR="006F2401" w:rsidRPr="00752D92">
        <w:rPr>
          <w:rFonts w:ascii="Times New Roman" w:hAnsi="Times New Roman" w:cs="Times New Roman"/>
          <w:sz w:val="24"/>
          <w:szCs w:val="24"/>
        </w:rPr>
        <w:t xml:space="preserve">other </w:t>
      </w:r>
      <w:r w:rsidR="003C4C5B" w:rsidRPr="00752D92">
        <w:rPr>
          <w:rFonts w:ascii="Times New Roman" w:hAnsi="Times New Roman" w:cs="Times New Roman"/>
          <w:sz w:val="24"/>
          <w:szCs w:val="24"/>
        </w:rPr>
        <w:t>R</w:t>
      </w:r>
      <w:r w:rsidR="00900EE5" w:rsidRPr="00752D92">
        <w:rPr>
          <w:rFonts w:ascii="Times New Roman" w:hAnsi="Times New Roman" w:cs="Times New Roman"/>
          <w:sz w:val="24"/>
          <w:szCs w:val="24"/>
        </w:rPr>
        <w:t xml:space="preserve">egulations, </w:t>
      </w:r>
      <w:r w:rsidR="003C4C5B" w:rsidRPr="00752D92">
        <w:rPr>
          <w:rFonts w:ascii="Times New Roman" w:hAnsi="Times New Roman" w:cs="Times New Roman"/>
          <w:sz w:val="24"/>
          <w:szCs w:val="24"/>
        </w:rPr>
        <w:t>t</w:t>
      </w:r>
      <w:r w:rsidR="00900EE5" w:rsidRPr="00752D92">
        <w:rPr>
          <w:rFonts w:ascii="Times New Roman" w:hAnsi="Times New Roman" w:cs="Times New Roman"/>
          <w:sz w:val="24"/>
          <w:szCs w:val="24"/>
        </w:rPr>
        <w:t xml:space="preserve">he supervision of employment conditions is challenging </w:t>
      </w:r>
      <w:r w:rsidR="003C4C5B" w:rsidRPr="00752D92">
        <w:rPr>
          <w:rFonts w:ascii="Times New Roman" w:hAnsi="Times New Roman" w:cs="Times New Roman"/>
          <w:sz w:val="24"/>
          <w:szCs w:val="24"/>
        </w:rPr>
        <w:t xml:space="preserve">in the domestic care </w:t>
      </w:r>
      <w:r w:rsidR="00D66DAF" w:rsidRPr="00752D92">
        <w:rPr>
          <w:rFonts w:ascii="Times New Roman" w:hAnsi="Times New Roman" w:cs="Times New Roman"/>
          <w:sz w:val="24"/>
          <w:szCs w:val="24"/>
        </w:rPr>
        <w:t>field</w:t>
      </w:r>
      <w:r w:rsidR="003C4C5B" w:rsidRPr="00752D92">
        <w:rPr>
          <w:rFonts w:ascii="Times New Roman" w:hAnsi="Times New Roman" w:cs="Times New Roman"/>
          <w:sz w:val="24"/>
          <w:szCs w:val="24"/>
        </w:rPr>
        <w:t xml:space="preserve">, since </w:t>
      </w:r>
      <w:r w:rsidR="00900EE5" w:rsidRPr="00752D92">
        <w:rPr>
          <w:rFonts w:ascii="Times New Roman" w:hAnsi="Times New Roman" w:cs="Times New Roman"/>
          <w:sz w:val="24"/>
          <w:szCs w:val="24"/>
        </w:rPr>
        <w:t>foreign care workers are required to live at their employer's home.</w:t>
      </w:r>
      <w:r w:rsidR="002C60A5" w:rsidRPr="00752D92">
        <w:rPr>
          <w:rFonts w:ascii="Times New Roman" w:hAnsi="Times New Roman" w:cs="Times New Roman"/>
          <w:sz w:val="24"/>
          <w:szCs w:val="24"/>
        </w:rPr>
        <w:t xml:space="preserve"> </w:t>
      </w:r>
    </w:p>
    <w:p w14:paraId="5D2777A5" w14:textId="77777777" w:rsidR="002C60A5" w:rsidRPr="00752D92" w:rsidRDefault="002C60A5" w:rsidP="00D66DAF">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During 2021, the Commissioner</w:t>
      </w:r>
      <w:r w:rsidR="00761C42" w:rsidRPr="00752D92">
        <w:rPr>
          <w:rFonts w:ascii="Times New Roman" w:hAnsi="Times New Roman" w:cs="Times New Roman"/>
          <w:sz w:val="24"/>
          <w:szCs w:val="24"/>
        </w:rPr>
        <w:t xml:space="preserve"> for </w:t>
      </w:r>
      <w:r w:rsidR="002A3ABE" w:rsidRPr="00752D92">
        <w:rPr>
          <w:rFonts w:ascii="Times New Roman" w:hAnsi="Times New Roman" w:cs="Times New Roman"/>
          <w:sz w:val="24"/>
          <w:szCs w:val="24"/>
        </w:rPr>
        <w:t xml:space="preserve">Foreign Worker's Rights </w:t>
      </w:r>
      <w:r w:rsidR="003C4C5B" w:rsidRPr="00752D92">
        <w:rPr>
          <w:rFonts w:ascii="Times New Roman" w:hAnsi="Times New Roman" w:cs="Times New Roman"/>
          <w:sz w:val="24"/>
          <w:szCs w:val="24"/>
        </w:rPr>
        <w:t xml:space="preserve">at the Ministry of Economy and Industry </w:t>
      </w:r>
      <w:r w:rsidRPr="00752D92">
        <w:rPr>
          <w:rFonts w:ascii="Times New Roman" w:hAnsi="Times New Roman" w:cs="Times New Roman"/>
          <w:sz w:val="24"/>
          <w:szCs w:val="24"/>
        </w:rPr>
        <w:t xml:space="preserve">held a series of meetings titled "Rights Trustees in Domestic Care </w:t>
      </w:r>
      <w:r w:rsidR="00D66DAF" w:rsidRPr="00752D92">
        <w:rPr>
          <w:rFonts w:ascii="Times New Roman" w:hAnsi="Times New Roman" w:cs="Times New Roman"/>
          <w:sz w:val="24"/>
          <w:szCs w:val="24"/>
        </w:rPr>
        <w:t>Field</w:t>
      </w:r>
      <w:r w:rsidRPr="00752D92">
        <w:rPr>
          <w:rFonts w:ascii="Times New Roman" w:hAnsi="Times New Roman" w:cs="Times New Roman"/>
          <w:sz w:val="24"/>
          <w:szCs w:val="24"/>
        </w:rPr>
        <w:t xml:space="preserve"> Project", aimed at the private agencies active in this field</w:t>
      </w:r>
      <w:r w:rsidRPr="00752D92">
        <w:rPr>
          <w:rFonts w:ascii="Times New Roman" w:hAnsi="Times New Roman" w:cs="Times New Roman"/>
          <w:sz w:val="24"/>
          <w:szCs w:val="24"/>
          <w:rtl/>
        </w:rPr>
        <w:t>.</w:t>
      </w:r>
      <w:r w:rsidR="00A848A3" w:rsidRPr="00752D92">
        <w:rPr>
          <w:rFonts w:ascii="Times New Roman" w:hAnsi="Times New Roman" w:cs="Times New Roman"/>
          <w:sz w:val="24"/>
          <w:szCs w:val="24"/>
        </w:rPr>
        <w:t xml:space="preserve"> </w:t>
      </w:r>
      <w:r w:rsidRPr="00752D92">
        <w:rPr>
          <w:rFonts w:ascii="Times New Roman" w:hAnsi="Times New Roman" w:cs="Times New Roman"/>
          <w:sz w:val="24"/>
          <w:szCs w:val="24"/>
        </w:rPr>
        <w:t>The meeting</w:t>
      </w:r>
      <w:r w:rsidR="000240B6" w:rsidRPr="00752D92">
        <w:rPr>
          <w:rFonts w:ascii="Times New Roman" w:hAnsi="Times New Roman" w:cs="Times New Roman"/>
          <w:sz w:val="24"/>
          <w:szCs w:val="24"/>
        </w:rPr>
        <w:t>s</w:t>
      </w:r>
      <w:r w:rsidR="001B3CC4" w:rsidRPr="00752D92">
        <w:rPr>
          <w:rFonts w:ascii="Times New Roman" w:hAnsi="Times New Roman" w:cs="Times New Roman"/>
          <w:sz w:val="24"/>
          <w:szCs w:val="24"/>
        </w:rPr>
        <w:t xml:space="preserve"> held discussions </w:t>
      </w:r>
      <w:r w:rsidR="000240B6" w:rsidRPr="00752D92">
        <w:rPr>
          <w:rFonts w:ascii="Times New Roman" w:hAnsi="Times New Roman" w:cs="Times New Roman"/>
          <w:sz w:val="24"/>
          <w:szCs w:val="24"/>
        </w:rPr>
        <w:t xml:space="preserve">regarding </w:t>
      </w:r>
      <w:r w:rsidRPr="00752D92">
        <w:rPr>
          <w:rFonts w:ascii="Times New Roman" w:hAnsi="Times New Roman" w:cs="Times New Roman"/>
          <w:sz w:val="24"/>
          <w:szCs w:val="24"/>
        </w:rPr>
        <w:t xml:space="preserve">prevention of forced labor, </w:t>
      </w:r>
      <w:r w:rsidR="00761C42" w:rsidRPr="00752D92">
        <w:rPr>
          <w:rFonts w:ascii="Times New Roman" w:hAnsi="Times New Roman" w:cs="Times New Roman"/>
          <w:sz w:val="24"/>
          <w:szCs w:val="24"/>
        </w:rPr>
        <w:t xml:space="preserve">trafficking </w:t>
      </w:r>
      <w:r w:rsidRPr="00752D92">
        <w:rPr>
          <w:rFonts w:ascii="Times New Roman" w:hAnsi="Times New Roman" w:cs="Times New Roman"/>
          <w:sz w:val="24"/>
          <w:szCs w:val="24"/>
        </w:rPr>
        <w:t xml:space="preserve">and </w:t>
      </w:r>
      <w:r w:rsidR="00761C42" w:rsidRPr="00752D92">
        <w:rPr>
          <w:rFonts w:ascii="Times New Roman" w:hAnsi="Times New Roman" w:cs="Times New Roman"/>
          <w:sz w:val="24"/>
          <w:szCs w:val="24"/>
        </w:rPr>
        <w:t>slavery</w:t>
      </w:r>
      <w:r w:rsidRPr="00752D92">
        <w:rPr>
          <w:rFonts w:ascii="Times New Roman" w:hAnsi="Times New Roman" w:cs="Times New Roman"/>
          <w:sz w:val="24"/>
          <w:szCs w:val="24"/>
        </w:rPr>
        <w:t xml:space="preserve">, sexual harassment and sexual offenses in the domestic care </w:t>
      </w:r>
      <w:r w:rsidR="00D66DAF" w:rsidRPr="00752D92">
        <w:rPr>
          <w:rFonts w:ascii="Times New Roman" w:hAnsi="Times New Roman" w:cs="Times New Roman"/>
          <w:sz w:val="24"/>
          <w:szCs w:val="24"/>
        </w:rPr>
        <w:t>field</w:t>
      </w:r>
      <w:r w:rsidRPr="00752D92">
        <w:rPr>
          <w:rFonts w:ascii="Times New Roman" w:hAnsi="Times New Roman" w:cs="Times New Roman"/>
          <w:sz w:val="24"/>
          <w:szCs w:val="24"/>
        </w:rPr>
        <w:t xml:space="preserve">, vulnerabilities and best practices in identification and prevention. </w:t>
      </w:r>
    </w:p>
    <w:p w14:paraId="4E25D633" w14:textId="77777777" w:rsidR="002C60A5" w:rsidRPr="00752D92" w:rsidRDefault="00E041FB" w:rsidP="007031D0">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During 2021</w:t>
      </w:r>
      <w:r w:rsidR="00174291" w:rsidRPr="00752D92">
        <w:rPr>
          <w:rFonts w:ascii="Times New Roman" w:hAnsi="Times New Roman" w:cs="Times New Roman"/>
          <w:sz w:val="24"/>
          <w:szCs w:val="24"/>
        </w:rPr>
        <w:t>,</w:t>
      </w:r>
      <w:r w:rsidR="002C60A5" w:rsidRPr="00752D92">
        <w:rPr>
          <w:rFonts w:ascii="Times New Roman" w:hAnsi="Times New Roman" w:cs="Times New Roman"/>
          <w:sz w:val="24"/>
          <w:szCs w:val="24"/>
        </w:rPr>
        <w:t xml:space="preserve"> social workers who treat the elderly population </w:t>
      </w:r>
      <w:r w:rsidR="00174291" w:rsidRPr="00752D92">
        <w:rPr>
          <w:rFonts w:ascii="Times New Roman" w:hAnsi="Times New Roman" w:cs="Times New Roman"/>
          <w:sz w:val="24"/>
          <w:szCs w:val="24"/>
        </w:rPr>
        <w:t>received</w:t>
      </w:r>
      <w:r w:rsidR="002C60A5" w:rsidRPr="00752D92">
        <w:rPr>
          <w:rFonts w:ascii="Times New Roman" w:hAnsi="Times New Roman" w:cs="Times New Roman"/>
          <w:sz w:val="24"/>
          <w:szCs w:val="24"/>
        </w:rPr>
        <w:t xml:space="preserve"> training</w:t>
      </w:r>
      <w:r w:rsidR="00472B08" w:rsidRPr="00752D92">
        <w:rPr>
          <w:rFonts w:ascii="Times New Roman" w:hAnsi="Times New Roman" w:cs="Times New Roman"/>
          <w:sz w:val="24"/>
          <w:szCs w:val="24"/>
        </w:rPr>
        <w:t xml:space="preserve"> by</w:t>
      </w:r>
      <w:r w:rsidR="00560FD7" w:rsidRPr="00752D92">
        <w:rPr>
          <w:rFonts w:ascii="Times New Roman" w:hAnsi="Times New Roman" w:cs="Times New Roman"/>
          <w:sz w:val="24"/>
          <w:szCs w:val="24"/>
        </w:rPr>
        <w:t xml:space="preserve"> both</w:t>
      </w:r>
      <w:r w:rsidR="00472B08" w:rsidRPr="00752D92">
        <w:rPr>
          <w:rFonts w:ascii="Times New Roman" w:hAnsi="Times New Roman" w:cs="Times New Roman"/>
          <w:sz w:val="24"/>
          <w:szCs w:val="24"/>
        </w:rPr>
        <w:t xml:space="preserve"> the Police Trafficking Coordination Unit and </w:t>
      </w:r>
      <w:r w:rsidR="00A848A3" w:rsidRPr="00752D92">
        <w:rPr>
          <w:rFonts w:ascii="Times New Roman" w:hAnsi="Times New Roman" w:cs="Times New Roman"/>
          <w:sz w:val="24"/>
          <w:szCs w:val="24"/>
        </w:rPr>
        <w:t xml:space="preserve">the Commissioner </w:t>
      </w:r>
      <w:r w:rsidR="00472B08" w:rsidRPr="00752D92">
        <w:rPr>
          <w:rFonts w:ascii="Times New Roman" w:hAnsi="Times New Roman" w:cs="Times New Roman"/>
          <w:sz w:val="24"/>
          <w:szCs w:val="24"/>
        </w:rPr>
        <w:t xml:space="preserve">for </w:t>
      </w:r>
      <w:r w:rsidR="002A3ABE" w:rsidRPr="00752D92">
        <w:rPr>
          <w:rFonts w:ascii="Times New Roman" w:hAnsi="Times New Roman" w:cs="Times New Roman"/>
          <w:sz w:val="24"/>
          <w:szCs w:val="24"/>
        </w:rPr>
        <w:t>F</w:t>
      </w:r>
      <w:r w:rsidR="00A848A3" w:rsidRPr="00752D92">
        <w:rPr>
          <w:rFonts w:ascii="Times New Roman" w:hAnsi="Times New Roman" w:cs="Times New Roman"/>
          <w:sz w:val="24"/>
          <w:szCs w:val="24"/>
        </w:rPr>
        <w:t xml:space="preserve">oreign </w:t>
      </w:r>
      <w:r w:rsidR="002A3ABE" w:rsidRPr="00752D92">
        <w:rPr>
          <w:rFonts w:ascii="Times New Roman" w:hAnsi="Times New Roman" w:cs="Times New Roman"/>
          <w:sz w:val="24"/>
          <w:szCs w:val="24"/>
        </w:rPr>
        <w:t>W</w:t>
      </w:r>
      <w:r w:rsidR="00A848A3" w:rsidRPr="00752D92">
        <w:rPr>
          <w:rFonts w:ascii="Times New Roman" w:hAnsi="Times New Roman" w:cs="Times New Roman"/>
          <w:sz w:val="24"/>
          <w:szCs w:val="24"/>
        </w:rPr>
        <w:t xml:space="preserve">orkers </w:t>
      </w:r>
      <w:r w:rsidR="002A3ABE" w:rsidRPr="00752D92">
        <w:rPr>
          <w:rFonts w:ascii="Times New Roman" w:hAnsi="Times New Roman" w:cs="Times New Roman"/>
          <w:sz w:val="24"/>
          <w:szCs w:val="24"/>
        </w:rPr>
        <w:t>R</w:t>
      </w:r>
      <w:r w:rsidR="00472B08" w:rsidRPr="00752D92">
        <w:rPr>
          <w:rFonts w:ascii="Times New Roman" w:hAnsi="Times New Roman" w:cs="Times New Roman"/>
          <w:sz w:val="24"/>
          <w:szCs w:val="24"/>
        </w:rPr>
        <w:t xml:space="preserve">ights </w:t>
      </w:r>
      <w:r w:rsidR="002C60A5" w:rsidRPr="00752D92">
        <w:rPr>
          <w:rFonts w:ascii="Times New Roman" w:hAnsi="Times New Roman" w:cs="Times New Roman"/>
          <w:sz w:val="24"/>
          <w:szCs w:val="24"/>
        </w:rPr>
        <w:t>on how to recognize indications of exploitive behavior and human</w:t>
      </w:r>
      <w:r w:rsidR="006F2401" w:rsidRPr="00752D92">
        <w:rPr>
          <w:rFonts w:ascii="Times New Roman" w:hAnsi="Times New Roman" w:cs="Times New Roman"/>
          <w:sz w:val="24"/>
          <w:szCs w:val="24"/>
        </w:rPr>
        <w:t xml:space="preserve"> trafficking</w:t>
      </w:r>
      <w:r w:rsidR="002C60A5" w:rsidRPr="00752D92">
        <w:rPr>
          <w:rFonts w:ascii="Times New Roman" w:hAnsi="Times New Roman" w:cs="Times New Roman"/>
          <w:sz w:val="24"/>
          <w:szCs w:val="24"/>
        </w:rPr>
        <w:t xml:space="preserve">. Despite the efforts in preventing exploitation of </w:t>
      </w:r>
      <w:r w:rsidR="002A3ABE" w:rsidRPr="00752D92">
        <w:rPr>
          <w:rFonts w:ascii="Times New Roman" w:hAnsi="Times New Roman" w:cs="Times New Roman"/>
          <w:sz w:val="24"/>
          <w:szCs w:val="24"/>
        </w:rPr>
        <w:t xml:space="preserve">domestic </w:t>
      </w:r>
      <w:r w:rsidR="002C60A5" w:rsidRPr="00752D92">
        <w:rPr>
          <w:rFonts w:ascii="Times New Roman" w:hAnsi="Times New Roman" w:cs="Times New Roman"/>
          <w:sz w:val="24"/>
          <w:szCs w:val="24"/>
        </w:rPr>
        <w:t xml:space="preserve">care workers, the supervision of their employment remains </w:t>
      </w:r>
      <w:r w:rsidRPr="00752D92">
        <w:rPr>
          <w:rFonts w:ascii="Times New Roman" w:hAnsi="Times New Roman" w:cs="Times New Roman"/>
          <w:sz w:val="24"/>
          <w:szCs w:val="24"/>
        </w:rPr>
        <w:t>complex</w:t>
      </w:r>
      <w:r w:rsidR="002C60A5" w:rsidRPr="00752D92">
        <w:rPr>
          <w:rFonts w:ascii="Times New Roman" w:hAnsi="Times New Roman" w:cs="Times New Roman"/>
          <w:sz w:val="24"/>
          <w:szCs w:val="24"/>
        </w:rPr>
        <w:t xml:space="preserve">. Employers </w:t>
      </w:r>
      <w:r w:rsidR="007031D0">
        <w:rPr>
          <w:rFonts w:ascii="Times New Roman" w:hAnsi="Times New Roman" w:cs="Times New Roman"/>
          <w:sz w:val="24"/>
          <w:szCs w:val="24"/>
        </w:rPr>
        <w:t>have</w:t>
      </w:r>
      <w:r w:rsidR="007031D0" w:rsidRPr="00752D92">
        <w:rPr>
          <w:rFonts w:ascii="Times New Roman" w:hAnsi="Times New Roman" w:cs="Times New Roman"/>
          <w:sz w:val="24"/>
          <w:szCs w:val="24"/>
        </w:rPr>
        <w:t xml:space="preserve"> </w:t>
      </w:r>
      <w:r w:rsidR="002C60A5" w:rsidRPr="00752D92">
        <w:rPr>
          <w:rFonts w:ascii="Times New Roman" w:hAnsi="Times New Roman" w:cs="Times New Roman"/>
          <w:sz w:val="24"/>
          <w:szCs w:val="24"/>
        </w:rPr>
        <w:t xml:space="preserve">substantial power in this situation, providing </w:t>
      </w:r>
      <w:r w:rsidR="001B3CC4" w:rsidRPr="00752D92">
        <w:rPr>
          <w:rFonts w:ascii="Times New Roman" w:hAnsi="Times New Roman" w:cs="Times New Roman"/>
          <w:sz w:val="24"/>
          <w:szCs w:val="24"/>
        </w:rPr>
        <w:t>both</w:t>
      </w:r>
      <w:r w:rsidR="002C60A5" w:rsidRPr="00752D92">
        <w:rPr>
          <w:rFonts w:ascii="Times New Roman" w:hAnsi="Times New Roman" w:cs="Times New Roman"/>
          <w:sz w:val="24"/>
          <w:szCs w:val="24"/>
        </w:rPr>
        <w:t xml:space="preserve"> the worker's salary</w:t>
      </w:r>
      <w:r w:rsidR="001B3CC4" w:rsidRPr="00752D92">
        <w:rPr>
          <w:rFonts w:ascii="Times New Roman" w:hAnsi="Times New Roman" w:cs="Times New Roman"/>
          <w:sz w:val="24"/>
          <w:szCs w:val="24"/>
        </w:rPr>
        <w:t xml:space="preserve"> and</w:t>
      </w:r>
      <w:r w:rsidR="00DC78A9" w:rsidRPr="00752D92">
        <w:rPr>
          <w:rFonts w:ascii="Times New Roman" w:hAnsi="Times New Roman" w:cs="Times New Roman"/>
          <w:sz w:val="24"/>
          <w:szCs w:val="24"/>
        </w:rPr>
        <w:t xml:space="preserve"> </w:t>
      </w:r>
      <w:r w:rsidR="002C60A5" w:rsidRPr="00752D92">
        <w:rPr>
          <w:rFonts w:ascii="Times New Roman" w:hAnsi="Times New Roman" w:cs="Times New Roman"/>
          <w:sz w:val="24"/>
          <w:szCs w:val="24"/>
        </w:rPr>
        <w:t xml:space="preserve">their </w:t>
      </w:r>
      <w:r w:rsidR="007031D0">
        <w:rPr>
          <w:rFonts w:ascii="Times New Roman" w:hAnsi="Times New Roman" w:cs="Times New Roman"/>
          <w:sz w:val="24"/>
          <w:szCs w:val="24"/>
        </w:rPr>
        <w:t>housing</w:t>
      </w:r>
      <w:r w:rsidR="002C60A5" w:rsidRPr="00752D92">
        <w:rPr>
          <w:rFonts w:ascii="Times New Roman" w:hAnsi="Times New Roman" w:cs="Times New Roman"/>
          <w:sz w:val="24"/>
          <w:szCs w:val="24"/>
        </w:rPr>
        <w:t xml:space="preserve">. The nature of exploitation is usually characterized by forced labor and sometimes even amounts to holding under conditions of slavery. </w:t>
      </w:r>
    </w:p>
    <w:p w14:paraId="1C973387" w14:textId="77777777" w:rsidR="00495331" w:rsidRPr="00752D92" w:rsidRDefault="002C60A5" w:rsidP="00495331">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In order to prevent such practices</w:t>
      </w:r>
      <w:r w:rsidR="00D66DAF" w:rsidRPr="00752D92">
        <w:rPr>
          <w:rFonts w:ascii="Times New Roman" w:hAnsi="Times New Roman" w:cs="Times New Roman"/>
          <w:sz w:val="24"/>
          <w:szCs w:val="24"/>
        </w:rPr>
        <w:t>,</w:t>
      </w:r>
      <w:r w:rsidRPr="00752D92">
        <w:rPr>
          <w:rFonts w:ascii="Times New Roman" w:hAnsi="Times New Roman" w:cs="Times New Roman"/>
          <w:sz w:val="24"/>
          <w:szCs w:val="24"/>
        </w:rPr>
        <w:t xml:space="preserve"> the </w:t>
      </w:r>
      <w:r w:rsidR="002A3ABE" w:rsidRPr="00752D92">
        <w:rPr>
          <w:rFonts w:ascii="Times New Roman" w:hAnsi="Times New Roman" w:cs="Times New Roman"/>
          <w:sz w:val="24"/>
          <w:szCs w:val="24"/>
        </w:rPr>
        <w:t xml:space="preserve">Government </w:t>
      </w:r>
      <w:r w:rsidR="008E2E8B" w:rsidRPr="00752D92">
        <w:rPr>
          <w:rFonts w:ascii="Times New Roman" w:hAnsi="Times New Roman" w:cs="Times New Roman"/>
          <w:sz w:val="24"/>
          <w:szCs w:val="24"/>
        </w:rPr>
        <w:t>initiated</w:t>
      </w:r>
      <w:r w:rsidRPr="00752D92">
        <w:rPr>
          <w:rFonts w:ascii="Times New Roman" w:hAnsi="Times New Roman" w:cs="Times New Roman"/>
          <w:sz w:val="24"/>
          <w:szCs w:val="24"/>
        </w:rPr>
        <w:t xml:space="preserve"> bilateral </w:t>
      </w:r>
      <w:r w:rsidR="00DC78A9" w:rsidRPr="00752D92">
        <w:rPr>
          <w:rFonts w:ascii="Times New Roman" w:hAnsi="Times New Roman" w:cs="Times New Roman"/>
          <w:sz w:val="24"/>
          <w:szCs w:val="24"/>
        </w:rPr>
        <w:t xml:space="preserve">recruitment </w:t>
      </w:r>
      <w:r w:rsidRPr="00752D92">
        <w:rPr>
          <w:rFonts w:ascii="Times New Roman" w:hAnsi="Times New Roman" w:cs="Times New Roman"/>
          <w:sz w:val="24"/>
          <w:szCs w:val="24"/>
        </w:rPr>
        <w:t xml:space="preserve">agreements of foreign workers in the field of domestic care. </w:t>
      </w:r>
      <w:r w:rsidR="00495331" w:rsidRPr="00752D92">
        <w:rPr>
          <w:rFonts w:ascii="Times New Roman" w:hAnsi="Times New Roman" w:cs="Times New Roman"/>
          <w:sz w:val="24"/>
          <w:szCs w:val="24"/>
        </w:rPr>
        <w:t>Bilateral agreements with similar mechanisms are implemented for the recruitment of foreign employees in the fields of agriculture and construction</w:t>
      </w:r>
      <w:r w:rsidR="0052500E">
        <w:rPr>
          <w:rFonts w:ascii="Times New Roman" w:hAnsi="Times New Roman" w:cs="Times New Roman"/>
          <w:sz w:val="24"/>
          <w:szCs w:val="24"/>
        </w:rPr>
        <w:t>,</w:t>
      </w:r>
      <w:r w:rsidR="00495331" w:rsidRPr="00752D92">
        <w:rPr>
          <w:rFonts w:ascii="Times New Roman" w:hAnsi="Times New Roman" w:cs="Times New Roman"/>
          <w:sz w:val="24"/>
          <w:szCs w:val="24"/>
        </w:rPr>
        <w:t xml:space="preserve"> and are found to be effective in preventing exploitive practices.</w:t>
      </w:r>
    </w:p>
    <w:p w14:paraId="6FA08314" w14:textId="77777777" w:rsidR="002C60A5" w:rsidRPr="00752D92" w:rsidRDefault="002C60A5" w:rsidP="00D66DAF">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The Government has halted private recruitment of foreign workers in the construction and agriculture fields, and allows such recruitment only through regulated bilateral agreements with </w:t>
      </w:r>
      <w:r w:rsidR="0052500E">
        <w:rPr>
          <w:rFonts w:ascii="Times New Roman" w:hAnsi="Times New Roman" w:cs="Times New Roman"/>
          <w:sz w:val="24"/>
          <w:szCs w:val="24"/>
        </w:rPr>
        <w:t xml:space="preserve">the </w:t>
      </w:r>
      <w:r w:rsidRPr="00752D92">
        <w:rPr>
          <w:rFonts w:ascii="Times New Roman" w:hAnsi="Times New Roman" w:cs="Times New Roman"/>
          <w:sz w:val="24"/>
          <w:szCs w:val="24"/>
        </w:rPr>
        <w:t xml:space="preserve">countries of origin. These agreements serve as a safeguard against </w:t>
      </w:r>
      <w:r w:rsidR="00E55B49" w:rsidRPr="00752D92">
        <w:rPr>
          <w:rFonts w:ascii="Times New Roman" w:hAnsi="Times New Roman" w:cs="Times New Roman"/>
          <w:sz w:val="24"/>
          <w:szCs w:val="24"/>
        </w:rPr>
        <w:t>trafficking</w:t>
      </w:r>
      <w:r w:rsidRPr="00752D92">
        <w:rPr>
          <w:rFonts w:ascii="Times New Roman" w:hAnsi="Times New Roman" w:cs="Times New Roman"/>
          <w:sz w:val="24"/>
          <w:szCs w:val="24"/>
        </w:rPr>
        <w:t xml:space="preserve"> by regulating the procedure of </w:t>
      </w:r>
      <w:r w:rsidR="00C27749" w:rsidRPr="00752D92">
        <w:rPr>
          <w:rFonts w:ascii="Times New Roman" w:hAnsi="Times New Roman" w:cs="Times New Roman"/>
          <w:sz w:val="24"/>
          <w:szCs w:val="24"/>
        </w:rPr>
        <w:t>recruitment</w:t>
      </w:r>
      <w:r w:rsidRPr="00752D92">
        <w:rPr>
          <w:rFonts w:ascii="Times New Roman" w:hAnsi="Times New Roman" w:cs="Times New Roman"/>
          <w:sz w:val="24"/>
          <w:szCs w:val="24"/>
        </w:rPr>
        <w:t xml:space="preserve"> in a transparent, formal and comprehensive way, reducing the possibility that potential traffickers will create or abuse </w:t>
      </w:r>
      <w:r w:rsidR="0052500E">
        <w:rPr>
          <w:rFonts w:ascii="Times New Roman" w:hAnsi="Times New Roman" w:cs="Times New Roman"/>
          <w:sz w:val="24"/>
          <w:szCs w:val="24"/>
        </w:rPr>
        <w:t xml:space="preserve">the </w:t>
      </w:r>
      <w:r w:rsidRPr="00752D92">
        <w:rPr>
          <w:rFonts w:ascii="Times New Roman" w:hAnsi="Times New Roman" w:cs="Times New Roman"/>
          <w:sz w:val="24"/>
          <w:szCs w:val="24"/>
        </w:rPr>
        <w:t xml:space="preserve">vulnerability </w:t>
      </w:r>
      <w:r w:rsidR="00C27749" w:rsidRPr="00752D92">
        <w:rPr>
          <w:rFonts w:ascii="Times New Roman" w:hAnsi="Times New Roman" w:cs="Times New Roman"/>
          <w:sz w:val="24"/>
          <w:szCs w:val="24"/>
        </w:rPr>
        <w:t xml:space="preserve">of </w:t>
      </w:r>
      <w:r w:rsidRPr="00752D92">
        <w:rPr>
          <w:rFonts w:ascii="Times New Roman" w:hAnsi="Times New Roman" w:cs="Times New Roman"/>
          <w:sz w:val="24"/>
          <w:szCs w:val="24"/>
        </w:rPr>
        <w:t xml:space="preserve">workers by charging </w:t>
      </w:r>
      <w:r w:rsidR="00C27749" w:rsidRPr="00752D92">
        <w:rPr>
          <w:rFonts w:ascii="Times New Roman" w:hAnsi="Times New Roman" w:cs="Times New Roman"/>
          <w:sz w:val="24"/>
          <w:szCs w:val="24"/>
        </w:rPr>
        <w:t xml:space="preserve">illegal </w:t>
      </w:r>
      <w:r w:rsidRPr="00752D92">
        <w:rPr>
          <w:rFonts w:ascii="Times New Roman" w:hAnsi="Times New Roman" w:cs="Times New Roman"/>
          <w:sz w:val="24"/>
          <w:szCs w:val="24"/>
        </w:rPr>
        <w:t>exorbitant recruitment fees. Workers recruited under the bilateral framework arrive in Israel without the unreasonable debts incurred by illegal fees</w:t>
      </w:r>
      <w:r w:rsidR="00406A9B" w:rsidRPr="00752D92">
        <w:rPr>
          <w:rFonts w:ascii="Times New Roman" w:hAnsi="Times New Roman" w:cs="Times New Roman"/>
          <w:sz w:val="24"/>
          <w:szCs w:val="24"/>
        </w:rPr>
        <w:t>,</w:t>
      </w:r>
      <w:r w:rsidRPr="00752D92">
        <w:rPr>
          <w:rFonts w:ascii="Times New Roman" w:hAnsi="Times New Roman" w:cs="Times New Roman"/>
          <w:sz w:val="24"/>
          <w:szCs w:val="24"/>
        </w:rPr>
        <w:t xml:space="preserve"> </w:t>
      </w:r>
      <w:r w:rsidR="00CB08CF" w:rsidRPr="00752D92">
        <w:rPr>
          <w:rFonts w:ascii="Times New Roman" w:hAnsi="Times New Roman" w:cs="Times New Roman"/>
          <w:sz w:val="24"/>
          <w:szCs w:val="24"/>
        </w:rPr>
        <w:t xml:space="preserve">and </w:t>
      </w:r>
      <w:r w:rsidRPr="00752D92">
        <w:rPr>
          <w:rFonts w:ascii="Times New Roman" w:hAnsi="Times New Roman" w:cs="Times New Roman"/>
          <w:sz w:val="24"/>
          <w:szCs w:val="24"/>
        </w:rPr>
        <w:t xml:space="preserve">are well informed of </w:t>
      </w:r>
      <w:r w:rsidR="00406A9B" w:rsidRPr="00752D92">
        <w:rPr>
          <w:rFonts w:ascii="Times New Roman" w:hAnsi="Times New Roman" w:cs="Times New Roman"/>
          <w:sz w:val="24"/>
          <w:szCs w:val="24"/>
        </w:rPr>
        <w:t>the</w:t>
      </w:r>
      <w:r w:rsidR="00CB08CF" w:rsidRPr="00752D92">
        <w:rPr>
          <w:rFonts w:ascii="Times New Roman" w:hAnsi="Times New Roman" w:cs="Times New Roman"/>
          <w:sz w:val="24"/>
          <w:szCs w:val="24"/>
        </w:rPr>
        <w:t>ir</w:t>
      </w:r>
      <w:r w:rsidR="00406A9B" w:rsidRPr="00752D92">
        <w:rPr>
          <w:rFonts w:ascii="Times New Roman" w:hAnsi="Times New Roman" w:cs="Times New Roman"/>
          <w:sz w:val="24"/>
          <w:szCs w:val="24"/>
        </w:rPr>
        <w:t xml:space="preserve"> </w:t>
      </w:r>
      <w:r w:rsidRPr="00752D92">
        <w:rPr>
          <w:rFonts w:ascii="Times New Roman" w:hAnsi="Times New Roman" w:cs="Times New Roman"/>
          <w:sz w:val="24"/>
          <w:szCs w:val="24"/>
        </w:rPr>
        <w:t>legal work conditions and ability to file complaints</w:t>
      </w:r>
      <w:r w:rsidR="00A05D68" w:rsidRPr="00752D92">
        <w:rPr>
          <w:rFonts w:ascii="Times New Roman" w:hAnsi="Times New Roman" w:cs="Times New Roman"/>
          <w:sz w:val="24"/>
          <w:szCs w:val="24"/>
        </w:rPr>
        <w:t>,</w:t>
      </w:r>
      <w:r w:rsidRPr="00752D92">
        <w:rPr>
          <w:rFonts w:ascii="Times New Roman" w:hAnsi="Times New Roman" w:cs="Times New Roman"/>
          <w:sz w:val="24"/>
          <w:szCs w:val="24"/>
        </w:rPr>
        <w:t xml:space="preserve"> reducing the likelihood of exploitation.</w:t>
      </w:r>
    </w:p>
    <w:p w14:paraId="7BD18994" w14:textId="77777777" w:rsidR="002C60A5" w:rsidRPr="00752D92" w:rsidRDefault="002C60A5" w:rsidP="00CB08CF">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lastRenderedPageBreak/>
        <w:t>The bilateral agreements contain mechanisms to provide for such recruitment</w:t>
      </w:r>
      <w:r w:rsidR="00406A9B" w:rsidRPr="00752D92">
        <w:rPr>
          <w:rFonts w:ascii="Times New Roman" w:hAnsi="Times New Roman" w:cs="Times New Roman"/>
          <w:sz w:val="24"/>
          <w:szCs w:val="24"/>
        </w:rPr>
        <w:t>.</w:t>
      </w:r>
      <w:r w:rsidRPr="00752D92">
        <w:rPr>
          <w:rFonts w:ascii="Times New Roman" w:hAnsi="Times New Roman" w:cs="Times New Roman"/>
          <w:sz w:val="24"/>
          <w:szCs w:val="24"/>
        </w:rPr>
        <w:t xml:space="preserve"> A public announcement is published in the country of origin, with the type and number of the available positions for work in Israel, the preconditions for them and the application process. The announcement also specifies the working conditions, including the minimum wage, the random selection process for choosing candidates among those qualified, the legal fees to be, and a number for lodging complaints</w:t>
      </w:r>
      <w:r w:rsidRPr="00752D92">
        <w:rPr>
          <w:rFonts w:ascii="Times New Roman" w:hAnsi="Times New Roman" w:cs="Times New Roman"/>
          <w:sz w:val="24"/>
          <w:szCs w:val="24"/>
          <w:rtl/>
        </w:rPr>
        <w:t>.</w:t>
      </w:r>
    </w:p>
    <w:p w14:paraId="3097E196" w14:textId="77777777" w:rsidR="002C60A5" w:rsidRPr="00752D92" w:rsidRDefault="002C60A5" w:rsidP="005C4AEB">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After the applications are received, the eligible candidates are </w:t>
      </w:r>
      <w:r w:rsidR="004E7304" w:rsidRPr="00752D92">
        <w:rPr>
          <w:rFonts w:ascii="Times New Roman" w:hAnsi="Times New Roman" w:cs="Times New Roman"/>
          <w:sz w:val="24"/>
          <w:szCs w:val="24"/>
        </w:rPr>
        <w:t xml:space="preserve">randomly </w:t>
      </w:r>
      <w:r w:rsidRPr="00752D92">
        <w:rPr>
          <w:rFonts w:ascii="Times New Roman" w:hAnsi="Times New Roman" w:cs="Times New Roman"/>
          <w:sz w:val="24"/>
          <w:szCs w:val="24"/>
        </w:rPr>
        <w:t>chosen and matched to eligible employers, to reduce the possibility of the illegal charging of fees. The chosen workers and their employers sign a standard employment contract in Hebrew, English and the language of the country of origin</w:t>
      </w:r>
      <w:r w:rsidR="00CB08CF" w:rsidRPr="00752D92">
        <w:rPr>
          <w:rFonts w:ascii="Times New Roman" w:hAnsi="Times New Roman" w:cs="Times New Roman"/>
          <w:sz w:val="24"/>
          <w:szCs w:val="24"/>
        </w:rPr>
        <w:t>,</w:t>
      </w:r>
      <w:r w:rsidRPr="00752D92">
        <w:rPr>
          <w:rFonts w:ascii="Times New Roman" w:hAnsi="Times New Roman" w:cs="Times New Roman"/>
          <w:sz w:val="24"/>
          <w:szCs w:val="24"/>
        </w:rPr>
        <w:t xml:space="preserve"> which has been approved by both Governments</w:t>
      </w:r>
      <w:r w:rsidR="004025A4" w:rsidRPr="00752D92">
        <w:rPr>
          <w:rFonts w:ascii="Times New Roman" w:hAnsi="Times New Roman" w:cs="Times New Roman"/>
          <w:sz w:val="24"/>
          <w:szCs w:val="24"/>
        </w:rPr>
        <w:t>.</w:t>
      </w:r>
      <w:r w:rsidRPr="00752D92">
        <w:rPr>
          <w:rFonts w:ascii="Times New Roman" w:hAnsi="Times New Roman" w:cs="Times New Roman"/>
          <w:sz w:val="24"/>
          <w:szCs w:val="24"/>
        </w:rPr>
        <w:t xml:space="preserve"> </w:t>
      </w:r>
      <w:r w:rsidR="004025A4" w:rsidRPr="00752D92">
        <w:rPr>
          <w:rFonts w:ascii="Times New Roman" w:hAnsi="Times New Roman" w:cs="Times New Roman"/>
          <w:sz w:val="24"/>
          <w:szCs w:val="24"/>
        </w:rPr>
        <w:t xml:space="preserve">The </w:t>
      </w:r>
      <w:r w:rsidRPr="00752D92">
        <w:rPr>
          <w:rFonts w:ascii="Times New Roman" w:hAnsi="Times New Roman" w:cs="Times New Roman"/>
          <w:sz w:val="24"/>
          <w:szCs w:val="24"/>
        </w:rPr>
        <w:t xml:space="preserve">workers receive a </w:t>
      </w:r>
      <w:r w:rsidR="00744722" w:rsidRPr="00752D92">
        <w:rPr>
          <w:rFonts w:ascii="Times New Roman" w:hAnsi="Times New Roman" w:cs="Times New Roman"/>
          <w:sz w:val="24"/>
          <w:szCs w:val="24"/>
        </w:rPr>
        <w:t xml:space="preserve">link to a </w:t>
      </w:r>
      <w:r w:rsidRPr="00752D92">
        <w:rPr>
          <w:rFonts w:ascii="Times New Roman" w:hAnsi="Times New Roman" w:cs="Times New Roman"/>
          <w:sz w:val="24"/>
          <w:szCs w:val="24"/>
        </w:rPr>
        <w:t>labor rights booklet in their languag</w:t>
      </w:r>
      <w:r w:rsidR="00744722" w:rsidRPr="00752D92">
        <w:rPr>
          <w:rFonts w:ascii="Times New Roman" w:hAnsi="Times New Roman" w:cs="Times New Roman"/>
          <w:sz w:val="24"/>
          <w:szCs w:val="24"/>
        </w:rPr>
        <w:t xml:space="preserve">e, as well as contact information of </w:t>
      </w:r>
      <w:r w:rsidR="004025A4" w:rsidRPr="00752D92">
        <w:rPr>
          <w:rFonts w:ascii="Times New Roman" w:hAnsi="Times New Roman" w:cs="Times New Roman"/>
          <w:sz w:val="24"/>
          <w:szCs w:val="24"/>
        </w:rPr>
        <w:t xml:space="preserve">a </w:t>
      </w:r>
      <w:r w:rsidRPr="00752D92">
        <w:rPr>
          <w:rFonts w:ascii="Times New Roman" w:hAnsi="Times New Roman" w:cs="Times New Roman"/>
          <w:sz w:val="24"/>
          <w:szCs w:val="24"/>
        </w:rPr>
        <w:t xml:space="preserve">call center in their language for complaints and </w:t>
      </w:r>
      <w:r w:rsidR="004025A4" w:rsidRPr="00752D92">
        <w:rPr>
          <w:rFonts w:ascii="Times New Roman" w:hAnsi="Times New Roman" w:cs="Times New Roman"/>
          <w:sz w:val="24"/>
          <w:szCs w:val="24"/>
        </w:rPr>
        <w:t xml:space="preserve">further </w:t>
      </w:r>
      <w:r w:rsidRPr="00752D92">
        <w:rPr>
          <w:rFonts w:ascii="Times New Roman" w:hAnsi="Times New Roman" w:cs="Times New Roman"/>
          <w:sz w:val="24"/>
          <w:szCs w:val="24"/>
        </w:rPr>
        <w:t xml:space="preserve">information. </w:t>
      </w:r>
    </w:p>
    <w:p w14:paraId="4DB603D8" w14:textId="77777777" w:rsidR="002C60A5" w:rsidRPr="00752D92" w:rsidRDefault="002C60A5" w:rsidP="00012F45">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These mechanisms ensure direct communication and cooperation between the governments of the sending and receiving countries, and supervision by both countries of the recruitment process. The detailed information and the widespread publication process are aimed to reduce the possibility that illegal brokers will charge illegal fees from applicants, and ensures that the applicants are clearly informed of the work conditions in Israel and the fees they must pay for the costs of the recruitment process. The random selection of workers also ensures that brokers cannot promise jobs to applicants who pay illegal fees, and the standard contract, call center and supervised meeting of each worker with his/her employer upon arrival in Israel, ensures that there will be no phenomenon of "flying visa" or related abuses.</w:t>
      </w:r>
    </w:p>
    <w:p w14:paraId="5ABE52D4" w14:textId="77777777" w:rsidR="00495331" w:rsidRPr="00752D92" w:rsidRDefault="00D66DAF" w:rsidP="00E20F86">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An a</w:t>
      </w:r>
      <w:r w:rsidR="002120AB" w:rsidRPr="00752D92">
        <w:rPr>
          <w:rFonts w:ascii="Times New Roman" w:hAnsi="Times New Roman" w:cs="Times New Roman"/>
          <w:sz w:val="24"/>
          <w:szCs w:val="24"/>
        </w:rPr>
        <w:t xml:space="preserve">greement regarding home-based long-term care </w:t>
      </w:r>
      <w:r w:rsidRPr="00752D92">
        <w:rPr>
          <w:rFonts w:ascii="Times New Roman" w:hAnsi="Times New Roman" w:cs="Times New Roman"/>
          <w:sz w:val="24"/>
          <w:szCs w:val="24"/>
        </w:rPr>
        <w:t>field</w:t>
      </w:r>
      <w:r w:rsidR="002120AB" w:rsidRPr="00752D92">
        <w:rPr>
          <w:rFonts w:ascii="Times New Roman" w:hAnsi="Times New Roman" w:cs="Times New Roman"/>
          <w:sz w:val="24"/>
          <w:szCs w:val="24"/>
        </w:rPr>
        <w:t xml:space="preserve"> with the Philippines was ratified in </w:t>
      </w:r>
      <w:r w:rsidR="002120AB" w:rsidRPr="00752D92">
        <w:rPr>
          <w:rFonts w:ascii="Times New Roman" w:hAnsi="Times New Roman" w:cs="Times New Roman"/>
          <w:sz w:val="24"/>
          <w:szCs w:val="24"/>
          <w:rtl/>
        </w:rPr>
        <w:t>2019</w:t>
      </w:r>
      <w:r w:rsidR="002120AB" w:rsidRPr="00752D92">
        <w:rPr>
          <w:rFonts w:ascii="Times New Roman" w:hAnsi="Times New Roman" w:cs="Times New Roman"/>
          <w:sz w:val="24"/>
          <w:szCs w:val="24"/>
        </w:rPr>
        <w:t xml:space="preserve"> </w:t>
      </w:r>
      <w:r w:rsidR="00495331" w:rsidRPr="00752D92">
        <w:rPr>
          <w:rFonts w:ascii="Times New Roman" w:hAnsi="Times New Roman" w:cs="Times New Roman"/>
          <w:sz w:val="24"/>
          <w:szCs w:val="24"/>
        </w:rPr>
        <w:t xml:space="preserve">and hundreds of </w:t>
      </w:r>
      <w:r w:rsidR="002120AB" w:rsidRPr="00752D92">
        <w:rPr>
          <w:rFonts w:ascii="Times New Roman" w:hAnsi="Times New Roman" w:cs="Times New Roman"/>
          <w:sz w:val="24"/>
          <w:szCs w:val="24"/>
        </w:rPr>
        <w:t xml:space="preserve">workers </w:t>
      </w:r>
      <w:r w:rsidR="00E20F86">
        <w:rPr>
          <w:rFonts w:ascii="Times New Roman" w:hAnsi="Times New Roman" w:cs="Times New Roman"/>
          <w:sz w:val="24"/>
          <w:szCs w:val="24"/>
        </w:rPr>
        <w:t>have</w:t>
      </w:r>
      <w:r w:rsidR="00E20F86" w:rsidRPr="00752D92">
        <w:rPr>
          <w:rFonts w:ascii="Times New Roman" w:hAnsi="Times New Roman" w:cs="Times New Roman"/>
          <w:sz w:val="24"/>
          <w:szCs w:val="24"/>
        </w:rPr>
        <w:t xml:space="preserve"> </w:t>
      </w:r>
      <w:r w:rsidR="00495331" w:rsidRPr="00752D92">
        <w:rPr>
          <w:rFonts w:ascii="Times New Roman" w:hAnsi="Times New Roman" w:cs="Times New Roman"/>
          <w:sz w:val="24"/>
          <w:szCs w:val="24"/>
        </w:rPr>
        <w:t xml:space="preserve">entered </w:t>
      </w:r>
      <w:r w:rsidR="002120AB" w:rsidRPr="00752D92">
        <w:rPr>
          <w:rFonts w:ascii="Times New Roman" w:hAnsi="Times New Roman" w:cs="Times New Roman"/>
          <w:sz w:val="24"/>
          <w:szCs w:val="24"/>
        </w:rPr>
        <w:t xml:space="preserve">according to this Agreement </w:t>
      </w:r>
      <w:r w:rsidR="00495331" w:rsidRPr="00752D92">
        <w:rPr>
          <w:rFonts w:ascii="Times New Roman" w:hAnsi="Times New Roman" w:cs="Times New Roman"/>
          <w:sz w:val="24"/>
          <w:szCs w:val="24"/>
        </w:rPr>
        <w:t xml:space="preserve">as of </w:t>
      </w:r>
      <w:r w:rsidR="002120AB" w:rsidRPr="00752D92">
        <w:rPr>
          <w:rFonts w:ascii="Times New Roman" w:hAnsi="Times New Roman" w:cs="Times New Roman"/>
          <w:sz w:val="24"/>
          <w:szCs w:val="24"/>
        </w:rPr>
        <w:t>July 2021</w:t>
      </w:r>
      <w:r w:rsidR="002120AB" w:rsidRPr="00752D92">
        <w:rPr>
          <w:rFonts w:ascii="Times New Roman" w:hAnsi="Times New Roman" w:cs="Times New Roman"/>
          <w:sz w:val="24"/>
          <w:szCs w:val="24"/>
          <w:rtl/>
        </w:rPr>
        <w:t>.</w:t>
      </w:r>
      <w:r w:rsidR="00DE681C" w:rsidRPr="00752D92">
        <w:rPr>
          <w:rFonts w:ascii="Times New Roman" w:hAnsi="Times New Roman" w:cs="Times New Roman"/>
          <w:sz w:val="24"/>
          <w:szCs w:val="24"/>
        </w:rPr>
        <w:t xml:space="preserve"> Agreement regarding home-based long-term care </w:t>
      </w:r>
      <w:r w:rsidRPr="00752D92">
        <w:rPr>
          <w:rFonts w:ascii="Times New Roman" w:hAnsi="Times New Roman" w:cs="Times New Roman"/>
          <w:sz w:val="24"/>
          <w:szCs w:val="24"/>
        </w:rPr>
        <w:t>field</w:t>
      </w:r>
      <w:r w:rsidR="00DE681C" w:rsidRPr="00752D92">
        <w:rPr>
          <w:rFonts w:ascii="Times New Roman" w:hAnsi="Times New Roman" w:cs="Times New Roman"/>
          <w:sz w:val="24"/>
          <w:szCs w:val="24"/>
        </w:rPr>
        <w:t xml:space="preserve"> with Sri</w:t>
      </w:r>
      <w:r w:rsidR="00E20F86">
        <w:rPr>
          <w:rFonts w:ascii="Times New Roman" w:hAnsi="Times New Roman" w:cs="Times New Roman"/>
          <w:sz w:val="24"/>
          <w:szCs w:val="24"/>
        </w:rPr>
        <w:t xml:space="preserve"> </w:t>
      </w:r>
      <w:r w:rsidR="00DE681C" w:rsidRPr="00752D92">
        <w:rPr>
          <w:rFonts w:ascii="Times New Roman" w:hAnsi="Times New Roman" w:cs="Times New Roman"/>
          <w:sz w:val="24"/>
          <w:szCs w:val="24"/>
        </w:rPr>
        <w:t>Lanka was ratified in 2020.</w:t>
      </w:r>
      <w:r w:rsidR="00100848" w:rsidRPr="00752D92">
        <w:rPr>
          <w:rFonts w:ascii="Times New Roman" w:hAnsi="Times New Roman" w:cs="Times New Roman"/>
          <w:sz w:val="24"/>
          <w:szCs w:val="24"/>
        </w:rPr>
        <w:t xml:space="preserve"> </w:t>
      </w:r>
      <w:r w:rsidR="002120AB" w:rsidRPr="00752D92">
        <w:rPr>
          <w:rFonts w:ascii="Times New Roman" w:hAnsi="Times New Roman" w:cs="Times New Roman"/>
          <w:sz w:val="24"/>
          <w:szCs w:val="24"/>
        </w:rPr>
        <w:t xml:space="preserve"> Negotiations with other </w:t>
      </w:r>
      <w:r w:rsidR="00E20F86">
        <w:rPr>
          <w:rFonts w:ascii="Times New Roman" w:hAnsi="Times New Roman" w:cs="Times New Roman"/>
          <w:sz w:val="24"/>
          <w:szCs w:val="24"/>
        </w:rPr>
        <w:t>states</w:t>
      </w:r>
      <w:r w:rsidR="00E20F86" w:rsidRPr="00752D92">
        <w:rPr>
          <w:rFonts w:ascii="Times New Roman" w:hAnsi="Times New Roman" w:cs="Times New Roman"/>
          <w:sz w:val="24"/>
          <w:szCs w:val="24"/>
        </w:rPr>
        <w:t xml:space="preserve"> </w:t>
      </w:r>
      <w:r w:rsidR="002120AB" w:rsidRPr="00752D92">
        <w:rPr>
          <w:rFonts w:ascii="Times New Roman" w:hAnsi="Times New Roman" w:cs="Times New Roman"/>
          <w:sz w:val="24"/>
          <w:szCs w:val="24"/>
        </w:rPr>
        <w:t xml:space="preserve">are ongoing, </w:t>
      </w:r>
      <w:r w:rsidR="00E20F86">
        <w:rPr>
          <w:rFonts w:ascii="Times New Roman" w:hAnsi="Times New Roman" w:cs="Times New Roman"/>
          <w:sz w:val="24"/>
          <w:szCs w:val="24"/>
        </w:rPr>
        <w:t>with</w:t>
      </w:r>
      <w:r w:rsidR="00E20F86" w:rsidRPr="00752D92">
        <w:rPr>
          <w:rFonts w:ascii="Times New Roman" w:hAnsi="Times New Roman" w:cs="Times New Roman"/>
          <w:sz w:val="24"/>
          <w:szCs w:val="24"/>
        </w:rPr>
        <w:t xml:space="preserve"> </w:t>
      </w:r>
      <w:r w:rsidR="002120AB" w:rsidRPr="00752D92">
        <w:rPr>
          <w:rFonts w:ascii="Times New Roman" w:hAnsi="Times New Roman" w:cs="Times New Roman"/>
          <w:sz w:val="24"/>
          <w:szCs w:val="24"/>
        </w:rPr>
        <w:t xml:space="preserve">the aim that </w:t>
      </w:r>
      <w:r w:rsidR="00DE681C" w:rsidRPr="00752D92">
        <w:rPr>
          <w:rFonts w:ascii="Times New Roman" w:hAnsi="Times New Roman" w:cs="Times New Roman"/>
          <w:sz w:val="24"/>
          <w:szCs w:val="24"/>
        </w:rPr>
        <w:t xml:space="preserve">in the future </w:t>
      </w:r>
      <w:r w:rsidR="002120AB" w:rsidRPr="00752D92">
        <w:rPr>
          <w:rFonts w:ascii="Times New Roman" w:hAnsi="Times New Roman" w:cs="Times New Roman"/>
          <w:sz w:val="24"/>
          <w:szCs w:val="24"/>
        </w:rPr>
        <w:t>the</w:t>
      </w:r>
      <w:r w:rsidR="00E20F86">
        <w:rPr>
          <w:rFonts w:ascii="Times New Roman" w:hAnsi="Times New Roman" w:cs="Times New Roman"/>
          <w:sz w:val="24"/>
          <w:szCs w:val="24"/>
        </w:rPr>
        <w:t>re will be</w:t>
      </w:r>
      <w:r w:rsidR="002120AB" w:rsidRPr="00752D92">
        <w:rPr>
          <w:rFonts w:ascii="Times New Roman" w:hAnsi="Times New Roman" w:cs="Times New Roman"/>
          <w:sz w:val="24"/>
          <w:szCs w:val="24"/>
        </w:rPr>
        <w:t xml:space="preserve"> "</w:t>
      </w:r>
      <w:r w:rsidRPr="00752D92">
        <w:rPr>
          <w:rFonts w:ascii="Times New Roman" w:hAnsi="Times New Roman" w:cs="Times New Roman"/>
          <w:sz w:val="24"/>
          <w:szCs w:val="24"/>
        </w:rPr>
        <w:t>closed skies</w:t>
      </w:r>
      <w:r w:rsidR="002120AB" w:rsidRPr="00752D92">
        <w:rPr>
          <w:rFonts w:ascii="Times New Roman" w:hAnsi="Times New Roman" w:cs="Times New Roman"/>
          <w:sz w:val="24"/>
          <w:szCs w:val="24"/>
        </w:rPr>
        <w:t xml:space="preserve">" to entry of domestic care workers not recruited via </w:t>
      </w:r>
      <w:r w:rsidR="00E20F86">
        <w:rPr>
          <w:rFonts w:ascii="Times New Roman" w:hAnsi="Times New Roman" w:cs="Times New Roman"/>
          <w:sz w:val="24"/>
          <w:szCs w:val="24"/>
        </w:rPr>
        <w:t>b</w:t>
      </w:r>
      <w:r w:rsidR="002120AB" w:rsidRPr="00752D92">
        <w:rPr>
          <w:rFonts w:ascii="Times New Roman" w:hAnsi="Times New Roman" w:cs="Times New Roman"/>
          <w:sz w:val="24"/>
          <w:szCs w:val="24"/>
        </w:rPr>
        <w:t xml:space="preserve">ilateral </w:t>
      </w:r>
      <w:r w:rsidR="00E20F86">
        <w:rPr>
          <w:rFonts w:ascii="Times New Roman" w:hAnsi="Times New Roman" w:cs="Times New Roman"/>
          <w:sz w:val="24"/>
          <w:szCs w:val="24"/>
        </w:rPr>
        <w:t>a</w:t>
      </w:r>
      <w:r w:rsidR="002120AB" w:rsidRPr="00752D92">
        <w:rPr>
          <w:rFonts w:ascii="Times New Roman" w:hAnsi="Times New Roman" w:cs="Times New Roman"/>
          <w:sz w:val="24"/>
          <w:szCs w:val="24"/>
        </w:rPr>
        <w:t xml:space="preserve">greements. </w:t>
      </w:r>
    </w:p>
    <w:p w14:paraId="527C754B" w14:textId="77777777" w:rsidR="002120AB" w:rsidRPr="00752D92" w:rsidRDefault="002120AB" w:rsidP="00303B63">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According to the </w:t>
      </w:r>
      <w:r w:rsidR="00495331" w:rsidRPr="00752D92">
        <w:rPr>
          <w:rFonts w:ascii="Times New Roman" w:hAnsi="Times New Roman" w:cs="Times New Roman"/>
          <w:sz w:val="24"/>
          <w:szCs w:val="24"/>
        </w:rPr>
        <w:t xml:space="preserve">these </w:t>
      </w:r>
      <w:r w:rsidRPr="00752D92">
        <w:rPr>
          <w:rFonts w:ascii="Times New Roman" w:hAnsi="Times New Roman" w:cs="Times New Roman"/>
          <w:sz w:val="24"/>
          <w:szCs w:val="24"/>
        </w:rPr>
        <w:t xml:space="preserve">bilateral agreements, licensed agencies and family members of elderly or persons with disabilities holding permits to employ foreign caregivers, are </w:t>
      </w:r>
      <w:r w:rsidRPr="00752D92">
        <w:rPr>
          <w:rFonts w:ascii="Times New Roman" w:hAnsi="Times New Roman" w:cs="Times New Roman"/>
          <w:sz w:val="24"/>
          <w:szCs w:val="24"/>
        </w:rPr>
        <w:lastRenderedPageBreak/>
        <w:t xml:space="preserve">allowed to choose caregivers vetted by an employment service overseas by way of information posted on a designated website. </w:t>
      </w:r>
    </w:p>
    <w:p w14:paraId="0BAC95C4" w14:textId="77777777" w:rsidR="002C60A5" w:rsidRPr="00752D92" w:rsidRDefault="002C60A5" w:rsidP="002C60A5">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u w:val="single"/>
        </w:rPr>
        <w:t xml:space="preserve">Child </w:t>
      </w:r>
      <w:r w:rsidR="002120AB" w:rsidRPr="00752D92">
        <w:rPr>
          <w:rFonts w:ascii="Times New Roman" w:hAnsi="Times New Roman" w:cs="Times New Roman"/>
          <w:sz w:val="24"/>
          <w:szCs w:val="24"/>
          <w:u w:val="single"/>
        </w:rPr>
        <w:t xml:space="preserve">Labor </w:t>
      </w:r>
      <w:r w:rsidR="00A62442" w:rsidRPr="00752D92">
        <w:rPr>
          <w:rFonts w:ascii="Times New Roman" w:hAnsi="Times New Roman" w:cs="Times New Roman"/>
          <w:sz w:val="24"/>
          <w:szCs w:val="24"/>
          <w:u w:val="single"/>
        </w:rPr>
        <w:t>and Children in Street Situation</w:t>
      </w:r>
    </w:p>
    <w:p w14:paraId="76FA39AC" w14:textId="77777777" w:rsidR="00744722" w:rsidRPr="00752D92" w:rsidRDefault="009F655D" w:rsidP="00DE5F28">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In Israel,</w:t>
      </w:r>
      <w:r w:rsidR="002C60A5" w:rsidRPr="00752D92">
        <w:rPr>
          <w:rFonts w:ascii="Times New Roman" w:hAnsi="Times New Roman" w:cs="Times New Roman"/>
          <w:sz w:val="24"/>
          <w:szCs w:val="24"/>
        </w:rPr>
        <w:t xml:space="preserve"> the employment of children</w:t>
      </w:r>
      <w:r w:rsidR="004F3999" w:rsidRPr="00752D92">
        <w:rPr>
          <w:rFonts w:ascii="Times New Roman" w:hAnsi="Times New Roman" w:cs="Times New Roman"/>
          <w:sz w:val="24"/>
          <w:szCs w:val="24"/>
        </w:rPr>
        <w:t xml:space="preserve"> </w:t>
      </w:r>
      <w:r w:rsidR="00495331" w:rsidRPr="00752D92">
        <w:rPr>
          <w:rFonts w:ascii="Times New Roman" w:hAnsi="Times New Roman" w:cs="Times New Roman"/>
          <w:sz w:val="24"/>
          <w:szCs w:val="24"/>
        </w:rPr>
        <w:t xml:space="preserve">is regulated by specific laws, such as </w:t>
      </w:r>
      <w:r w:rsidR="00321519" w:rsidRPr="00752D92">
        <w:rPr>
          <w:rFonts w:ascii="Times New Roman" w:hAnsi="Times New Roman" w:cs="Times New Roman"/>
          <w:i/>
          <w:iCs/>
          <w:sz w:val="24"/>
          <w:szCs w:val="24"/>
        </w:rPr>
        <w:t>Youth Work Law 5713-</w:t>
      </w:r>
      <w:r w:rsidR="00321519" w:rsidRPr="00752D92">
        <w:rPr>
          <w:rFonts w:ascii="Times New Roman" w:hAnsi="Times New Roman" w:cs="Times New Roman"/>
          <w:i/>
          <w:iCs/>
          <w:sz w:val="24"/>
          <w:szCs w:val="24"/>
          <w:rtl/>
        </w:rPr>
        <w:t>1953</w:t>
      </w:r>
      <w:r w:rsidR="00495331" w:rsidRPr="00752D92">
        <w:rPr>
          <w:rFonts w:ascii="Times New Roman" w:hAnsi="Times New Roman" w:cs="Times New Roman"/>
          <w:sz w:val="24"/>
          <w:szCs w:val="24"/>
        </w:rPr>
        <w:t xml:space="preserve">, aimed to </w:t>
      </w:r>
      <w:r w:rsidR="00A70148" w:rsidRPr="00752D92">
        <w:rPr>
          <w:rFonts w:ascii="Times New Roman" w:hAnsi="Times New Roman" w:cs="Times New Roman"/>
          <w:sz w:val="24"/>
          <w:szCs w:val="24"/>
        </w:rPr>
        <w:t xml:space="preserve">prevent child labor and </w:t>
      </w:r>
      <w:r w:rsidR="00495331" w:rsidRPr="00752D92">
        <w:rPr>
          <w:rFonts w:ascii="Times New Roman" w:hAnsi="Times New Roman" w:cs="Times New Roman"/>
          <w:sz w:val="24"/>
          <w:szCs w:val="24"/>
        </w:rPr>
        <w:t xml:space="preserve">protect children labor rights. There </w:t>
      </w:r>
      <w:r w:rsidR="00DE5F28">
        <w:rPr>
          <w:rFonts w:ascii="Times New Roman" w:hAnsi="Times New Roman" w:cs="Times New Roman"/>
          <w:sz w:val="24"/>
          <w:szCs w:val="24"/>
        </w:rPr>
        <w:t>have been</w:t>
      </w:r>
      <w:r w:rsidR="00DE5F28" w:rsidRPr="00752D92">
        <w:rPr>
          <w:rFonts w:ascii="Times New Roman" w:hAnsi="Times New Roman" w:cs="Times New Roman"/>
          <w:sz w:val="24"/>
          <w:szCs w:val="24"/>
        </w:rPr>
        <w:t xml:space="preserve"> </w:t>
      </w:r>
      <w:r w:rsidR="00321519" w:rsidRPr="00752D92">
        <w:rPr>
          <w:rFonts w:ascii="Times New Roman" w:hAnsi="Times New Roman" w:cs="Times New Roman"/>
          <w:sz w:val="24"/>
          <w:szCs w:val="24"/>
        </w:rPr>
        <w:t xml:space="preserve">rare </w:t>
      </w:r>
      <w:r w:rsidR="00495331" w:rsidRPr="00752D92">
        <w:rPr>
          <w:rFonts w:ascii="Times New Roman" w:hAnsi="Times New Roman" w:cs="Times New Roman"/>
          <w:sz w:val="24"/>
          <w:szCs w:val="24"/>
        </w:rPr>
        <w:t xml:space="preserve">cases </w:t>
      </w:r>
      <w:r w:rsidR="00DE5F28">
        <w:rPr>
          <w:rFonts w:ascii="Times New Roman" w:hAnsi="Times New Roman" w:cs="Times New Roman"/>
          <w:sz w:val="24"/>
          <w:szCs w:val="24"/>
        </w:rPr>
        <w:t>where</w:t>
      </w:r>
      <w:r w:rsidR="00495331" w:rsidRPr="00752D92">
        <w:rPr>
          <w:rFonts w:ascii="Times New Roman" w:hAnsi="Times New Roman" w:cs="Times New Roman"/>
          <w:sz w:val="24"/>
          <w:szCs w:val="24"/>
        </w:rPr>
        <w:t xml:space="preserve"> children </w:t>
      </w:r>
      <w:r w:rsidR="00321519" w:rsidRPr="00752D92">
        <w:rPr>
          <w:rFonts w:ascii="Times New Roman" w:hAnsi="Times New Roman" w:cs="Times New Roman"/>
          <w:sz w:val="24"/>
          <w:szCs w:val="24"/>
        </w:rPr>
        <w:t>were</w:t>
      </w:r>
      <w:r w:rsidR="00495331" w:rsidRPr="00752D92">
        <w:rPr>
          <w:rFonts w:ascii="Times New Roman" w:hAnsi="Times New Roman" w:cs="Times New Roman"/>
          <w:sz w:val="24"/>
          <w:szCs w:val="24"/>
        </w:rPr>
        <w:t xml:space="preserve"> employed </w:t>
      </w:r>
      <w:r w:rsidR="002C60A5" w:rsidRPr="00752D92">
        <w:rPr>
          <w:rFonts w:ascii="Times New Roman" w:hAnsi="Times New Roman" w:cs="Times New Roman"/>
          <w:sz w:val="24"/>
          <w:szCs w:val="24"/>
        </w:rPr>
        <w:t>in dangerous occupations such as the poultry industry, bakeries and factories</w:t>
      </w:r>
      <w:r w:rsidR="00495331" w:rsidRPr="00752D92">
        <w:rPr>
          <w:rFonts w:ascii="Times New Roman" w:hAnsi="Times New Roman" w:cs="Times New Roman"/>
          <w:sz w:val="24"/>
          <w:szCs w:val="24"/>
        </w:rPr>
        <w:t xml:space="preserve">, </w:t>
      </w:r>
      <w:r w:rsidR="006F2401" w:rsidRPr="00752D92">
        <w:rPr>
          <w:rFonts w:ascii="Times New Roman" w:hAnsi="Times New Roman" w:cs="Times New Roman"/>
          <w:sz w:val="24"/>
          <w:szCs w:val="24"/>
        </w:rPr>
        <w:t>in which</w:t>
      </w:r>
      <w:r w:rsidR="002C60A5" w:rsidRPr="00752D92">
        <w:rPr>
          <w:rFonts w:ascii="Times New Roman" w:hAnsi="Times New Roman" w:cs="Times New Roman"/>
          <w:sz w:val="24"/>
          <w:szCs w:val="24"/>
        </w:rPr>
        <w:t xml:space="preserve"> the employment conditions exceed</w:t>
      </w:r>
      <w:r w:rsidR="00DE5F28">
        <w:rPr>
          <w:rFonts w:ascii="Times New Roman" w:hAnsi="Times New Roman" w:cs="Times New Roman"/>
          <w:sz w:val="24"/>
          <w:szCs w:val="24"/>
        </w:rPr>
        <w:t>ed</w:t>
      </w:r>
      <w:r w:rsidR="002C60A5" w:rsidRPr="00752D92">
        <w:rPr>
          <w:rFonts w:ascii="Times New Roman" w:hAnsi="Times New Roman" w:cs="Times New Roman"/>
          <w:sz w:val="24"/>
          <w:szCs w:val="24"/>
        </w:rPr>
        <w:t xml:space="preserve"> the level of regulatory violations of labor law</w:t>
      </w:r>
      <w:r w:rsidR="00DE5F28">
        <w:rPr>
          <w:rFonts w:ascii="Times New Roman" w:hAnsi="Times New Roman" w:cs="Times New Roman"/>
          <w:sz w:val="24"/>
          <w:szCs w:val="24"/>
        </w:rPr>
        <w:t>,</w:t>
      </w:r>
      <w:r w:rsidR="002C60A5" w:rsidRPr="00752D92">
        <w:rPr>
          <w:rFonts w:ascii="Times New Roman" w:hAnsi="Times New Roman" w:cs="Times New Roman"/>
          <w:sz w:val="24"/>
          <w:szCs w:val="24"/>
        </w:rPr>
        <w:t xml:space="preserve"> and</w:t>
      </w:r>
      <w:r w:rsidR="00321519" w:rsidRPr="00752D92">
        <w:rPr>
          <w:rFonts w:ascii="Times New Roman" w:hAnsi="Times New Roman" w:cs="Times New Roman"/>
          <w:sz w:val="24"/>
          <w:szCs w:val="24"/>
        </w:rPr>
        <w:t xml:space="preserve"> the courts have ruled that these cases</w:t>
      </w:r>
      <w:r w:rsidR="002C60A5" w:rsidRPr="00752D92">
        <w:rPr>
          <w:rFonts w:ascii="Times New Roman" w:hAnsi="Times New Roman" w:cs="Times New Roman"/>
          <w:sz w:val="24"/>
          <w:szCs w:val="24"/>
        </w:rPr>
        <w:t xml:space="preserve"> amount</w:t>
      </w:r>
      <w:r w:rsidR="00DE5F28">
        <w:rPr>
          <w:rFonts w:ascii="Times New Roman" w:hAnsi="Times New Roman" w:cs="Times New Roman"/>
          <w:sz w:val="24"/>
          <w:szCs w:val="24"/>
        </w:rPr>
        <w:t>ed</w:t>
      </w:r>
      <w:r w:rsidR="002C60A5" w:rsidRPr="00752D92">
        <w:rPr>
          <w:rFonts w:ascii="Times New Roman" w:hAnsi="Times New Roman" w:cs="Times New Roman"/>
          <w:sz w:val="24"/>
          <w:szCs w:val="24"/>
        </w:rPr>
        <w:t xml:space="preserve"> to slavery and forced labor</w:t>
      </w:r>
      <w:r w:rsidR="002120AB" w:rsidRPr="00752D92">
        <w:rPr>
          <w:rFonts w:ascii="Times New Roman" w:hAnsi="Times New Roman" w:cs="Times New Roman"/>
          <w:sz w:val="24"/>
          <w:szCs w:val="24"/>
        </w:rPr>
        <w:t>.</w:t>
      </w:r>
    </w:p>
    <w:p w14:paraId="78836189" w14:textId="77777777" w:rsidR="002C60A5" w:rsidRPr="00752D92" w:rsidRDefault="002C60A5" w:rsidP="00DE5F28">
      <w:pPr>
        <w:bidi w:val="0"/>
        <w:spacing w:line="360" w:lineRule="auto"/>
        <w:jc w:val="both"/>
        <w:rPr>
          <w:rFonts w:ascii="Times New Roman" w:hAnsi="Times New Roman" w:cs="Times New Roman"/>
          <w:b/>
          <w:bCs/>
          <w:sz w:val="24"/>
          <w:szCs w:val="24"/>
        </w:rPr>
      </w:pPr>
      <w:r w:rsidRPr="00752D92">
        <w:rPr>
          <w:rFonts w:ascii="Times New Roman" w:hAnsi="Times New Roman" w:cs="Times New Roman"/>
          <w:sz w:val="24"/>
          <w:szCs w:val="24"/>
        </w:rPr>
        <w:t>On March</w:t>
      </w:r>
      <w:r w:rsidR="00D05E04" w:rsidRPr="00752D92">
        <w:rPr>
          <w:rFonts w:ascii="Times New Roman" w:hAnsi="Times New Roman" w:cs="Times New Roman"/>
          <w:sz w:val="24"/>
          <w:szCs w:val="24"/>
          <w:vertAlign w:val="superscript"/>
        </w:rPr>
        <w:t xml:space="preserve"> </w:t>
      </w:r>
      <w:r w:rsidR="00D05E04" w:rsidRPr="00752D92">
        <w:rPr>
          <w:rFonts w:ascii="Times New Roman" w:hAnsi="Times New Roman" w:cs="Times New Roman"/>
          <w:sz w:val="24"/>
          <w:szCs w:val="24"/>
        </w:rPr>
        <w:t>1,</w:t>
      </w:r>
      <w:r w:rsidRPr="00752D92">
        <w:rPr>
          <w:rFonts w:ascii="Times New Roman" w:hAnsi="Times New Roman" w:cs="Times New Roman"/>
          <w:sz w:val="24"/>
          <w:szCs w:val="24"/>
        </w:rPr>
        <w:t xml:space="preserve"> 2019, indictments were filed against two brothers which included charges of holding two minors under conditions of slavery and forced labor, according to Sections 375a 376 with section 29 of the </w:t>
      </w:r>
      <w:r w:rsidRPr="00752D92">
        <w:rPr>
          <w:rFonts w:ascii="Times New Roman" w:hAnsi="Times New Roman" w:cs="Times New Roman"/>
          <w:i/>
          <w:iCs/>
          <w:sz w:val="24"/>
          <w:szCs w:val="24"/>
        </w:rPr>
        <w:t xml:space="preserve">Penal </w:t>
      </w:r>
      <w:r w:rsidR="00744722" w:rsidRPr="00752D92">
        <w:rPr>
          <w:rFonts w:ascii="Times New Roman" w:hAnsi="Times New Roman" w:cs="Times New Roman"/>
          <w:i/>
          <w:iCs/>
          <w:sz w:val="24"/>
          <w:szCs w:val="24"/>
        </w:rPr>
        <w:t>Law</w:t>
      </w:r>
      <w:r w:rsidR="004025A4" w:rsidRPr="00752D92">
        <w:rPr>
          <w:rFonts w:ascii="Times New Roman" w:hAnsi="Times New Roman" w:cs="Times New Roman"/>
          <w:i/>
          <w:iCs/>
        </w:rPr>
        <w:t xml:space="preserve"> </w:t>
      </w:r>
      <w:r w:rsidR="004025A4" w:rsidRPr="00752D92">
        <w:rPr>
          <w:rFonts w:ascii="Times New Roman" w:hAnsi="Times New Roman" w:cs="Times New Roman"/>
          <w:i/>
          <w:iCs/>
          <w:sz w:val="24"/>
          <w:szCs w:val="24"/>
        </w:rPr>
        <w:t>5737-1977</w:t>
      </w:r>
      <w:r w:rsidRPr="00752D92">
        <w:rPr>
          <w:rFonts w:ascii="Times New Roman" w:hAnsi="Times New Roman" w:cs="Times New Roman"/>
          <w:sz w:val="24"/>
          <w:szCs w:val="24"/>
        </w:rPr>
        <w:t xml:space="preserve">; abuse of a minor or helpless person; assault of a minor, which caused actual injury; reckless endangerment; and obstruction of justice. The </w:t>
      </w:r>
      <w:r w:rsidR="00DE5F28">
        <w:rPr>
          <w:rFonts w:ascii="Times New Roman" w:hAnsi="Times New Roman" w:cs="Times New Roman"/>
          <w:sz w:val="24"/>
          <w:szCs w:val="24"/>
        </w:rPr>
        <w:t>children</w:t>
      </w:r>
      <w:r w:rsidR="00DE5F28" w:rsidRPr="00752D92">
        <w:rPr>
          <w:rFonts w:ascii="Times New Roman" w:hAnsi="Times New Roman" w:cs="Times New Roman"/>
          <w:sz w:val="24"/>
          <w:szCs w:val="24"/>
        </w:rPr>
        <w:t xml:space="preserve"> </w:t>
      </w:r>
      <w:r w:rsidRPr="00752D92">
        <w:rPr>
          <w:rFonts w:ascii="Times New Roman" w:hAnsi="Times New Roman" w:cs="Times New Roman"/>
          <w:sz w:val="24"/>
          <w:szCs w:val="24"/>
        </w:rPr>
        <w:t xml:space="preserve">were employed at the brothers' bakery for long working hours, including the night, for seven days a week, and were required to operate the machines and ovens in the bakery. The case was discovered after one of the </w:t>
      </w:r>
      <w:r w:rsidR="00DE5F28">
        <w:rPr>
          <w:rFonts w:ascii="Times New Roman" w:hAnsi="Times New Roman" w:cs="Times New Roman"/>
          <w:sz w:val="24"/>
          <w:szCs w:val="24"/>
        </w:rPr>
        <w:t>children’s</w:t>
      </w:r>
      <w:r w:rsidR="00DE5F28" w:rsidRPr="00752D92">
        <w:rPr>
          <w:rFonts w:ascii="Times New Roman" w:hAnsi="Times New Roman" w:cs="Times New Roman"/>
          <w:sz w:val="24"/>
          <w:szCs w:val="24"/>
        </w:rPr>
        <w:t xml:space="preserve"> </w:t>
      </w:r>
      <w:r w:rsidRPr="00752D92">
        <w:rPr>
          <w:rFonts w:ascii="Times New Roman" w:hAnsi="Times New Roman" w:cs="Times New Roman"/>
          <w:sz w:val="24"/>
          <w:szCs w:val="24"/>
        </w:rPr>
        <w:t xml:space="preserve">fingers </w:t>
      </w:r>
      <w:r w:rsidR="00A70148" w:rsidRPr="00752D92">
        <w:rPr>
          <w:rFonts w:ascii="Times New Roman" w:hAnsi="Times New Roman" w:cs="Times New Roman"/>
          <w:sz w:val="24"/>
          <w:szCs w:val="24"/>
        </w:rPr>
        <w:t xml:space="preserve">were </w:t>
      </w:r>
      <w:r w:rsidRPr="00752D92">
        <w:rPr>
          <w:rFonts w:ascii="Times New Roman" w:hAnsi="Times New Roman" w:cs="Times New Roman"/>
          <w:sz w:val="24"/>
          <w:szCs w:val="24"/>
        </w:rPr>
        <w:t>cut off while operating the machine used for cutting dough</w:t>
      </w:r>
      <w:r w:rsidR="002120AB" w:rsidRPr="00752D92">
        <w:rPr>
          <w:rFonts w:ascii="Times New Roman" w:hAnsi="Times New Roman" w:cs="Times New Roman"/>
          <w:b/>
          <w:bCs/>
          <w:sz w:val="24"/>
          <w:szCs w:val="24"/>
        </w:rPr>
        <w:t xml:space="preserve"> (</w:t>
      </w:r>
      <w:r w:rsidR="002120AB" w:rsidRPr="00752D92">
        <w:rPr>
          <w:rFonts w:ascii="Times New Roman" w:hAnsi="Times New Roman" w:cs="Times New Roman"/>
          <w:i/>
          <w:iCs/>
          <w:sz w:val="24"/>
          <w:szCs w:val="24"/>
        </w:rPr>
        <w:t xml:space="preserve">The State of Israel v. </w:t>
      </w:r>
      <w:proofErr w:type="spellStart"/>
      <w:r w:rsidR="002120AB" w:rsidRPr="00752D92">
        <w:rPr>
          <w:rFonts w:ascii="Times New Roman" w:hAnsi="Times New Roman" w:cs="Times New Roman"/>
          <w:i/>
          <w:iCs/>
          <w:sz w:val="24"/>
          <w:szCs w:val="24"/>
        </w:rPr>
        <w:t>Jabor</w:t>
      </w:r>
      <w:proofErr w:type="spellEnd"/>
      <w:r w:rsidR="002120AB" w:rsidRPr="00752D92">
        <w:rPr>
          <w:rFonts w:ascii="Times New Roman" w:hAnsi="Times New Roman" w:cs="Times New Roman"/>
          <w:i/>
          <w:iCs/>
          <w:sz w:val="24"/>
          <w:szCs w:val="24"/>
        </w:rPr>
        <w:t xml:space="preserve">, </w:t>
      </w:r>
      <w:proofErr w:type="spellStart"/>
      <w:r w:rsidR="002120AB" w:rsidRPr="00752D92">
        <w:rPr>
          <w:rFonts w:ascii="Times New Roman" w:hAnsi="Times New Roman" w:cs="Times New Roman"/>
          <w:i/>
          <w:iCs/>
          <w:sz w:val="24"/>
          <w:szCs w:val="24"/>
        </w:rPr>
        <w:t>S.Cr.C</w:t>
      </w:r>
      <w:proofErr w:type="spellEnd"/>
      <w:r w:rsidR="002120AB" w:rsidRPr="00752D92">
        <w:rPr>
          <w:rFonts w:ascii="Times New Roman" w:hAnsi="Times New Roman" w:cs="Times New Roman"/>
          <w:i/>
          <w:iCs/>
          <w:sz w:val="24"/>
          <w:szCs w:val="24"/>
        </w:rPr>
        <w:t xml:space="preserve"> 31894-07-19 </w:t>
      </w:r>
      <w:proofErr w:type="spellStart"/>
      <w:r w:rsidR="002120AB" w:rsidRPr="00752D92">
        <w:rPr>
          <w:rFonts w:ascii="Times New Roman" w:hAnsi="Times New Roman" w:cs="Times New Roman"/>
          <w:i/>
          <w:iCs/>
          <w:sz w:val="24"/>
          <w:szCs w:val="24"/>
        </w:rPr>
        <w:t>Be'er</w:t>
      </w:r>
      <w:proofErr w:type="spellEnd"/>
      <w:r w:rsidR="00A70148" w:rsidRPr="00752D92">
        <w:rPr>
          <w:rFonts w:ascii="Times New Roman" w:hAnsi="Times New Roman" w:cs="Times New Roman"/>
          <w:i/>
          <w:iCs/>
          <w:sz w:val="24"/>
          <w:szCs w:val="24"/>
        </w:rPr>
        <w:t>-</w:t>
      </w:r>
      <w:r w:rsidR="002120AB" w:rsidRPr="00752D92">
        <w:rPr>
          <w:rFonts w:ascii="Times New Roman" w:hAnsi="Times New Roman" w:cs="Times New Roman"/>
          <w:i/>
          <w:iCs/>
          <w:sz w:val="24"/>
          <w:szCs w:val="24"/>
        </w:rPr>
        <w:t xml:space="preserve">Sheva District Court and </w:t>
      </w:r>
      <w:proofErr w:type="spellStart"/>
      <w:r w:rsidR="002120AB" w:rsidRPr="00752D92">
        <w:rPr>
          <w:rFonts w:ascii="Times New Roman" w:hAnsi="Times New Roman" w:cs="Times New Roman"/>
          <w:i/>
          <w:iCs/>
          <w:sz w:val="24"/>
          <w:szCs w:val="24"/>
        </w:rPr>
        <w:t>Cr.C</w:t>
      </w:r>
      <w:proofErr w:type="spellEnd"/>
      <w:r w:rsidR="002120AB" w:rsidRPr="00752D92">
        <w:rPr>
          <w:rFonts w:ascii="Times New Roman" w:hAnsi="Times New Roman" w:cs="Times New Roman"/>
          <w:i/>
          <w:iCs/>
          <w:sz w:val="24"/>
          <w:szCs w:val="24"/>
        </w:rPr>
        <w:t xml:space="preserve"> 523-03-19 </w:t>
      </w:r>
      <w:proofErr w:type="spellStart"/>
      <w:r w:rsidR="002120AB" w:rsidRPr="00752D92">
        <w:rPr>
          <w:rFonts w:ascii="Times New Roman" w:hAnsi="Times New Roman" w:cs="Times New Roman"/>
          <w:i/>
          <w:iCs/>
          <w:sz w:val="24"/>
          <w:szCs w:val="24"/>
        </w:rPr>
        <w:t>Be'er</w:t>
      </w:r>
      <w:proofErr w:type="spellEnd"/>
      <w:r w:rsidR="00A70148" w:rsidRPr="00752D92">
        <w:rPr>
          <w:rFonts w:ascii="Times New Roman" w:hAnsi="Times New Roman" w:cs="Times New Roman"/>
          <w:i/>
          <w:iCs/>
          <w:sz w:val="24"/>
          <w:szCs w:val="24"/>
        </w:rPr>
        <w:t>-</w:t>
      </w:r>
      <w:r w:rsidR="002120AB" w:rsidRPr="00752D92">
        <w:rPr>
          <w:rFonts w:ascii="Times New Roman" w:hAnsi="Times New Roman" w:cs="Times New Roman"/>
          <w:i/>
          <w:iCs/>
          <w:sz w:val="24"/>
          <w:szCs w:val="24"/>
        </w:rPr>
        <w:t>Sheva District Court</w:t>
      </w:r>
      <w:r w:rsidR="002120AB" w:rsidRPr="00752D92">
        <w:rPr>
          <w:rFonts w:ascii="Times New Roman" w:hAnsi="Times New Roman" w:cs="Times New Roman"/>
          <w:sz w:val="24"/>
          <w:szCs w:val="24"/>
        </w:rPr>
        <w:t>).</w:t>
      </w:r>
    </w:p>
    <w:p w14:paraId="6341ADE4" w14:textId="77777777" w:rsidR="00321519" w:rsidRPr="00752D92" w:rsidRDefault="002120AB" w:rsidP="00A70148">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Although </w:t>
      </w:r>
      <w:r w:rsidR="002C60A5" w:rsidRPr="00752D92">
        <w:rPr>
          <w:rFonts w:ascii="Times New Roman" w:hAnsi="Times New Roman" w:cs="Times New Roman"/>
          <w:sz w:val="24"/>
          <w:szCs w:val="24"/>
        </w:rPr>
        <w:t xml:space="preserve">employment conditions </w:t>
      </w:r>
      <w:r w:rsidRPr="00752D92">
        <w:rPr>
          <w:rFonts w:ascii="Times New Roman" w:hAnsi="Times New Roman" w:cs="Times New Roman"/>
          <w:sz w:val="24"/>
          <w:szCs w:val="24"/>
        </w:rPr>
        <w:t>in other cases</w:t>
      </w:r>
      <w:r w:rsidR="00A70148" w:rsidRPr="00752D92">
        <w:rPr>
          <w:rFonts w:ascii="Times New Roman" w:hAnsi="Times New Roman" w:cs="Times New Roman"/>
          <w:sz w:val="24"/>
          <w:szCs w:val="24"/>
        </w:rPr>
        <w:t>,</w:t>
      </w:r>
      <w:r w:rsidR="00321519" w:rsidRPr="00752D92">
        <w:rPr>
          <w:rFonts w:ascii="Times New Roman" w:hAnsi="Times New Roman" w:cs="Times New Roman"/>
          <w:sz w:val="24"/>
          <w:szCs w:val="24"/>
        </w:rPr>
        <w:t xml:space="preserve"> elaborated below</w:t>
      </w:r>
      <w:r w:rsidR="00A70148" w:rsidRPr="00752D92">
        <w:rPr>
          <w:rFonts w:ascii="Times New Roman" w:hAnsi="Times New Roman" w:cs="Times New Roman"/>
          <w:sz w:val="24"/>
          <w:szCs w:val="24"/>
        </w:rPr>
        <w:t>,</w:t>
      </w:r>
      <w:r w:rsidRPr="00752D92">
        <w:rPr>
          <w:rFonts w:ascii="Times New Roman" w:hAnsi="Times New Roman" w:cs="Times New Roman"/>
          <w:sz w:val="24"/>
          <w:szCs w:val="24"/>
        </w:rPr>
        <w:t xml:space="preserve"> </w:t>
      </w:r>
      <w:r w:rsidR="002C60A5" w:rsidRPr="00752D92">
        <w:rPr>
          <w:rFonts w:ascii="Times New Roman" w:hAnsi="Times New Roman" w:cs="Times New Roman"/>
          <w:sz w:val="24"/>
          <w:szCs w:val="24"/>
        </w:rPr>
        <w:t>do not amount to holding under conditions of slavery or forced labor, they are st</w:t>
      </w:r>
      <w:r w:rsidR="004F3999" w:rsidRPr="00752D92">
        <w:rPr>
          <w:rFonts w:ascii="Times New Roman" w:hAnsi="Times New Roman" w:cs="Times New Roman"/>
          <w:sz w:val="24"/>
          <w:szCs w:val="24"/>
        </w:rPr>
        <w:t>il</w:t>
      </w:r>
      <w:r w:rsidR="002C60A5" w:rsidRPr="00752D92">
        <w:rPr>
          <w:rFonts w:ascii="Times New Roman" w:hAnsi="Times New Roman" w:cs="Times New Roman"/>
          <w:sz w:val="24"/>
          <w:szCs w:val="24"/>
        </w:rPr>
        <w:t xml:space="preserve">l a severe violation of labor law and inflict dangers on children. </w:t>
      </w:r>
    </w:p>
    <w:p w14:paraId="69B8FE09" w14:textId="77777777" w:rsidR="002C60A5" w:rsidRPr="00752D92" w:rsidRDefault="002C60A5" w:rsidP="00EF1116">
      <w:pPr>
        <w:bidi w:val="0"/>
        <w:spacing w:line="360" w:lineRule="auto"/>
        <w:jc w:val="both"/>
        <w:rPr>
          <w:rFonts w:ascii="Times New Roman" w:hAnsi="Times New Roman" w:cs="Times New Roman"/>
          <w:sz w:val="24"/>
          <w:szCs w:val="24"/>
          <w:rtl/>
        </w:rPr>
      </w:pPr>
      <w:r w:rsidRPr="00752D92">
        <w:rPr>
          <w:rFonts w:ascii="Times New Roman" w:hAnsi="Times New Roman" w:cs="Times New Roman"/>
          <w:sz w:val="24"/>
          <w:szCs w:val="24"/>
        </w:rPr>
        <w:t>For example</w:t>
      </w:r>
      <w:r w:rsidR="004F3999" w:rsidRPr="00752D92">
        <w:rPr>
          <w:rFonts w:ascii="Times New Roman" w:hAnsi="Times New Roman" w:cs="Times New Roman"/>
          <w:sz w:val="24"/>
          <w:szCs w:val="24"/>
        </w:rPr>
        <w:t>,</w:t>
      </w:r>
      <w:r w:rsidRPr="00752D92">
        <w:rPr>
          <w:rFonts w:ascii="Times New Roman" w:hAnsi="Times New Roman" w:cs="Times New Roman"/>
          <w:sz w:val="24"/>
          <w:szCs w:val="24"/>
        </w:rPr>
        <w:t xml:space="preserve"> </w:t>
      </w:r>
      <w:r w:rsidR="004F3999" w:rsidRPr="00752D92">
        <w:rPr>
          <w:rFonts w:ascii="Times New Roman" w:hAnsi="Times New Roman" w:cs="Times New Roman"/>
          <w:sz w:val="24"/>
          <w:szCs w:val="24"/>
        </w:rPr>
        <w:t xml:space="preserve">in 2021 </w:t>
      </w:r>
      <w:r w:rsidRPr="00752D92">
        <w:rPr>
          <w:rFonts w:ascii="Times New Roman" w:hAnsi="Times New Roman" w:cs="Times New Roman"/>
          <w:sz w:val="24"/>
          <w:szCs w:val="24"/>
        </w:rPr>
        <w:t xml:space="preserve">the </w:t>
      </w:r>
      <w:r w:rsidR="00321519" w:rsidRPr="00752D92">
        <w:rPr>
          <w:rFonts w:ascii="Times New Roman" w:hAnsi="Times New Roman" w:cs="Times New Roman"/>
          <w:sz w:val="24"/>
          <w:szCs w:val="24"/>
        </w:rPr>
        <w:t xml:space="preserve">Labor </w:t>
      </w:r>
      <w:r w:rsidRPr="00752D92">
        <w:rPr>
          <w:rFonts w:ascii="Times New Roman" w:hAnsi="Times New Roman" w:cs="Times New Roman"/>
          <w:sz w:val="24"/>
          <w:szCs w:val="24"/>
        </w:rPr>
        <w:t xml:space="preserve">Court convicted the employers of nine adolescents in a poultry processing plant, at night hours, and in prohibited work. In the case, the defendants were charged with offenses under the </w:t>
      </w:r>
      <w:r w:rsidRPr="00752D92">
        <w:rPr>
          <w:rFonts w:ascii="Times New Roman" w:hAnsi="Times New Roman" w:cs="Times New Roman"/>
          <w:i/>
          <w:iCs/>
          <w:sz w:val="24"/>
          <w:szCs w:val="24"/>
        </w:rPr>
        <w:t>Youth Work Law</w:t>
      </w:r>
      <w:r w:rsidR="00690807" w:rsidRPr="00752D92">
        <w:rPr>
          <w:rFonts w:ascii="Times New Roman" w:hAnsi="Times New Roman" w:cs="Times New Roman"/>
          <w:i/>
          <w:iCs/>
          <w:sz w:val="24"/>
          <w:szCs w:val="24"/>
        </w:rPr>
        <w:t xml:space="preserve"> 5713-</w:t>
      </w:r>
      <w:r w:rsidR="00690807" w:rsidRPr="00752D92">
        <w:rPr>
          <w:rFonts w:ascii="Times New Roman" w:hAnsi="Times New Roman" w:cs="Times New Roman"/>
          <w:i/>
          <w:iCs/>
          <w:sz w:val="24"/>
          <w:szCs w:val="24"/>
          <w:rtl/>
        </w:rPr>
        <w:t>1953</w:t>
      </w:r>
      <w:r w:rsidRPr="00752D92">
        <w:rPr>
          <w:rFonts w:ascii="Times New Roman" w:hAnsi="Times New Roman" w:cs="Times New Roman"/>
          <w:sz w:val="24"/>
          <w:szCs w:val="24"/>
        </w:rPr>
        <w:t xml:space="preserve"> and Regulation 7 of the </w:t>
      </w:r>
      <w:r w:rsidRPr="00752D92">
        <w:rPr>
          <w:rFonts w:ascii="Times New Roman" w:hAnsi="Times New Roman" w:cs="Times New Roman"/>
          <w:i/>
          <w:iCs/>
          <w:sz w:val="24"/>
          <w:szCs w:val="24"/>
        </w:rPr>
        <w:t>Fourth Addendum to the Youth Work Law (</w:t>
      </w:r>
      <w:r w:rsidR="00752D92">
        <w:rPr>
          <w:rFonts w:ascii="Times New Roman" w:hAnsi="Times New Roman" w:cs="Times New Roman"/>
          <w:i/>
          <w:iCs/>
          <w:sz w:val="24"/>
          <w:szCs w:val="24"/>
        </w:rPr>
        <w:t>Prohibited and Restricted Work)</w:t>
      </w:r>
      <w:r w:rsidR="004F3999" w:rsidRPr="00752D92">
        <w:rPr>
          <w:rFonts w:ascii="Times New Roman" w:hAnsi="Times New Roman" w:cs="Times New Roman"/>
          <w:i/>
          <w:iCs/>
          <w:sz w:val="24"/>
          <w:szCs w:val="24"/>
        </w:rPr>
        <w:t xml:space="preserve"> 5756</w:t>
      </w:r>
      <w:r w:rsidR="00690807" w:rsidRPr="00752D92">
        <w:rPr>
          <w:rFonts w:ascii="Times New Roman" w:hAnsi="Times New Roman" w:cs="Times New Roman"/>
          <w:i/>
          <w:iCs/>
          <w:sz w:val="24"/>
          <w:szCs w:val="24"/>
        </w:rPr>
        <w:t>-1995</w:t>
      </w:r>
      <w:r w:rsidRPr="00752D92">
        <w:rPr>
          <w:rFonts w:ascii="Times New Roman" w:hAnsi="Times New Roman" w:cs="Times New Roman"/>
          <w:sz w:val="24"/>
          <w:szCs w:val="24"/>
        </w:rPr>
        <w:t xml:space="preserve">. Defendants 2 and 3 were partners and managers for Defendant 1, and were charged under the duty of supervision of profession holder. Offenses were committed in relation to the ban on employing boys at night as well as a ban on working in certain places. The boys were employed in a poultry slaughterhouse plucking feathers, removing internal organs, etc. The </w:t>
      </w:r>
      <w:r w:rsidR="00321519" w:rsidRPr="00752D92">
        <w:rPr>
          <w:rFonts w:ascii="Times New Roman" w:hAnsi="Times New Roman" w:cs="Times New Roman"/>
          <w:sz w:val="24"/>
          <w:szCs w:val="24"/>
        </w:rPr>
        <w:t xml:space="preserve">Court </w:t>
      </w:r>
      <w:r w:rsidRPr="00752D92">
        <w:rPr>
          <w:rFonts w:ascii="Times New Roman" w:hAnsi="Times New Roman" w:cs="Times New Roman"/>
          <w:sz w:val="24"/>
          <w:szCs w:val="24"/>
        </w:rPr>
        <w:t xml:space="preserve">imposed a penalty of 30,660 NIS </w:t>
      </w:r>
      <w:r w:rsidR="007B5A47" w:rsidRPr="00752D92">
        <w:rPr>
          <w:rFonts w:ascii="Times New Roman" w:hAnsi="Times New Roman" w:cs="Times New Roman"/>
          <w:sz w:val="24"/>
          <w:szCs w:val="24"/>
        </w:rPr>
        <w:t xml:space="preserve">(9,523 USD) </w:t>
      </w:r>
      <w:r w:rsidRPr="00752D92">
        <w:rPr>
          <w:rFonts w:ascii="Times New Roman" w:hAnsi="Times New Roman" w:cs="Times New Roman"/>
          <w:sz w:val="24"/>
          <w:szCs w:val="24"/>
        </w:rPr>
        <w:t xml:space="preserve">on the corporation that employed the boys. With regard to Defendants </w:t>
      </w:r>
      <w:r w:rsidRPr="00752D92">
        <w:rPr>
          <w:rFonts w:ascii="Times New Roman" w:hAnsi="Times New Roman" w:cs="Times New Roman"/>
          <w:sz w:val="24"/>
          <w:szCs w:val="24"/>
        </w:rPr>
        <w:lastRenderedPageBreak/>
        <w:t xml:space="preserve">2 and 3, the </w:t>
      </w:r>
      <w:r w:rsidR="00A70148" w:rsidRPr="00752D92">
        <w:rPr>
          <w:rFonts w:ascii="Times New Roman" w:hAnsi="Times New Roman" w:cs="Times New Roman"/>
          <w:sz w:val="24"/>
          <w:szCs w:val="24"/>
        </w:rPr>
        <w:t>C</w:t>
      </w:r>
      <w:r w:rsidRPr="00752D92">
        <w:rPr>
          <w:rFonts w:ascii="Times New Roman" w:hAnsi="Times New Roman" w:cs="Times New Roman"/>
          <w:sz w:val="24"/>
          <w:szCs w:val="24"/>
        </w:rPr>
        <w:t xml:space="preserve">ourt imposed a 26,280 NIS </w:t>
      </w:r>
      <w:r w:rsidR="007B5A47" w:rsidRPr="00752D92">
        <w:rPr>
          <w:rFonts w:ascii="Times New Roman" w:hAnsi="Times New Roman" w:cs="Times New Roman"/>
          <w:sz w:val="24"/>
          <w:szCs w:val="24"/>
        </w:rPr>
        <w:t xml:space="preserve">(8.162 USD) </w:t>
      </w:r>
      <w:r w:rsidRPr="00752D92">
        <w:rPr>
          <w:rFonts w:ascii="Times New Roman" w:hAnsi="Times New Roman" w:cs="Times New Roman"/>
          <w:sz w:val="24"/>
          <w:szCs w:val="24"/>
        </w:rPr>
        <w:t>fine for each</w:t>
      </w:r>
      <w:r w:rsidR="00744722" w:rsidRPr="00752D92">
        <w:rPr>
          <w:rFonts w:ascii="Times New Roman" w:hAnsi="Times New Roman" w:cs="Times New Roman"/>
          <w:sz w:val="24"/>
          <w:szCs w:val="24"/>
        </w:rPr>
        <w:t xml:space="preserve"> </w:t>
      </w:r>
      <w:r w:rsidRPr="00752D92">
        <w:rPr>
          <w:rFonts w:ascii="Times New Roman" w:hAnsi="Times New Roman" w:cs="Times New Roman"/>
          <w:sz w:val="24"/>
          <w:szCs w:val="24"/>
        </w:rPr>
        <w:t xml:space="preserve">defendant. In addition, they were required to refrain from committing any offence for three years, otherwise the maximum fine set by law will be imposed </w:t>
      </w:r>
      <w:r w:rsidR="0026100E" w:rsidRPr="00752D92">
        <w:rPr>
          <w:rFonts w:ascii="Times New Roman" w:hAnsi="Times New Roman" w:cs="Times New Roman"/>
          <w:sz w:val="24"/>
          <w:szCs w:val="24"/>
        </w:rPr>
        <w:t xml:space="preserve">upon </w:t>
      </w:r>
      <w:r w:rsidRPr="00752D92">
        <w:rPr>
          <w:rFonts w:ascii="Times New Roman" w:hAnsi="Times New Roman" w:cs="Times New Roman"/>
          <w:sz w:val="24"/>
          <w:szCs w:val="24"/>
        </w:rPr>
        <w:t>them</w:t>
      </w:r>
      <w:r w:rsidR="003B56EA" w:rsidRPr="00752D92">
        <w:rPr>
          <w:rFonts w:ascii="Times New Roman" w:hAnsi="Times New Roman" w:cs="Times New Roman"/>
          <w:sz w:val="24"/>
          <w:szCs w:val="24"/>
        </w:rPr>
        <w:t xml:space="preserve"> (</w:t>
      </w:r>
      <w:proofErr w:type="spellStart"/>
      <w:r w:rsidR="0089679C" w:rsidRPr="00752D92">
        <w:rPr>
          <w:rFonts w:ascii="Times New Roman" w:hAnsi="Times New Roman" w:cs="Times New Roman"/>
          <w:sz w:val="24"/>
          <w:szCs w:val="24"/>
        </w:rPr>
        <w:t>Cr</w:t>
      </w:r>
      <w:r w:rsidR="003B56EA" w:rsidRPr="00752D92">
        <w:rPr>
          <w:rFonts w:ascii="Times New Roman" w:hAnsi="Times New Roman" w:cs="Times New Roman"/>
          <w:sz w:val="24"/>
          <w:szCs w:val="24"/>
        </w:rPr>
        <w:t>.C</w:t>
      </w:r>
      <w:proofErr w:type="spellEnd"/>
      <w:r w:rsidR="003B56EA" w:rsidRPr="00752D92">
        <w:rPr>
          <w:rFonts w:ascii="Times New Roman" w:hAnsi="Times New Roman" w:cs="Times New Roman"/>
          <w:sz w:val="24"/>
          <w:szCs w:val="24"/>
        </w:rPr>
        <w:t xml:space="preserve">. 58027-05-21 </w:t>
      </w:r>
      <w:r w:rsidR="003B56EA" w:rsidRPr="00752D92">
        <w:rPr>
          <w:rFonts w:ascii="Times New Roman" w:hAnsi="Times New Roman" w:cs="Times New Roman"/>
          <w:i/>
          <w:iCs/>
          <w:sz w:val="24"/>
          <w:szCs w:val="24"/>
        </w:rPr>
        <w:t>The State of Israel v. A.D</w:t>
      </w:r>
      <w:r w:rsidR="0089679C" w:rsidRPr="00752D92">
        <w:rPr>
          <w:rFonts w:ascii="Times New Roman" w:hAnsi="Times New Roman" w:cs="Times New Roman"/>
          <w:i/>
          <w:iCs/>
          <w:sz w:val="24"/>
          <w:szCs w:val="24"/>
        </w:rPr>
        <w:t>.</w:t>
      </w:r>
      <w:r w:rsidR="003B56EA" w:rsidRPr="00752D92">
        <w:rPr>
          <w:rFonts w:ascii="Times New Roman" w:hAnsi="Times New Roman" w:cs="Times New Roman"/>
          <w:i/>
          <w:iCs/>
          <w:sz w:val="24"/>
          <w:szCs w:val="24"/>
        </w:rPr>
        <w:t xml:space="preserve"> </w:t>
      </w:r>
      <w:r w:rsidR="00D05E04" w:rsidRPr="00752D92">
        <w:rPr>
          <w:rFonts w:ascii="Times New Roman" w:hAnsi="Times New Roman" w:cs="Times New Roman"/>
          <w:i/>
          <w:iCs/>
          <w:sz w:val="24"/>
          <w:szCs w:val="24"/>
        </w:rPr>
        <w:t xml:space="preserve">Poultry </w:t>
      </w:r>
      <w:r w:rsidR="0089679C" w:rsidRPr="00752D92">
        <w:rPr>
          <w:rFonts w:ascii="Times New Roman" w:hAnsi="Times New Roman" w:cs="Times New Roman"/>
          <w:i/>
          <w:iCs/>
          <w:sz w:val="24"/>
          <w:szCs w:val="24"/>
        </w:rPr>
        <w:t>Processing</w:t>
      </w:r>
      <w:r w:rsidR="006305D6" w:rsidRPr="00752D92">
        <w:rPr>
          <w:rFonts w:ascii="Times New Roman" w:hAnsi="Times New Roman" w:cs="Times New Roman"/>
          <w:i/>
          <w:iCs/>
          <w:sz w:val="24"/>
          <w:szCs w:val="24"/>
        </w:rPr>
        <w:t xml:space="preserve"> and Marketing Partnership</w:t>
      </w:r>
      <w:r w:rsidR="006305D6" w:rsidRPr="00752D92">
        <w:rPr>
          <w:rFonts w:ascii="Times New Roman" w:hAnsi="Times New Roman" w:cs="Times New Roman"/>
          <w:sz w:val="24"/>
          <w:szCs w:val="24"/>
        </w:rPr>
        <w:t xml:space="preserve"> (10.10.21)). </w:t>
      </w:r>
    </w:p>
    <w:p w14:paraId="78F682EC" w14:textId="77777777" w:rsidR="003B56EA" w:rsidRPr="00752D92" w:rsidRDefault="002C60A5" w:rsidP="007B5A47">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Another case concerns the employment of two adolescents under the permitted age (15) and the employment of </w:t>
      </w:r>
      <w:r w:rsidR="0026100E" w:rsidRPr="00752D92">
        <w:rPr>
          <w:rFonts w:ascii="Times New Roman" w:hAnsi="Times New Roman" w:cs="Times New Roman"/>
          <w:sz w:val="24"/>
          <w:szCs w:val="24"/>
        </w:rPr>
        <w:t>sixteen (</w:t>
      </w:r>
      <w:r w:rsidRPr="00752D92">
        <w:rPr>
          <w:rFonts w:ascii="Times New Roman" w:hAnsi="Times New Roman" w:cs="Times New Roman"/>
          <w:sz w:val="24"/>
          <w:szCs w:val="24"/>
        </w:rPr>
        <w:t>16</w:t>
      </w:r>
      <w:r w:rsidR="0026100E" w:rsidRPr="00752D92">
        <w:rPr>
          <w:rFonts w:ascii="Times New Roman" w:hAnsi="Times New Roman" w:cs="Times New Roman"/>
          <w:sz w:val="24"/>
          <w:szCs w:val="24"/>
        </w:rPr>
        <w:t>)</w:t>
      </w:r>
      <w:r w:rsidRPr="00752D92">
        <w:rPr>
          <w:rFonts w:ascii="Times New Roman" w:hAnsi="Times New Roman" w:cs="Times New Roman"/>
          <w:sz w:val="24"/>
          <w:szCs w:val="24"/>
        </w:rPr>
        <w:t xml:space="preserve"> adolescents in endangering prohibited work, at night, in a slaughterhouse, in violation of the law. The </w:t>
      </w:r>
      <w:r w:rsidR="00321519" w:rsidRPr="00752D92">
        <w:rPr>
          <w:rFonts w:ascii="Times New Roman" w:hAnsi="Times New Roman" w:cs="Times New Roman"/>
          <w:sz w:val="24"/>
          <w:szCs w:val="24"/>
        </w:rPr>
        <w:t xml:space="preserve">Court </w:t>
      </w:r>
      <w:r w:rsidRPr="00752D92">
        <w:rPr>
          <w:rFonts w:ascii="Times New Roman" w:hAnsi="Times New Roman" w:cs="Times New Roman"/>
          <w:sz w:val="24"/>
          <w:szCs w:val="24"/>
        </w:rPr>
        <w:t>sentence</w:t>
      </w:r>
      <w:r w:rsidR="0026100E" w:rsidRPr="00752D92">
        <w:rPr>
          <w:rFonts w:ascii="Times New Roman" w:hAnsi="Times New Roman" w:cs="Times New Roman"/>
          <w:sz w:val="24"/>
          <w:szCs w:val="24"/>
        </w:rPr>
        <w:t xml:space="preserve">d the </w:t>
      </w:r>
      <w:r w:rsidR="00F73759" w:rsidRPr="00752D92">
        <w:rPr>
          <w:rFonts w:ascii="Times New Roman" w:hAnsi="Times New Roman" w:cs="Times New Roman"/>
          <w:sz w:val="24"/>
          <w:szCs w:val="24"/>
        </w:rPr>
        <w:t>defendants</w:t>
      </w:r>
      <w:r w:rsidR="0026100E" w:rsidRPr="00752D92">
        <w:rPr>
          <w:rFonts w:ascii="Times New Roman" w:hAnsi="Times New Roman" w:cs="Times New Roman"/>
          <w:sz w:val="24"/>
          <w:szCs w:val="24"/>
        </w:rPr>
        <w:t xml:space="preserve"> for the</w:t>
      </w:r>
      <w:r w:rsidRPr="00752D92">
        <w:rPr>
          <w:rFonts w:ascii="Times New Roman" w:hAnsi="Times New Roman" w:cs="Times New Roman"/>
          <w:sz w:val="24"/>
          <w:szCs w:val="24"/>
        </w:rPr>
        <w:t xml:space="preserve"> </w:t>
      </w:r>
      <w:r w:rsidR="00F73759" w:rsidRPr="00752D92">
        <w:rPr>
          <w:rFonts w:ascii="Times New Roman" w:hAnsi="Times New Roman" w:cs="Times New Roman"/>
          <w:sz w:val="24"/>
          <w:szCs w:val="24"/>
        </w:rPr>
        <w:t xml:space="preserve">employment </w:t>
      </w:r>
      <w:r w:rsidRPr="00752D92">
        <w:rPr>
          <w:rFonts w:ascii="Times New Roman" w:hAnsi="Times New Roman" w:cs="Times New Roman"/>
          <w:sz w:val="24"/>
          <w:szCs w:val="24"/>
        </w:rPr>
        <w:t xml:space="preserve">of two boys who have not yet turned 15, </w:t>
      </w:r>
      <w:r w:rsidR="00F73759" w:rsidRPr="00752D92">
        <w:rPr>
          <w:rFonts w:ascii="Times New Roman" w:hAnsi="Times New Roman" w:cs="Times New Roman"/>
          <w:sz w:val="24"/>
          <w:szCs w:val="24"/>
        </w:rPr>
        <w:t xml:space="preserve">the </w:t>
      </w:r>
      <w:r w:rsidRPr="00752D92">
        <w:rPr>
          <w:rFonts w:ascii="Times New Roman" w:hAnsi="Times New Roman" w:cs="Times New Roman"/>
          <w:sz w:val="24"/>
          <w:szCs w:val="24"/>
        </w:rPr>
        <w:t>prohibited and dangerous employment of 16 boys under the age of 18 in a poultry slaughterhouse</w:t>
      </w:r>
      <w:r w:rsidR="00F73759" w:rsidRPr="00752D92">
        <w:rPr>
          <w:rFonts w:ascii="Times New Roman" w:hAnsi="Times New Roman" w:cs="Times New Roman"/>
          <w:sz w:val="24"/>
          <w:szCs w:val="24"/>
        </w:rPr>
        <w:t>,</w:t>
      </w:r>
      <w:r w:rsidR="002120AB" w:rsidRPr="00752D92">
        <w:rPr>
          <w:rFonts w:ascii="Times New Roman" w:hAnsi="Times New Roman" w:cs="Times New Roman"/>
          <w:sz w:val="24"/>
          <w:szCs w:val="24"/>
        </w:rPr>
        <w:t xml:space="preserve"> and</w:t>
      </w:r>
      <w:r w:rsidRPr="00752D92">
        <w:rPr>
          <w:rFonts w:ascii="Times New Roman" w:hAnsi="Times New Roman" w:cs="Times New Roman"/>
          <w:sz w:val="24"/>
          <w:szCs w:val="24"/>
        </w:rPr>
        <w:t xml:space="preserve"> </w:t>
      </w:r>
      <w:r w:rsidR="00F73759" w:rsidRPr="00752D92">
        <w:rPr>
          <w:rFonts w:ascii="Times New Roman" w:hAnsi="Times New Roman" w:cs="Times New Roman"/>
          <w:sz w:val="24"/>
          <w:szCs w:val="24"/>
        </w:rPr>
        <w:t xml:space="preserve">the violation of the prohibition </w:t>
      </w:r>
      <w:r w:rsidRPr="00752D92">
        <w:rPr>
          <w:rFonts w:ascii="Times New Roman" w:hAnsi="Times New Roman" w:cs="Times New Roman"/>
          <w:sz w:val="24"/>
          <w:szCs w:val="24"/>
        </w:rPr>
        <w:t>of night work of 16 boys under the age of</w:t>
      </w:r>
      <w:r w:rsidR="00C0097F" w:rsidRPr="00752D92">
        <w:rPr>
          <w:rFonts w:ascii="Times New Roman" w:hAnsi="Times New Roman" w:cs="Times New Roman"/>
          <w:sz w:val="24"/>
          <w:szCs w:val="24"/>
        </w:rPr>
        <w:t xml:space="preserve"> 18</w:t>
      </w:r>
      <w:r w:rsidRPr="00752D92">
        <w:rPr>
          <w:rFonts w:ascii="Times New Roman" w:hAnsi="Times New Roman" w:cs="Times New Roman"/>
          <w:sz w:val="24"/>
          <w:szCs w:val="24"/>
        </w:rPr>
        <w:t xml:space="preserve">. The </w:t>
      </w:r>
      <w:r w:rsidR="00321519" w:rsidRPr="00752D92">
        <w:rPr>
          <w:rFonts w:ascii="Times New Roman" w:hAnsi="Times New Roman" w:cs="Times New Roman"/>
          <w:sz w:val="24"/>
          <w:szCs w:val="24"/>
        </w:rPr>
        <w:t xml:space="preserve">Court </w:t>
      </w:r>
      <w:r w:rsidRPr="00752D92">
        <w:rPr>
          <w:rFonts w:ascii="Times New Roman" w:hAnsi="Times New Roman" w:cs="Times New Roman"/>
          <w:sz w:val="24"/>
          <w:szCs w:val="24"/>
        </w:rPr>
        <w:t>imposed a fine of 58,400 NIS</w:t>
      </w:r>
      <w:r w:rsidR="007B5A47" w:rsidRPr="00752D92">
        <w:rPr>
          <w:rFonts w:ascii="Times New Roman" w:hAnsi="Times New Roman" w:cs="Times New Roman"/>
          <w:sz w:val="24"/>
          <w:szCs w:val="24"/>
        </w:rPr>
        <w:t xml:space="preserve"> (18,139 USD)</w:t>
      </w:r>
      <w:r w:rsidRPr="00752D92">
        <w:rPr>
          <w:rFonts w:ascii="Times New Roman" w:hAnsi="Times New Roman" w:cs="Times New Roman"/>
          <w:sz w:val="24"/>
          <w:szCs w:val="24"/>
        </w:rPr>
        <w:t xml:space="preserve"> on Defendant 1, and a fine of 65,700 NIS</w:t>
      </w:r>
      <w:r w:rsidR="007B5A47" w:rsidRPr="00752D92">
        <w:rPr>
          <w:rFonts w:ascii="Times New Roman" w:hAnsi="Times New Roman" w:cs="Times New Roman"/>
          <w:sz w:val="24"/>
          <w:szCs w:val="24"/>
        </w:rPr>
        <w:t xml:space="preserve"> (20,407 USD)</w:t>
      </w:r>
      <w:r w:rsidR="00F73759" w:rsidRPr="00752D92">
        <w:rPr>
          <w:rFonts w:ascii="Times New Roman" w:hAnsi="Times New Roman" w:cs="Times New Roman"/>
          <w:sz w:val="24"/>
          <w:szCs w:val="24"/>
        </w:rPr>
        <w:t xml:space="preserve"> on defendant 2</w:t>
      </w:r>
      <w:r w:rsidRPr="00752D92">
        <w:rPr>
          <w:rFonts w:ascii="Times New Roman" w:hAnsi="Times New Roman" w:cs="Times New Roman"/>
          <w:sz w:val="24"/>
          <w:szCs w:val="24"/>
        </w:rPr>
        <w:t xml:space="preserve">. In addition, the </w:t>
      </w:r>
      <w:r w:rsidR="00F73759" w:rsidRPr="00752D92">
        <w:rPr>
          <w:rFonts w:ascii="Times New Roman" w:hAnsi="Times New Roman" w:cs="Times New Roman"/>
          <w:sz w:val="24"/>
          <w:szCs w:val="24"/>
        </w:rPr>
        <w:t xml:space="preserve">defendants </w:t>
      </w:r>
      <w:r w:rsidRPr="00752D92">
        <w:rPr>
          <w:rFonts w:ascii="Times New Roman" w:hAnsi="Times New Roman" w:cs="Times New Roman"/>
          <w:sz w:val="24"/>
          <w:szCs w:val="24"/>
        </w:rPr>
        <w:t>signed a letter of commitment to refrain from committing any</w:t>
      </w:r>
      <w:r w:rsidR="00F73759" w:rsidRPr="00752D92">
        <w:rPr>
          <w:rFonts w:ascii="Times New Roman" w:hAnsi="Times New Roman" w:cs="Times New Roman"/>
          <w:sz w:val="24"/>
          <w:szCs w:val="24"/>
        </w:rPr>
        <w:t xml:space="preserve"> future</w:t>
      </w:r>
      <w:r w:rsidRPr="00752D92">
        <w:rPr>
          <w:rFonts w:ascii="Times New Roman" w:hAnsi="Times New Roman" w:cs="Times New Roman"/>
          <w:sz w:val="24"/>
          <w:szCs w:val="24"/>
        </w:rPr>
        <w:t xml:space="preserve"> offences</w:t>
      </w:r>
      <w:r w:rsidR="0089679C" w:rsidRPr="00752D92">
        <w:rPr>
          <w:rFonts w:ascii="Times New Roman" w:hAnsi="Times New Roman" w:cs="Times New Roman"/>
          <w:sz w:val="24"/>
          <w:szCs w:val="24"/>
        </w:rPr>
        <w:t xml:space="preserve"> (</w:t>
      </w:r>
      <w:proofErr w:type="spellStart"/>
      <w:r w:rsidR="0089679C" w:rsidRPr="00752D92">
        <w:rPr>
          <w:rFonts w:ascii="Times New Roman" w:hAnsi="Times New Roman" w:cs="Times New Roman"/>
          <w:sz w:val="24"/>
          <w:szCs w:val="24"/>
        </w:rPr>
        <w:t>Cr.C</w:t>
      </w:r>
      <w:proofErr w:type="spellEnd"/>
      <w:r w:rsidR="0089679C" w:rsidRPr="00752D92">
        <w:rPr>
          <w:rFonts w:ascii="Times New Roman" w:hAnsi="Times New Roman" w:cs="Times New Roman"/>
          <w:sz w:val="24"/>
          <w:szCs w:val="24"/>
        </w:rPr>
        <w:t xml:space="preserve">. 63735-02-19 </w:t>
      </w:r>
      <w:r w:rsidR="0089679C" w:rsidRPr="00752D92">
        <w:rPr>
          <w:rFonts w:ascii="Times New Roman" w:hAnsi="Times New Roman" w:cs="Times New Roman"/>
          <w:i/>
          <w:iCs/>
          <w:sz w:val="24"/>
          <w:szCs w:val="24"/>
        </w:rPr>
        <w:t xml:space="preserve">The State of Israel v. Tal Hel </w:t>
      </w:r>
      <w:proofErr w:type="spellStart"/>
      <w:r w:rsidR="0089679C" w:rsidRPr="00752D92">
        <w:rPr>
          <w:rFonts w:ascii="Times New Roman" w:hAnsi="Times New Roman" w:cs="Times New Roman"/>
          <w:i/>
          <w:iCs/>
          <w:sz w:val="24"/>
          <w:szCs w:val="24"/>
        </w:rPr>
        <w:t>Yasc</w:t>
      </w:r>
      <w:r w:rsidR="0028713E" w:rsidRPr="00752D92">
        <w:rPr>
          <w:rFonts w:ascii="Times New Roman" w:hAnsi="Times New Roman" w:cs="Times New Roman"/>
          <w:i/>
          <w:iCs/>
          <w:sz w:val="24"/>
          <w:szCs w:val="24"/>
        </w:rPr>
        <w:t>a</w:t>
      </w:r>
      <w:proofErr w:type="spellEnd"/>
      <w:r w:rsidR="0089679C" w:rsidRPr="00752D92">
        <w:rPr>
          <w:rFonts w:ascii="Times New Roman" w:hAnsi="Times New Roman" w:cs="Times New Roman"/>
          <w:i/>
          <w:iCs/>
          <w:sz w:val="24"/>
          <w:szCs w:val="24"/>
        </w:rPr>
        <w:t xml:space="preserve"> Inc. </w:t>
      </w:r>
      <w:r w:rsidR="0089679C" w:rsidRPr="00752D92">
        <w:rPr>
          <w:rFonts w:ascii="Times New Roman" w:hAnsi="Times New Roman" w:cs="Times New Roman"/>
          <w:sz w:val="24"/>
          <w:szCs w:val="24"/>
        </w:rPr>
        <w:t>(30.08.21)</w:t>
      </w:r>
      <w:r w:rsidR="002120AB" w:rsidRPr="00752D92">
        <w:rPr>
          <w:rFonts w:ascii="Times New Roman" w:hAnsi="Times New Roman" w:cs="Times New Roman"/>
          <w:sz w:val="24"/>
          <w:szCs w:val="24"/>
        </w:rPr>
        <w:t>)</w:t>
      </w:r>
      <w:r w:rsidR="0089679C" w:rsidRPr="00752D92">
        <w:rPr>
          <w:rFonts w:ascii="Times New Roman" w:hAnsi="Times New Roman" w:cs="Times New Roman"/>
          <w:sz w:val="24"/>
          <w:szCs w:val="24"/>
        </w:rPr>
        <w:t>.</w:t>
      </w:r>
      <w:r w:rsidR="00D05E04" w:rsidRPr="00752D92" w:rsidDel="00D05E04">
        <w:rPr>
          <w:rFonts w:ascii="Times New Roman" w:hAnsi="Times New Roman" w:cs="Times New Roman"/>
          <w:sz w:val="24"/>
          <w:szCs w:val="24"/>
        </w:rPr>
        <w:t xml:space="preserve"> </w:t>
      </w:r>
    </w:p>
    <w:p w14:paraId="240987E7" w14:textId="77777777" w:rsidR="00321519" w:rsidRPr="00752D92" w:rsidRDefault="00321519" w:rsidP="00EF1116">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u w:val="single"/>
        </w:rPr>
        <w:t xml:space="preserve">Child </w:t>
      </w:r>
      <w:r w:rsidR="00EF1116" w:rsidRPr="00752D92">
        <w:rPr>
          <w:rFonts w:ascii="Times New Roman" w:hAnsi="Times New Roman" w:cs="Times New Roman"/>
          <w:sz w:val="24"/>
          <w:szCs w:val="24"/>
          <w:u w:val="single"/>
        </w:rPr>
        <w:t xml:space="preserve">Beggars </w:t>
      </w:r>
      <w:r w:rsidRPr="00752D92">
        <w:rPr>
          <w:rFonts w:ascii="Times New Roman" w:hAnsi="Times New Roman" w:cs="Times New Roman"/>
          <w:sz w:val="24"/>
          <w:szCs w:val="24"/>
          <w:u w:val="single"/>
        </w:rPr>
        <w:t xml:space="preserve">and </w:t>
      </w:r>
      <w:r w:rsidR="005C4AEB" w:rsidRPr="00752D92">
        <w:rPr>
          <w:rFonts w:ascii="Times New Roman" w:hAnsi="Times New Roman" w:cs="Times New Roman"/>
          <w:sz w:val="24"/>
          <w:szCs w:val="24"/>
          <w:u w:val="single"/>
        </w:rPr>
        <w:t>Street Vendors</w:t>
      </w:r>
    </w:p>
    <w:p w14:paraId="1CAF7F9D" w14:textId="77777777" w:rsidR="00A62442" w:rsidRPr="00752D92" w:rsidRDefault="00321519" w:rsidP="001235CA">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F</w:t>
      </w:r>
      <w:r w:rsidR="002120AB" w:rsidRPr="00752D92">
        <w:rPr>
          <w:rFonts w:ascii="Times New Roman" w:hAnsi="Times New Roman" w:cs="Times New Roman"/>
          <w:sz w:val="24"/>
          <w:szCs w:val="24"/>
        </w:rPr>
        <w:t xml:space="preserve">or </w:t>
      </w:r>
      <w:r w:rsidR="00A62442" w:rsidRPr="00752D92">
        <w:rPr>
          <w:rFonts w:ascii="Times New Roman" w:hAnsi="Times New Roman" w:cs="Times New Roman"/>
          <w:sz w:val="24"/>
          <w:szCs w:val="24"/>
        </w:rPr>
        <w:t>several years, law enforcement</w:t>
      </w:r>
      <w:r w:rsidR="00EF1116" w:rsidRPr="00752D92">
        <w:rPr>
          <w:rFonts w:ascii="Times New Roman" w:hAnsi="Times New Roman" w:cs="Times New Roman"/>
          <w:sz w:val="24"/>
          <w:szCs w:val="24"/>
        </w:rPr>
        <w:t xml:space="preserve"> agencies</w:t>
      </w:r>
      <w:r w:rsidR="00A62442" w:rsidRPr="00752D92">
        <w:rPr>
          <w:rFonts w:ascii="Times New Roman" w:hAnsi="Times New Roman" w:cs="Times New Roman"/>
          <w:sz w:val="24"/>
          <w:szCs w:val="24"/>
        </w:rPr>
        <w:t xml:space="preserve">, welfare authorities and the </w:t>
      </w:r>
      <w:r w:rsidR="00131D90" w:rsidRPr="00752D92">
        <w:rPr>
          <w:rFonts w:ascii="Times New Roman" w:hAnsi="Times New Roman" w:cs="Times New Roman"/>
          <w:sz w:val="24"/>
          <w:szCs w:val="24"/>
        </w:rPr>
        <w:t xml:space="preserve">Coordinator of the Governments Activities in the Territories (hereinafter: the Civil Administration) </w:t>
      </w:r>
      <w:r w:rsidR="001235CA">
        <w:rPr>
          <w:rFonts w:ascii="Times New Roman" w:hAnsi="Times New Roman" w:cs="Times New Roman"/>
          <w:sz w:val="24"/>
          <w:szCs w:val="24"/>
        </w:rPr>
        <w:t>have been</w:t>
      </w:r>
      <w:r w:rsidR="001235CA" w:rsidRPr="00752D92">
        <w:rPr>
          <w:rFonts w:ascii="Times New Roman" w:hAnsi="Times New Roman" w:cs="Times New Roman"/>
          <w:sz w:val="24"/>
          <w:szCs w:val="24"/>
        </w:rPr>
        <w:t xml:space="preserve"> </w:t>
      </w:r>
      <w:r w:rsidR="00A62442" w:rsidRPr="00752D92">
        <w:rPr>
          <w:rFonts w:ascii="Times New Roman" w:hAnsi="Times New Roman" w:cs="Times New Roman"/>
          <w:sz w:val="24"/>
          <w:szCs w:val="24"/>
        </w:rPr>
        <w:t xml:space="preserve">aware of a phenomenon of children in forced labor in the form of roaming and peddling at intersections on highways. In most </w:t>
      </w:r>
      <w:r w:rsidR="005F0AB1" w:rsidRPr="00752D92">
        <w:rPr>
          <w:rFonts w:ascii="Times New Roman" w:hAnsi="Times New Roman" w:cs="Times New Roman"/>
          <w:sz w:val="24"/>
          <w:szCs w:val="24"/>
        </w:rPr>
        <w:t>cases,</w:t>
      </w:r>
      <w:r w:rsidR="00A62442" w:rsidRPr="00752D92">
        <w:rPr>
          <w:rFonts w:ascii="Times New Roman" w:hAnsi="Times New Roman" w:cs="Times New Roman"/>
          <w:sz w:val="24"/>
          <w:szCs w:val="24"/>
        </w:rPr>
        <w:t xml:space="preserve"> these are children from the Palestinian Authority who are brought into Israel</w:t>
      </w:r>
      <w:r w:rsidR="005F0AB1" w:rsidRPr="00752D92">
        <w:rPr>
          <w:rFonts w:ascii="Times New Roman" w:hAnsi="Times New Roman" w:cs="Times New Roman"/>
          <w:sz w:val="24"/>
          <w:szCs w:val="24"/>
        </w:rPr>
        <w:t xml:space="preserve"> </w:t>
      </w:r>
      <w:r w:rsidR="00A62442" w:rsidRPr="00752D92">
        <w:rPr>
          <w:rFonts w:ascii="Times New Roman" w:hAnsi="Times New Roman" w:cs="Times New Roman"/>
          <w:sz w:val="24"/>
          <w:szCs w:val="24"/>
        </w:rPr>
        <w:t xml:space="preserve">by traffickers, to whom the children also must transfer their income. This severe phenomenon exploits </w:t>
      </w:r>
      <w:r w:rsidR="001235CA">
        <w:rPr>
          <w:rFonts w:ascii="Times New Roman" w:hAnsi="Times New Roman" w:cs="Times New Roman"/>
          <w:sz w:val="24"/>
          <w:szCs w:val="24"/>
        </w:rPr>
        <w:t>children</w:t>
      </w:r>
      <w:r w:rsidR="001235CA" w:rsidRPr="00752D92">
        <w:rPr>
          <w:rFonts w:ascii="Times New Roman" w:hAnsi="Times New Roman" w:cs="Times New Roman"/>
          <w:sz w:val="24"/>
          <w:szCs w:val="24"/>
        </w:rPr>
        <w:t xml:space="preserve"> </w:t>
      </w:r>
      <w:r w:rsidR="00A62442" w:rsidRPr="00752D92">
        <w:rPr>
          <w:rFonts w:ascii="Times New Roman" w:hAnsi="Times New Roman" w:cs="Times New Roman"/>
          <w:sz w:val="24"/>
          <w:szCs w:val="24"/>
        </w:rPr>
        <w:t xml:space="preserve">aged on average between 5-14 years, while endangering their lives on the roads and in difficult weather conditions. This phenomenon involves exploitation by </w:t>
      </w:r>
      <w:r w:rsidR="00ED5BB7" w:rsidRPr="00752D92">
        <w:rPr>
          <w:rFonts w:ascii="Times New Roman" w:hAnsi="Times New Roman" w:cs="Times New Roman"/>
          <w:sz w:val="24"/>
          <w:szCs w:val="24"/>
        </w:rPr>
        <w:t xml:space="preserve">several agents including </w:t>
      </w:r>
      <w:r w:rsidR="00A62442" w:rsidRPr="00752D92">
        <w:rPr>
          <w:rFonts w:ascii="Times New Roman" w:hAnsi="Times New Roman" w:cs="Times New Roman"/>
          <w:sz w:val="24"/>
          <w:szCs w:val="24"/>
        </w:rPr>
        <w:t xml:space="preserve">their families </w:t>
      </w:r>
      <w:r w:rsidR="00ED5BB7" w:rsidRPr="00752D92">
        <w:rPr>
          <w:rFonts w:ascii="Times New Roman" w:hAnsi="Times New Roman" w:cs="Times New Roman"/>
          <w:sz w:val="24"/>
          <w:szCs w:val="24"/>
        </w:rPr>
        <w:t>and their parents</w:t>
      </w:r>
      <w:r w:rsidR="00A62442" w:rsidRPr="00752D92">
        <w:rPr>
          <w:rFonts w:ascii="Times New Roman" w:hAnsi="Times New Roman" w:cs="Times New Roman"/>
          <w:sz w:val="24"/>
          <w:szCs w:val="24"/>
        </w:rPr>
        <w:t xml:space="preserve">. The Government of Israel considers this phenomenon a significant platform for harming </w:t>
      </w:r>
      <w:r w:rsidR="001235CA">
        <w:rPr>
          <w:rFonts w:ascii="Times New Roman" w:hAnsi="Times New Roman" w:cs="Times New Roman"/>
          <w:sz w:val="24"/>
          <w:szCs w:val="24"/>
        </w:rPr>
        <w:t>children</w:t>
      </w:r>
      <w:r w:rsidR="001235CA" w:rsidRPr="00752D92">
        <w:rPr>
          <w:rFonts w:ascii="Times New Roman" w:hAnsi="Times New Roman" w:cs="Times New Roman"/>
          <w:sz w:val="24"/>
          <w:szCs w:val="24"/>
        </w:rPr>
        <w:t xml:space="preserve"> </w:t>
      </w:r>
      <w:r w:rsidR="00A62442" w:rsidRPr="00752D92">
        <w:rPr>
          <w:rFonts w:ascii="Times New Roman" w:hAnsi="Times New Roman" w:cs="Times New Roman"/>
          <w:sz w:val="24"/>
          <w:szCs w:val="24"/>
        </w:rPr>
        <w:t xml:space="preserve">and committing offenses against them and through them, by perpetrators of crime that is highly indicative for trafficking and forced labor. </w:t>
      </w:r>
    </w:p>
    <w:p w14:paraId="13BF6395" w14:textId="77777777" w:rsidR="00737CD8" w:rsidRPr="00752D92" w:rsidRDefault="00ED5BB7" w:rsidP="00EF1116">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Since t</w:t>
      </w:r>
      <w:r w:rsidR="00737CD8" w:rsidRPr="00752D92">
        <w:rPr>
          <w:rFonts w:ascii="Times New Roman" w:hAnsi="Times New Roman" w:cs="Times New Roman"/>
          <w:sz w:val="24"/>
          <w:szCs w:val="24"/>
        </w:rPr>
        <w:t>he Government believes that the treatment of child labor should be holistic, combining enforcement against the perpetrators, protection of the victims and preventive steps</w:t>
      </w:r>
      <w:r w:rsidRPr="00752D92">
        <w:rPr>
          <w:rFonts w:ascii="Times New Roman" w:hAnsi="Times New Roman" w:cs="Times New Roman"/>
          <w:sz w:val="24"/>
          <w:szCs w:val="24"/>
        </w:rPr>
        <w:t xml:space="preserve">, the issue is </w:t>
      </w:r>
      <w:r w:rsidR="00737CD8" w:rsidRPr="00752D92">
        <w:rPr>
          <w:rFonts w:ascii="Times New Roman" w:hAnsi="Times New Roman" w:cs="Times New Roman"/>
          <w:sz w:val="24"/>
          <w:szCs w:val="24"/>
        </w:rPr>
        <w:t xml:space="preserve">integrated into the discussions of an inter-ministerial team on enforcement and </w:t>
      </w:r>
      <w:r w:rsidR="00AD315A" w:rsidRPr="00752D92">
        <w:rPr>
          <w:rFonts w:ascii="Times New Roman" w:hAnsi="Times New Roman" w:cs="Times New Roman"/>
          <w:sz w:val="24"/>
          <w:szCs w:val="24"/>
        </w:rPr>
        <w:t>identification</w:t>
      </w:r>
      <w:r w:rsidR="00737CD8" w:rsidRPr="00752D92">
        <w:rPr>
          <w:rFonts w:ascii="Times New Roman" w:hAnsi="Times New Roman" w:cs="Times New Roman"/>
          <w:sz w:val="24"/>
          <w:szCs w:val="24"/>
        </w:rPr>
        <w:t xml:space="preserve">, for the implementation of a </w:t>
      </w:r>
      <w:r w:rsidR="00AD315A" w:rsidRPr="00752D92">
        <w:rPr>
          <w:rFonts w:ascii="Times New Roman" w:hAnsi="Times New Roman" w:cs="Times New Roman"/>
          <w:sz w:val="24"/>
          <w:szCs w:val="24"/>
        </w:rPr>
        <w:t>national plan</w:t>
      </w:r>
      <w:r w:rsidRPr="00752D92">
        <w:rPr>
          <w:rFonts w:ascii="Times New Roman" w:hAnsi="Times New Roman" w:cs="Times New Roman"/>
          <w:sz w:val="24"/>
          <w:szCs w:val="24"/>
        </w:rPr>
        <w:t xml:space="preserve"> of the </w:t>
      </w:r>
      <w:r w:rsidRPr="00752D92">
        <w:rPr>
          <w:rFonts w:ascii="Times New Roman" w:hAnsi="Times New Roman" w:cs="Times New Roman"/>
          <w:sz w:val="24"/>
          <w:szCs w:val="24"/>
        </w:rPr>
        <w:lastRenderedPageBreak/>
        <w:t>National Anti-Trafficking Unit at the Ministry of Justice</w:t>
      </w:r>
      <w:r w:rsidR="00737CD8" w:rsidRPr="00752D92">
        <w:rPr>
          <w:rFonts w:ascii="Times New Roman" w:hAnsi="Times New Roman" w:cs="Times New Roman"/>
          <w:sz w:val="24"/>
          <w:szCs w:val="24"/>
        </w:rPr>
        <w:t xml:space="preserve">. The Youth Section Department of Youth and Family Branch of the Police </w:t>
      </w:r>
      <w:r w:rsidR="00AD315A" w:rsidRPr="00752D92">
        <w:rPr>
          <w:rFonts w:ascii="Times New Roman" w:hAnsi="Times New Roman" w:cs="Times New Roman"/>
          <w:sz w:val="24"/>
          <w:szCs w:val="24"/>
        </w:rPr>
        <w:t>i</w:t>
      </w:r>
      <w:r w:rsidR="005C4AEB" w:rsidRPr="00752D92">
        <w:rPr>
          <w:rFonts w:ascii="Times New Roman" w:hAnsi="Times New Roman" w:cs="Times New Roman"/>
          <w:sz w:val="24"/>
          <w:szCs w:val="24"/>
        </w:rPr>
        <w:t>s</w:t>
      </w:r>
      <w:r w:rsidR="00737CD8" w:rsidRPr="00752D92">
        <w:rPr>
          <w:rFonts w:ascii="Times New Roman" w:hAnsi="Times New Roman" w:cs="Times New Roman"/>
          <w:sz w:val="24"/>
          <w:szCs w:val="24"/>
        </w:rPr>
        <w:t xml:space="preserve"> </w:t>
      </w:r>
      <w:r w:rsidR="005C4AEB" w:rsidRPr="00752D92">
        <w:rPr>
          <w:rFonts w:ascii="Times New Roman" w:hAnsi="Times New Roman" w:cs="Times New Roman"/>
          <w:sz w:val="24"/>
          <w:szCs w:val="24"/>
        </w:rPr>
        <w:t xml:space="preserve">in </w:t>
      </w:r>
      <w:r w:rsidR="00737CD8" w:rsidRPr="00752D92">
        <w:rPr>
          <w:rFonts w:ascii="Times New Roman" w:hAnsi="Times New Roman" w:cs="Times New Roman"/>
          <w:sz w:val="24"/>
          <w:szCs w:val="24"/>
        </w:rPr>
        <w:t>charge</w:t>
      </w:r>
      <w:r w:rsidR="005C4AEB" w:rsidRPr="00752D92">
        <w:rPr>
          <w:rFonts w:ascii="Times New Roman" w:hAnsi="Times New Roman" w:cs="Times New Roman"/>
          <w:sz w:val="24"/>
          <w:szCs w:val="24"/>
        </w:rPr>
        <w:t xml:space="preserve"> </w:t>
      </w:r>
      <w:r w:rsidR="00737CD8" w:rsidRPr="00752D92">
        <w:rPr>
          <w:rFonts w:ascii="Times New Roman" w:hAnsi="Times New Roman" w:cs="Times New Roman"/>
          <w:sz w:val="24"/>
          <w:szCs w:val="24"/>
        </w:rPr>
        <w:t xml:space="preserve">of leading </w:t>
      </w:r>
      <w:r w:rsidR="005C4AEB" w:rsidRPr="00752D92">
        <w:rPr>
          <w:rFonts w:ascii="Times New Roman" w:hAnsi="Times New Roman" w:cs="Times New Roman"/>
          <w:sz w:val="24"/>
          <w:szCs w:val="24"/>
        </w:rPr>
        <w:t xml:space="preserve">the </w:t>
      </w:r>
      <w:r w:rsidR="00737CD8" w:rsidRPr="00752D92">
        <w:rPr>
          <w:rFonts w:ascii="Times New Roman" w:hAnsi="Times New Roman" w:cs="Times New Roman"/>
          <w:sz w:val="24"/>
          <w:szCs w:val="24"/>
        </w:rPr>
        <w:t>combined action</w:t>
      </w:r>
      <w:r w:rsidR="005C4AEB" w:rsidRPr="00752D92">
        <w:rPr>
          <w:rFonts w:ascii="Times New Roman" w:hAnsi="Times New Roman" w:cs="Times New Roman"/>
          <w:sz w:val="24"/>
          <w:szCs w:val="24"/>
        </w:rPr>
        <w:t>s</w:t>
      </w:r>
      <w:r w:rsidR="00737CD8" w:rsidRPr="00752D92">
        <w:rPr>
          <w:rFonts w:ascii="Times New Roman" w:hAnsi="Times New Roman" w:cs="Times New Roman"/>
          <w:sz w:val="24"/>
          <w:szCs w:val="24"/>
        </w:rPr>
        <w:t xml:space="preserve"> against this form of child labor and forced begging. During 2021, there were number of meetings on this issue with all government bodies (the Ministry of Welfare and Social Affairs, the Ministry </w:t>
      </w:r>
      <w:r w:rsidR="00EF1116" w:rsidRPr="00752D92">
        <w:rPr>
          <w:rFonts w:ascii="Times New Roman" w:hAnsi="Times New Roman" w:cs="Times New Roman"/>
          <w:sz w:val="24"/>
          <w:szCs w:val="24"/>
        </w:rPr>
        <w:t xml:space="preserve">of </w:t>
      </w:r>
      <w:r w:rsidR="00737CD8" w:rsidRPr="00752D92">
        <w:rPr>
          <w:rFonts w:ascii="Times New Roman" w:hAnsi="Times New Roman" w:cs="Times New Roman"/>
          <w:sz w:val="24"/>
          <w:szCs w:val="24"/>
        </w:rPr>
        <w:t xml:space="preserve">Justice, </w:t>
      </w:r>
      <w:r w:rsidR="00AD315A" w:rsidRPr="00752D92">
        <w:rPr>
          <w:rFonts w:ascii="Times New Roman" w:hAnsi="Times New Roman" w:cs="Times New Roman"/>
          <w:sz w:val="24"/>
          <w:szCs w:val="24"/>
        </w:rPr>
        <w:t>the Israel Defense Forces</w:t>
      </w:r>
      <w:r w:rsidR="00737CD8" w:rsidRPr="00752D92">
        <w:rPr>
          <w:rFonts w:ascii="Times New Roman" w:hAnsi="Times New Roman" w:cs="Times New Roman"/>
          <w:sz w:val="24"/>
          <w:szCs w:val="24"/>
        </w:rPr>
        <w:t>, the Civil Administration</w:t>
      </w:r>
      <w:r w:rsidR="00EF1116" w:rsidRPr="00752D92">
        <w:rPr>
          <w:rFonts w:ascii="Times New Roman" w:hAnsi="Times New Roman" w:cs="Times New Roman"/>
          <w:sz w:val="24"/>
          <w:szCs w:val="24"/>
        </w:rPr>
        <w:t xml:space="preserve"> and</w:t>
      </w:r>
      <w:r w:rsidR="00737CD8" w:rsidRPr="00752D92">
        <w:rPr>
          <w:rFonts w:ascii="Times New Roman" w:hAnsi="Times New Roman" w:cs="Times New Roman"/>
          <w:sz w:val="24"/>
          <w:szCs w:val="24"/>
        </w:rPr>
        <w:t xml:space="preserve"> the Police) in order to decide on the outline of a systemic activity led by the </w:t>
      </w:r>
      <w:r w:rsidR="00EF1116" w:rsidRPr="00752D92">
        <w:rPr>
          <w:rFonts w:ascii="Times New Roman" w:hAnsi="Times New Roman" w:cs="Times New Roman"/>
          <w:sz w:val="24"/>
          <w:szCs w:val="24"/>
        </w:rPr>
        <w:t xml:space="preserve">Police </w:t>
      </w:r>
      <w:r w:rsidR="00737CD8" w:rsidRPr="00752D92">
        <w:rPr>
          <w:rFonts w:ascii="Times New Roman" w:hAnsi="Times New Roman" w:cs="Times New Roman"/>
          <w:sz w:val="24"/>
          <w:szCs w:val="24"/>
        </w:rPr>
        <w:t xml:space="preserve">to address and stop this phenomenon. </w:t>
      </w:r>
    </w:p>
    <w:p w14:paraId="305C11CA" w14:textId="77777777" w:rsidR="002C60A5" w:rsidRPr="00752D92" w:rsidRDefault="00A62442" w:rsidP="00EF1116">
      <w:pPr>
        <w:bidi w:val="0"/>
        <w:spacing w:line="360" w:lineRule="auto"/>
        <w:jc w:val="both"/>
        <w:rPr>
          <w:rFonts w:ascii="Times New Roman" w:hAnsi="Times New Roman" w:cs="Times New Roman"/>
          <w:b/>
          <w:bCs/>
          <w:sz w:val="24"/>
          <w:szCs w:val="24"/>
        </w:rPr>
      </w:pPr>
      <w:r w:rsidRPr="00752D92">
        <w:rPr>
          <w:rFonts w:ascii="Times New Roman" w:hAnsi="Times New Roman" w:cs="Times New Roman"/>
          <w:sz w:val="24"/>
          <w:szCs w:val="24"/>
        </w:rPr>
        <w:t xml:space="preserve">Following these meetings, it was decided to form roundtable discussions with all the </w:t>
      </w:r>
      <w:r w:rsidR="005C4AEB" w:rsidRPr="00752D92">
        <w:rPr>
          <w:rFonts w:ascii="Times New Roman" w:hAnsi="Times New Roman" w:cs="Times New Roman"/>
          <w:sz w:val="24"/>
          <w:szCs w:val="24"/>
        </w:rPr>
        <w:t>above-mentioned</w:t>
      </w:r>
      <w:r w:rsidRPr="00752D92">
        <w:rPr>
          <w:rFonts w:ascii="Times New Roman" w:hAnsi="Times New Roman" w:cs="Times New Roman"/>
          <w:sz w:val="24"/>
          <w:szCs w:val="24"/>
        </w:rPr>
        <w:t xml:space="preserve"> relevant officials, in each district throughout the country. Each discussion convened to map and discuss the forms of child labor, child slavery and forced begging that occur in their district, and the ways to tackle this phenomena. </w:t>
      </w:r>
      <w:r w:rsidR="00EF1116" w:rsidRPr="00752D92">
        <w:rPr>
          <w:rFonts w:ascii="Times New Roman" w:hAnsi="Times New Roman" w:cs="Times New Roman"/>
          <w:sz w:val="24"/>
          <w:szCs w:val="24"/>
        </w:rPr>
        <w:t>I</w:t>
      </w:r>
      <w:r w:rsidRPr="00752D92">
        <w:rPr>
          <w:rFonts w:ascii="Times New Roman" w:hAnsi="Times New Roman" w:cs="Times New Roman"/>
          <w:sz w:val="24"/>
          <w:szCs w:val="24"/>
        </w:rPr>
        <w:t xml:space="preserve">t was </w:t>
      </w:r>
      <w:r w:rsidR="00EF1116" w:rsidRPr="00752D92">
        <w:rPr>
          <w:rFonts w:ascii="Times New Roman" w:hAnsi="Times New Roman" w:cs="Times New Roman"/>
          <w:sz w:val="24"/>
          <w:szCs w:val="24"/>
        </w:rPr>
        <w:t xml:space="preserve">later </w:t>
      </w:r>
      <w:r w:rsidRPr="00752D92">
        <w:rPr>
          <w:rFonts w:ascii="Times New Roman" w:hAnsi="Times New Roman" w:cs="Times New Roman"/>
          <w:sz w:val="24"/>
          <w:szCs w:val="24"/>
        </w:rPr>
        <w:t xml:space="preserve">decided to </w:t>
      </w:r>
      <w:r w:rsidR="00EF1116" w:rsidRPr="00752D92">
        <w:rPr>
          <w:rFonts w:ascii="Times New Roman" w:hAnsi="Times New Roman" w:cs="Times New Roman"/>
          <w:sz w:val="24"/>
          <w:szCs w:val="24"/>
        </w:rPr>
        <w:t xml:space="preserve">conduct </w:t>
      </w:r>
      <w:r w:rsidRPr="00752D92">
        <w:rPr>
          <w:rFonts w:ascii="Times New Roman" w:hAnsi="Times New Roman" w:cs="Times New Roman"/>
          <w:sz w:val="24"/>
          <w:szCs w:val="24"/>
        </w:rPr>
        <w:t xml:space="preserve">a pilot </w:t>
      </w:r>
      <w:r w:rsidR="00EF1116" w:rsidRPr="00752D92">
        <w:rPr>
          <w:rFonts w:ascii="Times New Roman" w:hAnsi="Times New Roman" w:cs="Times New Roman"/>
          <w:sz w:val="24"/>
          <w:szCs w:val="24"/>
        </w:rPr>
        <w:t xml:space="preserve">program </w:t>
      </w:r>
      <w:r w:rsidRPr="00752D92">
        <w:rPr>
          <w:rFonts w:ascii="Times New Roman" w:hAnsi="Times New Roman" w:cs="Times New Roman"/>
          <w:sz w:val="24"/>
          <w:szCs w:val="24"/>
        </w:rPr>
        <w:t xml:space="preserve">in two districts, most heavily characterized by forced child begging on the motorways. A joint inter-ministerial </w:t>
      </w:r>
      <w:r w:rsidRPr="00752D92">
        <w:rPr>
          <w:rFonts w:ascii="Times New Roman" w:hAnsi="Times New Roman" w:cs="Times New Roman"/>
          <w:i/>
          <w:iCs/>
          <w:sz w:val="24"/>
          <w:szCs w:val="24"/>
        </w:rPr>
        <w:t>modus operandi</w:t>
      </w:r>
      <w:r w:rsidRPr="00752D92">
        <w:rPr>
          <w:rFonts w:ascii="Times New Roman" w:hAnsi="Times New Roman" w:cs="Times New Roman"/>
          <w:sz w:val="24"/>
          <w:szCs w:val="24"/>
        </w:rPr>
        <w:t xml:space="preserve"> was created, and the pilot commenced in November</w:t>
      </w:r>
      <w:r w:rsidR="00ED5BB7" w:rsidRPr="00752D92">
        <w:rPr>
          <w:rFonts w:ascii="Times New Roman" w:hAnsi="Times New Roman" w:cs="Times New Roman"/>
          <w:sz w:val="24"/>
          <w:szCs w:val="24"/>
        </w:rPr>
        <w:t xml:space="preserve"> 2021</w:t>
      </w:r>
      <w:r w:rsidRPr="00752D92">
        <w:rPr>
          <w:rFonts w:ascii="Times New Roman" w:hAnsi="Times New Roman" w:cs="Times New Roman"/>
          <w:sz w:val="24"/>
          <w:szCs w:val="24"/>
        </w:rPr>
        <w:t xml:space="preserve">, and is due to continue in the next few months. The results and effects of the pilot will be then analyzed and studied, until a permanent working procedure will be established. </w:t>
      </w:r>
    </w:p>
    <w:p w14:paraId="572330DF" w14:textId="77777777" w:rsidR="002C60A5" w:rsidRPr="00752D92" w:rsidRDefault="009153BE" w:rsidP="00ED5BB7">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u w:val="single"/>
        </w:rPr>
        <w:t>Pe</w:t>
      </w:r>
      <w:r w:rsidR="00ED5BB7" w:rsidRPr="00752D92">
        <w:rPr>
          <w:rFonts w:ascii="Times New Roman" w:hAnsi="Times New Roman" w:cs="Times New Roman"/>
          <w:sz w:val="24"/>
          <w:szCs w:val="24"/>
          <w:u w:val="single"/>
        </w:rPr>
        <w:t>rsons</w:t>
      </w:r>
      <w:r w:rsidRPr="00752D92">
        <w:rPr>
          <w:rFonts w:ascii="Times New Roman" w:hAnsi="Times New Roman" w:cs="Times New Roman"/>
          <w:sz w:val="24"/>
          <w:szCs w:val="24"/>
          <w:u w:val="single"/>
        </w:rPr>
        <w:t xml:space="preserve"> with Disabilities in Street Situations</w:t>
      </w:r>
    </w:p>
    <w:p w14:paraId="7C16C794" w14:textId="77777777" w:rsidR="00B14002" w:rsidRPr="00752D92" w:rsidRDefault="002C60A5" w:rsidP="00EF1116">
      <w:pPr>
        <w:bidi w:val="0"/>
        <w:spacing w:line="360" w:lineRule="auto"/>
        <w:jc w:val="both"/>
        <w:rPr>
          <w:rFonts w:ascii="Times New Roman" w:hAnsi="Times New Roman" w:cs="Times New Roman"/>
          <w:sz w:val="24"/>
          <w:szCs w:val="24"/>
          <w:lang w:val="en"/>
        </w:rPr>
      </w:pPr>
      <w:r w:rsidRPr="00752D92">
        <w:rPr>
          <w:rFonts w:ascii="Times New Roman" w:hAnsi="Times New Roman" w:cs="Times New Roman"/>
          <w:sz w:val="24"/>
          <w:szCs w:val="24"/>
        </w:rPr>
        <w:t>A</w:t>
      </w:r>
      <w:r w:rsidR="00F4747B" w:rsidRPr="00752D92">
        <w:rPr>
          <w:rFonts w:ascii="Times New Roman" w:hAnsi="Times New Roman" w:cs="Times New Roman"/>
          <w:sz w:val="24"/>
          <w:szCs w:val="24"/>
        </w:rPr>
        <w:t>nother</w:t>
      </w:r>
      <w:r w:rsidRPr="00752D92">
        <w:rPr>
          <w:rFonts w:ascii="Times New Roman" w:hAnsi="Times New Roman" w:cs="Times New Roman"/>
          <w:sz w:val="24"/>
          <w:szCs w:val="24"/>
        </w:rPr>
        <w:t xml:space="preserve"> pattern of human trafficking for the purpose of slavery and forced labor </w:t>
      </w:r>
      <w:r w:rsidR="00380C23" w:rsidRPr="00752D92">
        <w:rPr>
          <w:rFonts w:ascii="Times New Roman" w:hAnsi="Times New Roman" w:cs="Times New Roman"/>
          <w:sz w:val="24"/>
          <w:szCs w:val="24"/>
        </w:rPr>
        <w:t xml:space="preserve">is </w:t>
      </w:r>
      <w:r w:rsidR="00F4747B" w:rsidRPr="00752D92">
        <w:rPr>
          <w:rFonts w:ascii="Times New Roman" w:hAnsi="Times New Roman" w:cs="Times New Roman"/>
          <w:sz w:val="24"/>
          <w:szCs w:val="24"/>
        </w:rPr>
        <w:t xml:space="preserve">characterized by </w:t>
      </w:r>
      <w:r w:rsidRPr="00752D92">
        <w:rPr>
          <w:rFonts w:ascii="Times New Roman" w:hAnsi="Times New Roman" w:cs="Times New Roman"/>
          <w:sz w:val="24"/>
          <w:szCs w:val="24"/>
        </w:rPr>
        <w:t xml:space="preserve">groups of </w:t>
      </w:r>
      <w:r w:rsidR="00F221C6" w:rsidRPr="00752D92">
        <w:rPr>
          <w:rFonts w:ascii="Times New Roman" w:hAnsi="Times New Roman" w:cs="Times New Roman"/>
          <w:sz w:val="24"/>
          <w:szCs w:val="24"/>
        </w:rPr>
        <w:t xml:space="preserve">persons with </w:t>
      </w:r>
      <w:r w:rsidR="009153BE" w:rsidRPr="00752D92">
        <w:rPr>
          <w:rFonts w:ascii="Times New Roman" w:hAnsi="Times New Roman" w:cs="Times New Roman"/>
          <w:sz w:val="24"/>
          <w:szCs w:val="24"/>
        </w:rPr>
        <w:t xml:space="preserve">verbal and </w:t>
      </w:r>
      <w:r w:rsidR="00F221C6" w:rsidRPr="00752D92">
        <w:rPr>
          <w:rFonts w:ascii="Times New Roman" w:hAnsi="Times New Roman" w:cs="Times New Roman"/>
          <w:sz w:val="24"/>
          <w:szCs w:val="24"/>
        </w:rPr>
        <w:t xml:space="preserve">hearing </w:t>
      </w:r>
      <w:r w:rsidR="000A762C" w:rsidRPr="00752D92">
        <w:rPr>
          <w:rFonts w:ascii="Times New Roman" w:hAnsi="Times New Roman" w:cs="Times New Roman"/>
          <w:sz w:val="24"/>
          <w:szCs w:val="24"/>
        </w:rPr>
        <w:t>disabilities, brought</w:t>
      </w:r>
      <w:r w:rsidRPr="00752D92">
        <w:rPr>
          <w:rFonts w:ascii="Times New Roman" w:hAnsi="Times New Roman" w:cs="Times New Roman"/>
          <w:sz w:val="24"/>
          <w:szCs w:val="24"/>
        </w:rPr>
        <w:t xml:space="preserve"> to Israel especially from Russia and Ukraine in order to work in begging and street vending. They are promised they will be legally employed in Israel</w:t>
      </w:r>
      <w:r w:rsidR="009C3937" w:rsidRPr="00752D92">
        <w:rPr>
          <w:rFonts w:ascii="Times New Roman" w:hAnsi="Times New Roman" w:cs="Times New Roman"/>
          <w:sz w:val="24"/>
          <w:szCs w:val="24"/>
        </w:rPr>
        <w:t xml:space="preserve"> while they</w:t>
      </w:r>
      <w:r w:rsidRPr="00752D92">
        <w:rPr>
          <w:rFonts w:ascii="Times New Roman" w:hAnsi="Times New Roman" w:cs="Times New Roman"/>
          <w:sz w:val="24"/>
          <w:szCs w:val="24"/>
        </w:rPr>
        <w:t xml:space="preserve"> </w:t>
      </w:r>
      <w:r w:rsidR="00F4747B" w:rsidRPr="00752D92">
        <w:rPr>
          <w:rFonts w:ascii="Times New Roman" w:hAnsi="Times New Roman" w:cs="Times New Roman"/>
          <w:sz w:val="24"/>
          <w:szCs w:val="24"/>
        </w:rPr>
        <w:t xml:space="preserve">enter </w:t>
      </w:r>
      <w:r w:rsidRPr="00752D92">
        <w:rPr>
          <w:rFonts w:ascii="Times New Roman" w:hAnsi="Times New Roman" w:cs="Times New Roman"/>
          <w:sz w:val="24"/>
          <w:szCs w:val="24"/>
        </w:rPr>
        <w:t xml:space="preserve">as tourists, and do not have work permits. Also, they are required to pay back the expenses involved in bringing them to Israel. </w:t>
      </w:r>
      <w:r w:rsidR="00380C23" w:rsidRPr="00752D92">
        <w:rPr>
          <w:rFonts w:ascii="Times New Roman" w:hAnsi="Times New Roman" w:cs="Times New Roman"/>
          <w:sz w:val="24"/>
          <w:szCs w:val="24"/>
        </w:rPr>
        <w:t xml:space="preserve">They </w:t>
      </w:r>
      <w:r w:rsidRPr="00752D92">
        <w:rPr>
          <w:rFonts w:ascii="Times New Roman" w:hAnsi="Times New Roman" w:cs="Times New Roman"/>
          <w:sz w:val="24"/>
          <w:szCs w:val="24"/>
        </w:rPr>
        <w:t xml:space="preserve">are put in rented apartments and are driven every day to the area in which they will collect money from people passing by </w:t>
      </w:r>
      <w:r w:rsidR="00F4747B" w:rsidRPr="00752D92">
        <w:rPr>
          <w:rFonts w:ascii="Times New Roman" w:hAnsi="Times New Roman" w:cs="Times New Roman"/>
          <w:sz w:val="24"/>
          <w:szCs w:val="24"/>
        </w:rPr>
        <w:t xml:space="preserve">or </w:t>
      </w:r>
      <w:r w:rsidRPr="00752D92">
        <w:rPr>
          <w:rFonts w:ascii="Times New Roman" w:hAnsi="Times New Roman" w:cs="Times New Roman"/>
          <w:sz w:val="24"/>
          <w:szCs w:val="24"/>
        </w:rPr>
        <w:t xml:space="preserve">sell </w:t>
      </w:r>
      <w:r w:rsidR="00F4747B" w:rsidRPr="00752D92">
        <w:rPr>
          <w:rFonts w:ascii="Times New Roman" w:hAnsi="Times New Roman" w:cs="Times New Roman"/>
          <w:sz w:val="24"/>
          <w:szCs w:val="24"/>
        </w:rPr>
        <w:t>goods</w:t>
      </w:r>
      <w:r w:rsidRPr="00752D92">
        <w:rPr>
          <w:rFonts w:ascii="Times New Roman" w:hAnsi="Times New Roman" w:cs="Times New Roman"/>
          <w:sz w:val="24"/>
          <w:szCs w:val="24"/>
        </w:rPr>
        <w:t xml:space="preserve">. They present their activities as part of a donation collecting campaign for organizations treating </w:t>
      </w:r>
      <w:r w:rsidR="002660BA" w:rsidRPr="00752D92">
        <w:rPr>
          <w:rFonts w:ascii="Times New Roman" w:hAnsi="Times New Roman" w:cs="Times New Roman"/>
          <w:sz w:val="24"/>
          <w:szCs w:val="24"/>
        </w:rPr>
        <w:t xml:space="preserve">persons </w:t>
      </w:r>
      <w:r w:rsidR="00AD315A" w:rsidRPr="00752D92">
        <w:rPr>
          <w:rFonts w:ascii="Times New Roman" w:hAnsi="Times New Roman" w:cs="Times New Roman"/>
          <w:sz w:val="24"/>
          <w:szCs w:val="24"/>
        </w:rPr>
        <w:t>with hearing and verbal disabilities</w:t>
      </w:r>
      <w:r w:rsidRPr="00752D92">
        <w:rPr>
          <w:rFonts w:ascii="Times New Roman" w:hAnsi="Times New Roman" w:cs="Times New Roman"/>
          <w:sz w:val="24"/>
          <w:szCs w:val="24"/>
        </w:rPr>
        <w:t xml:space="preserve">. They are required to </w:t>
      </w:r>
      <w:r w:rsidR="00EF1116" w:rsidRPr="00752D92">
        <w:rPr>
          <w:rFonts w:ascii="Times New Roman" w:hAnsi="Times New Roman" w:cs="Times New Roman"/>
          <w:sz w:val="24"/>
          <w:szCs w:val="24"/>
        </w:rPr>
        <w:t xml:space="preserve">transfer </w:t>
      </w:r>
      <w:r w:rsidRPr="00752D92">
        <w:rPr>
          <w:rFonts w:ascii="Times New Roman" w:hAnsi="Times New Roman" w:cs="Times New Roman"/>
          <w:sz w:val="24"/>
          <w:szCs w:val="24"/>
        </w:rPr>
        <w:t xml:space="preserve">at least half of their </w:t>
      </w:r>
      <w:r w:rsidR="001235CA">
        <w:rPr>
          <w:rFonts w:ascii="Times New Roman" w:hAnsi="Times New Roman" w:cs="Times New Roman"/>
          <w:sz w:val="24"/>
          <w:szCs w:val="24"/>
        </w:rPr>
        <w:t>“</w:t>
      </w:r>
      <w:r w:rsidRPr="00752D92">
        <w:rPr>
          <w:rFonts w:ascii="Times New Roman" w:hAnsi="Times New Roman" w:cs="Times New Roman"/>
          <w:sz w:val="24"/>
          <w:szCs w:val="24"/>
        </w:rPr>
        <w:t>profits</w:t>
      </w:r>
      <w:r w:rsidR="001235CA">
        <w:rPr>
          <w:rFonts w:ascii="Times New Roman" w:hAnsi="Times New Roman" w:cs="Times New Roman"/>
          <w:sz w:val="24"/>
          <w:szCs w:val="24"/>
        </w:rPr>
        <w:t>”</w:t>
      </w:r>
      <w:r w:rsidRPr="00752D92">
        <w:rPr>
          <w:rFonts w:ascii="Times New Roman" w:hAnsi="Times New Roman" w:cs="Times New Roman"/>
          <w:sz w:val="24"/>
          <w:szCs w:val="24"/>
        </w:rPr>
        <w:t xml:space="preserve"> to their employers</w:t>
      </w:r>
      <w:r w:rsidR="00F4747B" w:rsidRPr="00752D92">
        <w:rPr>
          <w:rFonts w:ascii="Times New Roman" w:hAnsi="Times New Roman" w:cs="Times New Roman"/>
          <w:sz w:val="24"/>
          <w:szCs w:val="24"/>
        </w:rPr>
        <w:t xml:space="preserve"> and </w:t>
      </w:r>
      <w:r w:rsidRPr="00752D92">
        <w:rPr>
          <w:rFonts w:ascii="Times New Roman" w:hAnsi="Times New Roman" w:cs="Times New Roman"/>
          <w:sz w:val="24"/>
          <w:szCs w:val="24"/>
        </w:rPr>
        <w:t xml:space="preserve">to collect at </w:t>
      </w:r>
      <w:r w:rsidR="00EF1116" w:rsidRPr="00752D92">
        <w:rPr>
          <w:rFonts w:ascii="Times New Roman" w:hAnsi="Times New Roman" w:cs="Times New Roman"/>
          <w:sz w:val="24"/>
          <w:szCs w:val="24"/>
        </w:rPr>
        <w:t>minimum</w:t>
      </w:r>
      <w:r w:rsidRPr="00752D92">
        <w:rPr>
          <w:rFonts w:ascii="Times New Roman" w:hAnsi="Times New Roman" w:cs="Times New Roman"/>
          <w:sz w:val="24"/>
          <w:szCs w:val="24"/>
        </w:rPr>
        <w:t xml:space="preserve"> sum of money each day. If they do not reach the required sum they are punished with a fine</w:t>
      </w:r>
      <w:r w:rsidR="00883FA3" w:rsidRPr="00752D92">
        <w:rPr>
          <w:rFonts w:ascii="Times New Roman" w:hAnsi="Times New Roman" w:cs="Times New Roman"/>
          <w:sz w:val="24"/>
          <w:szCs w:val="24"/>
        </w:rPr>
        <w:t>, which</w:t>
      </w:r>
      <w:r w:rsidRPr="00752D92">
        <w:rPr>
          <w:rFonts w:ascii="Times New Roman" w:hAnsi="Times New Roman" w:cs="Times New Roman"/>
          <w:sz w:val="24"/>
          <w:szCs w:val="24"/>
        </w:rPr>
        <w:t xml:space="preserve"> in addition to the requirement to pay back the expenses of bringing them to Israel create a debt bondage. They continue to work </w:t>
      </w:r>
      <w:r w:rsidR="00AD315A" w:rsidRPr="00752D92">
        <w:rPr>
          <w:rFonts w:ascii="Times New Roman" w:hAnsi="Times New Roman" w:cs="Times New Roman"/>
          <w:sz w:val="24"/>
          <w:szCs w:val="24"/>
        </w:rPr>
        <w:t>begging and as vendors</w:t>
      </w:r>
      <w:r w:rsidRPr="00752D92">
        <w:rPr>
          <w:rFonts w:ascii="Times New Roman" w:hAnsi="Times New Roman" w:cs="Times New Roman"/>
          <w:sz w:val="24"/>
          <w:szCs w:val="24"/>
        </w:rPr>
        <w:t xml:space="preserve"> to return their debts. The circumstances described create a situation in which </w:t>
      </w:r>
      <w:r w:rsidR="001F132A" w:rsidRPr="00752D92">
        <w:rPr>
          <w:rFonts w:ascii="Times New Roman" w:hAnsi="Times New Roman" w:cs="Times New Roman"/>
          <w:sz w:val="24"/>
          <w:szCs w:val="24"/>
        </w:rPr>
        <w:t xml:space="preserve">persons </w:t>
      </w:r>
      <w:r w:rsidRPr="00752D92">
        <w:rPr>
          <w:rFonts w:ascii="Times New Roman" w:hAnsi="Times New Roman" w:cs="Times New Roman"/>
          <w:sz w:val="24"/>
          <w:szCs w:val="24"/>
        </w:rPr>
        <w:t xml:space="preserve">are forced to work against </w:t>
      </w:r>
      <w:r w:rsidRPr="00752D92">
        <w:rPr>
          <w:rFonts w:ascii="Times New Roman" w:hAnsi="Times New Roman" w:cs="Times New Roman"/>
          <w:sz w:val="24"/>
          <w:szCs w:val="24"/>
        </w:rPr>
        <w:lastRenderedPageBreak/>
        <w:t xml:space="preserve">their will, and are sometimes under the substantial control of the employers. These conditions could amount to forced labor and holding under conditions of slavery.  </w:t>
      </w:r>
    </w:p>
    <w:p w14:paraId="10F3808A" w14:textId="77777777" w:rsidR="00321519" w:rsidRPr="00752D92" w:rsidRDefault="00321519" w:rsidP="00131D90">
      <w:pPr>
        <w:pStyle w:val="a1"/>
        <w:ind w:left="0"/>
        <w:rPr>
          <w:rFonts w:ascii="Times New Roman" w:hAnsi="Times New Roman"/>
        </w:rPr>
      </w:pPr>
      <w:r w:rsidRPr="00752D92">
        <w:rPr>
          <w:rFonts w:ascii="Times New Roman" w:hAnsi="Times New Roman"/>
        </w:rPr>
        <w:t xml:space="preserve">In 2020, </w:t>
      </w:r>
      <w:r w:rsidR="00131D90" w:rsidRPr="00752D92">
        <w:rPr>
          <w:rFonts w:ascii="Times New Roman" w:hAnsi="Times New Roman"/>
        </w:rPr>
        <w:t xml:space="preserve">four </w:t>
      </w:r>
      <w:r w:rsidRPr="00752D92">
        <w:rPr>
          <w:rFonts w:ascii="Times New Roman" w:hAnsi="Times New Roman"/>
        </w:rPr>
        <w:t>(</w:t>
      </w:r>
      <w:r w:rsidR="00131D90" w:rsidRPr="00752D92">
        <w:rPr>
          <w:rFonts w:ascii="Times New Roman" w:hAnsi="Times New Roman"/>
        </w:rPr>
        <w:t>4</w:t>
      </w:r>
      <w:r w:rsidRPr="00752D92">
        <w:rPr>
          <w:rFonts w:ascii="Times New Roman" w:hAnsi="Times New Roman"/>
        </w:rPr>
        <w:t xml:space="preserve">) women </w:t>
      </w:r>
      <w:r w:rsidR="002660BA" w:rsidRPr="00752D92">
        <w:rPr>
          <w:rFonts w:ascii="Times New Roman" w:hAnsi="Times New Roman"/>
        </w:rPr>
        <w:t>with hearing disabilities</w:t>
      </w:r>
      <w:r w:rsidRPr="00752D92">
        <w:rPr>
          <w:rFonts w:ascii="Times New Roman" w:hAnsi="Times New Roman"/>
        </w:rPr>
        <w:t xml:space="preserve"> stayed at the shelter</w:t>
      </w:r>
      <w:r w:rsidR="002660BA" w:rsidRPr="00752D92">
        <w:rPr>
          <w:rFonts w:ascii="Times New Roman" w:hAnsi="Times New Roman"/>
        </w:rPr>
        <w:t xml:space="preserve"> for victims of slavery or trafficking in persons</w:t>
      </w:r>
      <w:r w:rsidRPr="00752D92">
        <w:rPr>
          <w:rFonts w:ascii="Times New Roman" w:hAnsi="Times New Roman"/>
        </w:rPr>
        <w:t xml:space="preserve">. </w:t>
      </w:r>
    </w:p>
    <w:p w14:paraId="6896E6B4" w14:textId="77777777" w:rsidR="002C60A5" w:rsidRPr="00752D92" w:rsidRDefault="002C60A5" w:rsidP="00131D90">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u w:val="single"/>
        </w:rPr>
        <w:t xml:space="preserve">Assistance for </w:t>
      </w:r>
      <w:r w:rsidR="002660BA" w:rsidRPr="00752D92">
        <w:rPr>
          <w:rFonts w:ascii="Times New Roman" w:hAnsi="Times New Roman" w:cs="Times New Roman"/>
          <w:sz w:val="24"/>
          <w:szCs w:val="24"/>
          <w:u w:val="single"/>
        </w:rPr>
        <w:t>Victims of Trafficking in Persons</w:t>
      </w:r>
    </w:p>
    <w:p w14:paraId="001D668E" w14:textId="77777777" w:rsidR="002C60A5" w:rsidRPr="00752D92" w:rsidRDefault="00707D03" w:rsidP="00707D03">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V</w:t>
      </w:r>
      <w:r w:rsidR="002C60A5" w:rsidRPr="00752D92">
        <w:rPr>
          <w:rFonts w:ascii="Times New Roman" w:hAnsi="Times New Roman" w:cs="Times New Roman"/>
          <w:sz w:val="24"/>
          <w:szCs w:val="24"/>
        </w:rPr>
        <w:t xml:space="preserve">ictims of </w:t>
      </w:r>
      <w:r w:rsidR="002426CF" w:rsidRPr="00752D92">
        <w:rPr>
          <w:rFonts w:ascii="Times New Roman" w:hAnsi="Times New Roman" w:cs="Times New Roman"/>
          <w:sz w:val="24"/>
          <w:szCs w:val="24"/>
        </w:rPr>
        <w:t xml:space="preserve">trafficking </w:t>
      </w:r>
      <w:r w:rsidR="002C60A5" w:rsidRPr="00752D92">
        <w:rPr>
          <w:rFonts w:ascii="Times New Roman" w:hAnsi="Times New Roman" w:cs="Times New Roman"/>
          <w:sz w:val="24"/>
          <w:szCs w:val="24"/>
        </w:rPr>
        <w:t xml:space="preserve">or victims of slavery are </w:t>
      </w:r>
      <w:r w:rsidR="002554E4" w:rsidRPr="00752D92">
        <w:rPr>
          <w:rFonts w:ascii="Times New Roman" w:hAnsi="Times New Roman" w:cs="Times New Roman"/>
          <w:sz w:val="24"/>
          <w:szCs w:val="24"/>
        </w:rPr>
        <w:t>eligible for at least a year of rehabilitation in the shelters for trafficking and slavery victims</w:t>
      </w:r>
      <w:r w:rsidR="00206DD7" w:rsidRPr="00752D92">
        <w:rPr>
          <w:rFonts w:ascii="Times New Roman" w:hAnsi="Times New Roman" w:cs="Times New Roman"/>
          <w:sz w:val="24"/>
          <w:szCs w:val="24"/>
        </w:rPr>
        <w:t>.</w:t>
      </w:r>
      <w:r w:rsidR="002554E4" w:rsidRPr="00752D92">
        <w:rPr>
          <w:rFonts w:ascii="Times New Roman" w:hAnsi="Times New Roman" w:cs="Times New Roman"/>
          <w:sz w:val="24"/>
          <w:szCs w:val="24"/>
        </w:rPr>
        <w:t xml:space="preserve"> </w:t>
      </w:r>
      <w:r w:rsidR="00206DD7" w:rsidRPr="00752D92">
        <w:rPr>
          <w:rFonts w:ascii="Times New Roman" w:hAnsi="Times New Roman" w:cs="Times New Roman"/>
          <w:sz w:val="24"/>
          <w:szCs w:val="24"/>
        </w:rPr>
        <w:t xml:space="preserve">In the shelters, victims are eligible for </w:t>
      </w:r>
      <w:r w:rsidR="002554E4" w:rsidRPr="00752D92">
        <w:rPr>
          <w:rFonts w:ascii="Times New Roman" w:hAnsi="Times New Roman" w:cs="Times New Roman"/>
          <w:sz w:val="24"/>
          <w:szCs w:val="24"/>
        </w:rPr>
        <w:t>comprehensive health care and psychosocial treatment</w:t>
      </w:r>
      <w:r w:rsidR="000504D3" w:rsidRPr="00752D92">
        <w:rPr>
          <w:rFonts w:ascii="Times New Roman" w:hAnsi="Times New Roman" w:cs="Times New Roman"/>
          <w:sz w:val="24"/>
          <w:szCs w:val="24"/>
        </w:rPr>
        <w:t>,</w:t>
      </w:r>
      <w:r w:rsidR="002554E4" w:rsidRPr="00752D92">
        <w:rPr>
          <w:rFonts w:ascii="Times New Roman" w:hAnsi="Times New Roman" w:cs="Times New Roman"/>
          <w:sz w:val="24"/>
          <w:szCs w:val="24"/>
        </w:rPr>
        <w:t xml:space="preserve"> </w:t>
      </w:r>
      <w:r w:rsidR="002C60A5" w:rsidRPr="00752D92">
        <w:rPr>
          <w:rFonts w:ascii="Times New Roman" w:hAnsi="Times New Roman" w:cs="Times New Roman"/>
          <w:sz w:val="24"/>
          <w:szCs w:val="24"/>
        </w:rPr>
        <w:t>legal representation by the Legal Aid Administration in the Ministry of Justice free of charge</w:t>
      </w:r>
      <w:r w:rsidR="002554E4" w:rsidRPr="00752D92">
        <w:rPr>
          <w:rFonts w:ascii="Times New Roman" w:hAnsi="Times New Roman" w:cs="Times New Roman"/>
          <w:sz w:val="24"/>
          <w:szCs w:val="24"/>
        </w:rPr>
        <w:t>,</w:t>
      </w:r>
      <w:r w:rsidR="000504D3" w:rsidRPr="00752D92">
        <w:rPr>
          <w:rFonts w:ascii="Times New Roman" w:hAnsi="Times New Roman" w:cs="Times New Roman"/>
          <w:sz w:val="24"/>
          <w:szCs w:val="24"/>
        </w:rPr>
        <w:t xml:space="preserve"> </w:t>
      </w:r>
      <w:r w:rsidR="002554E4" w:rsidRPr="00752D92">
        <w:rPr>
          <w:rFonts w:ascii="Times New Roman" w:hAnsi="Times New Roman" w:cs="Times New Roman"/>
          <w:sz w:val="24"/>
          <w:szCs w:val="24"/>
        </w:rPr>
        <w:t>and</w:t>
      </w:r>
      <w:r w:rsidR="00FE51DF" w:rsidRPr="00752D92">
        <w:rPr>
          <w:rFonts w:ascii="Times New Roman" w:hAnsi="Times New Roman" w:cs="Times New Roman"/>
          <w:sz w:val="24"/>
          <w:szCs w:val="24"/>
        </w:rPr>
        <w:t xml:space="preserve"> </w:t>
      </w:r>
      <w:r w:rsidR="002660BA" w:rsidRPr="00752D92">
        <w:rPr>
          <w:rFonts w:ascii="Times New Roman" w:hAnsi="Times New Roman" w:cs="Times New Roman"/>
          <w:sz w:val="24"/>
          <w:szCs w:val="24"/>
        </w:rPr>
        <w:t xml:space="preserve">a </w:t>
      </w:r>
      <w:r w:rsidR="00FE51DF" w:rsidRPr="00752D92">
        <w:rPr>
          <w:rFonts w:ascii="Times New Roman" w:hAnsi="Times New Roman" w:cs="Times New Roman"/>
          <w:sz w:val="24"/>
          <w:szCs w:val="24"/>
        </w:rPr>
        <w:t xml:space="preserve">special visa allowing them to work if they meet certain criteria. Victims can also submit an application to the dedicated forfeiture fund for trafficking and slavery victims. </w:t>
      </w:r>
      <w:r w:rsidR="000504D3" w:rsidRPr="00752D92">
        <w:rPr>
          <w:rFonts w:ascii="Times New Roman" w:hAnsi="Times New Roman" w:cs="Times New Roman"/>
          <w:sz w:val="24"/>
          <w:szCs w:val="24"/>
        </w:rPr>
        <w:t>None of the services is contingent upon cooperation with law enforcement</w:t>
      </w:r>
      <w:r w:rsidRPr="00752D92">
        <w:rPr>
          <w:rFonts w:ascii="Times New Roman" w:hAnsi="Times New Roman" w:cs="Times New Roman"/>
          <w:sz w:val="24"/>
          <w:szCs w:val="24"/>
        </w:rPr>
        <w:t xml:space="preserve"> </w:t>
      </w:r>
      <w:r w:rsidR="00505613" w:rsidRPr="00752D92">
        <w:rPr>
          <w:rFonts w:ascii="Times New Roman" w:hAnsi="Times New Roman" w:cs="Times New Roman"/>
          <w:sz w:val="24"/>
          <w:szCs w:val="24"/>
        </w:rPr>
        <w:t>agencies</w:t>
      </w:r>
      <w:r w:rsidR="000504D3" w:rsidRPr="00752D92">
        <w:rPr>
          <w:rFonts w:ascii="Times New Roman" w:hAnsi="Times New Roman" w:cs="Times New Roman"/>
          <w:sz w:val="24"/>
          <w:szCs w:val="24"/>
        </w:rPr>
        <w:t xml:space="preserve">. </w:t>
      </w:r>
    </w:p>
    <w:p w14:paraId="02F3FCED" w14:textId="77777777" w:rsidR="002C60A5" w:rsidRPr="00752D92" w:rsidRDefault="002C60A5" w:rsidP="00752D92">
      <w:pPr>
        <w:bidi w:val="0"/>
        <w:spacing w:line="360" w:lineRule="auto"/>
        <w:jc w:val="both"/>
        <w:rPr>
          <w:rFonts w:ascii="Times New Roman" w:hAnsi="Times New Roman" w:cs="Times New Roman"/>
          <w:sz w:val="24"/>
          <w:szCs w:val="24"/>
          <w:u w:val="single"/>
        </w:rPr>
      </w:pPr>
      <w:r w:rsidRPr="00752D92">
        <w:rPr>
          <w:rFonts w:ascii="Times New Roman" w:hAnsi="Times New Roman" w:cs="Times New Roman"/>
          <w:sz w:val="24"/>
          <w:szCs w:val="24"/>
        </w:rPr>
        <w:t xml:space="preserve"> </w:t>
      </w:r>
      <w:r w:rsidR="00E55B49" w:rsidRPr="00752D92">
        <w:rPr>
          <w:rFonts w:ascii="Times New Roman" w:hAnsi="Times New Roman" w:cs="Times New Roman"/>
          <w:sz w:val="24"/>
          <w:szCs w:val="24"/>
          <w:u w:val="single"/>
        </w:rPr>
        <w:t>NGO's</w:t>
      </w:r>
      <w:r w:rsidRPr="00752D92">
        <w:rPr>
          <w:rFonts w:ascii="Times New Roman" w:hAnsi="Times New Roman" w:cs="Times New Roman"/>
          <w:sz w:val="24"/>
          <w:szCs w:val="24"/>
          <w:u w:val="single"/>
        </w:rPr>
        <w:t xml:space="preserve"> and </w:t>
      </w:r>
      <w:r w:rsidR="003E3D2C" w:rsidRPr="00752D92">
        <w:rPr>
          <w:rFonts w:ascii="Times New Roman" w:hAnsi="Times New Roman" w:cs="Times New Roman"/>
          <w:sz w:val="24"/>
          <w:szCs w:val="24"/>
          <w:u w:val="single"/>
        </w:rPr>
        <w:t>Modern Slavery</w:t>
      </w:r>
    </w:p>
    <w:p w14:paraId="653AD16F" w14:textId="77777777" w:rsidR="0048450D" w:rsidRPr="00752D92" w:rsidRDefault="00313791" w:rsidP="001235CA">
      <w:pPr>
        <w:pStyle w:val="a1"/>
        <w:tabs>
          <w:tab w:val="right" w:pos="10348"/>
        </w:tabs>
        <w:ind w:left="0" w:right="0"/>
        <w:rPr>
          <w:rFonts w:ascii="Times New Roman" w:hAnsi="Times New Roman"/>
        </w:rPr>
      </w:pPr>
      <w:r w:rsidRPr="00752D92">
        <w:rPr>
          <w:rFonts w:ascii="Times New Roman" w:hAnsi="Times New Roman"/>
        </w:rPr>
        <w:t xml:space="preserve">One of </w:t>
      </w:r>
      <w:r w:rsidR="00505613" w:rsidRPr="00752D92">
        <w:rPr>
          <w:rFonts w:ascii="Times New Roman" w:hAnsi="Times New Roman"/>
        </w:rPr>
        <w:t>the</w:t>
      </w:r>
      <w:r w:rsidR="001235CA" w:rsidRPr="001235CA">
        <w:rPr>
          <w:rFonts w:ascii="Times New Roman" w:hAnsi="Times New Roman"/>
        </w:rPr>
        <w:t xml:space="preserve"> </w:t>
      </w:r>
      <w:r w:rsidR="001235CA" w:rsidRPr="00752D92">
        <w:rPr>
          <w:rFonts w:ascii="Times New Roman" w:hAnsi="Times New Roman"/>
        </w:rPr>
        <w:t>central functions</w:t>
      </w:r>
      <w:r w:rsidR="001235CA">
        <w:rPr>
          <w:rFonts w:ascii="Times New Roman" w:hAnsi="Times New Roman"/>
        </w:rPr>
        <w:t xml:space="preserve"> of the</w:t>
      </w:r>
      <w:r w:rsidR="00505613" w:rsidRPr="00752D92">
        <w:rPr>
          <w:rFonts w:ascii="Times New Roman" w:hAnsi="Times New Roman"/>
        </w:rPr>
        <w:t xml:space="preserve"> National </w:t>
      </w:r>
      <w:r w:rsidR="00505613" w:rsidRPr="00752D92">
        <w:rPr>
          <w:rFonts w:ascii="Times New Roman" w:eastAsiaTheme="majorEastAsia" w:hAnsi="Times New Roman"/>
        </w:rPr>
        <w:t>Anti-Trafficking Unit</w:t>
      </w:r>
      <w:r w:rsidR="00505613" w:rsidRPr="00752D92">
        <w:rPr>
          <w:rFonts w:ascii="Times New Roman" w:hAnsi="Times New Roman"/>
        </w:rPr>
        <w:t xml:space="preserve"> at the Ministry of Justice </w:t>
      </w:r>
      <w:r w:rsidRPr="00752D92">
        <w:rPr>
          <w:rFonts w:ascii="Times New Roman" w:hAnsi="Times New Roman"/>
        </w:rPr>
        <w:t xml:space="preserve">is to build bridges between bodies, in order to promote the battle against trafficking and to strengthen the relations between government authorities and NGOs. </w:t>
      </w:r>
      <w:r w:rsidR="00505613" w:rsidRPr="00752D92">
        <w:rPr>
          <w:rFonts w:ascii="Times New Roman" w:hAnsi="Times New Roman"/>
        </w:rPr>
        <w:t>Throughout 2021, NATU held over twenty (20) meetings with different organizations, and organized joint direct meetings between NGO's and GOI. Furthermore, during 2020-2021 some NGOs took part in Government teams dedicated to forming recommendations of key elements of the new National Plan on trafficking in persons</w:t>
      </w:r>
      <w:r w:rsidR="0048450D" w:rsidRPr="00752D92">
        <w:rPr>
          <w:rFonts w:ascii="Times New Roman" w:hAnsi="Times New Roman"/>
        </w:rPr>
        <w:t xml:space="preserve"> in Israel. </w:t>
      </w:r>
    </w:p>
    <w:p w14:paraId="1C818687" w14:textId="77777777" w:rsidR="00F83898" w:rsidRPr="00752D92" w:rsidRDefault="0048450D" w:rsidP="005C4AEB">
      <w:pPr>
        <w:bidi w:val="0"/>
        <w:spacing w:line="360" w:lineRule="auto"/>
        <w:jc w:val="both"/>
        <w:rPr>
          <w:rFonts w:ascii="Times New Roman" w:hAnsi="Times New Roman" w:cs="Times New Roman"/>
          <w:sz w:val="24"/>
          <w:szCs w:val="24"/>
        </w:rPr>
      </w:pPr>
      <w:r w:rsidRPr="00752D92">
        <w:rPr>
          <w:rFonts w:ascii="Times New Roman" w:hAnsi="Times New Roman" w:cs="Times New Roman"/>
          <w:sz w:val="24"/>
          <w:szCs w:val="24"/>
        </w:rPr>
        <w:t xml:space="preserve">In general, NGOs play a major role in in this field, for example by assisting victims, providing legal aid and in many cases operate as a channel between the victim and the authorities. </w:t>
      </w:r>
    </w:p>
    <w:sectPr w:rsidR="00F83898" w:rsidRPr="00752D92" w:rsidSect="00F83898">
      <w:headerReference w:type="default" r:id="rId11"/>
      <w:footerReference w:type="default" r:id="rId12"/>
      <w:headerReference w:type="first" r:id="rId13"/>
      <w:footerReference w:type="first" r:id="rId14"/>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E3AA" w14:textId="77777777" w:rsidR="00814802" w:rsidRDefault="00814802">
      <w:pPr>
        <w:spacing w:after="0" w:line="240" w:lineRule="auto"/>
      </w:pPr>
      <w:r>
        <w:separator/>
      </w:r>
    </w:p>
  </w:endnote>
  <w:endnote w:type="continuationSeparator" w:id="0">
    <w:p w14:paraId="05572117" w14:textId="77777777" w:rsidR="00814802" w:rsidRDefault="0081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Narkisim">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1743321311"/>
      <w:docPartObj>
        <w:docPartGallery w:val="Page Numbers (Bottom of Page)"/>
        <w:docPartUnique/>
      </w:docPartObj>
    </w:sdtPr>
    <w:sdtEndPr>
      <w:rPr>
        <w:cs/>
      </w:rPr>
    </w:sdtEndPr>
    <w:sdtContent>
      <w:p w14:paraId="30AFB258" w14:textId="77777777" w:rsidR="006B01F2" w:rsidRPr="006B01F2" w:rsidRDefault="00827ED2">
        <w:pPr>
          <w:pStyle w:val="Footer"/>
          <w:jc w:val="center"/>
          <w:rPr>
            <w:rFonts w:asciiTheme="majorBidi" w:hAnsiTheme="majorBidi" w:cstheme="majorBidi"/>
            <w:rtl/>
            <w:cs/>
          </w:rPr>
        </w:pPr>
        <w:r w:rsidRPr="006B01F2">
          <w:rPr>
            <w:rFonts w:asciiTheme="majorBidi" w:hAnsiTheme="majorBidi" w:cstheme="majorBidi"/>
          </w:rPr>
          <w:fldChar w:fldCharType="begin"/>
        </w:r>
        <w:r w:rsidRPr="006B01F2">
          <w:rPr>
            <w:rFonts w:asciiTheme="majorBidi" w:hAnsiTheme="majorBidi" w:cstheme="majorBidi"/>
            <w:rtl/>
            <w:cs/>
          </w:rPr>
          <w:instrText>PAGE   \* MERGEFORMAT</w:instrText>
        </w:r>
        <w:r w:rsidRPr="006B01F2">
          <w:rPr>
            <w:rFonts w:asciiTheme="majorBidi" w:hAnsiTheme="majorBidi" w:cstheme="majorBidi"/>
          </w:rPr>
          <w:fldChar w:fldCharType="separate"/>
        </w:r>
        <w:r w:rsidR="00680361" w:rsidRPr="00680361">
          <w:rPr>
            <w:rFonts w:asciiTheme="majorBidi" w:hAnsiTheme="majorBidi" w:cstheme="majorBidi"/>
            <w:noProof/>
            <w:rtl/>
            <w:lang w:val="he-IL"/>
          </w:rPr>
          <w:t>7</w:t>
        </w:r>
        <w:r w:rsidRPr="006B01F2">
          <w:rPr>
            <w:rFonts w:asciiTheme="majorBidi" w:hAnsiTheme="majorBidi" w:cstheme="majorBidi"/>
          </w:rPr>
          <w:fldChar w:fldCharType="end"/>
        </w:r>
      </w:p>
    </w:sdtContent>
  </w:sdt>
  <w:p w14:paraId="5F599E01" w14:textId="77777777" w:rsidR="006B01F2" w:rsidRDefault="006B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63080480"/>
      <w:docPartObj>
        <w:docPartGallery w:val="Page Numbers (Bottom of Page)"/>
        <w:docPartUnique/>
      </w:docPartObj>
    </w:sdtPr>
    <w:sdtEndPr>
      <w:rPr>
        <w:noProof/>
      </w:rPr>
    </w:sdtEndPr>
    <w:sdtContent>
      <w:p w14:paraId="51E39C8D" w14:textId="77777777" w:rsidR="006F2401" w:rsidRDefault="006F2401">
        <w:pPr>
          <w:pStyle w:val="Footer"/>
          <w:jc w:val="center"/>
        </w:pPr>
        <w:r>
          <w:fldChar w:fldCharType="begin"/>
        </w:r>
        <w:r>
          <w:instrText xml:space="preserve"> PAGE   \* MERGEFORMAT </w:instrText>
        </w:r>
        <w:r>
          <w:fldChar w:fldCharType="separate"/>
        </w:r>
        <w:r w:rsidR="00680361">
          <w:rPr>
            <w:noProof/>
            <w:rtl/>
          </w:rPr>
          <w:t>1</w:t>
        </w:r>
        <w:r>
          <w:rPr>
            <w:noProof/>
          </w:rPr>
          <w:fldChar w:fldCharType="end"/>
        </w:r>
      </w:p>
    </w:sdtContent>
  </w:sdt>
  <w:p w14:paraId="23F9B526" w14:textId="77777777" w:rsidR="006F2401" w:rsidRDefault="006F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EF39" w14:textId="77777777" w:rsidR="00814802" w:rsidRDefault="00814802">
      <w:pPr>
        <w:spacing w:after="0" w:line="240" w:lineRule="auto"/>
      </w:pPr>
      <w:r>
        <w:separator/>
      </w:r>
    </w:p>
  </w:footnote>
  <w:footnote w:type="continuationSeparator" w:id="0">
    <w:p w14:paraId="6C0D7BE4" w14:textId="77777777" w:rsidR="00814802" w:rsidRDefault="0081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530F" w14:textId="77777777" w:rsidR="00F83898" w:rsidRPr="001C4DC4" w:rsidRDefault="00827ED2" w:rsidP="00F83898">
    <w:pPr>
      <w:pStyle w:val="Header"/>
      <w:jc w:val="center"/>
    </w:pPr>
    <w:r w:rsidRPr="001C4DC4">
      <w:rPr>
        <w:rFonts w:ascii="Times New Roman" w:hAnsi="Times New Roman" w:cs="Times New Roman"/>
        <w:b/>
        <w:bCs/>
      </w:rPr>
      <w:t>Office of the Deputy Attorney General (International Law)</w:t>
    </w:r>
  </w:p>
  <w:p w14:paraId="196C2EE8" w14:textId="77777777"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2F38" w14:textId="77777777" w:rsidR="00F83898" w:rsidRPr="001C4DC4" w:rsidRDefault="00814802" w:rsidP="00F83898">
    <w:pPr>
      <w:tabs>
        <w:tab w:val="center" w:pos="4153"/>
        <w:tab w:val="right" w:pos="8306"/>
      </w:tabs>
      <w:spacing w:after="0" w:line="240" w:lineRule="auto"/>
      <w:jc w:val="center"/>
      <w:rPr>
        <w:rFonts w:cs="David"/>
        <w:b/>
        <w:bCs/>
        <w:spacing w:val="60"/>
        <w:szCs w:val="28"/>
        <w:rtl/>
      </w:rPr>
    </w:pPr>
    <w:r>
      <w:pict w14:anchorId="72CC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1.5pt">
          <v:imagedata r:id="rId1" o:title=""/>
        </v:shape>
      </w:pict>
    </w:r>
  </w:p>
  <w:p w14:paraId="6F454BA3" w14:textId="77777777" w:rsidR="00F83898" w:rsidRPr="001C4DC4" w:rsidRDefault="00827ED2"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50739351" w14:textId="77777777" w:rsidR="00F83898" w:rsidRPr="001C4DC4" w:rsidRDefault="00827ED2"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7CE761DD" w14:textId="77777777" w:rsidR="00F83898" w:rsidRPr="001C4DC4" w:rsidRDefault="00827ED2"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53A25A83" w14:textId="77777777" w:rsidR="00F83898" w:rsidRPr="001C4DC4" w:rsidRDefault="00827ED2"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16773DEA" w14:textId="77777777" w:rsidR="00F83898" w:rsidRPr="001C4DC4" w:rsidRDefault="00F83898" w:rsidP="00F83898">
    <w:pPr>
      <w:tabs>
        <w:tab w:val="center" w:pos="4153"/>
        <w:tab w:val="right" w:pos="8306"/>
      </w:tabs>
      <w:bidi w:val="0"/>
      <w:spacing w:after="0" w:line="240" w:lineRule="auto"/>
      <w:jc w:val="center"/>
      <w:rPr>
        <w:rFonts w:cs="David"/>
        <w:b/>
        <w:bCs/>
        <w:spacing w:val="60"/>
        <w:szCs w:val="28"/>
      </w:rPr>
    </w:pPr>
  </w:p>
  <w:p w14:paraId="778F0A2E" w14:textId="77777777" w:rsidR="00F83898" w:rsidRPr="001C4DC4" w:rsidRDefault="00827ED2" w:rsidP="00F83898">
    <w:pPr>
      <w:pStyle w:val="Header"/>
      <w:jc w:val="center"/>
    </w:pPr>
    <w:r w:rsidRPr="001C4DC4">
      <w:rPr>
        <w:rFonts w:ascii="Times New Roman" w:hAnsi="Times New Roman" w:cs="Times New Roman"/>
        <w:b/>
        <w:bCs/>
      </w:rPr>
      <w:t>Office of the Deputy Attorney General (International Law)</w:t>
    </w:r>
  </w:p>
  <w:p w14:paraId="45866E30" w14:textId="77777777"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9E6"/>
    <w:multiLevelType w:val="hybridMultilevel"/>
    <w:tmpl w:val="2B84BAB6"/>
    <w:lvl w:ilvl="0" w:tplc="05AE6150">
      <w:start w:val="1"/>
      <w:numFmt w:val="decimal"/>
      <w:lvlText w:val="%1."/>
      <w:lvlJc w:val="left"/>
      <w:pPr>
        <w:ind w:left="720" w:hanging="360"/>
      </w:pPr>
      <w:rPr>
        <w:rFonts w:hint="default"/>
      </w:rPr>
    </w:lvl>
    <w:lvl w:ilvl="1" w:tplc="9F7C0732" w:tentative="1">
      <w:start w:val="1"/>
      <w:numFmt w:val="lowerLetter"/>
      <w:lvlText w:val="%2."/>
      <w:lvlJc w:val="left"/>
      <w:pPr>
        <w:ind w:left="1440" w:hanging="360"/>
      </w:pPr>
    </w:lvl>
    <w:lvl w:ilvl="2" w:tplc="6F4AFCE2" w:tentative="1">
      <w:start w:val="1"/>
      <w:numFmt w:val="lowerRoman"/>
      <w:lvlText w:val="%3."/>
      <w:lvlJc w:val="right"/>
      <w:pPr>
        <w:ind w:left="2160" w:hanging="180"/>
      </w:pPr>
    </w:lvl>
    <w:lvl w:ilvl="3" w:tplc="22FC95AA" w:tentative="1">
      <w:start w:val="1"/>
      <w:numFmt w:val="decimal"/>
      <w:lvlText w:val="%4."/>
      <w:lvlJc w:val="left"/>
      <w:pPr>
        <w:ind w:left="2880" w:hanging="360"/>
      </w:pPr>
    </w:lvl>
    <w:lvl w:ilvl="4" w:tplc="FE408126" w:tentative="1">
      <w:start w:val="1"/>
      <w:numFmt w:val="lowerLetter"/>
      <w:lvlText w:val="%5."/>
      <w:lvlJc w:val="left"/>
      <w:pPr>
        <w:ind w:left="3600" w:hanging="360"/>
      </w:pPr>
    </w:lvl>
    <w:lvl w:ilvl="5" w:tplc="23A847AA" w:tentative="1">
      <w:start w:val="1"/>
      <w:numFmt w:val="lowerRoman"/>
      <w:lvlText w:val="%6."/>
      <w:lvlJc w:val="right"/>
      <w:pPr>
        <w:ind w:left="4320" w:hanging="180"/>
      </w:pPr>
    </w:lvl>
    <w:lvl w:ilvl="6" w:tplc="9EB6351E" w:tentative="1">
      <w:start w:val="1"/>
      <w:numFmt w:val="decimal"/>
      <w:lvlText w:val="%7."/>
      <w:lvlJc w:val="left"/>
      <w:pPr>
        <w:ind w:left="5040" w:hanging="360"/>
      </w:pPr>
    </w:lvl>
    <w:lvl w:ilvl="7" w:tplc="2848DA5E" w:tentative="1">
      <w:start w:val="1"/>
      <w:numFmt w:val="lowerLetter"/>
      <w:lvlText w:val="%8."/>
      <w:lvlJc w:val="left"/>
      <w:pPr>
        <w:ind w:left="5760" w:hanging="360"/>
      </w:pPr>
    </w:lvl>
    <w:lvl w:ilvl="8" w:tplc="F21252E0" w:tentative="1">
      <w:start w:val="1"/>
      <w:numFmt w:val="lowerRoman"/>
      <w:lvlText w:val="%9."/>
      <w:lvlJc w:val="right"/>
      <w:pPr>
        <w:ind w:left="6480" w:hanging="180"/>
      </w:pPr>
    </w:lvl>
  </w:abstractNum>
  <w:abstractNum w:abstractNumId="1" w15:restartNumberingAfterBreak="0">
    <w:nsid w:val="1ECA674E"/>
    <w:multiLevelType w:val="hybridMultilevel"/>
    <w:tmpl w:val="F75E8552"/>
    <w:lvl w:ilvl="0" w:tplc="191E0EE4">
      <w:start w:val="5"/>
      <w:numFmt w:val="decimal"/>
      <w:lvlText w:val="%1."/>
      <w:lvlJc w:val="left"/>
      <w:pPr>
        <w:ind w:left="3654" w:hanging="360"/>
      </w:pPr>
      <w:rPr>
        <w:rFonts w:ascii="Times New Roman" w:hAnsi="Times New Roman" w:cs="Times New Roman" w:hint="default"/>
        <w:b w:val="0"/>
        <w:bCs w:val="0"/>
        <w:color w:val="auto"/>
      </w:rPr>
    </w:lvl>
    <w:lvl w:ilvl="1" w:tplc="A692B8B6">
      <w:start w:val="1"/>
      <w:numFmt w:val="lowerLetter"/>
      <w:lvlText w:val="%2."/>
      <w:lvlJc w:val="left"/>
      <w:pPr>
        <w:ind w:left="1440" w:hanging="360"/>
      </w:pPr>
    </w:lvl>
    <w:lvl w:ilvl="2" w:tplc="A9A222BC">
      <w:start w:val="1"/>
      <w:numFmt w:val="lowerRoman"/>
      <w:lvlText w:val="%3."/>
      <w:lvlJc w:val="right"/>
      <w:pPr>
        <w:ind w:left="2160" w:hanging="180"/>
      </w:pPr>
    </w:lvl>
    <w:lvl w:ilvl="3" w:tplc="10B09706">
      <w:start w:val="1"/>
      <w:numFmt w:val="decimal"/>
      <w:lvlText w:val="%4."/>
      <w:lvlJc w:val="left"/>
      <w:pPr>
        <w:ind w:left="2880" w:hanging="360"/>
      </w:pPr>
    </w:lvl>
    <w:lvl w:ilvl="4" w:tplc="309E9CF2">
      <w:start w:val="1"/>
      <w:numFmt w:val="lowerLetter"/>
      <w:lvlText w:val="%5."/>
      <w:lvlJc w:val="left"/>
      <w:pPr>
        <w:ind w:left="3600" w:hanging="360"/>
      </w:pPr>
    </w:lvl>
    <w:lvl w:ilvl="5" w:tplc="566CE200">
      <w:start w:val="1"/>
      <w:numFmt w:val="lowerRoman"/>
      <w:lvlText w:val="%6."/>
      <w:lvlJc w:val="right"/>
      <w:pPr>
        <w:ind w:left="4320" w:hanging="180"/>
      </w:pPr>
    </w:lvl>
    <w:lvl w:ilvl="6" w:tplc="BE460A2A">
      <w:start w:val="1"/>
      <w:numFmt w:val="decimal"/>
      <w:lvlText w:val="%7."/>
      <w:lvlJc w:val="left"/>
      <w:pPr>
        <w:ind w:left="5040" w:hanging="360"/>
      </w:pPr>
    </w:lvl>
    <w:lvl w:ilvl="7" w:tplc="28383612">
      <w:start w:val="1"/>
      <w:numFmt w:val="lowerLetter"/>
      <w:lvlText w:val="%8."/>
      <w:lvlJc w:val="left"/>
      <w:pPr>
        <w:ind w:left="5760" w:hanging="360"/>
      </w:pPr>
    </w:lvl>
    <w:lvl w:ilvl="8" w:tplc="D19ABB7A">
      <w:start w:val="1"/>
      <w:numFmt w:val="lowerRoman"/>
      <w:lvlText w:val="%9."/>
      <w:lvlJc w:val="right"/>
      <w:pPr>
        <w:ind w:left="6480" w:hanging="180"/>
      </w:pPr>
    </w:lvl>
  </w:abstractNum>
  <w:abstractNum w:abstractNumId="2"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94228C"/>
    <w:multiLevelType w:val="hybridMultilevel"/>
    <w:tmpl w:val="29C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1451FB"/>
    <w:multiLevelType w:val="hybridMultilevel"/>
    <w:tmpl w:val="3C4CA584"/>
    <w:lvl w:ilvl="0" w:tplc="1F22A346">
      <w:start w:val="1"/>
      <w:numFmt w:val="lowerLetter"/>
      <w:lvlText w:val="%1."/>
      <w:lvlJc w:val="left"/>
      <w:pPr>
        <w:ind w:left="720" w:hanging="360"/>
      </w:pPr>
      <w:rPr>
        <w:rFonts w:hint="default"/>
      </w:rPr>
    </w:lvl>
    <w:lvl w:ilvl="1" w:tplc="4DD09E7C" w:tentative="1">
      <w:start w:val="1"/>
      <w:numFmt w:val="lowerLetter"/>
      <w:lvlText w:val="%2."/>
      <w:lvlJc w:val="left"/>
      <w:pPr>
        <w:ind w:left="1440" w:hanging="360"/>
      </w:pPr>
    </w:lvl>
    <w:lvl w:ilvl="2" w:tplc="9216F11C" w:tentative="1">
      <w:start w:val="1"/>
      <w:numFmt w:val="lowerRoman"/>
      <w:lvlText w:val="%3."/>
      <w:lvlJc w:val="right"/>
      <w:pPr>
        <w:ind w:left="2160" w:hanging="180"/>
      </w:pPr>
    </w:lvl>
    <w:lvl w:ilvl="3" w:tplc="4704CCC4" w:tentative="1">
      <w:start w:val="1"/>
      <w:numFmt w:val="decimal"/>
      <w:lvlText w:val="%4."/>
      <w:lvlJc w:val="left"/>
      <w:pPr>
        <w:ind w:left="2880" w:hanging="360"/>
      </w:pPr>
    </w:lvl>
    <w:lvl w:ilvl="4" w:tplc="FF8AF12C" w:tentative="1">
      <w:start w:val="1"/>
      <w:numFmt w:val="lowerLetter"/>
      <w:lvlText w:val="%5."/>
      <w:lvlJc w:val="left"/>
      <w:pPr>
        <w:ind w:left="3600" w:hanging="360"/>
      </w:pPr>
    </w:lvl>
    <w:lvl w:ilvl="5" w:tplc="BA060CB6" w:tentative="1">
      <w:start w:val="1"/>
      <w:numFmt w:val="lowerRoman"/>
      <w:lvlText w:val="%6."/>
      <w:lvlJc w:val="right"/>
      <w:pPr>
        <w:ind w:left="4320" w:hanging="180"/>
      </w:pPr>
    </w:lvl>
    <w:lvl w:ilvl="6" w:tplc="20A0DA16" w:tentative="1">
      <w:start w:val="1"/>
      <w:numFmt w:val="decimal"/>
      <w:lvlText w:val="%7."/>
      <w:lvlJc w:val="left"/>
      <w:pPr>
        <w:ind w:left="5040" w:hanging="360"/>
      </w:pPr>
    </w:lvl>
    <w:lvl w:ilvl="7" w:tplc="39B069D6" w:tentative="1">
      <w:start w:val="1"/>
      <w:numFmt w:val="lowerLetter"/>
      <w:lvlText w:val="%8."/>
      <w:lvlJc w:val="left"/>
      <w:pPr>
        <w:ind w:left="5760" w:hanging="360"/>
      </w:pPr>
    </w:lvl>
    <w:lvl w:ilvl="8" w:tplc="BB86AA80" w:tentative="1">
      <w:start w:val="1"/>
      <w:numFmt w:val="lowerRoman"/>
      <w:lvlText w:val="%9."/>
      <w:lvlJc w:val="right"/>
      <w:pPr>
        <w:ind w:left="6480" w:hanging="180"/>
      </w:pPr>
    </w:lvl>
  </w:abstractNum>
  <w:abstractNum w:abstractNumId="5" w15:restartNumberingAfterBreak="0">
    <w:nsid w:val="33767248"/>
    <w:multiLevelType w:val="hybridMultilevel"/>
    <w:tmpl w:val="B736450C"/>
    <w:lvl w:ilvl="0" w:tplc="29AC20D6">
      <w:start w:val="1"/>
      <w:numFmt w:val="decimal"/>
      <w:lvlText w:val="%1."/>
      <w:lvlJc w:val="left"/>
      <w:pPr>
        <w:ind w:left="720" w:hanging="360"/>
      </w:pPr>
      <w:rPr>
        <w:rFonts w:eastAsiaTheme="minorHAnsi" w:hint="default"/>
        <w:color w:val="auto"/>
      </w:rPr>
    </w:lvl>
    <w:lvl w:ilvl="1" w:tplc="0A56029A" w:tentative="1">
      <w:start w:val="1"/>
      <w:numFmt w:val="lowerLetter"/>
      <w:lvlText w:val="%2."/>
      <w:lvlJc w:val="left"/>
      <w:pPr>
        <w:ind w:left="1440" w:hanging="360"/>
      </w:pPr>
    </w:lvl>
    <w:lvl w:ilvl="2" w:tplc="0CEAAB8C" w:tentative="1">
      <w:start w:val="1"/>
      <w:numFmt w:val="lowerRoman"/>
      <w:lvlText w:val="%3."/>
      <w:lvlJc w:val="right"/>
      <w:pPr>
        <w:ind w:left="2160" w:hanging="180"/>
      </w:pPr>
    </w:lvl>
    <w:lvl w:ilvl="3" w:tplc="C65AFA82" w:tentative="1">
      <w:start w:val="1"/>
      <w:numFmt w:val="decimal"/>
      <w:lvlText w:val="%4."/>
      <w:lvlJc w:val="left"/>
      <w:pPr>
        <w:ind w:left="2880" w:hanging="360"/>
      </w:pPr>
    </w:lvl>
    <w:lvl w:ilvl="4" w:tplc="12C0D50A" w:tentative="1">
      <w:start w:val="1"/>
      <w:numFmt w:val="lowerLetter"/>
      <w:lvlText w:val="%5."/>
      <w:lvlJc w:val="left"/>
      <w:pPr>
        <w:ind w:left="3600" w:hanging="360"/>
      </w:pPr>
    </w:lvl>
    <w:lvl w:ilvl="5" w:tplc="5A96811E" w:tentative="1">
      <w:start w:val="1"/>
      <w:numFmt w:val="lowerRoman"/>
      <w:lvlText w:val="%6."/>
      <w:lvlJc w:val="right"/>
      <w:pPr>
        <w:ind w:left="4320" w:hanging="180"/>
      </w:pPr>
    </w:lvl>
    <w:lvl w:ilvl="6" w:tplc="F454F20A" w:tentative="1">
      <w:start w:val="1"/>
      <w:numFmt w:val="decimal"/>
      <w:lvlText w:val="%7."/>
      <w:lvlJc w:val="left"/>
      <w:pPr>
        <w:ind w:left="5040" w:hanging="360"/>
      </w:pPr>
    </w:lvl>
    <w:lvl w:ilvl="7" w:tplc="221A8FC8" w:tentative="1">
      <w:start w:val="1"/>
      <w:numFmt w:val="lowerLetter"/>
      <w:lvlText w:val="%8."/>
      <w:lvlJc w:val="left"/>
      <w:pPr>
        <w:ind w:left="5760" w:hanging="360"/>
      </w:pPr>
    </w:lvl>
    <w:lvl w:ilvl="8" w:tplc="887C78EE" w:tentative="1">
      <w:start w:val="1"/>
      <w:numFmt w:val="lowerRoman"/>
      <w:lvlText w:val="%9."/>
      <w:lvlJc w:val="right"/>
      <w:pPr>
        <w:ind w:left="6480" w:hanging="180"/>
      </w:pPr>
    </w:lvl>
  </w:abstractNum>
  <w:abstractNum w:abstractNumId="6" w15:restartNumberingAfterBreak="0">
    <w:nsid w:val="350A7CA3"/>
    <w:multiLevelType w:val="hybridMultilevel"/>
    <w:tmpl w:val="1780D656"/>
    <w:lvl w:ilvl="0" w:tplc="78EC6BB8">
      <w:start w:val="1"/>
      <w:numFmt w:val="decimal"/>
      <w:lvlText w:val="%1."/>
      <w:lvlJc w:val="left"/>
      <w:pPr>
        <w:ind w:left="142" w:hanging="360"/>
      </w:pPr>
      <w:rPr>
        <w:rFonts w:eastAsia="Times New Roman" w:hint="default"/>
        <w:b w:val="0"/>
      </w:rPr>
    </w:lvl>
    <w:lvl w:ilvl="1" w:tplc="06F8C89C">
      <w:start w:val="1"/>
      <w:numFmt w:val="lowerLetter"/>
      <w:lvlText w:val="%2."/>
      <w:lvlJc w:val="left"/>
      <w:pPr>
        <w:ind w:left="862" w:hanging="360"/>
      </w:pPr>
    </w:lvl>
    <w:lvl w:ilvl="2" w:tplc="A99C6A6E" w:tentative="1">
      <w:start w:val="1"/>
      <w:numFmt w:val="lowerRoman"/>
      <w:lvlText w:val="%3."/>
      <w:lvlJc w:val="right"/>
      <w:pPr>
        <w:ind w:left="1582" w:hanging="180"/>
      </w:pPr>
    </w:lvl>
    <w:lvl w:ilvl="3" w:tplc="94EC8C7A" w:tentative="1">
      <w:start w:val="1"/>
      <w:numFmt w:val="decimal"/>
      <w:lvlText w:val="%4."/>
      <w:lvlJc w:val="left"/>
      <w:pPr>
        <w:ind w:left="2302" w:hanging="360"/>
      </w:pPr>
    </w:lvl>
    <w:lvl w:ilvl="4" w:tplc="C6DED570" w:tentative="1">
      <w:start w:val="1"/>
      <w:numFmt w:val="lowerLetter"/>
      <w:lvlText w:val="%5."/>
      <w:lvlJc w:val="left"/>
      <w:pPr>
        <w:ind w:left="3022" w:hanging="360"/>
      </w:pPr>
    </w:lvl>
    <w:lvl w:ilvl="5" w:tplc="BFD26A0C" w:tentative="1">
      <w:start w:val="1"/>
      <w:numFmt w:val="lowerRoman"/>
      <w:lvlText w:val="%6."/>
      <w:lvlJc w:val="right"/>
      <w:pPr>
        <w:ind w:left="3742" w:hanging="180"/>
      </w:pPr>
    </w:lvl>
    <w:lvl w:ilvl="6" w:tplc="D5B2C574" w:tentative="1">
      <w:start w:val="1"/>
      <w:numFmt w:val="decimal"/>
      <w:lvlText w:val="%7."/>
      <w:lvlJc w:val="left"/>
      <w:pPr>
        <w:ind w:left="4462" w:hanging="360"/>
      </w:pPr>
    </w:lvl>
    <w:lvl w:ilvl="7" w:tplc="6FE88702" w:tentative="1">
      <w:start w:val="1"/>
      <w:numFmt w:val="lowerLetter"/>
      <w:lvlText w:val="%8."/>
      <w:lvlJc w:val="left"/>
      <w:pPr>
        <w:ind w:left="5182" w:hanging="360"/>
      </w:pPr>
    </w:lvl>
    <w:lvl w:ilvl="8" w:tplc="FC3404EE" w:tentative="1">
      <w:start w:val="1"/>
      <w:numFmt w:val="lowerRoman"/>
      <w:lvlText w:val="%9."/>
      <w:lvlJc w:val="right"/>
      <w:pPr>
        <w:ind w:left="5902" w:hanging="180"/>
      </w:pPr>
    </w:lvl>
  </w:abstractNum>
  <w:abstractNum w:abstractNumId="7" w15:restartNumberingAfterBreak="0">
    <w:nsid w:val="3A935C11"/>
    <w:multiLevelType w:val="hybridMultilevel"/>
    <w:tmpl w:val="4418D9AC"/>
    <w:lvl w:ilvl="0" w:tplc="65D28EFC">
      <w:start w:val="1"/>
      <w:numFmt w:val="lowerLetter"/>
      <w:lvlText w:val="%1."/>
      <w:lvlJc w:val="left"/>
      <w:pPr>
        <w:ind w:left="720" w:hanging="360"/>
      </w:pPr>
    </w:lvl>
    <w:lvl w:ilvl="1" w:tplc="DBC00876" w:tentative="1">
      <w:start w:val="1"/>
      <w:numFmt w:val="lowerLetter"/>
      <w:lvlText w:val="%2."/>
      <w:lvlJc w:val="left"/>
      <w:pPr>
        <w:ind w:left="1440" w:hanging="360"/>
      </w:pPr>
    </w:lvl>
    <w:lvl w:ilvl="2" w:tplc="190E9220" w:tentative="1">
      <w:start w:val="1"/>
      <w:numFmt w:val="lowerRoman"/>
      <w:lvlText w:val="%3."/>
      <w:lvlJc w:val="right"/>
      <w:pPr>
        <w:ind w:left="2160" w:hanging="180"/>
      </w:pPr>
    </w:lvl>
    <w:lvl w:ilvl="3" w:tplc="4DC85994" w:tentative="1">
      <w:start w:val="1"/>
      <w:numFmt w:val="decimal"/>
      <w:lvlText w:val="%4."/>
      <w:lvlJc w:val="left"/>
      <w:pPr>
        <w:ind w:left="2880" w:hanging="360"/>
      </w:pPr>
    </w:lvl>
    <w:lvl w:ilvl="4" w:tplc="EEB09A56" w:tentative="1">
      <w:start w:val="1"/>
      <w:numFmt w:val="lowerLetter"/>
      <w:lvlText w:val="%5."/>
      <w:lvlJc w:val="left"/>
      <w:pPr>
        <w:ind w:left="3600" w:hanging="360"/>
      </w:pPr>
    </w:lvl>
    <w:lvl w:ilvl="5" w:tplc="6D8AC9F6" w:tentative="1">
      <w:start w:val="1"/>
      <w:numFmt w:val="lowerRoman"/>
      <w:lvlText w:val="%6."/>
      <w:lvlJc w:val="right"/>
      <w:pPr>
        <w:ind w:left="4320" w:hanging="180"/>
      </w:pPr>
    </w:lvl>
    <w:lvl w:ilvl="6" w:tplc="59CEA4DA" w:tentative="1">
      <w:start w:val="1"/>
      <w:numFmt w:val="decimal"/>
      <w:lvlText w:val="%7."/>
      <w:lvlJc w:val="left"/>
      <w:pPr>
        <w:ind w:left="5040" w:hanging="360"/>
      </w:pPr>
    </w:lvl>
    <w:lvl w:ilvl="7" w:tplc="EB54A682" w:tentative="1">
      <w:start w:val="1"/>
      <w:numFmt w:val="lowerLetter"/>
      <w:lvlText w:val="%8."/>
      <w:lvlJc w:val="left"/>
      <w:pPr>
        <w:ind w:left="5760" w:hanging="360"/>
      </w:pPr>
    </w:lvl>
    <w:lvl w:ilvl="8" w:tplc="4CE45056" w:tentative="1">
      <w:start w:val="1"/>
      <w:numFmt w:val="lowerRoman"/>
      <w:lvlText w:val="%9."/>
      <w:lvlJc w:val="right"/>
      <w:pPr>
        <w:ind w:left="6480" w:hanging="180"/>
      </w:pPr>
    </w:lvl>
  </w:abstractNum>
  <w:abstractNum w:abstractNumId="8" w15:restartNumberingAfterBreak="0">
    <w:nsid w:val="3FD34FE0"/>
    <w:multiLevelType w:val="hybridMultilevel"/>
    <w:tmpl w:val="3DBCA082"/>
    <w:lvl w:ilvl="0" w:tplc="0068110E">
      <w:start w:val="1"/>
      <w:numFmt w:val="decimal"/>
      <w:lvlText w:val="%1."/>
      <w:lvlJc w:val="left"/>
      <w:pPr>
        <w:ind w:left="720" w:hanging="360"/>
      </w:pPr>
      <w:rPr>
        <w:rFonts w:cs="Narkisim" w:hint="cs"/>
        <w:b w:val="0"/>
        <w:bCs w:val="0"/>
        <w:iCs w:val="0"/>
        <w:szCs w:val="24"/>
      </w:rPr>
    </w:lvl>
    <w:lvl w:ilvl="1" w:tplc="C62877E2" w:tentative="1">
      <w:start w:val="1"/>
      <w:numFmt w:val="lowerLetter"/>
      <w:lvlText w:val="%2."/>
      <w:lvlJc w:val="left"/>
      <w:pPr>
        <w:ind w:left="1440" w:hanging="360"/>
      </w:pPr>
    </w:lvl>
    <w:lvl w:ilvl="2" w:tplc="B136DCE6" w:tentative="1">
      <w:start w:val="1"/>
      <w:numFmt w:val="lowerRoman"/>
      <w:lvlText w:val="%3."/>
      <w:lvlJc w:val="right"/>
      <w:pPr>
        <w:ind w:left="2160" w:hanging="180"/>
      </w:pPr>
    </w:lvl>
    <w:lvl w:ilvl="3" w:tplc="E75AF0EE" w:tentative="1">
      <w:start w:val="1"/>
      <w:numFmt w:val="decimal"/>
      <w:lvlText w:val="%4."/>
      <w:lvlJc w:val="left"/>
      <w:pPr>
        <w:ind w:left="2880" w:hanging="360"/>
      </w:pPr>
    </w:lvl>
    <w:lvl w:ilvl="4" w:tplc="5AF248AE" w:tentative="1">
      <w:start w:val="1"/>
      <w:numFmt w:val="lowerLetter"/>
      <w:lvlText w:val="%5."/>
      <w:lvlJc w:val="left"/>
      <w:pPr>
        <w:ind w:left="3600" w:hanging="360"/>
      </w:pPr>
    </w:lvl>
    <w:lvl w:ilvl="5" w:tplc="BF522A54" w:tentative="1">
      <w:start w:val="1"/>
      <w:numFmt w:val="lowerRoman"/>
      <w:lvlText w:val="%6."/>
      <w:lvlJc w:val="right"/>
      <w:pPr>
        <w:ind w:left="4320" w:hanging="180"/>
      </w:pPr>
    </w:lvl>
    <w:lvl w:ilvl="6" w:tplc="26FACC84" w:tentative="1">
      <w:start w:val="1"/>
      <w:numFmt w:val="decimal"/>
      <w:lvlText w:val="%7."/>
      <w:lvlJc w:val="left"/>
      <w:pPr>
        <w:ind w:left="5040" w:hanging="360"/>
      </w:pPr>
    </w:lvl>
    <w:lvl w:ilvl="7" w:tplc="79DC8F62" w:tentative="1">
      <w:start w:val="1"/>
      <w:numFmt w:val="lowerLetter"/>
      <w:lvlText w:val="%8."/>
      <w:lvlJc w:val="left"/>
      <w:pPr>
        <w:ind w:left="5760" w:hanging="360"/>
      </w:pPr>
    </w:lvl>
    <w:lvl w:ilvl="8" w:tplc="326E2BCC" w:tentative="1">
      <w:start w:val="1"/>
      <w:numFmt w:val="lowerRoman"/>
      <w:lvlText w:val="%9."/>
      <w:lvlJc w:val="right"/>
      <w:pPr>
        <w:ind w:left="6480" w:hanging="180"/>
      </w:pPr>
    </w:lvl>
  </w:abstractNum>
  <w:abstractNum w:abstractNumId="9" w15:restartNumberingAfterBreak="0">
    <w:nsid w:val="5DE7267A"/>
    <w:multiLevelType w:val="hybridMultilevel"/>
    <w:tmpl w:val="6ED4424A"/>
    <w:lvl w:ilvl="0" w:tplc="780CDF62">
      <w:start w:val="1"/>
      <w:numFmt w:val="decimal"/>
      <w:lvlText w:val="%1."/>
      <w:lvlJc w:val="left"/>
      <w:pPr>
        <w:ind w:left="720" w:hanging="360"/>
      </w:pPr>
      <w:rPr>
        <w:rFonts w:hint="default"/>
      </w:rPr>
    </w:lvl>
    <w:lvl w:ilvl="1" w:tplc="4DAC37A0" w:tentative="1">
      <w:start w:val="1"/>
      <w:numFmt w:val="lowerLetter"/>
      <w:lvlText w:val="%2."/>
      <w:lvlJc w:val="left"/>
      <w:pPr>
        <w:ind w:left="1440" w:hanging="360"/>
      </w:pPr>
    </w:lvl>
    <w:lvl w:ilvl="2" w:tplc="3D8C75C0" w:tentative="1">
      <w:start w:val="1"/>
      <w:numFmt w:val="lowerRoman"/>
      <w:lvlText w:val="%3."/>
      <w:lvlJc w:val="right"/>
      <w:pPr>
        <w:ind w:left="2160" w:hanging="180"/>
      </w:pPr>
    </w:lvl>
    <w:lvl w:ilvl="3" w:tplc="D55A6104" w:tentative="1">
      <w:start w:val="1"/>
      <w:numFmt w:val="decimal"/>
      <w:lvlText w:val="%4."/>
      <w:lvlJc w:val="left"/>
      <w:pPr>
        <w:ind w:left="2880" w:hanging="360"/>
      </w:pPr>
    </w:lvl>
    <w:lvl w:ilvl="4" w:tplc="66C0711E" w:tentative="1">
      <w:start w:val="1"/>
      <w:numFmt w:val="lowerLetter"/>
      <w:lvlText w:val="%5."/>
      <w:lvlJc w:val="left"/>
      <w:pPr>
        <w:ind w:left="3600" w:hanging="360"/>
      </w:pPr>
    </w:lvl>
    <w:lvl w:ilvl="5" w:tplc="FF480550" w:tentative="1">
      <w:start w:val="1"/>
      <w:numFmt w:val="lowerRoman"/>
      <w:lvlText w:val="%6."/>
      <w:lvlJc w:val="right"/>
      <w:pPr>
        <w:ind w:left="4320" w:hanging="180"/>
      </w:pPr>
    </w:lvl>
    <w:lvl w:ilvl="6" w:tplc="3042BC3E" w:tentative="1">
      <w:start w:val="1"/>
      <w:numFmt w:val="decimal"/>
      <w:lvlText w:val="%7."/>
      <w:lvlJc w:val="left"/>
      <w:pPr>
        <w:ind w:left="5040" w:hanging="360"/>
      </w:pPr>
    </w:lvl>
    <w:lvl w:ilvl="7" w:tplc="3D26451C" w:tentative="1">
      <w:start w:val="1"/>
      <w:numFmt w:val="lowerLetter"/>
      <w:lvlText w:val="%8."/>
      <w:lvlJc w:val="left"/>
      <w:pPr>
        <w:ind w:left="5760" w:hanging="360"/>
      </w:pPr>
    </w:lvl>
    <w:lvl w:ilvl="8" w:tplc="B6DEEF2A" w:tentative="1">
      <w:start w:val="1"/>
      <w:numFmt w:val="lowerRoman"/>
      <w:lvlText w:val="%9."/>
      <w:lvlJc w:val="right"/>
      <w:pPr>
        <w:ind w:left="6480" w:hanging="180"/>
      </w:pPr>
    </w:lvl>
  </w:abstractNum>
  <w:abstractNum w:abstractNumId="10" w15:restartNumberingAfterBreak="0">
    <w:nsid w:val="63783948"/>
    <w:multiLevelType w:val="hybridMultilevel"/>
    <w:tmpl w:val="5E28B7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A2E5D"/>
    <w:multiLevelType w:val="hybridMultilevel"/>
    <w:tmpl w:val="2B84BAB6"/>
    <w:lvl w:ilvl="0" w:tplc="48124CC0">
      <w:start w:val="1"/>
      <w:numFmt w:val="decimal"/>
      <w:lvlText w:val="%1."/>
      <w:lvlJc w:val="left"/>
      <w:pPr>
        <w:ind w:left="720" w:hanging="360"/>
      </w:pPr>
      <w:rPr>
        <w:rFonts w:hint="default"/>
      </w:rPr>
    </w:lvl>
    <w:lvl w:ilvl="1" w:tplc="F5CAFE40" w:tentative="1">
      <w:start w:val="1"/>
      <w:numFmt w:val="lowerLetter"/>
      <w:lvlText w:val="%2."/>
      <w:lvlJc w:val="left"/>
      <w:pPr>
        <w:ind w:left="1440" w:hanging="360"/>
      </w:pPr>
    </w:lvl>
    <w:lvl w:ilvl="2" w:tplc="A90491B2" w:tentative="1">
      <w:start w:val="1"/>
      <w:numFmt w:val="lowerRoman"/>
      <w:lvlText w:val="%3."/>
      <w:lvlJc w:val="right"/>
      <w:pPr>
        <w:ind w:left="2160" w:hanging="180"/>
      </w:pPr>
    </w:lvl>
    <w:lvl w:ilvl="3" w:tplc="D2EEA060" w:tentative="1">
      <w:start w:val="1"/>
      <w:numFmt w:val="decimal"/>
      <w:lvlText w:val="%4."/>
      <w:lvlJc w:val="left"/>
      <w:pPr>
        <w:ind w:left="2880" w:hanging="360"/>
      </w:pPr>
    </w:lvl>
    <w:lvl w:ilvl="4" w:tplc="024EC340" w:tentative="1">
      <w:start w:val="1"/>
      <w:numFmt w:val="lowerLetter"/>
      <w:lvlText w:val="%5."/>
      <w:lvlJc w:val="left"/>
      <w:pPr>
        <w:ind w:left="3600" w:hanging="360"/>
      </w:pPr>
    </w:lvl>
    <w:lvl w:ilvl="5" w:tplc="2B92F26C" w:tentative="1">
      <w:start w:val="1"/>
      <w:numFmt w:val="lowerRoman"/>
      <w:lvlText w:val="%6."/>
      <w:lvlJc w:val="right"/>
      <w:pPr>
        <w:ind w:left="4320" w:hanging="180"/>
      </w:pPr>
    </w:lvl>
    <w:lvl w:ilvl="6" w:tplc="CDE2CF44" w:tentative="1">
      <w:start w:val="1"/>
      <w:numFmt w:val="decimal"/>
      <w:lvlText w:val="%7."/>
      <w:lvlJc w:val="left"/>
      <w:pPr>
        <w:ind w:left="5040" w:hanging="360"/>
      </w:pPr>
    </w:lvl>
    <w:lvl w:ilvl="7" w:tplc="096A8A8A" w:tentative="1">
      <w:start w:val="1"/>
      <w:numFmt w:val="lowerLetter"/>
      <w:lvlText w:val="%8."/>
      <w:lvlJc w:val="left"/>
      <w:pPr>
        <w:ind w:left="5760" w:hanging="360"/>
      </w:pPr>
    </w:lvl>
    <w:lvl w:ilvl="8" w:tplc="5F129EAE" w:tentative="1">
      <w:start w:val="1"/>
      <w:numFmt w:val="lowerRoman"/>
      <w:lvlText w:val="%9."/>
      <w:lvlJc w:val="right"/>
      <w:pPr>
        <w:ind w:left="6480" w:hanging="180"/>
      </w:pPr>
    </w:lvl>
  </w:abstractNum>
  <w:abstractNum w:abstractNumId="12" w15:restartNumberingAfterBreak="0">
    <w:nsid w:val="711C1B7D"/>
    <w:multiLevelType w:val="hybridMultilevel"/>
    <w:tmpl w:val="A5C05CBE"/>
    <w:lvl w:ilvl="0" w:tplc="ED384596">
      <w:start w:val="1"/>
      <w:numFmt w:val="decimal"/>
      <w:lvlText w:val="%1."/>
      <w:lvlJc w:val="left"/>
      <w:pPr>
        <w:ind w:left="3654" w:hanging="360"/>
      </w:pPr>
      <w:rPr>
        <w:b w:val="0"/>
        <w:bCs w:val="0"/>
        <w:sz w:val="24"/>
        <w:szCs w:val="24"/>
      </w:rPr>
    </w:lvl>
    <w:lvl w:ilvl="1" w:tplc="1B2E36D8">
      <w:start w:val="1"/>
      <w:numFmt w:val="lowerLetter"/>
      <w:lvlText w:val="%2."/>
      <w:lvlJc w:val="left"/>
      <w:pPr>
        <w:ind w:left="1440" w:hanging="360"/>
      </w:pPr>
    </w:lvl>
    <w:lvl w:ilvl="2" w:tplc="76F8A878">
      <w:start w:val="1"/>
      <w:numFmt w:val="lowerRoman"/>
      <w:lvlText w:val="%3."/>
      <w:lvlJc w:val="right"/>
      <w:pPr>
        <w:ind w:left="2160" w:hanging="180"/>
      </w:pPr>
    </w:lvl>
    <w:lvl w:ilvl="3" w:tplc="7D72EE02">
      <w:start w:val="1"/>
      <w:numFmt w:val="decimal"/>
      <w:lvlText w:val="%4."/>
      <w:lvlJc w:val="left"/>
      <w:pPr>
        <w:ind w:left="2880" w:hanging="360"/>
      </w:pPr>
    </w:lvl>
    <w:lvl w:ilvl="4" w:tplc="44A2522C">
      <w:start w:val="1"/>
      <w:numFmt w:val="lowerLetter"/>
      <w:lvlText w:val="%5."/>
      <w:lvlJc w:val="left"/>
      <w:pPr>
        <w:ind w:left="3600" w:hanging="360"/>
      </w:pPr>
    </w:lvl>
    <w:lvl w:ilvl="5" w:tplc="D42C24DE">
      <w:start w:val="1"/>
      <w:numFmt w:val="lowerRoman"/>
      <w:lvlText w:val="%6."/>
      <w:lvlJc w:val="right"/>
      <w:pPr>
        <w:ind w:left="4320" w:hanging="180"/>
      </w:pPr>
    </w:lvl>
    <w:lvl w:ilvl="6" w:tplc="B4C474E8">
      <w:start w:val="1"/>
      <w:numFmt w:val="decimal"/>
      <w:lvlText w:val="%7."/>
      <w:lvlJc w:val="left"/>
      <w:pPr>
        <w:ind w:left="5040" w:hanging="360"/>
      </w:pPr>
    </w:lvl>
    <w:lvl w:ilvl="7" w:tplc="7F5C58F2">
      <w:start w:val="1"/>
      <w:numFmt w:val="lowerLetter"/>
      <w:lvlText w:val="%8."/>
      <w:lvlJc w:val="left"/>
      <w:pPr>
        <w:ind w:left="5760" w:hanging="360"/>
      </w:pPr>
    </w:lvl>
    <w:lvl w:ilvl="8" w:tplc="971E02AC">
      <w:start w:val="1"/>
      <w:numFmt w:val="lowerRoman"/>
      <w:lvlText w:val="%9."/>
      <w:lvlJc w:val="right"/>
      <w:pPr>
        <w:ind w:left="6480" w:hanging="180"/>
      </w:pPr>
    </w:lvl>
  </w:abstractNum>
  <w:abstractNum w:abstractNumId="13" w15:restartNumberingAfterBreak="0">
    <w:nsid w:val="7C0B088F"/>
    <w:multiLevelType w:val="multilevel"/>
    <w:tmpl w:val="BAEC93E0"/>
    <w:lvl w:ilvl="0">
      <w:start w:val="1"/>
      <w:numFmt w:val="decimal"/>
      <w:lvlText w:val="%1."/>
      <w:lvlJc w:val="center"/>
      <w:pPr>
        <w:tabs>
          <w:tab w:val="num" w:pos="284"/>
        </w:tabs>
        <w:ind w:left="0" w:firstLine="0"/>
      </w:pPr>
      <w:rPr>
        <w:rFonts w:hint="default"/>
        <w:b w:val="0"/>
        <w:bCs w:val="0"/>
        <w:i w:val="0"/>
        <w:iCs w:val="0"/>
        <w:lang w:val="en-US"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abstractNumId w:val="8"/>
  </w:num>
  <w:num w:numId="2">
    <w:abstractNumId w:val="13"/>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6"/>
  </w:num>
  <w:num w:numId="8">
    <w:abstractNumId w:val="7"/>
  </w:num>
  <w:num w:numId="9">
    <w:abstractNumId w:val="4"/>
  </w:num>
  <w:num w:numId="10">
    <w:abstractNumId w:val="5"/>
  </w:num>
  <w:num w:numId="11">
    <w:abstractNumId w:val="9"/>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FD"/>
    <w:rsid w:val="00012F45"/>
    <w:rsid w:val="00015E4B"/>
    <w:rsid w:val="0001767F"/>
    <w:rsid w:val="000240B6"/>
    <w:rsid w:val="000504D3"/>
    <w:rsid w:val="00057C44"/>
    <w:rsid w:val="00075E6C"/>
    <w:rsid w:val="00083AF0"/>
    <w:rsid w:val="00087E3F"/>
    <w:rsid w:val="000969D0"/>
    <w:rsid w:val="000A762C"/>
    <w:rsid w:val="000B1356"/>
    <w:rsid w:val="000D639D"/>
    <w:rsid w:val="000E427F"/>
    <w:rsid w:val="00100848"/>
    <w:rsid w:val="0010375B"/>
    <w:rsid w:val="00107319"/>
    <w:rsid w:val="001235CA"/>
    <w:rsid w:val="00131D90"/>
    <w:rsid w:val="00136C02"/>
    <w:rsid w:val="00174291"/>
    <w:rsid w:val="001748CB"/>
    <w:rsid w:val="001877F8"/>
    <w:rsid w:val="001935F3"/>
    <w:rsid w:val="001B3CC4"/>
    <w:rsid w:val="001C461E"/>
    <w:rsid w:val="001C4DC4"/>
    <w:rsid w:val="001E22C4"/>
    <w:rsid w:val="001F132A"/>
    <w:rsid w:val="00206DD7"/>
    <w:rsid w:val="002120AB"/>
    <w:rsid w:val="002236ED"/>
    <w:rsid w:val="00226A38"/>
    <w:rsid w:val="002426CF"/>
    <w:rsid w:val="00242B1F"/>
    <w:rsid w:val="00252E57"/>
    <w:rsid w:val="002554E4"/>
    <w:rsid w:val="0026100E"/>
    <w:rsid w:val="002660BA"/>
    <w:rsid w:val="00271F4D"/>
    <w:rsid w:val="00272BDF"/>
    <w:rsid w:val="00286487"/>
    <w:rsid w:val="0028713E"/>
    <w:rsid w:val="002A3ABE"/>
    <w:rsid w:val="002B4E99"/>
    <w:rsid w:val="002C60A5"/>
    <w:rsid w:val="002D7C82"/>
    <w:rsid w:val="002E0B14"/>
    <w:rsid w:val="002E7E3C"/>
    <w:rsid w:val="002F248E"/>
    <w:rsid w:val="002F4D60"/>
    <w:rsid w:val="002F7A32"/>
    <w:rsid w:val="00303B63"/>
    <w:rsid w:val="00313791"/>
    <w:rsid w:val="00321519"/>
    <w:rsid w:val="00326F9F"/>
    <w:rsid w:val="00363F31"/>
    <w:rsid w:val="0036679E"/>
    <w:rsid w:val="00370FAE"/>
    <w:rsid w:val="00377DA0"/>
    <w:rsid w:val="003803C9"/>
    <w:rsid w:val="00380C23"/>
    <w:rsid w:val="00387148"/>
    <w:rsid w:val="003B56EA"/>
    <w:rsid w:val="003B5842"/>
    <w:rsid w:val="003C4C5B"/>
    <w:rsid w:val="003D2C66"/>
    <w:rsid w:val="003D741A"/>
    <w:rsid w:val="003E2218"/>
    <w:rsid w:val="003E3D2C"/>
    <w:rsid w:val="003E4464"/>
    <w:rsid w:val="004025A4"/>
    <w:rsid w:val="00406A9B"/>
    <w:rsid w:val="004120A8"/>
    <w:rsid w:val="004253F3"/>
    <w:rsid w:val="00472B08"/>
    <w:rsid w:val="0048450D"/>
    <w:rsid w:val="00495331"/>
    <w:rsid w:val="004C76F8"/>
    <w:rsid w:val="004E7304"/>
    <w:rsid w:val="004F3999"/>
    <w:rsid w:val="00501652"/>
    <w:rsid w:val="00505613"/>
    <w:rsid w:val="00515692"/>
    <w:rsid w:val="0052500E"/>
    <w:rsid w:val="00560FD7"/>
    <w:rsid w:val="00585D98"/>
    <w:rsid w:val="00587E4D"/>
    <w:rsid w:val="005B3BA9"/>
    <w:rsid w:val="005B5370"/>
    <w:rsid w:val="005C4AEB"/>
    <w:rsid w:val="005F0AB1"/>
    <w:rsid w:val="005F395A"/>
    <w:rsid w:val="006305D6"/>
    <w:rsid w:val="006431A4"/>
    <w:rsid w:val="00651235"/>
    <w:rsid w:val="00651D7E"/>
    <w:rsid w:val="00680361"/>
    <w:rsid w:val="00690807"/>
    <w:rsid w:val="006A2DD1"/>
    <w:rsid w:val="006A4383"/>
    <w:rsid w:val="006B01F2"/>
    <w:rsid w:val="006F2401"/>
    <w:rsid w:val="006F74F4"/>
    <w:rsid w:val="007031D0"/>
    <w:rsid w:val="00707D03"/>
    <w:rsid w:val="00737CD8"/>
    <w:rsid w:val="00744722"/>
    <w:rsid w:val="0074541E"/>
    <w:rsid w:val="00752D92"/>
    <w:rsid w:val="007600B0"/>
    <w:rsid w:val="00761C42"/>
    <w:rsid w:val="00765D32"/>
    <w:rsid w:val="007A0282"/>
    <w:rsid w:val="007B1FFD"/>
    <w:rsid w:val="007B5A47"/>
    <w:rsid w:val="007E263C"/>
    <w:rsid w:val="00801F5A"/>
    <w:rsid w:val="00814802"/>
    <w:rsid w:val="008209E0"/>
    <w:rsid w:val="00824C48"/>
    <w:rsid w:val="00827ED2"/>
    <w:rsid w:val="00837AA4"/>
    <w:rsid w:val="00852664"/>
    <w:rsid w:val="008606CE"/>
    <w:rsid w:val="0086551C"/>
    <w:rsid w:val="00881C86"/>
    <w:rsid w:val="00883FA3"/>
    <w:rsid w:val="0089643A"/>
    <w:rsid w:val="0089679C"/>
    <w:rsid w:val="008A146E"/>
    <w:rsid w:val="008A25C4"/>
    <w:rsid w:val="008C0196"/>
    <w:rsid w:val="008C3B14"/>
    <w:rsid w:val="008E2E8B"/>
    <w:rsid w:val="00900EE5"/>
    <w:rsid w:val="00913B55"/>
    <w:rsid w:val="009153BE"/>
    <w:rsid w:val="00921871"/>
    <w:rsid w:val="00930791"/>
    <w:rsid w:val="009343B5"/>
    <w:rsid w:val="00945559"/>
    <w:rsid w:val="009556D9"/>
    <w:rsid w:val="00963267"/>
    <w:rsid w:val="0096391C"/>
    <w:rsid w:val="00973483"/>
    <w:rsid w:val="009A1059"/>
    <w:rsid w:val="009A7A95"/>
    <w:rsid w:val="009B1E3C"/>
    <w:rsid w:val="009C1F51"/>
    <w:rsid w:val="009C3937"/>
    <w:rsid w:val="009C5CA7"/>
    <w:rsid w:val="009D51F3"/>
    <w:rsid w:val="009D6259"/>
    <w:rsid w:val="009E67B7"/>
    <w:rsid w:val="009F655D"/>
    <w:rsid w:val="00A05D68"/>
    <w:rsid w:val="00A261BA"/>
    <w:rsid w:val="00A32170"/>
    <w:rsid w:val="00A46C40"/>
    <w:rsid w:val="00A540EF"/>
    <w:rsid w:val="00A56204"/>
    <w:rsid w:val="00A60FF5"/>
    <w:rsid w:val="00A62442"/>
    <w:rsid w:val="00A70148"/>
    <w:rsid w:val="00A81B89"/>
    <w:rsid w:val="00A848A3"/>
    <w:rsid w:val="00A94C4C"/>
    <w:rsid w:val="00AC79D2"/>
    <w:rsid w:val="00AD2EB4"/>
    <w:rsid w:val="00AD315A"/>
    <w:rsid w:val="00B11178"/>
    <w:rsid w:val="00B14002"/>
    <w:rsid w:val="00B17DBF"/>
    <w:rsid w:val="00B247E0"/>
    <w:rsid w:val="00B26B08"/>
    <w:rsid w:val="00B53965"/>
    <w:rsid w:val="00B577A1"/>
    <w:rsid w:val="00B64BEE"/>
    <w:rsid w:val="00B9597B"/>
    <w:rsid w:val="00BD57E4"/>
    <w:rsid w:val="00C0097F"/>
    <w:rsid w:val="00C27749"/>
    <w:rsid w:val="00C3066B"/>
    <w:rsid w:val="00C372D3"/>
    <w:rsid w:val="00C44B1E"/>
    <w:rsid w:val="00C90446"/>
    <w:rsid w:val="00C94AE0"/>
    <w:rsid w:val="00CA4D09"/>
    <w:rsid w:val="00CB08CF"/>
    <w:rsid w:val="00CD60BD"/>
    <w:rsid w:val="00D05E04"/>
    <w:rsid w:val="00D229EE"/>
    <w:rsid w:val="00D359D6"/>
    <w:rsid w:val="00D604DC"/>
    <w:rsid w:val="00D66DAF"/>
    <w:rsid w:val="00D76470"/>
    <w:rsid w:val="00D80191"/>
    <w:rsid w:val="00D82B29"/>
    <w:rsid w:val="00D933BC"/>
    <w:rsid w:val="00DA2D4F"/>
    <w:rsid w:val="00DC0AEC"/>
    <w:rsid w:val="00DC2A73"/>
    <w:rsid w:val="00DC78A9"/>
    <w:rsid w:val="00DE5F28"/>
    <w:rsid w:val="00DE681C"/>
    <w:rsid w:val="00E02ECB"/>
    <w:rsid w:val="00E041FB"/>
    <w:rsid w:val="00E166FD"/>
    <w:rsid w:val="00E20F86"/>
    <w:rsid w:val="00E22EDF"/>
    <w:rsid w:val="00E25365"/>
    <w:rsid w:val="00E36CA4"/>
    <w:rsid w:val="00E55B49"/>
    <w:rsid w:val="00E6239C"/>
    <w:rsid w:val="00E62EA6"/>
    <w:rsid w:val="00E826F5"/>
    <w:rsid w:val="00EB66E1"/>
    <w:rsid w:val="00ED5BB7"/>
    <w:rsid w:val="00EE680A"/>
    <w:rsid w:val="00EF1116"/>
    <w:rsid w:val="00F03283"/>
    <w:rsid w:val="00F1051E"/>
    <w:rsid w:val="00F221C6"/>
    <w:rsid w:val="00F2526A"/>
    <w:rsid w:val="00F4747B"/>
    <w:rsid w:val="00F71F74"/>
    <w:rsid w:val="00F73759"/>
    <w:rsid w:val="00F83898"/>
    <w:rsid w:val="00FA0DDB"/>
    <w:rsid w:val="00FB1ACA"/>
    <w:rsid w:val="00FE5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A24814D"/>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semiHidden/>
    <w:unhideWhenUsed/>
    <w:qFormat/>
    <w:rsid w:val="00A5620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2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paragraph" w:customStyle="1" w:styleId="Default">
    <w:name w:val="Default"/>
    <w:link w:val="Default0"/>
    <w:rsid w:val="00E623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תו"/>
    <w:link w:val="Default"/>
    <w:rsid w:val="00E6239C"/>
    <w:rPr>
      <w:rFonts w:ascii="Times New Roman" w:eastAsia="Times New Roman" w:hAnsi="Times New Roman" w:cs="Times New Roman"/>
      <w:color w:val="000000"/>
      <w:sz w:val="24"/>
      <w:szCs w:val="24"/>
    </w:rPr>
  </w:style>
  <w:style w:type="paragraph" w:styleId="FootnoteText">
    <w:name w:val="footnote text"/>
    <w:aliases w:val="Char,Footnote Text Char Char Char,Footnote Text Char Char Char Char1 Char,Footnote Text Char1 Char,Footnote Text Char1 Char Char1 Char,Footnote Text Char1 Char1 Char Char,Heading - Footnote text (IWP),ft Char Char Char Char Char"/>
    <w:basedOn w:val="Normal"/>
    <w:link w:val="FootnoteTextChar"/>
    <w:uiPriority w:val="99"/>
    <w:unhideWhenUsed/>
    <w:qFormat/>
    <w:rsid w:val="007600B0"/>
    <w:pPr>
      <w:spacing w:after="0" w:line="240" w:lineRule="auto"/>
    </w:pPr>
    <w:rPr>
      <w:sz w:val="20"/>
      <w:szCs w:val="20"/>
    </w:rPr>
  </w:style>
  <w:style w:type="character" w:customStyle="1" w:styleId="FootnoteTextChar">
    <w:name w:val="Footnote Text Char"/>
    <w:aliases w:val="Char Char,Footnote Text Char Char Char Char1,Footnote Text Char Char Char Char1 Char Char,Footnote Text Char1 Char Char1,Footnote Text Char1 Char Char1 Char Char,Footnote Text Char1 Char1 Char Char Char"/>
    <w:basedOn w:val="DefaultParagraphFont"/>
    <w:link w:val="FootnoteText"/>
    <w:uiPriority w:val="99"/>
    <w:semiHidden/>
    <w:rsid w:val="007600B0"/>
    <w:rPr>
      <w:sz w:val="20"/>
      <w:szCs w:val="20"/>
    </w:rPr>
  </w:style>
  <w:style w:type="character" w:styleId="FootnoteReference">
    <w:name w:val="footnote reference"/>
    <w:basedOn w:val="DefaultParagraphFont"/>
    <w:uiPriority w:val="99"/>
    <w:unhideWhenUsed/>
    <w:rsid w:val="007600B0"/>
    <w:rPr>
      <w:vertAlign w:val="superscript"/>
    </w:rPr>
  </w:style>
  <w:style w:type="character" w:customStyle="1" w:styleId="Heading2Char">
    <w:name w:val="Heading 2 Char"/>
    <w:basedOn w:val="DefaultParagraphFont"/>
    <w:link w:val="Heading2"/>
    <w:semiHidden/>
    <w:rsid w:val="00A5620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6204"/>
    <w:rPr>
      <w:sz w:val="16"/>
      <w:szCs w:val="16"/>
    </w:rPr>
  </w:style>
  <w:style w:type="paragraph" w:styleId="CommentText">
    <w:name w:val="annotation text"/>
    <w:basedOn w:val="Normal"/>
    <w:link w:val="CommentTextChar"/>
    <w:uiPriority w:val="99"/>
    <w:semiHidden/>
    <w:unhideWhenUsed/>
    <w:rsid w:val="00A56204"/>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56204"/>
    <w:rPr>
      <w:rFonts w:ascii="Calibri" w:eastAsia="Calibri" w:hAnsi="Calibri" w:cs="Arial"/>
      <w:sz w:val="20"/>
      <w:szCs w:val="20"/>
    </w:rPr>
  </w:style>
  <w:style w:type="paragraph" w:styleId="BalloonText">
    <w:name w:val="Balloon Text"/>
    <w:basedOn w:val="Normal"/>
    <w:link w:val="BalloonTextChar"/>
    <w:uiPriority w:val="99"/>
    <w:semiHidden/>
    <w:unhideWhenUsed/>
    <w:rsid w:val="00A5620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6204"/>
    <w:rPr>
      <w:rFonts w:ascii="Tahoma" w:hAnsi="Tahoma" w:cs="Tahoma"/>
      <w:sz w:val="18"/>
      <w:szCs w:val="18"/>
    </w:rPr>
  </w:style>
  <w:style w:type="character" w:customStyle="1" w:styleId="a">
    <w:name w:val="טקסט הערת שוליים תו"/>
    <w:aliases w:val="5_G תו,Footnote Text Char Char Char Char Char Char Char Char Char Char Char Char תו,Footnote Text Char Char Char Char תו,Footnote Text Char Char תו,Footnote Text Char Char1 תו,Footnote Text Char1 תו,Footnote תו,Text תו,Char תו"/>
    <w:basedOn w:val="DefaultParagraphFont"/>
    <w:link w:val="1"/>
    <w:uiPriority w:val="99"/>
    <w:locked/>
    <w:rsid w:val="00881C86"/>
    <w:rPr>
      <w:rFonts w:ascii="Calibri" w:hAnsi="Calibri" w:cs="Calibri"/>
    </w:rPr>
  </w:style>
  <w:style w:type="paragraph" w:customStyle="1" w:styleId="1">
    <w:name w:val="טקסט הערת שוליים1"/>
    <w:aliases w:val="5_G,Footnote,Footnote Text Char Char,Footnote Text Char Char Char Char,Footnote Text Char Char Char Char Char Char Char Char Char Char Char Char,Footnote Text Char Char1,Footnote Text Char1,Footnote Text Char1 Char Char,Text"/>
    <w:basedOn w:val="Normal"/>
    <w:link w:val="a"/>
    <w:uiPriority w:val="99"/>
    <w:rsid w:val="00881C86"/>
    <w:pPr>
      <w:bidi w:val="0"/>
      <w:spacing w:after="0" w:line="240" w:lineRule="auto"/>
    </w:pPr>
    <w:rPr>
      <w:rFonts w:ascii="Calibri" w:hAnsi="Calibri" w:cs="Calibri"/>
    </w:rPr>
  </w:style>
  <w:style w:type="character" w:customStyle="1" w:styleId="a0">
    <w:name w:val="פיסקת רשימה תו"/>
    <w:aliases w:val="Bullet List תו,FooterText תו,LP1 תו,List Paragraph_0 תו,List Paragraph_1 תו,Paragraphe de liste1 תו,lp1 תו,numbered תו,פיסקת bullets תו,פיסקת רשימה1 תו"/>
    <w:basedOn w:val="DefaultParagraphFont"/>
    <w:link w:val="10"/>
    <w:uiPriority w:val="34"/>
    <w:locked/>
    <w:rsid w:val="00881C86"/>
    <w:rPr>
      <w:rFonts w:ascii="Calibri" w:hAnsi="Calibri" w:cs="Calibri"/>
    </w:rPr>
  </w:style>
  <w:style w:type="paragraph" w:customStyle="1" w:styleId="10">
    <w:name w:val="פיסקת רשימה1"/>
    <w:aliases w:val="Bullet List,FooterText,LP1,List Paragraph_0,List Paragraph_1,Paragraphe de liste1,lp1,numbered,פיסקת bullets"/>
    <w:basedOn w:val="Normal"/>
    <w:link w:val="a0"/>
    <w:uiPriority w:val="34"/>
    <w:rsid w:val="00881C86"/>
    <w:pPr>
      <w:bidi w:val="0"/>
      <w:spacing w:after="0" w:line="240" w:lineRule="auto"/>
      <w:ind w:left="720"/>
    </w:pPr>
    <w:rPr>
      <w:rFonts w:ascii="Calibri" w:hAnsi="Calibri" w:cs="Calibri"/>
    </w:rPr>
  </w:style>
  <w:style w:type="character" w:customStyle="1" w:styleId="11">
    <w:name w:val="הפניה להערת שוליים1"/>
    <w:aliases w:val="16 Point,4_G,Appel note de bas de page,BVI fnr,Footnote Reference Char3,Footnote Reference/,Footnote Refernece,Footnote number,Footnotes refss,Superscript 6 Point,Texto de nota al pie,Texto nota al pie,f,ftref,referencia nota al pie"/>
    <w:basedOn w:val="DefaultParagraphFont"/>
    <w:link w:val="4GCharChar"/>
    <w:uiPriority w:val="99"/>
    <w:locked/>
    <w:rsid w:val="00881C86"/>
    <w:rPr>
      <w:vertAlign w:val="superscript"/>
    </w:rPr>
  </w:style>
  <w:style w:type="paragraph" w:customStyle="1" w:styleId="4GCharChar">
    <w:name w:val="4_G Char Char"/>
    <w:aliases w:val="BVI fnr Car Car Car Car Char Char1,BVI fnr Car Car Char Char,BVI fnr Car Char Char,BVI fnr Char Car Car Car Char Char,BVI fnr Char Char,Footnote Reference1 Char Char,Footnotes refss Char Char,ftref Char Char"/>
    <w:basedOn w:val="Normal"/>
    <w:link w:val="11"/>
    <w:uiPriority w:val="99"/>
    <w:rsid w:val="00881C86"/>
    <w:pPr>
      <w:bidi w:val="0"/>
      <w:spacing w:line="240" w:lineRule="exact"/>
      <w:jc w:val="both"/>
    </w:pPr>
    <w:rPr>
      <w:vertAlign w:val="superscript"/>
    </w:rPr>
  </w:style>
  <w:style w:type="paragraph" w:customStyle="1" w:styleId="ParaNo">
    <w:name w:val="ParaNo."/>
    <w:basedOn w:val="Normal"/>
    <w:rsid w:val="00881C86"/>
    <w:pPr>
      <w:bidi w:val="0"/>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2D4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2D4F"/>
    <w:rPr>
      <w:rFonts w:ascii="Calibri" w:eastAsia="Calibri" w:hAnsi="Calibri" w:cs="Arial"/>
      <w:b/>
      <w:bCs/>
      <w:sz w:val="20"/>
      <w:szCs w:val="20"/>
    </w:rPr>
  </w:style>
  <w:style w:type="paragraph" w:styleId="BodyText">
    <w:name w:val="Body Text"/>
    <w:basedOn w:val="Normal"/>
    <w:next w:val="Normal"/>
    <w:link w:val="BodyTextChar"/>
    <w:rsid w:val="00E22EDF"/>
    <w:pPr>
      <w:bidi w:val="0"/>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E22EDF"/>
    <w:rPr>
      <w:rFonts w:ascii="Times New Roman" w:eastAsia="Times New Roman" w:hAnsi="Times New Roman" w:cs="Times New Roman"/>
      <w:sz w:val="24"/>
      <w:szCs w:val="20"/>
      <w:lang w:val="en-GB" w:bidi="ar-SA"/>
    </w:rPr>
  </w:style>
  <w:style w:type="paragraph" w:styleId="ListParagraph">
    <w:name w:val="List Paragraph"/>
    <w:basedOn w:val="Normal"/>
    <w:link w:val="ListParagraphChar"/>
    <w:uiPriority w:val="34"/>
    <w:qFormat/>
    <w:rsid w:val="00E22EDF"/>
    <w:pPr>
      <w:spacing w:after="200" w:line="276" w:lineRule="auto"/>
      <w:ind w:left="720"/>
      <w:contextualSpacing/>
    </w:pPr>
  </w:style>
  <w:style w:type="character" w:customStyle="1" w:styleId="ListParagraphChar">
    <w:name w:val="List Paragraph Char"/>
    <w:link w:val="ListParagraph"/>
    <w:uiPriority w:val="34"/>
    <w:rsid w:val="00E22EDF"/>
  </w:style>
  <w:style w:type="table" w:styleId="TableGrid">
    <w:name w:val="Table Grid"/>
    <w:basedOn w:val="TableNormal"/>
    <w:uiPriority w:val="39"/>
    <w:rsid w:val="00E2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2DD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933BC"/>
    <w:rPr>
      <w:color w:val="0563C1" w:themeColor="hyperlink"/>
      <w:u w:val="single"/>
    </w:rPr>
  </w:style>
  <w:style w:type="character" w:styleId="Emphasis">
    <w:name w:val="Emphasis"/>
    <w:basedOn w:val="DefaultParagraphFont"/>
    <w:uiPriority w:val="20"/>
    <w:qFormat/>
    <w:rsid w:val="008A25C4"/>
    <w:rPr>
      <w:i/>
      <w:iCs/>
    </w:rPr>
  </w:style>
  <w:style w:type="paragraph" w:customStyle="1" w:styleId="a1">
    <w:name w:val="תשובה"/>
    <w:basedOn w:val="Normal"/>
    <w:link w:val="a2"/>
    <w:qFormat/>
    <w:rsid w:val="00737CD8"/>
    <w:pPr>
      <w:bidi w:val="0"/>
      <w:spacing w:before="240" w:after="200" w:line="360" w:lineRule="auto"/>
      <w:ind w:left="709" w:right="-4"/>
      <w:jc w:val="both"/>
    </w:pPr>
    <w:rPr>
      <w:rFonts w:ascii="Garamond" w:eastAsia="Times New Roman" w:hAnsi="Garamond" w:cs="Times New Roman"/>
      <w:sz w:val="24"/>
      <w:szCs w:val="24"/>
      <w:lang w:eastAsia="he-IL"/>
    </w:rPr>
  </w:style>
  <w:style w:type="character" w:customStyle="1" w:styleId="a2">
    <w:name w:val="תשובה תו"/>
    <w:link w:val="a1"/>
    <w:rsid w:val="00737CD8"/>
    <w:rPr>
      <w:rFonts w:ascii="Garamond" w:eastAsia="Times New Roman" w:hAnsi="Garamond" w:cs="Times New Roman"/>
      <w:sz w:val="24"/>
      <w:szCs w:val="24"/>
      <w:lang w:eastAsia="he-IL"/>
    </w:rPr>
  </w:style>
  <w:style w:type="paragraph" w:styleId="Revision">
    <w:name w:val="Revision"/>
    <w:hidden/>
    <w:uiPriority w:val="99"/>
    <w:semiHidden/>
    <w:rsid w:val="00737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710">
      <w:bodyDiv w:val="1"/>
      <w:marLeft w:val="0"/>
      <w:marRight w:val="0"/>
      <w:marTop w:val="0"/>
      <w:marBottom w:val="0"/>
      <w:divBdr>
        <w:top w:val="none" w:sz="0" w:space="0" w:color="auto"/>
        <w:left w:val="none" w:sz="0" w:space="0" w:color="auto"/>
        <w:bottom w:val="none" w:sz="0" w:space="0" w:color="auto"/>
        <w:right w:val="none" w:sz="0" w:space="0" w:color="auto"/>
      </w:divBdr>
    </w:div>
    <w:div w:id="409153904">
      <w:bodyDiv w:val="1"/>
      <w:marLeft w:val="0"/>
      <w:marRight w:val="0"/>
      <w:marTop w:val="0"/>
      <w:marBottom w:val="0"/>
      <w:divBdr>
        <w:top w:val="none" w:sz="0" w:space="0" w:color="auto"/>
        <w:left w:val="none" w:sz="0" w:space="0" w:color="auto"/>
        <w:bottom w:val="none" w:sz="0" w:space="0" w:color="auto"/>
        <w:right w:val="none" w:sz="0" w:space="0" w:color="auto"/>
      </w:divBdr>
    </w:div>
    <w:div w:id="896815960">
      <w:bodyDiv w:val="1"/>
      <w:marLeft w:val="0"/>
      <w:marRight w:val="0"/>
      <w:marTop w:val="0"/>
      <w:marBottom w:val="0"/>
      <w:divBdr>
        <w:top w:val="none" w:sz="0" w:space="0" w:color="auto"/>
        <w:left w:val="none" w:sz="0" w:space="0" w:color="auto"/>
        <w:bottom w:val="none" w:sz="0" w:space="0" w:color="auto"/>
        <w:right w:val="none" w:sz="0" w:space="0" w:color="auto"/>
      </w:divBdr>
    </w:div>
    <w:div w:id="1046563630">
      <w:bodyDiv w:val="1"/>
      <w:marLeft w:val="0"/>
      <w:marRight w:val="0"/>
      <w:marTop w:val="0"/>
      <w:marBottom w:val="0"/>
      <w:divBdr>
        <w:top w:val="none" w:sz="0" w:space="0" w:color="auto"/>
        <w:left w:val="none" w:sz="0" w:space="0" w:color="auto"/>
        <w:bottom w:val="none" w:sz="0" w:space="0" w:color="auto"/>
        <w:right w:val="none" w:sz="0" w:space="0" w:color="auto"/>
      </w:divBdr>
    </w:div>
    <w:div w:id="12937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5B6E5D-CD6D-440B-925F-A5C9245C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37A09-291E-4FD7-88EA-00634F443CB4}">
  <ds:schemaRefs>
    <ds:schemaRef ds:uri="http://schemas.microsoft.com/sharepoint/v3/contenttype/forms"/>
  </ds:schemaRefs>
</ds:datastoreItem>
</file>

<file path=customXml/itemProps3.xml><?xml version="1.0" encoding="utf-8"?>
<ds:datastoreItem xmlns:ds="http://schemas.openxmlformats.org/officeDocument/2006/customXml" ds:itemID="{77FB982F-DEC3-4FAA-842A-6E9E321F5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314F8-E97C-4F8F-B391-51A58B44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2341</Words>
  <Characters>13345</Characters>
  <Application>Microsoft Office Word</Application>
  <DocSecurity>0</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Aner Shofty</dc:creator>
  <cp:lastModifiedBy>Satya Jennings</cp:lastModifiedBy>
  <cp:revision>2</cp:revision>
  <dcterms:created xsi:type="dcterms:W3CDTF">2022-04-19T07:18:00Z</dcterms:created>
  <dcterms:modified xsi:type="dcterms:W3CDTF">2022-04-19T07:18:00Z</dcterms:modified>
</cp:coreProperties>
</file>