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FE3C9" w14:textId="3214B027" w:rsidR="00F26BA4" w:rsidRDefault="00F26BA4" w:rsidP="000715B4">
      <w:pPr>
        <w:pStyle w:val="NormalWeb"/>
        <w:spacing w:before="0" w:beforeAutospacing="0" w:after="0" w:afterAutospacing="0"/>
        <w:jc w:val="center"/>
        <w:rPr>
          <w:rFonts w:asciiTheme="majorBidi" w:hAnsiTheme="majorBidi" w:cstheme="majorBidi"/>
          <w:b/>
          <w:color w:val="000000" w:themeColor="text1"/>
          <w:sz w:val="22"/>
          <w:szCs w:val="22"/>
          <w:lang w:val="en-GB"/>
        </w:rPr>
      </w:pPr>
      <w:r>
        <w:rPr>
          <w:rFonts w:asciiTheme="majorBidi" w:hAnsiTheme="majorBidi" w:cstheme="majorBidi"/>
          <w:b/>
          <w:noProof/>
          <w:color w:val="000000" w:themeColor="text1"/>
          <w:sz w:val="22"/>
          <w:szCs w:val="22"/>
          <w:lang w:eastAsia="en-US"/>
        </w:rPr>
        <w:drawing>
          <wp:inline distT="0" distB="0" distL="0" distR="0" wp14:anchorId="5EB68EC0" wp14:editId="20AA82D3">
            <wp:extent cx="1584960" cy="8153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4960" cy="815340"/>
                    </a:xfrm>
                    <a:prstGeom prst="rect">
                      <a:avLst/>
                    </a:prstGeom>
                  </pic:spPr>
                </pic:pic>
              </a:graphicData>
            </a:graphic>
          </wp:inline>
        </w:drawing>
      </w:r>
    </w:p>
    <w:p w14:paraId="4961C373" w14:textId="1049C48A" w:rsidR="00F26BA4" w:rsidRDefault="00F26BA4" w:rsidP="000715B4">
      <w:pPr>
        <w:pStyle w:val="NormalWeb"/>
        <w:spacing w:before="0" w:beforeAutospacing="0" w:after="0" w:afterAutospacing="0"/>
        <w:jc w:val="center"/>
        <w:rPr>
          <w:rFonts w:asciiTheme="majorBidi" w:hAnsiTheme="majorBidi" w:cstheme="majorBidi"/>
          <w:b/>
          <w:color w:val="000000" w:themeColor="text1"/>
          <w:sz w:val="22"/>
          <w:szCs w:val="22"/>
          <w:lang w:val="en-GB"/>
        </w:rPr>
      </w:pPr>
      <w:r>
        <w:rPr>
          <w:noProof/>
          <w:lang w:eastAsia="en-US"/>
        </w:rPr>
        <w:drawing>
          <wp:inline distT="0" distB="0" distL="0" distR="0" wp14:anchorId="79058A11" wp14:editId="0E7A0B02">
            <wp:extent cx="2156460" cy="701040"/>
            <wp:effectExtent l="0" t="0" r="0" b="3810"/>
            <wp:docPr id="4" name="Picture 3" descr="A picture containing text, clipart&#10;&#10;Description automatically generated">
              <a:extLst xmlns:a="http://schemas.openxmlformats.org/drawingml/2006/main">
                <a:ext uri="{FF2B5EF4-FFF2-40B4-BE49-F238E27FC236}">
                  <a16:creationId xmlns:a16="http://schemas.microsoft.com/office/drawing/2014/main" id="{E5888A8E-6569-49CE-ADF4-49F5B7675D4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picture containing text, clipart&#10;&#10;Description automatically generated">
                      <a:extLst>
                        <a:ext uri="{FF2B5EF4-FFF2-40B4-BE49-F238E27FC236}">
                          <a16:creationId xmlns:a16="http://schemas.microsoft.com/office/drawing/2014/main" id="{E5888A8E-6569-49CE-ADF4-49F5B7675D41}"/>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6460" cy="701040"/>
                    </a:xfrm>
                    <a:prstGeom prst="rect">
                      <a:avLst/>
                    </a:prstGeom>
                  </pic:spPr>
                </pic:pic>
              </a:graphicData>
            </a:graphic>
          </wp:inline>
        </w:drawing>
      </w:r>
    </w:p>
    <w:p w14:paraId="5FBCEF87" w14:textId="428EDC74" w:rsidR="00F26BA4" w:rsidRDefault="00F26BA4" w:rsidP="000715B4">
      <w:pPr>
        <w:pStyle w:val="NormalWeb"/>
        <w:spacing w:before="0" w:beforeAutospacing="0" w:after="0" w:afterAutospacing="0"/>
        <w:jc w:val="center"/>
        <w:rPr>
          <w:rFonts w:asciiTheme="majorBidi" w:hAnsiTheme="majorBidi" w:cstheme="majorBidi"/>
          <w:b/>
          <w:color w:val="000000" w:themeColor="text1"/>
          <w:sz w:val="22"/>
          <w:szCs w:val="22"/>
          <w:lang w:val="en-GB"/>
        </w:rPr>
      </w:pPr>
    </w:p>
    <w:p w14:paraId="5A683E94" w14:textId="77777777" w:rsidR="00F26BA4" w:rsidRDefault="00F26BA4" w:rsidP="000715B4">
      <w:pPr>
        <w:pStyle w:val="NormalWeb"/>
        <w:spacing w:before="0" w:beforeAutospacing="0" w:after="0" w:afterAutospacing="0"/>
        <w:jc w:val="center"/>
        <w:rPr>
          <w:rFonts w:asciiTheme="majorBidi" w:hAnsiTheme="majorBidi" w:cstheme="majorBidi"/>
          <w:b/>
          <w:color w:val="000000" w:themeColor="text1"/>
          <w:sz w:val="22"/>
          <w:szCs w:val="22"/>
          <w:lang w:val="en-GB"/>
        </w:rPr>
      </w:pPr>
    </w:p>
    <w:p w14:paraId="44AEDB91" w14:textId="6E3DF837" w:rsidR="0055096D" w:rsidRPr="00C62553" w:rsidRDefault="0055096D" w:rsidP="000715B4">
      <w:pPr>
        <w:pStyle w:val="NormalWeb"/>
        <w:spacing w:before="0" w:beforeAutospacing="0" w:after="0" w:afterAutospacing="0"/>
        <w:jc w:val="center"/>
        <w:rPr>
          <w:rFonts w:asciiTheme="majorBidi" w:hAnsiTheme="majorBidi" w:cstheme="majorBidi"/>
          <w:b/>
          <w:color w:val="000000" w:themeColor="text1"/>
          <w:sz w:val="22"/>
          <w:szCs w:val="22"/>
          <w:lang w:val="en-GB"/>
        </w:rPr>
      </w:pPr>
      <w:r w:rsidRPr="00C62553">
        <w:rPr>
          <w:rFonts w:asciiTheme="majorBidi" w:hAnsiTheme="majorBidi" w:cstheme="majorBidi"/>
          <w:b/>
          <w:color w:val="000000" w:themeColor="text1"/>
          <w:sz w:val="22"/>
          <w:szCs w:val="22"/>
          <w:lang w:val="en-GB"/>
        </w:rPr>
        <w:t>Call for Input</w:t>
      </w:r>
      <w:r w:rsidR="007B115D" w:rsidRPr="00C62553">
        <w:rPr>
          <w:rFonts w:asciiTheme="majorBidi" w:hAnsiTheme="majorBidi" w:cstheme="majorBidi"/>
          <w:b/>
          <w:color w:val="000000" w:themeColor="text1"/>
          <w:sz w:val="22"/>
          <w:szCs w:val="22"/>
          <w:lang w:val="en-GB"/>
        </w:rPr>
        <w:t>s</w:t>
      </w:r>
    </w:p>
    <w:p w14:paraId="1AAEEBAE" w14:textId="77777777" w:rsidR="000715B4" w:rsidRPr="00C62553" w:rsidRDefault="000715B4" w:rsidP="000715B4">
      <w:pPr>
        <w:pStyle w:val="NormalWeb"/>
        <w:spacing w:before="0" w:beforeAutospacing="0" w:after="0" w:afterAutospacing="0"/>
        <w:jc w:val="center"/>
        <w:rPr>
          <w:rFonts w:asciiTheme="majorBidi" w:hAnsiTheme="majorBidi" w:cstheme="majorBidi"/>
          <w:color w:val="000000" w:themeColor="text1"/>
          <w:sz w:val="22"/>
          <w:szCs w:val="22"/>
          <w:lang w:val="en-GB"/>
        </w:rPr>
      </w:pPr>
    </w:p>
    <w:p w14:paraId="4F961424" w14:textId="43942D54" w:rsidR="0055096D" w:rsidRPr="00C62553" w:rsidRDefault="0055096D" w:rsidP="000715B4">
      <w:pPr>
        <w:pStyle w:val="NormalWeb"/>
        <w:spacing w:before="0" w:beforeAutospacing="0" w:after="0" w:afterAutospacing="0"/>
        <w:jc w:val="center"/>
        <w:rPr>
          <w:rFonts w:asciiTheme="majorBidi" w:hAnsiTheme="majorBidi" w:cstheme="majorBidi"/>
          <w:b/>
          <w:color w:val="000000" w:themeColor="text1"/>
          <w:sz w:val="28"/>
          <w:szCs w:val="28"/>
          <w:lang w:val="en-GB"/>
        </w:rPr>
      </w:pPr>
      <w:r w:rsidRPr="00C62553">
        <w:rPr>
          <w:rFonts w:asciiTheme="majorBidi" w:hAnsiTheme="majorBidi" w:cstheme="majorBidi"/>
          <w:b/>
          <w:color w:val="000000" w:themeColor="text1"/>
          <w:sz w:val="28"/>
          <w:szCs w:val="28"/>
          <w:lang w:val="en-GB"/>
        </w:rPr>
        <w:t>Report of the Independent Expert on protection against violence and discrimination</w:t>
      </w:r>
      <w:r w:rsidR="007B115D" w:rsidRPr="00C62553">
        <w:rPr>
          <w:rFonts w:asciiTheme="majorBidi" w:hAnsiTheme="majorBidi" w:cstheme="majorBidi"/>
          <w:b/>
          <w:color w:val="000000" w:themeColor="text1"/>
          <w:sz w:val="28"/>
          <w:szCs w:val="28"/>
          <w:lang w:val="en-GB"/>
        </w:rPr>
        <w:t xml:space="preserve"> </w:t>
      </w:r>
      <w:r w:rsidRPr="00C62553">
        <w:rPr>
          <w:rFonts w:asciiTheme="majorBidi" w:hAnsiTheme="majorBidi" w:cstheme="majorBidi"/>
          <w:b/>
          <w:color w:val="000000" w:themeColor="text1"/>
          <w:sz w:val="28"/>
          <w:szCs w:val="28"/>
          <w:lang w:val="en-GB"/>
        </w:rPr>
        <w:t xml:space="preserve">based on sexual orientation and gender identity </w:t>
      </w:r>
    </w:p>
    <w:p w14:paraId="269BD56C" w14:textId="77777777" w:rsidR="000715B4" w:rsidRPr="00C62553" w:rsidRDefault="000715B4" w:rsidP="000715B4">
      <w:pPr>
        <w:pStyle w:val="NormalWeb"/>
        <w:spacing w:before="0" w:beforeAutospacing="0" w:after="0" w:afterAutospacing="0"/>
        <w:jc w:val="center"/>
        <w:rPr>
          <w:rFonts w:asciiTheme="majorBidi" w:hAnsiTheme="majorBidi" w:cstheme="majorBidi"/>
          <w:b/>
          <w:color w:val="000000" w:themeColor="text1"/>
          <w:sz w:val="22"/>
          <w:szCs w:val="22"/>
          <w:lang w:val="en-GB"/>
        </w:rPr>
      </w:pPr>
    </w:p>
    <w:p w14:paraId="09DC80FD" w14:textId="3F741A65" w:rsidR="0055096D" w:rsidRPr="00C62553" w:rsidRDefault="00C62553" w:rsidP="000715B4">
      <w:pPr>
        <w:pStyle w:val="NormalWeb"/>
        <w:spacing w:before="0" w:beforeAutospacing="0" w:after="0" w:afterAutospacing="0"/>
        <w:jc w:val="center"/>
        <w:rPr>
          <w:rFonts w:asciiTheme="majorBidi" w:hAnsiTheme="majorBidi" w:cstheme="majorBidi"/>
          <w:b/>
          <w:i/>
          <w:iCs/>
          <w:color w:val="000000" w:themeColor="text1"/>
          <w:sz w:val="22"/>
          <w:szCs w:val="22"/>
          <w:lang w:val="en-GB"/>
        </w:rPr>
      </w:pPr>
      <w:r w:rsidRPr="00C62553">
        <w:rPr>
          <w:rFonts w:asciiTheme="majorBidi" w:hAnsiTheme="majorBidi" w:cstheme="majorBidi"/>
          <w:b/>
          <w:i/>
          <w:iCs/>
          <w:color w:val="000000" w:themeColor="text1"/>
          <w:sz w:val="22"/>
          <w:szCs w:val="22"/>
          <w:lang w:val="en-GB"/>
        </w:rPr>
        <w:t>T</w:t>
      </w:r>
      <w:r w:rsidR="009219B0" w:rsidRPr="00C62553">
        <w:rPr>
          <w:rFonts w:asciiTheme="majorBidi" w:hAnsiTheme="majorBidi" w:cstheme="majorBidi"/>
          <w:b/>
          <w:i/>
          <w:iCs/>
          <w:color w:val="000000" w:themeColor="text1"/>
          <w:sz w:val="22"/>
          <w:szCs w:val="22"/>
          <w:lang w:val="en-GB"/>
        </w:rPr>
        <w:t xml:space="preserve">opic: </w:t>
      </w:r>
      <w:r w:rsidR="007B115D" w:rsidRPr="00C62553">
        <w:rPr>
          <w:rFonts w:asciiTheme="majorBidi" w:hAnsiTheme="majorBidi" w:cstheme="majorBidi"/>
          <w:b/>
          <w:i/>
          <w:iCs/>
          <w:color w:val="000000" w:themeColor="text1"/>
          <w:sz w:val="22"/>
          <w:szCs w:val="22"/>
          <w:lang w:val="en-GB"/>
        </w:rPr>
        <w:t>Freedom of religion </w:t>
      </w:r>
      <w:r w:rsidR="00C77AC2" w:rsidRPr="00C62553">
        <w:rPr>
          <w:rFonts w:asciiTheme="majorBidi" w:hAnsiTheme="majorBidi" w:cstheme="majorBidi"/>
          <w:b/>
          <w:i/>
          <w:iCs/>
          <w:color w:val="000000" w:themeColor="text1"/>
          <w:sz w:val="22"/>
          <w:szCs w:val="22"/>
          <w:lang w:val="en-GB"/>
        </w:rPr>
        <w:t>or</w:t>
      </w:r>
      <w:r w:rsidR="007B115D" w:rsidRPr="00C62553">
        <w:rPr>
          <w:rFonts w:asciiTheme="majorBidi" w:hAnsiTheme="majorBidi" w:cstheme="majorBidi"/>
          <w:b/>
          <w:i/>
          <w:iCs/>
          <w:color w:val="000000" w:themeColor="text1"/>
          <w:sz w:val="22"/>
          <w:szCs w:val="22"/>
          <w:lang w:val="en-GB"/>
        </w:rPr>
        <w:t> belief and freedom from violence and discrimination based on sexual orientation and gender identity</w:t>
      </w:r>
    </w:p>
    <w:p w14:paraId="05FB6CB9" w14:textId="77777777" w:rsidR="000715B4" w:rsidRPr="00C62553" w:rsidRDefault="000715B4" w:rsidP="000715B4">
      <w:pPr>
        <w:pStyle w:val="NormalWeb"/>
        <w:spacing w:before="0" w:beforeAutospacing="0" w:after="0" w:afterAutospacing="0"/>
        <w:jc w:val="center"/>
        <w:rPr>
          <w:rFonts w:asciiTheme="majorBidi" w:hAnsiTheme="majorBidi" w:cstheme="majorBidi"/>
          <w:b/>
          <w:color w:val="000000" w:themeColor="text1"/>
          <w:sz w:val="22"/>
          <w:szCs w:val="22"/>
          <w:lang w:val="en-GB"/>
        </w:rPr>
      </w:pPr>
    </w:p>
    <w:p w14:paraId="2FBF2914" w14:textId="226F1220" w:rsidR="000715B4" w:rsidRDefault="00983568" w:rsidP="00777C10">
      <w:pPr>
        <w:pBdr>
          <w:top w:val="nil"/>
          <w:left w:val="nil"/>
          <w:bottom w:val="nil"/>
          <w:right w:val="nil"/>
          <w:between w:val="nil"/>
        </w:pBdr>
        <w:jc w:val="center"/>
        <w:rPr>
          <w:rFonts w:ascii="Times New Roman" w:eastAsia="Times New Roman" w:hAnsi="Times New Roman" w:cs="Times New Roman"/>
          <w:b/>
          <w:color w:val="000000" w:themeColor="text1"/>
          <w:sz w:val="22"/>
          <w:szCs w:val="22"/>
        </w:rPr>
      </w:pPr>
      <w:r>
        <w:rPr>
          <w:rFonts w:ascii="Times New Roman" w:eastAsia="Times New Roman" w:hAnsi="Times New Roman" w:cs="Times New Roman"/>
          <w:b/>
          <w:color w:val="000000" w:themeColor="text1"/>
          <w:sz w:val="22"/>
          <w:szCs w:val="22"/>
        </w:rPr>
        <w:t xml:space="preserve">This submission is done </w:t>
      </w:r>
      <w:r w:rsidR="00FB1FB8">
        <w:rPr>
          <w:rFonts w:ascii="Times New Roman" w:eastAsia="Times New Roman" w:hAnsi="Times New Roman" w:cs="Times New Roman"/>
          <w:b/>
          <w:color w:val="000000" w:themeColor="text1"/>
          <w:sz w:val="22"/>
          <w:szCs w:val="22"/>
        </w:rPr>
        <w:t>together</w:t>
      </w:r>
      <w:r>
        <w:rPr>
          <w:rFonts w:ascii="Times New Roman" w:eastAsia="Times New Roman" w:hAnsi="Times New Roman" w:cs="Times New Roman"/>
          <w:b/>
          <w:color w:val="000000" w:themeColor="text1"/>
          <w:sz w:val="22"/>
          <w:szCs w:val="22"/>
        </w:rPr>
        <w:t xml:space="preserve"> with Gender Dynamix</w:t>
      </w:r>
      <w:r w:rsidR="00EC3462">
        <w:rPr>
          <w:rFonts w:ascii="Times New Roman" w:eastAsia="Times New Roman" w:hAnsi="Times New Roman" w:cs="Times New Roman"/>
          <w:b/>
          <w:color w:val="000000" w:themeColor="text1"/>
          <w:sz w:val="22"/>
          <w:szCs w:val="22"/>
        </w:rPr>
        <w:t xml:space="preserve"> (GDX)</w:t>
      </w:r>
      <w:r>
        <w:rPr>
          <w:rFonts w:ascii="Times New Roman" w:eastAsia="Times New Roman" w:hAnsi="Times New Roman" w:cs="Times New Roman"/>
          <w:b/>
          <w:color w:val="000000" w:themeColor="text1"/>
          <w:sz w:val="22"/>
          <w:szCs w:val="22"/>
        </w:rPr>
        <w:t xml:space="preserve"> and God Adores You </w:t>
      </w:r>
      <w:r w:rsidR="00EC3462">
        <w:rPr>
          <w:rFonts w:ascii="Times New Roman" w:eastAsia="Times New Roman" w:hAnsi="Times New Roman" w:cs="Times New Roman"/>
          <w:b/>
          <w:color w:val="000000" w:themeColor="text1"/>
          <w:sz w:val="22"/>
          <w:szCs w:val="22"/>
        </w:rPr>
        <w:t xml:space="preserve">(GAY) </w:t>
      </w:r>
      <w:r>
        <w:rPr>
          <w:rFonts w:ascii="Times New Roman" w:eastAsia="Times New Roman" w:hAnsi="Times New Roman" w:cs="Times New Roman"/>
          <w:b/>
          <w:color w:val="000000" w:themeColor="text1"/>
          <w:sz w:val="22"/>
          <w:szCs w:val="22"/>
        </w:rPr>
        <w:t xml:space="preserve">Org, for the </w:t>
      </w:r>
      <w:r w:rsidR="00B96156">
        <w:rPr>
          <w:rFonts w:ascii="Times New Roman" w:eastAsia="Times New Roman" w:hAnsi="Times New Roman" w:cs="Times New Roman"/>
          <w:b/>
          <w:color w:val="000000" w:themeColor="text1"/>
          <w:sz w:val="22"/>
          <w:szCs w:val="22"/>
        </w:rPr>
        <w:t xml:space="preserve">LGBTI community in Zimbabwe </w:t>
      </w:r>
    </w:p>
    <w:p w14:paraId="5397BCFB" w14:textId="77777777" w:rsidR="000715B4" w:rsidRPr="00C62553" w:rsidRDefault="000715B4" w:rsidP="000715B4">
      <w:pPr>
        <w:pBdr>
          <w:top w:val="nil"/>
          <w:left w:val="nil"/>
          <w:bottom w:val="nil"/>
          <w:right w:val="nil"/>
          <w:between w:val="nil"/>
        </w:pBdr>
        <w:rPr>
          <w:rFonts w:ascii="Times New Roman" w:eastAsia="Times New Roman" w:hAnsi="Times New Roman" w:cs="Times New Roman"/>
          <w:color w:val="000000" w:themeColor="text1"/>
          <w:sz w:val="22"/>
          <w:szCs w:val="22"/>
        </w:rPr>
      </w:pPr>
    </w:p>
    <w:p w14:paraId="1EC817C5" w14:textId="77777777" w:rsidR="00705B15" w:rsidRDefault="00705B15" w:rsidP="008757BE">
      <w:pPr>
        <w:pStyle w:val="NormalWeb"/>
        <w:spacing w:before="0" w:beforeAutospacing="0" w:after="0" w:afterAutospacing="0"/>
        <w:jc w:val="both"/>
        <w:rPr>
          <w:rFonts w:asciiTheme="majorBidi" w:hAnsiTheme="majorBidi" w:cstheme="majorBidi"/>
          <w:b/>
          <w:bCs/>
          <w:color w:val="000000" w:themeColor="text1"/>
          <w:sz w:val="22"/>
          <w:szCs w:val="22"/>
          <w:lang w:val="en-GB"/>
        </w:rPr>
      </w:pPr>
    </w:p>
    <w:p w14:paraId="4E82528B" w14:textId="77777777" w:rsidR="00705B15" w:rsidRDefault="00705B15" w:rsidP="008757BE">
      <w:pPr>
        <w:pStyle w:val="NormalWeb"/>
        <w:spacing w:before="0" w:beforeAutospacing="0" w:after="0" w:afterAutospacing="0"/>
        <w:jc w:val="both"/>
        <w:rPr>
          <w:rFonts w:asciiTheme="majorBidi" w:hAnsiTheme="majorBidi" w:cstheme="majorBidi"/>
          <w:b/>
          <w:bCs/>
          <w:color w:val="000000" w:themeColor="text1"/>
          <w:sz w:val="22"/>
          <w:szCs w:val="22"/>
          <w:lang w:val="en-GB"/>
        </w:rPr>
      </w:pPr>
    </w:p>
    <w:p w14:paraId="7E09584B" w14:textId="35BD178A" w:rsidR="00705B15" w:rsidRDefault="00705B15" w:rsidP="008757BE">
      <w:pPr>
        <w:pStyle w:val="NormalWeb"/>
        <w:spacing w:before="0" w:beforeAutospacing="0" w:after="0" w:afterAutospacing="0"/>
        <w:jc w:val="both"/>
        <w:rPr>
          <w:rFonts w:asciiTheme="majorBidi" w:hAnsiTheme="majorBidi" w:cstheme="majorBidi"/>
          <w:b/>
          <w:bCs/>
          <w:color w:val="000000" w:themeColor="text1"/>
          <w:sz w:val="22"/>
          <w:szCs w:val="22"/>
          <w:lang w:val="en-GB"/>
        </w:rPr>
      </w:pPr>
    </w:p>
    <w:p w14:paraId="323CDCC1" w14:textId="63EDA6DC" w:rsidR="00705B15" w:rsidRDefault="00705B15" w:rsidP="008757BE">
      <w:pPr>
        <w:pStyle w:val="NormalWeb"/>
        <w:spacing w:before="0" w:beforeAutospacing="0" w:after="0" w:afterAutospacing="0"/>
        <w:jc w:val="both"/>
        <w:rPr>
          <w:rFonts w:asciiTheme="majorBidi" w:hAnsiTheme="majorBidi" w:cstheme="majorBidi"/>
          <w:b/>
          <w:bCs/>
          <w:color w:val="000000" w:themeColor="text1"/>
          <w:sz w:val="22"/>
          <w:szCs w:val="22"/>
          <w:lang w:val="en-GB"/>
        </w:rPr>
      </w:pPr>
    </w:p>
    <w:p w14:paraId="2F274274" w14:textId="102D31A3" w:rsidR="00705B15" w:rsidRDefault="00705B15" w:rsidP="008757BE">
      <w:pPr>
        <w:pStyle w:val="NormalWeb"/>
        <w:spacing w:before="0" w:beforeAutospacing="0" w:after="0" w:afterAutospacing="0"/>
        <w:jc w:val="both"/>
        <w:rPr>
          <w:rFonts w:asciiTheme="majorBidi" w:hAnsiTheme="majorBidi" w:cstheme="majorBidi"/>
          <w:b/>
          <w:bCs/>
          <w:color w:val="000000" w:themeColor="text1"/>
          <w:sz w:val="22"/>
          <w:szCs w:val="22"/>
          <w:lang w:val="en-GB"/>
        </w:rPr>
      </w:pPr>
    </w:p>
    <w:p w14:paraId="30D5F75C" w14:textId="1B7F404B" w:rsidR="00705B15" w:rsidRDefault="00705B15" w:rsidP="008757BE">
      <w:pPr>
        <w:pStyle w:val="NormalWeb"/>
        <w:spacing w:before="0" w:beforeAutospacing="0" w:after="0" w:afterAutospacing="0"/>
        <w:jc w:val="both"/>
        <w:rPr>
          <w:rFonts w:asciiTheme="majorBidi" w:hAnsiTheme="majorBidi" w:cstheme="majorBidi"/>
          <w:b/>
          <w:bCs/>
          <w:color w:val="000000" w:themeColor="text1"/>
          <w:sz w:val="22"/>
          <w:szCs w:val="22"/>
          <w:lang w:val="en-GB"/>
        </w:rPr>
      </w:pPr>
    </w:p>
    <w:p w14:paraId="7BD235BD" w14:textId="4A649237" w:rsidR="00705B15" w:rsidRDefault="00705B15" w:rsidP="008757BE">
      <w:pPr>
        <w:pStyle w:val="NormalWeb"/>
        <w:spacing w:before="0" w:beforeAutospacing="0" w:after="0" w:afterAutospacing="0"/>
        <w:jc w:val="both"/>
        <w:rPr>
          <w:rFonts w:asciiTheme="majorBidi" w:hAnsiTheme="majorBidi" w:cstheme="majorBidi"/>
          <w:b/>
          <w:bCs/>
          <w:color w:val="000000" w:themeColor="text1"/>
          <w:sz w:val="22"/>
          <w:szCs w:val="22"/>
          <w:lang w:val="en-GB"/>
        </w:rPr>
      </w:pPr>
    </w:p>
    <w:p w14:paraId="0F4A19E1" w14:textId="28CF94AC" w:rsidR="00705B15" w:rsidRDefault="00705B15" w:rsidP="008757BE">
      <w:pPr>
        <w:pStyle w:val="NormalWeb"/>
        <w:spacing w:before="0" w:beforeAutospacing="0" w:after="0" w:afterAutospacing="0"/>
        <w:jc w:val="both"/>
        <w:rPr>
          <w:rFonts w:asciiTheme="majorBidi" w:hAnsiTheme="majorBidi" w:cstheme="majorBidi"/>
          <w:b/>
          <w:bCs/>
          <w:color w:val="000000" w:themeColor="text1"/>
          <w:sz w:val="22"/>
          <w:szCs w:val="22"/>
          <w:lang w:val="en-GB"/>
        </w:rPr>
      </w:pPr>
    </w:p>
    <w:p w14:paraId="3E874C59" w14:textId="6788BF35" w:rsidR="00705B15" w:rsidRDefault="00705B15" w:rsidP="008757BE">
      <w:pPr>
        <w:pStyle w:val="NormalWeb"/>
        <w:spacing w:before="0" w:beforeAutospacing="0" w:after="0" w:afterAutospacing="0"/>
        <w:jc w:val="both"/>
        <w:rPr>
          <w:rFonts w:asciiTheme="majorBidi" w:hAnsiTheme="majorBidi" w:cstheme="majorBidi"/>
          <w:b/>
          <w:bCs/>
          <w:color w:val="000000" w:themeColor="text1"/>
          <w:sz w:val="22"/>
          <w:szCs w:val="22"/>
          <w:lang w:val="en-GB"/>
        </w:rPr>
      </w:pPr>
    </w:p>
    <w:p w14:paraId="041C3C09" w14:textId="4A37C856" w:rsidR="00705B15" w:rsidRDefault="00705B15" w:rsidP="008757BE">
      <w:pPr>
        <w:pStyle w:val="NormalWeb"/>
        <w:spacing w:before="0" w:beforeAutospacing="0" w:after="0" w:afterAutospacing="0"/>
        <w:jc w:val="both"/>
        <w:rPr>
          <w:rFonts w:asciiTheme="majorBidi" w:hAnsiTheme="majorBidi" w:cstheme="majorBidi"/>
          <w:b/>
          <w:bCs/>
          <w:color w:val="000000" w:themeColor="text1"/>
          <w:sz w:val="22"/>
          <w:szCs w:val="22"/>
          <w:lang w:val="en-GB"/>
        </w:rPr>
      </w:pPr>
    </w:p>
    <w:p w14:paraId="590D6561" w14:textId="71F727C8" w:rsidR="00705B15" w:rsidRDefault="00705B15" w:rsidP="008757BE">
      <w:pPr>
        <w:pStyle w:val="NormalWeb"/>
        <w:spacing w:before="0" w:beforeAutospacing="0" w:after="0" w:afterAutospacing="0"/>
        <w:jc w:val="both"/>
        <w:rPr>
          <w:rFonts w:asciiTheme="majorBidi" w:hAnsiTheme="majorBidi" w:cstheme="majorBidi"/>
          <w:b/>
          <w:bCs/>
          <w:color w:val="000000" w:themeColor="text1"/>
          <w:sz w:val="22"/>
          <w:szCs w:val="22"/>
          <w:lang w:val="en-GB"/>
        </w:rPr>
      </w:pPr>
    </w:p>
    <w:p w14:paraId="31BE12ED" w14:textId="63E8DDE5" w:rsidR="00705B15" w:rsidRDefault="00705B15" w:rsidP="008757BE">
      <w:pPr>
        <w:pStyle w:val="NormalWeb"/>
        <w:spacing w:before="0" w:beforeAutospacing="0" w:after="0" w:afterAutospacing="0"/>
        <w:jc w:val="both"/>
        <w:rPr>
          <w:rFonts w:asciiTheme="majorBidi" w:hAnsiTheme="majorBidi" w:cstheme="majorBidi"/>
          <w:b/>
          <w:bCs/>
          <w:color w:val="000000" w:themeColor="text1"/>
          <w:sz w:val="22"/>
          <w:szCs w:val="22"/>
          <w:lang w:val="en-GB"/>
        </w:rPr>
      </w:pPr>
    </w:p>
    <w:p w14:paraId="77958530" w14:textId="3E236AF7" w:rsidR="00705B15" w:rsidRDefault="00705B15" w:rsidP="008757BE">
      <w:pPr>
        <w:pStyle w:val="NormalWeb"/>
        <w:spacing w:before="0" w:beforeAutospacing="0" w:after="0" w:afterAutospacing="0"/>
        <w:jc w:val="both"/>
        <w:rPr>
          <w:rFonts w:asciiTheme="majorBidi" w:hAnsiTheme="majorBidi" w:cstheme="majorBidi"/>
          <w:b/>
          <w:bCs/>
          <w:color w:val="000000" w:themeColor="text1"/>
          <w:sz w:val="22"/>
          <w:szCs w:val="22"/>
          <w:lang w:val="en-GB"/>
        </w:rPr>
      </w:pPr>
    </w:p>
    <w:p w14:paraId="6FCB4830" w14:textId="649D5E0F" w:rsidR="00705B15" w:rsidRDefault="00705B15" w:rsidP="008757BE">
      <w:pPr>
        <w:pStyle w:val="NormalWeb"/>
        <w:spacing w:before="0" w:beforeAutospacing="0" w:after="0" w:afterAutospacing="0"/>
        <w:jc w:val="both"/>
        <w:rPr>
          <w:rFonts w:asciiTheme="majorBidi" w:hAnsiTheme="majorBidi" w:cstheme="majorBidi"/>
          <w:b/>
          <w:bCs/>
          <w:color w:val="000000" w:themeColor="text1"/>
          <w:sz w:val="22"/>
          <w:szCs w:val="22"/>
          <w:lang w:val="en-GB"/>
        </w:rPr>
      </w:pPr>
    </w:p>
    <w:p w14:paraId="042E52C6" w14:textId="002A29EF" w:rsidR="00705B15" w:rsidRDefault="00705B15" w:rsidP="008757BE">
      <w:pPr>
        <w:pStyle w:val="NormalWeb"/>
        <w:spacing w:before="0" w:beforeAutospacing="0" w:after="0" w:afterAutospacing="0"/>
        <w:jc w:val="both"/>
        <w:rPr>
          <w:rFonts w:asciiTheme="majorBidi" w:hAnsiTheme="majorBidi" w:cstheme="majorBidi"/>
          <w:b/>
          <w:bCs/>
          <w:color w:val="000000" w:themeColor="text1"/>
          <w:sz w:val="22"/>
          <w:szCs w:val="22"/>
          <w:lang w:val="en-GB"/>
        </w:rPr>
      </w:pPr>
    </w:p>
    <w:p w14:paraId="6C976B8C" w14:textId="0805BCC5" w:rsidR="00705B15" w:rsidRDefault="00705B15" w:rsidP="008757BE">
      <w:pPr>
        <w:pStyle w:val="NormalWeb"/>
        <w:spacing w:before="0" w:beforeAutospacing="0" w:after="0" w:afterAutospacing="0"/>
        <w:jc w:val="both"/>
        <w:rPr>
          <w:rFonts w:asciiTheme="majorBidi" w:hAnsiTheme="majorBidi" w:cstheme="majorBidi"/>
          <w:b/>
          <w:bCs/>
          <w:color w:val="000000" w:themeColor="text1"/>
          <w:sz w:val="22"/>
          <w:szCs w:val="22"/>
          <w:lang w:val="en-GB"/>
        </w:rPr>
      </w:pPr>
    </w:p>
    <w:p w14:paraId="5F278A6F" w14:textId="0AF6BF5C" w:rsidR="00705B15" w:rsidRDefault="00705B15" w:rsidP="008757BE">
      <w:pPr>
        <w:pStyle w:val="NormalWeb"/>
        <w:spacing w:before="0" w:beforeAutospacing="0" w:after="0" w:afterAutospacing="0"/>
        <w:jc w:val="both"/>
        <w:rPr>
          <w:rFonts w:asciiTheme="majorBidi" w:hAnsiTheme="majorBidi" w:cstheme="majorBidi"/>
          <w:b/>
          <w:bCs/>
          <w:color w:val="000000" w:themeColor="text1"/>
          <w:sz w:val="22"/>
          <w:szCs w:val="22"/>
          <w:lang w:val="en-GB"/>
        </w:rPr>
      </w:pPr>
    </w:p>
    <w:p w14:paraId="3717E9A4" w14:textId="2B6AFB6A" w:rsidR="00705B15" w:rsidRDefault="00705B15" w:rsidP="008757BE">
      <w:pPr>
        <w:pStyle w:val="NormalWeb"/>
        <w:spacing w:before="0" w:beforeAutospacing="0" w:after="0" w:afterAutospacing="0"/>
        <w:jc w:val="both"/>
        <w:rPr>
          <w:rFonts w:asciiTheme="majorBidi" w:hAnsiTheme="majorBidi" w:cstheme="majorBidi"/>
          <w:b/>
          <w:bCs/>
          <w:color w:val="000000" w:themeColor="text1"/>
          <w:sz w:val="22"/>
          <w:szCs w:val="22"/>
          <w:lang w:val="en-GB"/>
        </w:rPr>
      </w:pPr>
    </w:p>
    <w:p w14:paraId="423BEC3F" w14:textId="0FE30575" w:rsidR="00705B15" w:rsidRDefault="00705B15" w:rsidP="008757BE">
      <w:pPr>
        <w:pStyle w:val="NormalWeb"/>
        <w:spacing w:before="0" w:beforeAutospacing="0" w:after="0" w:afterAutospacing="0"/>
        <w:jc w:val="both"/>
        <w:rPr>
          <w:rFonts w:asciiTheme="majorBidi" w:hAnsiTheme="majorBidi" w:cstheme="majorBidi"/>
          <w:b/>
          <w:bCs/>
          <w:color w:val="000000" w:themeColor="text1"/>
          <w:sz w:val="22"/>
          <w:szCs w:val="22"/>
          <w:lang w:val="en-GB"/>
        </w:rPr>
      </w:pPr>
    </w:p>
    <w:p w14:paraId="13550172" w14:textId="3F251EC6" w:rsidR="00705B15" w:rsidRDefault="00705B15" w:rsidP="008757BE">
      <w:pPr>
        <w:pStyle w:val="NormalWeb"/>
        <w:spacing w:before="0" w:beforeAutospacing="0" w:after="0" w:afterAutospacing="0"/>
        <w:jc w:val="both"/>
        <w:rPr>
          <w:rFonts w:asciiTheme="majorBidi" w:hAnsiTheme="majorBidi" w:cstheme="majorBidi"/>
          <w:b/>
          <w:bCs/>
          <w:color w:val="000000" w:themeColor="text1"/>
          <w:sz w:val="22"/>
          <w:szCs w:val="22"/>
          <w:lang w:val="en-GB"/>
        </w:rPr>
      </w:pPr>
    </w:p>
    <w:p w14:paraId="0E1A59CA" w14:textId="23F35547" w:rsidR="00705B15" w:rsidRDefault="00705B15" w:rsidP="008757BE">
      <w:pPr>
        <w:pStyle w:val="NormalWeb"/>
        <w:spacing w:before="0" w:beforeAutospacing="0" w:after="0" w:afterAutospacing="0"/>
        <w:jc w:val="both"/>
        <w:rPr>
          <w:rFonts w:asciiTheme="majorBidi" w:hAnsiTheme="majorBidi" w:cstheme="majorBidi"/>
          <w:b/>
          <w:bCs/>
          <w:color w:val="000000" w:themeColor="text1"/>
          <w:sz w:val="22"/>
          <w:szCs w:val="22"/>
          <w:lang w:val="en-GB"/>
        </w:rPr>
      </w:pPr>
    </w:p>
    <w:p w14:paraId="491B55CA" w14:textId="38B70DC9" w:rsidR="00705B15" w:rsidRDefault="00705B15" w:rsidP="008757BE">
      <w:pPr>
        <w:pStyle w:val="NormalWeb"/>
        <w:spacing w:before="0" w:beforeAutospacing="0" w:after="0" w:afterAutospacing="0"/>
        <w:jc w:val="both"/>
        <w:rPr>
          <w:rFonts w:asciiTheme="majorBidi" w:hAnsiTheme="majorBidi" w:cstheme="majorBidi"/>
          <w:b/>
          <w:bCs/>
          <w:color w:val="000000" w:themeColor="text1"/>
          <w:sz w:val="22"/>
          <w:szCs w:val="22"/>
          <w:lang w:val="en-GB"/>
        </w:rPr>
      </w:pPr>
    </w:p>
    <w:p w14:paraId="6198A4F8" w14:textId="37FDACD7" w:rsidR="00705B15" w:rsidRDefault="00705B15" w:rsidP="008757BE">
      <w:pPr>
        <w:pStyle w:val="NormalWeb"/>
        <w:spacing w:before="0" w:beforeAutospacing="0" w:after="0" w:afterAutospacing="0"/>
        <w:jc w:val="both"/>
        <w:rPr>
          <w:rFonts w:asciiTheme="majorBidi" w:hAnsiTheme="majorBidi" w:cstheme="majorBidi"/>
          <w:b/>
          <w:bCs/>
          <w:color w:val="000000" w:themeColor="text1"/>
          <w:sz w:val="22"/>
          <w:szCs w:val="22"/>
          <w:lang w:val="en-GB"/>
        </w:rPr>
      </w:pPr>
    </w:p>
    <w:p w14:paraId="19DC796B" w14:textId="3A2AB206" w:rsidR="00705B15" w:rsidRDefault="00705B15" w:rsidP="008757BE">
      <w:pPr>
        <w:pStyle w:val="NormalWeb"/>
        <w:spacing w:before="0" w:beforeAutospacing="0" w:after="0" w:afterAutospacing="0"/>
        <w:jc w:val="both"/>
        <w:rPr>
          <w:rFonts w:asciiTheme="majorBidi" w:hAnsiTheme="majorBidi" w:cstheme="majorBidi"/>
          <w:b/>
          <w:bCs/>
          <w:color w:val="000000" w:themeColor="text1"/>
          <w:sz w:val="22"/>
          <w:szCs w:val="22"/>
          <w:lang w:val="en-GB"/>
        </w:rPr>
      </w:pPr>
    </w:p>
    <w:p w14:paraId="12FC53D8" w14:textId="752939C4" w:rsidR="00705B15" w:rsidRDefault="00705B15" w:rsidP="008757BE">
      <w:pPr>
        <w:pStyle w:val="NormalWeb"/>
        <w:spacing w:before="0" w:beforeAutospacing="0" w:after="0" w:afterAutospacing="0"/>
        <w:jc w:val="both"/>
        <w:rPr>
          <w:rFonts w:asciiTheme="majorBidi" w:hAnsiTheme="majorBidi" w:cstheme="majorBidi"/>
          <w:b/>
          <w:bCs/>
          <w:color w:val="000000" w:themeColor="text1"/>
          <w:sz w:val="22"/>
          <w:szCs w:val="22"/>
          <w:lang w:val="en-GB"/>
        </w:rPr>
      </w:pPr>
    </w:p>
    <w:p w14:paraId="499A0C2A" w14:textId="35D179C1" w:rsidR="00705B15" w:rsidRDefault="00705B15" w:rsidP="008757BE">
      <w:pPr>
        <w:pStyle w:val="NormalWeb"/>
        <w:spacing w:before="0" w:beforeAutospacing="0" w:after="0" w:afterAutospacing="0"/>
        <w:jc w:val="both"/>
        <w:rPr>
          <w:rFonts w:asciiTheme="majorBidi" w:hAnsiTheme="majorBidi" w:cstheme="majorBidi"/>
          <w:b/>
          <w:bCs/>
          <w:color w:val="000000" w:themeColor="text1"/>
          <w:sz w:val="22"/>
          <w:szCs w:val="22"/>
          <w:lang w:val="en-GB"/>
        </w:rPr>
      </w:pPr>
    </w:p>
    <w:p w14:paraId="4038BA6E" w14:textId="5B54D537" w:rsidR="00705B15" w:rsidRDefault="00705B15" w:rsidP="008757BE">
      <w:pPr>
        <w:pStyle w:val="NormalWeb"/>
        <w:spacing w:before="0" w:beforeAutospacing="0" w:after="0" w:afterAutospacing="0"/>
        <w:jc w:val="both"/>
        <w:rPr>
          <w:rFonts w:asciiTheme="majorBidi" w:hAnsiTheme="majorBidi" w:cstheme="majorBidi"/>
          <w:b/>
          <w:bCs/>
          <w:color w:val="000000" w:themeColor="text1"/>
          <w:sz w:val="22"/>
          <w:szCs w:val="22"/>
          <w:lang w:val="en-GB"/>
        </w:rPr>
      </w:pPr>
    </w:p>
    <w:p w14:paraId="60849537" w14:textId="595D50F2" w:rsidR="00705B15" w:rsidRDefault="00705B15" w:rsidP="008757BE">
      <w:pPr>
        <w:pStyle w:val="NormalWeb"/>
        <w:spacing w:before="0" w:beforeAutospacing="0" w:after="0" w:afterAutospacing="0"/>
        <w:jc w:val="both"/>
        <w:rPr>
          <w:rFonts w:asciiTheme="majorBidi" w:hAnsiTheme="majorBidi" w:cstheme="majorBidi"/>
          <w:b/>
          <w:bCs/>
          <w:color w:val="000000" w:themeColor="text1"/>
          <w:sz w:val="22"/>
          <w:szCs w:val="22"/>
          <w:lang w:val="en-GB"/>
        </w:rPr>
      </w:pPr>
    </w:p>
    <w:p w14:paraId="6BF73851" w14:textId="0638648E" w:rsidR="00705B15" w:rsidRDefault="00705B15" w:rsidP="008757BE">
      <w:pPr>
        <w:pStyle w:val="NormalWeb"/>
        <w:spacing w:before="0" w:beforeAutospacing="0" w:after="0" w:afterAutospacing="0"/>
        <w:jc w:val="both"/>
        <w:rPr>
          <w:rFonts w:asciiTheme="majorBidi" w:hAnsiTheme="majorBidi" w:cstheme="majorBidi"/>
          <w:b/>
          <w:bCs/>
          <w:color w:val="000000" w:themeColor="text1"/>
          <w:sz w:val="22"/>
          <w:szCs w:val="22"/>
          <w:lang w:val="en-GB"/>
        </w:rPr>
      </w:pPr>
    </w:p>
    <w:p w14:paraId="3C764911" w14:textId="20DDF4D5" w:rsidR="00705B15" w:rsidRDefault="00705B15" w:rsidP="008757BE">
      <w:pPr>
        <w:pStyle w:val="NormalWeb"/>
        <w:spacing w:before="0" w:beforeAutospacing="0" w:after="0" w:afterAutospacing="0"/>
        <w:jc w:val="both"/>
        <w:rPr>
          <w:rFonts w:asciiTheme="majorBidi" w:hAnsiTheme="majorBidi" w:cstheme="majorBidi"/>
          <w:b/>
          <w:bCs/>
          <w:color w:val="000000" w:themeColor="text1"/>
          <w:sz w:val="22"/>
          <w:szCs w:val="22"/>
          <w:lang w:val="en-GB"/>
        </w:rPr>
      </w:pPr>
    </w:p>
    <w:p w14:paraId="7E06592E" w14:textId="549836B1" w:rsidR="00705B15" w:rsidRDefault="00705B15" w:rsidP="008757BE">
      <w:pPr>
        <w:pStyle w:val="NormalWeb"/>
        <w:spacing w:before="0" w:beforeAutospacing="0" w:after="0" w:afterAutospacing="0"/>
        <w:jc w:val="both"/>
        <w:rPr>
          <w:rFonts w:asciiTheme="majorBidi" w:hAnsiTheme="majorBidi" w:cstheme="majorBidi"/>
          <w:b/>
          <w:bCs/>
          <w:color w:val="000000" w:themeColor="text1"/>
          <w:sz w:val="22"/>
          <w:szCs w:val="22"/>
          <w:lang w:val="en-GB"/>
        </w:rPr>
      </w:pPr>
    </w:p>
    <w:p w14:paraId="1071B49B" w14:textId="77777777" w:rsidR="00705B15" w:rsidRDefault="00705B15" w:rsidP="008757BE">
      <w:pPr>
        <w:pStyle w:val="NormalWeb"/>
        <w:spacing w:before="0" w:beforeAutospacing="0" w:after="0" w:afterAutospacing="0"/>
        <w:jc w:val="both"/>
        <w:rPr>
          <w:rFonts w:asciiTheme="majorBidi" w:hAnsiTheme="majorBidi" w:cstheme="majorBidi"/>
          <w:b/>
          <w:bCs/>
          <w:color w:val="000000" w:themeColor="text1"/>
          <w:sz w:val="22"/>
          <w:szCs w:val="22"/>
          <w:lang w:val="en-GB"/>
        </w:rPr>
      </w:pPr>
    </w:p>
    <w:p w14:paraId="0C17F342" w14:textId="77777777" w:rsidR="00705B15" w:rsidRDefault="00705B15" w:rsidP="008757BE">
      <w:pPr>
        <w:pStyle w:val="NormalWeb"/>
        <w:spacing w:before="0" w:beforeAutospacing="0" w:after="0" w:afterAutospacing="0"/>
        <w:jc w:val="both"/>
        <w:rPr>
          <w:rFonts w:asciiTheme="majorBidi" w:hAnsiTheme="majorBidi" w:cstheme="majorBidi"/>
          <w:b/>
          <w:bCs/>
          <w:color w:val="000000" w:themeColor="text1"/>
          <w:sz w:val="22"/>
          <w:szCs w:val="22"/>
          <w:lang w:val="en-GB"/>
        </w:rPr>
      </w:pPr>
    </w:p>
    <w:p w14:paraId="45D0F31D" w14:textId="752A4F9C" w:rsidR="00705B15" w:rsidRDefault="00705B15" w:rsidP="00705B15">
      <w:pPr>
        <w:pStyle w:val="NormalWeb"/>
        <w:spacing w:before="0" w:beforeAutospacing="0" w:after="0" w:afterAutospacing="0"/>
        <w:rPr>
          <w:rFonts w:asciiTheme="majorBidi" w:hAnsiTheme="majorBidi" w:cstheme="majorBidi"/>
          <w:b/>
          <w:bCs/>
          <w:color w:val="000000" w:themeColor="text1"/>
          <w:sz w:val="22"/>
          <w:szCs w:val="22"/>
          <w:lang w:val="en-GB"/>
        </w:rPr>
      </w:pPr>
      <w:r w:rsidRPr="00705B15">
        <w:rPr>
          <w:rFonts w:asciiTheme="majorBidi" w:hAnsiTheme="majorBidi" w:cstheme="majorBidi"/>
          <w:b/>
          <w:bCs/>
          <w:color w:val="000000" w:themeColor="text1"/>
          <w:sz w:val="22"/>
          <w:szCs w:val="22"/>
          <w:lang w:val="en-GB"/>
        </w:rPr>
        <w:t>Introduction</w:t>
      </w:r>
    </w:p>
    <w:p w14:paraId="733D0170" w14:textId="77777777" w:rsidR="00705B15" w:rsidRPr="00705B15" w:rsidRDefault="00705B15" w:rsidP="00705B15">
      <w:pPr>
        <w:pStyle w:val="NormalWeb"/>
        <w:spacing w:before="0" w:beforeAutospacing="0" w:after="0" w:afterAutospacing="0"/>
        <w:rPr>
          <w:rFonts w:asciiTheme="majorBidi" w:hAnsiTheme="majorBidi" w:cstheme="majorBidi"/>
          <w:b/>
          <w:bCs/>
          <w:color w:val="000000" w:themeColor="text1"/>
          <w:sz w:val="22"/>
          <w:szCs w:val="22"/>
          <w:lang w:val="en-GB"/>
        </w:rPr>
      </w:pPr>
    </w:p>
    <w:p w14:paraId="7C0B7C38" w14:textId="77777777" w:rsidR="00705B15" w:rsidRPr="00705B15" w:rsidRDefault="00705B15" w:rsidP="00705B15">
      <w:pPr>
        <w:pStyle w:val="NormalWeb"/>
        <w:spacing w:before="0" w:beforeAutospacing="0" w:after="0" w:afterAutospacing="0"/>
        <w:rPr>
          <w:rFonts w:asciiTheme="majorBidi" w:hAnsiTheme="majorBidi" w:cstheme="majorBidi"/>
          <w:b/>
          <w:bCs/>
          <w:color w:val="000000" w:themeColor="text1"/>
          <w:sz w:val="22"/>
          <w:szCs w:val="22"/>
          <w:lang w:val="en-GB"/>
        </w:rPr>
      </w:pPr>
      <w:r w:rsidRPr="00705B15">
        <w:rPr>
          <w:rFonts w:asciiTheme="majorBidi" w:hAnsiTheme="majorBidi" w:cstheme="majorBidi"/>
          <w:b/>
          <w:bCs/>
          <w:color w:val="000000" w:themeColor="text1"/>
          <w:sz w:val="22"/>
          <w:szCs w:val="22"/>
          <w:lang w:val="en-GB"/>
        </w:rPr>
        <w:t>a. Joining organisations</w:t>
      </w:r>
    </w:p>
    <w:p w14:paraId="5FA964A1" w14:textId="77777777" w:rsidR="00705B15" w:rsidRPr="00705B15" w:rsidRDefault="00705B15" w:rsidP="00705B15">
      <w:pPr>
        <w:pStyle w:val="NormalWeb"/>
        <w:numPr>
          <w:ilvl w:val="0"/>
          <w:numId w:val="14"/>
        </w:numPr>
        <w:spacing w:before="0" w:beforeAutospacing="0" w:after="0" w:afterAutospacing="0"/>
        <w:rPr>
          <w:rFonts w:asciiTheme="majorBidi" w:hAnsiTheme="majorBidi" w:cstheme="majorBidi"/>
          <w:b/>
          <w:bCs/>
          <w:color w:val="000000" w:themeColor="text1"/>
          <w:sz w:val="22"/>
          <w:szCs w:val="22"/>
          <w:lang w:val="en-GB"/>
        </w:rPr>
      </w:pPr>
      <w:r w:rsidRPr="00705B15">
        <w:rPr>
          <w:rFonts w:asciiTheme="majorBidi" w:hAnsiTheme="majorBidi" w:cstheme="majorBidi"/>
          <w:b/>
          <w:bCs/>
          <w:color w:val="000000" w:themeColor="text1"/>
          <w:sz w:val="22"/>
          <w:szCs w:val="22"/>
          <w:lang w:val="en-GB"/>
        </w:rPr>
        <w:t xml:space="preserve">Gender Dynamix (GDX) - </w:t>
      </w:r>
      <w:hyperlink r:id="rId10" w:history="1">
        <w:r w:rsidRPr="00705B15">
          <w:rPr>
            <w:rStyle w:val="Hyperlink"/>
            <w:rFonts w:asciiTheme="majorBidi" w:hAnsiTheme="majorBidi" w:cstheme="majorBidi"/>
            <w:b/>
            <w:bCs/>
            <w:sz w:val="22"/>
            <w:szCs w:val="22"/>
            <w:lang w:val="en-GB"/>
          </w:rPr>
          <w:t>https://www.genderdynamix.org.za/</w:t>
        </w:r>
      </w:hyperlink>
    </w:p>
    <w:p w14:paraId="24EEA698" w14:textId="3650DE49" w:rsidR="00705B15" w:rsidRDefault="00705B15" w:rsidP="003408C2">
      <w:pPr>
        <w:pStyle w:val="NormalWeb"/>
        <w:numPr>
          <w:ilvl w:val="0"/>
          <w:numId w:val="14"/>
        </w:numPr>
        <w:spacing w:before="0" w:beforeAutospacing="0" w:after="0" w:afterAutospacing="0"/>
        <w:rPr>
          <w:rFonts w:asciiTheme="majorBidi" w:hAnsiTheme="majorBidi" w:cstheme="majorBidi"/>
          <w:b/>
          <w:bCs/>
          <w:color w:val="000000" w:themeColor="text1"/>
          <w:sz w:val="22"/>
          <w:szCs w:val="22"/>
          <w:lang w:val="en-GB"/>
        </w:rPr>
      </w:pPr>
      <w:r w:rsidRPr="00705B15">
        <w:rPr>
          <w:rFonts w:asciiTheme="majorBidi" w:hAnsiTheme="majorBidi" w:cstheme="majorBidi"/>
          <w:b/>
          <w:bCs/>
          <w:color w:val="000000" w:themeColor="text1"/>
          <w:sz w:val="22"/>
          <w:szCs w:val="22"/>
          <w:lang w:val="en-GB"/>
        </w:rPr>
        <w:t>God Adores You (GAY org) Zimbabwe –</w:t>
      </w:r>
      <w:r>
        <w:rPr>
          <w:rFonts w:asciiTheme="majorBidi" w:hAnsiTheme="majorBidi" w:cstheme="majorBidi"/>
          <w:b/>
          <w:bCs/>
          <w:color w:val="000000" w:themeColor="text1"/>
          <w:sz w:val="22"/>
          <w:szCs w:val="22"/>
          <w:lang w:val="en-GB"/>
        </w:rPr>
        <w:t xml:space="preserve"> </w:t>
      </w:r>
      <w:r w:rsidRPr="00705B15">
        <w:rPr>
          <w:rFonts w:asciiTheme="majorBidi" w:hAnsiTheme="majorBidi" w:cstheme="majorBidi"/>
          <w:b/>
          <w:bCs/>
          <w:color w:val="000000" w:themeColor="text1"/>
          <w:sz w:val="22"/>
          <w:szCs w:val="22"/>
          <w:lang w:val="en-GB"/>
        </w:rPr>
        <w:t xml:space="preserve">Pastor </w:t>
      </w:r>
      <w:proofErr w:type="spellStart"/>
      <w:r w:rsidRPr="00705B15">
        <w:rPr>
          <w:rFonts w:asciiTheme="majorBidi" w:hAnsiTheme="majorBidi" w:cstheme="majorBidi"/>
          <w:b/>
          <w:bCs/>
          <w:color w:val="000000" w:themeColor="text1"/>
          <w:sz w:val="22"/>
          <w:szCs w:val="22"/>
          <w:lang w:val="en-GB"/>
        </w:rPr>
        <w:t>Pugen</w:t>
      </w:r>
      <w:proofErr w:type="spellEnd"/>
      <w:r w:rsidRPr="00705B15">
        <w:rPr>
          <w:rFonts w:asciiTheme="majorBidi" w:hAnsiTheme="majorBidi" w:cstheme="majorBidi"/>
          <w:b/>
          <w:bCs/>
          <w:color w:val="000000" w:themeColor="text1"/>
          <w:sz w:val="22"/>
          <w:szCs w:val="22"/>
          <w:lang w:val="en-GB"/>
        </w:rPr>
        <w:t xml:space="preserve"> </w:t>
      </w:r>
      <w:r>
        <w:rPr>
          <w:rFonts w:asciiTheme="majorBidi" w:hAnsiTheme="majorBidi" w:cstheme="majorBidi"/>
          <w:b/>
          <w:bCs/>
          <w:color w:val="000000" w:themeColor="text1"/>
          <w:sz w:val="22"/>
          <w:szCs w:val="22"/>
          <w:lang w:val="en-GB"/>
        </w:rPr>
        <w:t>–</w:t>
      </w:r>
      <w:r w:rsidRPr="00705B15">
        <w:rPr>
          <w:rFonts w:asciiTheme="majorBidi" w:hAnsiTheme="majorBidi" w:cstheme="majorBidi"/>
          <w:b/>
          <w:bCs/>
          <w:color w:val="000000" w:themeColor="text1"/>
          <w:sz w:val="22"/>
          <w:szCs w:val="22"/>
          <w:lang w:val="en-GB"/>
        </w:rPr>
        <w:t xml:space="preserve"> </w:t>
      </w:r>
      <w:r>
        <w:rPr>
          <w:rFonts w:asciiTheme="majorBidi" w:hAnsiTheme="majorBidi" w:cstheme="majorBidi"/>
          <w:b/>
          <w:bCs/>
          <w:color w:val="000000" w:themeColor="text1"/>
          <w:sz w:val="22"/>
          <w:szCs w:val="22"/>
          <w:lang w:val="en-GB"/>
        </w:rPr>
        <w:t xml:space="preserve">godadoresyouorg@gmail.com / </w:t>
      </w:r>
      <w:hyperlink r:id="rId11" w:history="1">
        <w:r w:rsidRPr="008619EF">
          <w:rPr>
            <w:rStyle w:val="Hyperlink"/>
            <w:rFonts w:asciiTheme="majorBidi" w:hAnsiTheme="majorBidi" w:cstheme="majorBidi"/>
            <w:b/>
            <w:bCs/>
            <w:sz w:val="22"/>
            <w:szCs w:val="22"/>
            <w:lang w:val="en-GB"/>
          </w:rPr>
          <w:t>thanzpugs@gmail.com</w:t>
        </w:r>
      </w:hyperlink>
      <w:r>
        <w:rPr>
          <w:rFonts w:asciiTheme="majorBidi" w:hAnsiTheme="majorBidi" w:cstheme="majorBidi"/>
          <w:b/>
          <w:bCs/>
          <w:color w:val="000000" w:themeColor="text1"/>
          <w:sz w:val="22"/>
          <w:szCs w:val="22"/>
          <w:lang w:val="en-GB"/>
        </w:rPr>
        <w:t xml:space="preserve"> </w:t>
      </w:r>
    </w:p>
    <w:p w14:paraId="6B24B278" w14:textId="77777777" w:rsidR="00705B15" w:rsidRPr="00705B15" w:rsidRDefault="00705B15" w:rsidP="00705B15">
      <w:pPr>
        <w:pStyle w:val="NormalWeb"/>
        <w:spacing w:before="0" w:beforeAutospacing="0" w:after="0" w:afterAutospacing="0"/>
        <w:rPr>
          <w:rFonts w:asciiTheme="majorBidi" w:hAnsiTheme="majorBidi" w:cstheme="majorBidi"/>
          <w:b/>
          <w:bCs/>
          <w:color w:val="000000" w:themeColor="text1"/>
          <w:sz w:val="22"/>
          <w:szCs w:val="22"/>
          <w:lang w:val="en-GB"/>
        </w:rPr>
      </w:pPr>
    </w:p>
    <w:p w14:paraId="40AD822E" w14:textId="77777777" w:rsidR="00705B15" w:rsidRPr="00705B15" w:rsidRDefault="00705B15" w:rsidP="00705B15">
      <w:pPr>
        <w:pStyle w:val="NormalWeb"/>
        <w:spacing w:before="0" w:beforeAutospacing="0" w:after="0" w:afterAutospacing="0"/>
        <w:rPr>
          <w:rFonts w:asciiTheme="majorBidi" w:hAnsiTheme="majorBidi" w:cstheme="majorBidi"/>
          <w:b/>
          <w:bCs/>
          <w:color w:val="000000" w:themeColor="text1"/>
          <w:sz w:val="22"/>
          <w:szCs w:val="22"/>
          <w:lang w:val="en-GB"/>
        </w:rPr>
      </w:pPr>
      <w:r w:rsidRPr="00705B15">
        <w:rPr>
          <w:rFonts w:asciiTheme="majorBidi" w:hAnsiTheme="majorBidi" w:cstheme="majorBidi"/>
          <w:b/>
          <w:bCs/>
          <w:color w:val="000000" w:themeColor="text1"/>
          <w:sz w:val="22"/>
          <w:szCs w:val="22"/>
          <w:lang w:val="en-GB"/>
        </w:rPr>
        <w:t>The report Supported by:</w:t>
      </w:r>
    </w:p>
    <w:p w14:paraId="5B67FE18" w14:textId="7279D6DA" w:rsidR="00705B15" w:rsidRDefault="00705B15" w:rsidP="00705B15">
      <w:pPr>
        <w:pStyle w:val="NormalWeb"/>
        <w:numPr>
          <w:ilvl w:val="0"/>
          <w:numId w:val="13"/>
        </w:numPr>
        <w:spacing w:before="0" w:beforeAutospacing="0" w:after="0" w:afterAutospacing="0"/>
        <w:rPr>
          <w:rFonts w:asciiTheme="majorBidi" w:hAnsiTheme="majorBidi" w:cstheme="majorBidi"/>
          <w:b/>
          <w:bCs/>
          <w:color w:val="000000" w:themeColor="text1"/>
          <w:sz w:val="22"/>
          <w:szCs w:val="22"/>
          <w:lang w:val="en-GB"/>
        </w:rPr>
      </w:pPr>
      <w:r w:rsidRPr="00705B15">
        <w:rPr>
          <w:rFonts w:asciiTheme="majorBidi" w:hAnsiTheme="majorBidi" w:cstheme="majorBidi"/>
          <w:b/>
          <w:bCs/>
          <w:color w:val="000000" w:themeColor="text1"/>
          <w:sz w:val="22"/>
          <w:szCs w:val="22"/>
          <w:lang w:val="en-GB"/>
        </w:rPr>
        <w:t>Gender Dynamix (GDX)</w:t>
      </w:r>
    </w:p>
    <w:p w14:paraId="47346DE5" w14:textId="77777777" w:rsidR="00705B15" w:rsidRPr="00705B15" w:rsidRDefault="00705B15" w:rsidP="00705B15">
      <w:pPr>
        <w:pStyle w:val="NormalWeb"/>
        <w:spacing w:before="0" w:beforeAutospacing="0" w:after="0" w:afterAutospacing="0"/>
        <w:rPr>
          <w:rFonts w:asciiTheme="majorBidi" w:hAnsiTheme="majorBidi" w:cstheme="majorBidi"/>
          <w:b/>
          <w:bCs/>
          <w:color w:val="000000" w:themeColor="text1"/>
          <w:sz w:val="22"/>
          <w:szCs w:val="22"/>
          <w:lang w:val="en-GB"/>
        </w:rPr>
      </w:pPr>
    </w:p>
    <w:p w14:paraId="3F8BCCCA" w14:textId="77777777" w:rsidR="00705B15" w:rsidRPr="00705B15" w:rsidRDefault="00705B15" w:rsidP="00705B15">
      <w:pPr>
        <w:pStyle w:val="NormalWeb"/>
        <w:spacing w:before="0" w:beforeAutospacing="0" w:after="0" w:afterAutospacing="0"/>
        <w:rPr>
          <w:rFonts w:asciiTheme="majorBidi" w:hAnsiTheme="majorBidi" w:cstheme="majorBidi"/>
          <w:b/>
          <w:bCs/>
          <w:color w:val="000000" w:themeColor="text1"/>
          <w:sz w:val="22"/>
          <w:szCs w:val="22"/>
          <w:lang w:val="en-GB"/>
        </w:rPr>
      </w:pPr>
      <w:r w:rsidRPr="00705B15">
        <w:rPr>
          <w:rFonts w:asciiTheme="majorBidi" w:hAnsiTheme="majorBidi" w:cstheme="majorBidi"/>
          <w:b/>
          <w:bCs/>
          <w:color w:val="000000" w:themeColor="text1"/>
          <w:sz w:val="22"/>
          <w:szCs w:val="22"/>
          <w:lang w:val="en-GB"/>
        </w:rPr>
        <w:t>b. Methodology</w:t>
      </w:r>
    </w:p>
    <w:p w14:paraId="713C34B3" w14:textId="3F5A8902" w:rsidR="00705B15" w:rsidRDefault="00705B15" w:rsidP="00705B15">
      <w:pPr>
        <w:pStyle w:val="NormalWeb"/>
        <w:numPr>
          <w:ilvl w:val="0"/>
          <w:numId w:val="13"/>
        </w:numPr>
        <w:spacing w:before="0" w:beforeAutospacing="0" w:after="0" w:afterAutospacing="0"/>
        <w:rPr>
          <w:rFonts w:asciiTheme="majorBidi" w:hAnsiTheme="majorBidi" w:cstheme="majorBidi"/>
          <w:b/>
          <w:bCs/>
          <w:color w:val="000000" w:themeColor="text1"/>
          <w:sz w:val="22"/>
          <w:szCs w:val="22"/>
          <w:lang w:val="en-GB"/>
        </w:rPr>
      </w:pPr>
      <w:r w:rsidRPr="00705B15">
        <w:rPr>
          <w:rFonts w:asciiTheme="majorBidi" w:hAnsiTheme="majorBidi" w:cstheme="majorBidi"/>
          <w:b/>
          <w:bCs/>
          <w:color w:val="000000" w:themeColor="text1"/>
          <w:sz w:val="22"/>
          <w:szCs w:val="22"/>
          <w:lang w:val="en-GB"/>
        </w:rPr>
        <w:t xml:space="preserve">The methodology used desktop this submission was through desktop publications for </w:t>
      </w:r>
      <w:proofErr w:type="spellStart"/>
      <w:r w:rsidRPr="00705B15">
        <w:rPr>
          <w:rFonts w:asciiTheme="majorBidi" w:hAnsiTheme="majorBidi" w:cstheme="majorBidi"/>
          <w:b/>
          <w:bCs/>
          <w:color w:val="000000" w:themeColor="text1"/>
          <w:sz w:val="22"/>
          <w:szCs w:val="22"/>
          <w:lang w:val="en-GB"/>
        </w:rPr>
        <w:t>Zamb</w:t>
      </w:r>
      <w:r>
        <w:rPr>
          <w:rFonts w:asciiTheme="majorBidi" w:hAnsiTheme="majorBidi" w:cstheme="majorBidi"/>
          <w:b/>
          <w:bCs/>
          <w:color w:val="000000" w:themeColor="text1"/>
          <w:sz w:val="22"/>
          <w:szCs w:val="22"/>
          <w:lang w:val="en-GB"/>
        </w:rPr>
        <w:t>abwean</w:t>
      </w:r>
      <w:proofErr w:type="spellEnd"/>
      <w:r w:rsidRPr="00705B15">
        <w:rPr>
          <w:rFonts w:asciiTheme="majorBidi" w:hAnsiTheme="majorBidi" w:cstheme="majorBidi"/>
          <w:b/>
          <w:bCs/>
          <w:color w:val="000000" w:themeColor="text1"/>
          <w:sz w:val="22"/>
          <w:szCs w:val="22"/>
          <w:lang w:val="en-GB"/>
        </w:rPr>
        <w:t xml:space="preserve"> laws, previous publication and drawing from lived realities of LGBTI people in the country. </w:t>
      </w:r>
    </w:p>
    <w:p w14:paraId="69694D45" w14:textId="77777777" w:rsidR="00705B15" w:rsidRPr="00705B15" w:rsidRDefault="00705B15" w:rsidP="00705B15">
      <w:pPr>
        <w:pStyle w:val="NormalWeb"/>
        <w:spacing w:before="0" w:beforeAutospacing="0" w:after="0" w:afterAutospacing="0"/>
        <w:rPr>
          <w:rFonts w:asciiTheme="majorBidi" w:hAnsiTheme="majorBidi" w:cstheme="majorBidi"/>
          <w:b/>
          <w:bCs/>
          <w:color w:val="000000" w:themeColor="text1"/>
          <w:sz w:val="22"/>
          <w:szCs w:val="22"/>
          <w:lang w:val="en-GB"/>
        </w:rPr>
      </w:pPr>
    </w:p>
    <w:p w14:paraId="2DBEB6A2" w14:textId="77777777" w:rsidR="00705B15" w:rsidRPr="00705B15" w:rsidRDefault="00705B15" w:rsidP="00705B15">
      <w:pPr>
        <w:pStyle w:val="NormalWeb"/>
        <w:spacing w:before="0" w:beforeAutospacing="0" w:after="0" w:afterAutospacing="0"/>
        <w:rPr>
          <w:rFonts w:asciiTheme="majorBidi" w:hAnsiTheme="majorBidi" w:cstheme="majorBidi"/>
          <w:b/>
          <w:bCs/>
          <w:color w:val="000000" w:themeColor="text1"/>
          <w:sz w:val="22"/>
          <w:szCs w:val="22"/>
          <w:lang w:val="en-GB"/>
        </w:rPr>
      </w:pPr>
      <w:r w:rsidRPr="00705B15">
        <w:rPr>
          <w:rFonts w:asciiTheme="majorBidi" w:hAnsiTheme="majorBidi" w:cstheme="majorBidi"/>
          <w:b/>
          <w:bCs/>
          <w:color w:val="000000" w:themeColor="text1"/>
          <w:sz w:val="22"/>
          <w:szCs w:val="22"/>
          <w:lang w:val="en-GB"/>
        </w:rPr>
        <w:t>c. Contact details of the main coordinator of the report:</w:t>
      </w:r>
    </w:p>
    <w:p w14:paraId="08712538" w14:textId="77777777" w:rsidR="00705B15" w:rsidRPr="00705B15" w:rsidRDefault="00705B15" w:rsidP="00705B15">
      <w:pPr>
        <w:pStyle w:val="NormalWeb"/>
        <w:spacing w:before="0" w:beforeAutospacing="0" w:after="0" w:afterAutospacing="0"/>
        <w:rPr>
          <w:rFonts w:asciiTheme="majorBidi" w:hAnsiTheme="majorBidi" w:cstheme="majorBidi"/>
          <w:b/>
          <w:bCs/>
          <w:color w:val="000000" w:themeColor="text1"/>
          <w:sz w:val="22"/>
          <w:szCs w:val="22"/>
          <w:lang w:val="en-GB"/>
        </w:rPr>
      </w:pPr>
      <w:r w:rsidRPr="00705B15">
        <w:rPr>
          <w:rFonts w:asciiTheme="majorBidi" w:hAnsiTheme="majorBidi" w:cstheme="majorBidi"/>
          <w:b/>
          <w:bCs/>
          <w:color w:val="000000" w:themeColor="text1"/>
          <w:sz w:val="22"/>
          <w:szCs w:val="22"/>
          <w:lang w:val="en-GB"/>
        </w:rPr>
        <w:t>Dzoe Ahmad</w:t>
      </w:r>
    </w:p>
    <w:p w14:paraId="77AD89F1" w14:textId="77777777" w:rsidR="00705B15" w:rsidRPr="00705B15" w:rsidRDefault="00705B15" w:rsidP="00705B15">
      <w:pPr>
        <w:pStyle w:val="NormalWeb"/>
        <w:spacing w:before="0" w:beforeAutospacing="0" w:after="0" w:afterAutospacing="0"/>
        <w:rPr>
          <w:rFonts w:asciiTheme="majorBidi" w:hAnsiTheme="majorBidi" w:cstheme="majorBidi"/>
          <w:b/>
          <w:bCs/>
          <w:color w:val="000000" w:themeColor="text1"/>
          <w:sz w:val="22"/>
          <w:szCs w:val="22"/>
          <w:lang w:val="en-GB"/>
        </w:rPr>
      </w:pPr>
      <w:r w:rsidRPr="00705B15">
        <w:rPr>
          <w:rFonts w:asciiTheme="majorBidi" w:hAnsiTheme="majorBidi" w:cstheme="majorBidi"/>
          <w:b/>
          <w:bCs/>
          <w:color w:val="000000" w:themeColor="text1"/>
          <w:sz w:val="22"/>
          <w:szCs w:val="22"/>
          <w:lang w:val="en-GB"/>
        </w:rPr>
        <w:t xml:space="preserve">Regional Coordinator </w:t>
      </w:r>
    </w:p>
    <w:p w14:paraId="5791D005" w14:textId="77777777" w:rsidR="00705B15" w:rsidRPr="00705B15" w:rsidRDefault="00705B15" w:rsidP="00705B15">
      <w:pPr>
        <w:pStyle w:val="NormalWeb"/>
        <w:spacing w:before="0" w:beforeAutospacing="0" w:after="0" w:afterAutospacing="0"/>
        <w:rPr>
          <w:rFonts w:asciiTheme="majorBidi" w:hAnsiTheme="majorBidi" w:cstheme="majorBidi"/>
          <w:b/>
          <w:bCs/>
          <w:color w:val="000000" w:themeColor="text1"/>
          <w:sz w:val="22"/>
          <w:szCs w:val="22"/>
          <w:lang w:val="en-GB"/>
        </w:rPr>
      </w:pPr>
      <w:r w:rsidRPr="00705B15">
        <w:rPr>
          <w:rFonts w:asciiTheme="majorBidi" w:hAnsiTheme="majorBidi" w:cstheme="majorBidi"/>
          <w:b/>
          <w:bCs/>
          <w:color w:val="000000" w:themeColor="text1"/>
          <w:sz w:val="22"/>
          <w:szCs w:val="22"/>
          <w:lang w:val="en-GB"/>
        </w:rPr>
        <w:t>Gender Dynamix (GDX)</w:t>
      </w:r>
    </w:p>
    <w:p w14:paraId="0FE63832" w14:textId="77777777" w:rsidR="00705B15" w:rsidRPr="00705B15" w:rsidRDefault="00705B15" w:rsidP="00705B15">
      <w:pPr>
        <w:pStyle w:val="NormalWeb"/>
        <w:spacing w:before="0" w:beforeAutospacing="0" w:after="0" w:afterAutospacing="0"/>
        <w:rPr>
          <w:rFonts w:asciiTheme="majorBidi" w:hAnsiTheme="majorBidi" w:cstheme="majorBidi"/>
          <w:b/>
          <w:bCs/>
          <w:color w:val="000000" w:themeColor="text1"/>
          <w:sz w:val="22"/>
          <w:szCs w:val="22"/>
          <w:lang w:val="en-GB"/>
        </w:rPr>
      </w:pPr>
      <w:hyperlink r:id="rId12" w:history="1">
        <w:r w:rsidRPr="00705B15">
          <w:rPr>
            <w:rStyle w:val="Hyperlink"/>
            <w:rFonts w:asciiTheme="majorBidi" w:hAnsiTheme="majorBidi" w:cstheme="majorBidi"/>
            <w:b/>
            <w:bCs/>
            <w:sz w:val="22"/>
            <w:szCs w:val="22"/>
            <w:lang w:val="en-GB"/>
          </w:rPr>
          <w:t>Programmes2@genderdynamix.org.za</w:t>
        </w:r>
      </w:hyperlink>
      <w:r w:rsidRPr="00705B15">
        <w:rPr>
          <w:rFonts w:asciiTheme="majorBidi" w:hAnsiTheme="majorBidi" w:cstheme="majorBidi"/>
          <w:b/>
          <w:bCs/>
          <w:color w:val="000000" w:themeColor="text1"/>
          <w:sz w:val="22"/>
          <w:szCs w:val="22"/>
          <w:lang w:val="en-GB"/>
        </w:rPr>
        <w:t xml:space="preserve"> </w:t>
      </w:r>
      <w:hyperlink r:id="rId13" w:history="1">
        <w:r w:rsidRPr="00705B15">
          <w:rPr>
            <w:rStyle w:val="Hyperlink"/>
            <w:rFonts w:asciiTheme="majorBidi" w:hAnsiTheme="majorBidi" w:cstheme="majorBidi"/>
            <w:b/>
            <w:bCs/>
            <w:sz w:val="22"/>
            <w:szCs w:val="22"/>
            <w:lang w:val="en-GB"/>
          </w:rPr>
          <w:t>/dzoeahmad@gmail.com</w:t>
        </w:r>
      </w:hyperlink>
      <w:r w:rsidRPr="00705B15">
        <w:rPr>
          <w:rFonts w:asciiTheme="majorBidi" w:hAnsiTheme="majorBidi" w:cstheme="majorBidi"/>
          <w:b/>
          <w:bCs/>
          <w:color w:val="000000" w:themeColor="text1"/>
          <w:sz w:val="22"/>
          <w:szCs w:val="22"/>
          <w:lang w:val="en-GB"/>
        </w:rPr>
        <w:t xml:space="preserve"> </w:t>
      </w:r>
    </w:p>
    <w:p w14:paraId="45178F27" w14:textId="77777777" w:rsidR="00705B15" w:rsidRDefault="00705B15" w:rsidP="008757BE">
      <w:pPr>
        <w:pStyle w:val="NormalWeb"/>
        <w:spacing w:before="0" w:beforeAutospacing="0" w:after="0" w:afterAutospacing="0"/>
        <w:jc w:val="both"/>
        <w:rPr>
          <w:rFonts w:asciiTheme="majorBidi" w:hAnsiTheme="majorBidi" w:cstheme="majorBidi"/>
          <w:b/>
          <w:bCs/>
          <w:color w:val="000000" w:themeColor="text1"/>
          <w:sz w:val="22"/>
          <w:szCs w:val="22"/>
          <w:lang w:val="en-GB"/>
        </w:rPr>
      </w:pPr>
    </w:p>
    <w:p w14:paraId="0AAF826A" w14:textId="77777777" w:rsidR="00705B15" w:rsidRDefault="00705B15" w:rsidP="008757BE">
      <w:pPr>
        <w:pStyle w:val="NormalWeb"/>
        <w:spacing w:before="0" w:beforeAutospacing="0" w:after="0" w:afterAutospacing="0"/>
        <w:jc w:val="both"/>
        <w:rPr>
          <w:rFonts w:asciiTheme="majorBidi" w:hAnsiTheme="majorBidi" w:cstheme="majorBidi"/>
          <w:b/>
          <w:bCs/>
          <w:color w:val="000000" w:themeColor="text1"/>
          <w:sz w:val="22"/>
          <w:szCs w:val="22"/>
          <w:lang w:val="en-GB"/>
        </w:rPr>
      </w:pPr>
    </w:p>
    <w:p w14:paraId="2634F6D6" w14:textId="77777777" w:rsidR="00705B15" w:rsidRDefault="00705B15" w:rsidP="008757BE">
      <w:pPr>
        <w:pStyle w:val="NormalWeb"/>
        <w:spacing w:before="0" w:beforeAutospacing="0" w:after="0" w:afterAutospacing="0"/>
        <w:jc w:val="both"/>
        <w:rPr>
          <w:rFonts w:asciiTheme="majorBidi" w:hAnsiTheme="majorBidi" w:cstheme="majorBidi"/>
          <w:b/>
          <w:bCs/>
          <w:color w:val="000000" w:themeColor="text1"/>
          <w:sz w:val="22"/>
          <w:szCs w:val="22"/>
          <w:lang w:val="en-GB"/>
        </w:rPr>
      </w:pPr>
    </w:p>
    <w:p w14:paraId="4384C49C" w14:textId="77777777" w:rsidR="00705B15" w:rsidRDefault="00705B15" w:rsidP="008757BE">
      <w:pPr>
        <w:pStyle w:val="NormalWeb"/>
        <w:spacing w:before="0" w:beforeAutospacing="0" w:after="0" w:afterAutospacing="0"/>
        <w:jc w:val="both"/>
        <w:rPr>
          <w:rFonts w:asciiTheme="majorBidi" w:hAnsiTheme="majorBidi" w:cstheme="majorBidi"/>
          <w:b/>
          <w:bCs/>
          <w:color w:val="000000" w:themeColor="text1"/>
          <w:sz w:val="22"/>
          <w:szCs w:val="22"/>
          <w:lang w:val="en-GB"/>
        </w:rPr>
      </w:pPr>
    </w:p>
    <w:p w14:paraId="1BE008E0" w14:textId="77777777" w:rsidR="00705B15" w:rsidRDefault="00705B15" w:rsidP="008757BE">
      <w:pPr>
        <w:pStyle w:val="NormalWeb"/>
        <w:spacing w:before="0" w:beforeAutospacing="0" w:after="0" w:afterAutospacing="0"/>
        <w:jc w:val="both"/>
        <w:rPr>
          <w:rFonts w:asciiTheme="majorBidi" w:hAnsiTheme="majorBidi" w:cstheme="majorBidi"/>
          <w:b/>
          <w:bCs/>
          <w:color w:val="000000" w:themeColor="text1"/>
          <w:sz w:val="22"/>
          <w:szCs w:val="22"/>
          <w:lang w:val="en-GB"/>
        </w:rPr>
      </w:pPr>
    </w:p>
    <w:p w14:paraId="1DB6ACC5" w14:textId="77777777" w:rsidR="00705B15" w:rsidRDefault="00705B15" w:rsidP="008757BE">
      <w:pPr>
        <w:pStyle w:val="NormalWeb"/>
        <w:spacing w:before="0" w:beforeAutospacing="0" w:after="0" w:afterAutospacing="0"/>
        <w:jc w:val="both"/>
        <w:rPr>
          <w:rFonts w:asciiTheme="majorBidi" w:hAnsiTheme="majorBidi" w:cstheme="majorBidi"/>
          <w:b/>
          <w:bCs/>
          <w:color w:val="000000" w:themeColor="text1"/>
          <w:sz w:val="22"/>
          <w:szCs w:val="22"/>
          <w:lang w:val="en-GB"/>
        </w:rPr>
      </w:pPr>
    </w:p>
    <w:p w14:paraId="455520DF" w14:textId="77777777" w:rsidR="00705B15" w:rsidRDefault="00705B15" w:rsidP="008757BE">
      <w:pPr>
        <w:pStyle w:val="NormalWeb"/>
        <w:spacing w:before="0" w:beforeAutospacing="0" w:after="0" w:afterAutospacing="0"/>
        <w:jc w:val="both"/>
        <w:rPr>
          <w:rFonts w:asciiTheme="majorBidi" w:hAnsiTheme="majorBidi" w:cstheme="majorBidi"/>
          <w:b/>
          <w:bCs/>
          <w:color w:val="000000" w:themeColor="text1"/>
          <w:sz w:val="22"/>
          <w:szCs w:val="22"/>
          <w:lang w:val="en-GB"/>
        </w:rPr>
      </w:pPr>
    </w:p>
    <w:p w14:paraId="02D20221" w14:textId="77777777" w:rsidR="00705B15" w:rsidRDefault="00705B15" w:rsidP="008757BE">
      <w:pPr>
        <w:pStyle w:val="NormalWeb"/>
        <w:spacing w:before="0" w:beforeAutospacing="0" w:after="0" w:afterAutospacing="0"/>
        <w:jc w:val="both"/>
        <w:rPr>
          <w:rFonts w:asciiTheme="majorBidi" w:hAnsiTheme="majorBidi" w:cstheme="majorBidi"/>
          <w:b/>
          <w:bCs/>
          <w:color w:val="000000" w:themeColor="text1"/>
          <w:sz w:val="22"/>
          <w:szCs w:val="22"/>
          <w:lang w:val="en-GB"/>
        </w:rPr>
      </w:pPr>
    </w:p>
    <w:p w14:paraId="4DE7BAFA" w14:textId="77777777" w:rsidR="00705B15" w:rsidRDefault="00705B15" w:rsidP="008757BE">
      <w:pPr>
        <w:pStyle w:val="NormalWeb"/>
        <w:spacing w:before="0" w:beforeAutospacing="0" w:after="0" w:afterAutospacing="0"/>
        <w:jc w:val="both"/>
        <w:rPr>
          <w:rFonts w:asciiTheme="majorBidi" w:hAnsiTheme="majorBidi" w:cstheme="majorBidi"/>
          <w:b/>
          <w:bCs/>
          <w:color w:val="000000" w:themeColor="text1"/>
          <w:sz w:val="22"/>
          <w:szCs w:val="22"/>
          <w:lang w:val="en-GB"/>
        </w:rPr>
      </w:pPr>
    </w:p>
    <w:p w14:paraId="783A2E74" w14:textId="77777777" w:rsidR="00705B15" w:rsidRDefault="00705B15" w:rsidP="008757BE">
      <w:pPr>
        <w:pStyle w:val="NormalWeb"/>
        <w:spacing w:before="0" w:beforeAutospacing="0" w:after="0" w:afterAutospacing="0"/>
        <w:jc w:val="both"/>
        <w:rPr>
          <w:rFonts w:asciiTheme="majorBidi" w:hAnsiTheme="majorBidi" w:cstheme="majorBidi"/>
          <w:b/>
          <w:bCs/>
          <w:color w:val="000000" w:themeColor="text1"/>
          <w:sz w:val="22"/>
          <w:szCs w:val="22"/>
          <w:lang w:val="en-GB"/>
        </w:rPr>
      </w:pPr>
    </w:p>
    <w:p w14:paraId="220368EC" w14:textId="77777777" w:rsidR="00705B15" w:rsidRDefault="00705B15" w:rsidP="008757BE">
      <w:pPr>
        <w:pStyle w:val="NormalWeb"/>
        <w:spacing w:before="0" w:beforeAutospacing="0" w:after="0" w:afterAutospacing="0"/>
        <w:jc w:val="both"/>
        <w:rPr>
          <w:rFonts w:asciiTheme="majorBidi" w:hAnsiTheme="majorBidi" w:cstheme="majorBidi"/>
          <w:b/>
          <w:bCs/>
          <w:color w:val="000000" w:themeColor="text1"/>
          <w:sz w:val="22"/>
          <w:szCs w:val="22"/>
          <w:lang w:val="en-GB"/>
        </w:rPr>
      </w:pPr>
    </w:p>
    <w:p w14:paraId="73D2813F" w14:textId="77777777" w:rsidR="00705B15" w:rsidRDefault="00705B15" w:rsidP="008757BE">
      <w:pPr>
        <w:pStyle w:val="NormalWeb"/>
        <w:spacing w:before="0" w:beforeAutospacing="0" w:after="0" w:afterAutospacing="0"/>
        <w:jc w:val="both"/>
        <w:rPr>
          <w:rFonts w:asciiTheme="majorBidi" w:hAnsiTheme="majorBidi" w:cstheme="majorBidi"/>
          <w:b/>
          <w:bCs/>
          <w:color w:val="000000" w:themeColor="text1"/>
          <w:sz w:val="22"/>
          <w:szCs w:val="22"/>
          <w:lang w:val="en-GB"/>
        </w:rPr>
      </w:pPr>
    </w:p>
    <w:p w14:paraId="5B6B492D" w14:textId="77777777" w:rsidR="00705B15" w:rsidRDefault="00705B15" w:rsidP="008757BE">
      <w:pPr>
        <w:pStyle w:val="NormalWeb"/>
        <w:spacing w:before="0" w:beforeAutospacing="0" w:after="0" w:afterAutospacing="0"/>
        <w:jc w:val="both"/>
        <w:rPr>
          <w:rFonts w:asciiTheme="majorBidi" w:hAnsiTheme="majorBidi" w:cstheme="majorBidi"/>
          <w:b/>
          <w:bCs/>
          <w:color w:val="000000" w:themeColor="text1"/>
          <w:sz w:val="22"/>
          <w:szCs w:val="22"/>
          <w:lang w:val="en-GB"/>
        </w:rPr>
      </w:pPr>
    </w:p>
    <w:p w14:paraId="4E75FA01" w14:textId="77777777" w:rsidR="00705B15" w:rsidRDefault="00705B15" w:rsidP="008757BE">
      <w:pPr>
        <w:pStyle w:val="NormalWeb"/>
        <w:spacing w:before="0" w:beforeAutospacing="0" w:after="0" w:afterAutospacing="0"/>
        <w:jc w:val="both"/>
        <w:rPr>
          <w:rFonts w:asciiTheme="majorBidi" w:hAnsiTheme="majorBidi" w:cstheme="majorBidi"/>
          <w:b/>
          <w:bCs/>
          <w:color w:val="000000" w:themeColor="text1"/>
          <w:sz w:val="22"/>
          <w:szCs w:val="22"/>
          <w:lang w:val="en-GB"/>
        </w:rPr>
      </w:pPr>
    </w:p>
    <w:p w14:paraId="16B629EE" w14:textId="77777777" w:rsidR="00705B15" w:rsidRDefault="00705B15" w:rsidP="008757BE">
      <w:pPr>
        <w:pStyle w:val="NormalWeb"/>
        <w:spacing w:before="0" w:beforeAutospacing="0" w:after="0" w:afterAutospacing="0"/>
        <w:jc w:val="both"/>
        <w:rPr>
          <w:rFonts w:asciiTheme="majorBidi" w:hAnsiTheme="majorBidi" w:cstheme="majorBidi"/>
          <w:b/>
          <w:bCs/>
          <w:color w:val="000000" w:themeColor="text1"/>
          <w:sz w:val="22"/>
          <w:szCs w:val="22"/>
          <w:lang w:val="en-GB"/>
        </w:rPr>
      </w:pPr>
    </w:p>
    <w:p w14:paraId="1099D159" w14:textId="77777777" w:rsidR="00705B15" w:rsidRDefault="00705B15" w:rsidP="008757BE">
      <w:pPr>
        <w:pStyle w:val="NormalWeb"/>
        <w:spacing w:before="0" w:beforeAutospacing="0" w:after="0" w:afterAutospacing="0"/>
        <w:jc w:val="both"/>
        <w:rPr>
          <w:rFonts w:asciiTheme="majorBidi" w:hAnsiTheme="majorBidi" w:cstheme="majorBidi"/>
          <w:b/>
          <w:bCs/>
          <w:color w:val="000000" w:themeColor="text1"/>
          <w:sz w:val="22"/>
          <w:szCs w:val="22"/>
          <w:lang w:val="en-GB"/>
        </w:rPr>
      </w:pPr>
    </w:p>
    <w:p w14:paraId="5825F394" w14:textId="77777777" w:rsidR="00705B15" w:rsidRDefault="00705B15" w:rsidP="008757BE">
      <w:pPr>
        <w:pStyle w:val="NormalWeb"/>
        <w:spacing w:before="0" w:beforeAutospacing="0" w:after="0" w:afterAutospacing="0"/>
        <w:jc w:val="both"/>
        <w:rPr>
          <w:rFonts w:asciiTheme="majorBidi" w:hAnsiTheme="majorBidi" w:cstheme="majorBidi"/>
          <w:b/>
          <w:bCs/>
          <w:color w:val="000000" w:themeColor="text1"/>
          <w:sz w:val="22"/>
          <w:szCs w:val="22"/>
          <w:lang w:val="en-GB"/>
        </w:rPr>
      </w:pPr>
    </w:p>
    <w:p w14:paraId="309BE7AC" w14:textId="77777777" w:rsidR="00705B15" w:rsidRDefault="00705B15" w:rsidP="008757BE">
      <w:pPr>
        <w:pStyle w:val="NormalWeb"/>
        <w:spacing w:before="0" w:beforeAutospacing="0" w:after="0" w:afterAutospacing="0"/>
        <w:jc w:val="both"/>
        <w:rPr>
          <w:rFonts w:asciiTheme="majorBidi" w:hAnsiTheme="majorBidi" w:cstheme="majorBidi"/>
          <w:b/>
          <w:bCs/>
          <w:color w:val="000000" w:themeColor="text1"/>
          <w:sz w:val="22"/>
          <w:szCs w:val="22"/>
          <w:lang w:val="en-GB"/>
        </w:rPr>
      </w:pPr>
    </w:p>
    <w:p w14:paraId="4F3113B5" w14:textId="77777777" w:rsidR="00705B15" w:rsidRDefault="00705B15" w:rsidP="008757BE">
      <w:pPr>
        <w:pStyle w:val="NormalWeb"/>
        <w:spacing w:before="0" w:beforeAutospacing="0" w:after="0" w:afterAutospacing="0"/>
        <w:jc w:val="both"/>
        <w:rPr>
          <w:rFonts w:asciiTheme="majorBidi" w:hAnsiTheme="majorBidi" w:cstheme="majorBidi"/>
          <w:b/>
          <w:bCs/>
          <w:color w:val="000000" w:themeColor="text1"/>
          <w:sz w:val="22"/>
          <w:szCs w:val="22"/>
          <w:lang w:val="en-GB"/>
        </w:rPr>
      </w:pPr>
    </w:p>
    <w:p w14:paraId="7B4B0E9D" w14:textId="77777777" w:rsidR="00705B15" w:rsidRDefault="00705B15" w:rsidP="008757BE">
      <w:pPr>
        <w:pStyle w:val="NormalWeb"/>
        <w:spacing w:before="0" w:beforeAutospacing="0" w:after="0" w:afterAutospacing="0"/>
        <w:jc w:val="both"/>
        <w:rPr>
          <w:rFonts w:asciiTheme="majorBidi" w:hAnsiTheme="majorBidi" w:cstheme="majorBidi"/>
          <w:b/>
          <w:bCs/>
          <w:color w:val="000000" w:themeColor="text1"/>
          <w:sz w:val="22"/>
          <w:szCs w:val="22"/>
          <w:lang w:val="en-GB"/>
        </w:rPr>
      </w:pPr>
    </w:p>
    <w:p w14:paraId="0CDCBC95" w14:textId="77777777" w:rsidR="00705B15" w:rsidRDefault="00705B15" w:rsidP="008757BE">
      <w:pPr>
        <w:pStyle w:val="NormalWeb"/>
        <w:spacing w:before="0" w:beforeAutospacing="0" w:after="0" w:afterAutospacing="0"/>
        <w:jc w:val="both"/>
        <w:rPr>
          <w:rFonts w:asciiTheme="majorBidi" w:hAnsiTheme="majorBidi" w:cstheme="majorBidi"/>
          <w:b/>
          <w:bCs/>
          <w:color w:val="000000" w:themeColor="text1"/>
          <w:sz w:val="22"/>
          <w:szCs w:val="22"/>
          <w:lang w:val="en-GB"/>
        </w:rPr>
      </w:pPr>
    </w:p>
    <w:p w14:paraId="7F5F0354" w14:textId="77777777" w:rsidR="00705B15" w:rsidRDefault="00705B15" w:rsidP="008757BE">
      <w:pPr>
        <w:pStyle w:val="NormalWeb"/>
        <w:spacing w:before="0" w:beforeAutospacing="0" w:after="0" w:afterAutospacing="0"/>
        <w:jc w:val="both"/>
        <w:rPr>
          <w:rFonts w:asciiTheme="majorBidi" w:hAnsiTheme="majorBidi" w:cstheme="majorBidi"/>
          <w:b/>
          <w:bCs/>
          <w:color w:val="000000" w:themeColor="text1"/>
          <w:sz w:val="22"/>
          <w:szCs w:val="22"/>
          <w:lang w:val="en-GB"/>
        </w:rPr>
      </w:pPr>
    </w:p>
    <w:p w14:paraId="2379DE50" w14:textId="77777777" w:rsidR="00705B15" w:rsidRDefault="00705B15" w:rsidP="008757BE">
      <w:pPr>
        <w:pStyle w:val="NormalWeb"/>
        <w:spacing w:before="0" w:beforeAutospacing="0" w:after="0" w:afterAutospacing="0"/>
        <w:jc w:val="both"/>
        <w:rPr>
          <w:rFonts w:asciiTheme="majorBidi" w:hAnsiTheme="majorBidi" w:cstheme="majorBidi"/>
          <w:b/>
          <w:bCs/>
          <w:color w:val="000000" w:themeColor="text1"/>
          <w:sz w:val="22"/>
          <w:szCs w:val="22"/>
          <w:lang w:val="en-GB"/>
        </w:rPr>
      </w:pPr>
    </w:p>
    <w:p w14:paraId="17ED82D6" w14:textId="77777777" w:rsidR="00705B15" w:rsidRDefault="00705B15" w:rsidP="008757BE">
      <w:pPr>
        <w:pStyle w:val="NormalWeb"/>
        <w:spacing w:before="0" w:beforeAutospacing="0" w:after="0" w:afterAutospacing="0"/>
        <w:jc w:val="both"/>
        <w:rPr>
          <w:rFonts w:asciiTheme="majorBidi" w:hAnsiTheme="majorBidi" w:cstheme="majorBidi"/>
          <w:b/>
          <w:bCs/>
          <w:color w:val="000000" w:themeColor="text1"/>
          <w:sz w:val="22"/>
          <w:szCs w:val="22"/>
          <w:lang w:val="en-GB"/>
        </w:rPr>
      </w:pPr>
    </w:p>
    <w:p w14:paraId="401198C2" w14:textId="77777777" w:rsidR="00705B15" w:rsidRDefault="00705B15" w:rsidP="008757BE">
      <w:pPr>
        <w:pStyle w:val="NormalWeb"/>
        <w:spacing w:before="0" w:beforeAutospacing="0" w:after="0" w:afterAutospacing="0"/>
        <w:jc w:val="both"/>
        <w:rPr>
          <w:rFonts w:asciiTheme="majorBidi" w:hAnsiTheme="majorBidi" w:cstheme="majorBidi"/>
          <w:b/>
          <w:bCs/>
          <w:color w:val="000000" w:themeColor="text1"/>
          <w:sz w:val="22"/>
          <w:szCs w:val="22"/>
          <w:lang w:val="en-GB"/>
        </w:rPr>
      </w:pPr>
    </w:p>
    <w:p w14:paraId="64169819" w14:textId="77777777" w:rsidR="00705B15" w:rsidRDefault="00705B15" w:rsidP="008757BE">
      <w:pPr>
        <w:pStyle w:val="NormalWeb"/>
        <w:spacing w:before="0" w:beforeAutospacing="0" w:after="0" w:afterAutospacing="0"/>
        <w:jc w:val="both"/>
        <w:rPr>
          <w:rFonts w:asciiTheme="majorBidi" w:hAnsiTheme="majorBidi" w:cstheme="majorBidi"/>
          <w:b/>
          <w:bCs/>
          <w:color w:val="000000" w:themeColor="text1"/>
          <w:sz w:val="22"/>
          <w:szCs w:val="22"/>
          <w:lang w:val="en-GB"/>
        </w:rPr>
      </w:pPr>
    </w:p>
    <w:p w14:paraId="1557A168" w14:textId="77777777" w:rsidR="00705B15" w:rsidRDefault="00705B15" w:rsidP="008757BE">
      <w:pPr>
        <w:pStyle w:val="NormalWeb"/>
        <w:spacing w:before="0" w:beforeAutospacing="0" w:after="0" w:afterAutospacing="0"/>
        <w:jc w:val="both"/>
        <w:rPr>
          <w:rFonts w:asciiTheme="majorBidi" w:hAnsiTheme="majorBidi" w:cstheme="majorBidi"/>
          <w:b/>
          <w:bCs/>
          <w:color w:val="000000" w:themeColor="text1"/>
          <w:sz w:val="22"/>
          <w:szCs w:val="22"/>
          <w:lang w:val="en-GB"/>
        </w:rPr>
      </w:pPr>
    </w:p>
    <w:p w14:paraId="3A3F5F41" w14:textId="77777777" w:rsidR="00705B15" w:rsidRDefault="00705B15" w:rsidP="008757BE">
      <w:pPr>
        <w:pStyle w:val="NormalWeb"/>
        <w:spacing w:before="0" w:beforeAutospacing="0" w:after="0" w:afterAutospacing="0"/>
        <w:jc w:val="both"/>
        <w:rPr>
          <w:rFonts w:asciiTheme="majorBidi" w:hAnsiTheme="majorBidi" w:cstheme="majorBidi"/>
          <w:b/>
          <w:bCs/>
          <w:color w:val="000000" w:themeColor="text1"/>
          <w:sz w:val="22"/>
          <w:szCs w:val="22"/>
          <w:lang w:val="en-GB"/>
        </w:rPr>
      </w:pPr>
    </w:p>
    <w:p w14:paraId="10D1D859" w14:textId="77777777" w:rsidR="00705B15" w:rsidRDefault="00705B15" w:rsidP="008757BE">
      <w:pPr>
        <w:pStyle w:val="NormalWeb"/>
        <w:spacing w:before="0" w:beforeAutospacing="0" w:after="0" w:afterAutospacing="0"/>
        <w:jc w:val="both"/>
        <w:rPr>
          <w:rFonts w:asciiTheme="majorBidi" w:hAnsiTheme="majorBidi" w:cstheme="majorBidi"/>
          <w:b/>
          <w:bCs/>
          <w:color w:val="000000" w:themeColor="text1"/>
          <w:sz w:val="22"/>
          <w:szCs w:val="22"/>
          <w:lang w:val="en-GB"/>
        </w:rPr>
      </w:pPr>
    </w:p>
    <w:p w14:paraId="1D3F90B2" w14:textId="77777777" w:rsidR="00705B15" w:rsidRDefault="00705B15" w:rsidP="008757BE">
      <w:pPr>
        <w:pStyle w:val="NormalWeb"/>
        <w:spacing w:before="0" w:beforeAutospacing="0" w:after="0" w:afterAutospacing="0"/>
        <w:jc w:val="both"/>
        <w:rPr>
          <w:rFonts w:asciiTheme="majorBidi" w:hAnsiTheme="majorBidi" w:cstheme="majorBidi"/>
          <w:b/>
          <w:bCs/>
          <w:color w:val="000000" w:themeColor="text1"/>
          <w:sz w:val="22"/>
          <w:szCs w:val="22"/>
          <w:lang w:val="en-GB"/>
        </w:rPr>
      </w:pPr>
    </w:p>
    <w:p w14:paraId="2944B3CC" w14:textId="77777777" w:rsidR="00705B15" w:rsidRDefault="00705B15" w:rsidP="008757BE">
      <w:pPr>
        <w:pStyle w:val="NormalWeb"/>
        <w:spacing w:before="0" w:beforeAutospacing="0" w:after="0" w:afterAutospacing="0"/>
        <w:jc w:val="both"/>
        <w:rPr>
          <w:rFonts w:asciiTheme="majorBidi" w:hAnsiTheme="majorBidi" w:cstheme="majorBidi"/>
          <w:b/>
          <w:bCs/>
          <w:color w:val="000000" w:themeColor="text1"/>
          <w:sz w:val="22"/>
          <w:szCs w:val="22"/>
          <w:lang w:val="en-GB"/>
        </w:rPr>
      </w:pPr>
    </w:p>
    <w:p w14:paraId="16023C32" w14:textId="77777777" w:rsidR="00705B15" w:rsidRDefault="00705B15" w:rsidP="008757BE">
      <w:pPr>
        <w:pStyle w:val="NormalWeb"/>
        <w:spacing w:before="0" w:beforeAutospacing="0" w:after="0" w:afterAutospacing="0"/>
        <w:jc w:val="both"/>
        <w:rPr>
          <w:rFonts w:asciiTheme="majorBidi" w:hAnsiTheme="majorBidi" w:cstheme="majorBidi"/>
          <w:b/>
          <w:bCs/>
          <w:color w:val="000000" w:themeColor="text1"/>
          <w:sz w:val="22"/>
          <w:szCs w:val="22"/>
          <w:lang w:val="en-GB"/>
        </w:rPr>
      </w:pPr>
    </w:p>
    <w:p w14:paraId="257A6F79" w14:textId="77777777" w:rsidR="00705B15" w:rsidRDefault="00705B15" w:rsidP="008757BE">
      <w:pPr>
        <w:pStyle w:val="NormalWeb"/>
        <w:spacing w:before="0" w:beforeAutospacing="0" w:after="0" w:afterAutospacing="0"/>
        <w:jc w:val="both"/>
        <w:rPr>
          <w:rFonts w:asciiTheme="majorBidi" w:hAnsiTheme="majorBidi" w:cstheme="majorBidi"/>
          <w:b/>
          <w:bCs/>
          <w:color w:val="000000" w:themeColor="text1"/>
          <w:sz w:val="22"/>
          <w:szCs w:val="22"/>
          <w:lang w:val="en-GB"/>
        </w:rPr>
      </w:pPr>
    </w:p>
    <w:p w14:paraId="64395126" w14:textId="107CCD3A" w:rsidR="007B115D" w:rsidRPr="00C62553" w:rsidRDefault="00705B15" w:rsidP="008757BE">
      <w:pPr>
        <w:pStyle w:val="NormalWeb"/>
        <w:spacing w:before="0" w:beforeAutospacing="0" w:after="0" w:afterAutospacing="0"/>
        <w:jc w:val="both"/>
        <w:rPr>
          <w:rFonts w:asciiTheme="majorBidi" w:hAnsiTheme="majorBidi" w:cstheme="majorBidi"/>
          <w:b/>
          <w:bCs/>
          <w:color w:val="000000" w:themeColor="text1"/>
          <w:sz w:val="22"/>
          <w:szCs w:val="22"/>
          <w:lang w:val="en-GB"/>
        </w:rPr>
      </w:pPr>
      <w:r>
        <w:rPr>
          <w:rFonts w:asciiTheme="majorBidi" w:hAnsiTheme="majorBidi" w:cstheme="majorBidi"/>
          <w:b/>
          <w:bCs/>
          <w:color w:val="000000" w:themeColor="text1"/>
          <w:sz w:val="22"/>
          <w:szCs w:val="22"/>
          <w:lang w:val="en-GB"/>
        </w:rPr>
        <w:lastRenderedPageBreak/>
        <w:t>Executive Summary</w:t>
      </w:r>
    </w:p>
    <w:p w14:paraId="4C3298B9" w14:textId="77777777" w:rsidR="000715B4" w:rsidRPr="00C62553" w:rsidRDefault="000715B4" w:rsidP="008757BE">
      <w:pPr>
        <w:pStyle w:val="NormalWeb"/>
        <w:spacing w:before="0" w:beforeAutospacing="0" w:after="0" w:afterAutospacing="0"/>
        <w:jc w:val="both"/>
        <w:rPr>
          <w:rFonts w:asciiTheme="majorBidi" w:hAnsiTheme="majorBidi" w:cstheme="majorBidi"/>
          <w:color w:val="000000" w:themeColor="text1"/>
          <w:sz w:val="22"/>
          <w:szCs w:val="22"/>
          <w:lang w:val="en-GB"/>
        </w:rPr>
      </w:pPr>
    </w:p>
    <w:p w14:paraId="51E59A1D" w14:textId="430EBD95" w:rsidR="0005220D" w:rsidRPr="00C62553" w:rsidRDefault="00506AEE" w:rsidP="008757BE">
      <w:pPr>
        <w:pStyle w:val="NormalWeb"/>
        <w:spacing w:before="0" w:beforeAutospacing="0" w:after="0" w:afterAutospacing="0"/>
        <w:jc w:val="both"/>
        <w:rPr>
          <w:rFonts w:asciiTheme="majorBidi" w:hAnsiTheme="majorBidi" w:cstheme="majorBidi"/>
          <w:color w:val="000000" w:themeColor="text1"/>
          <w:sz w:val="22"/>
          <w:szCs w:val="22"/>
          <w:lang w:val="en-GB"/>
        </w:rPr>
      </w:pPr>
      <w:r w:rsidRPr="00C62553">
        <w:rPr>
          <w:rFonts w:asciiTheme="majorBidi" w:hAnsiTheme="majorBidi" w:cstheme="majorBidi"/>
          <w:color w:val="000000" w:themeColor="text1"/>
          <w:sz w:val="22"/>
          <w:szCs w:val="22"/>
          <w:lang w:val="en-GB"/>
        </w:rPr>
        <w:t>The Independent Expert on protection against violence and discrimination based on sexual orientation and gender identity</w:t>
      </w:r>
      <w:r w:rsidR="00B17623" w:rsidRPr="00C62553">
        <w:rPr>
          <w:rFonts w:asciiTheme="majorBidi" w:hAnsiTheme="majorBidi" w:cstheme="majorBidi"/>
          <w:color w:val="000000" w:themeColor="text1"/>
          <w:sz w:val="22"/>
          <w:szCs w:val="22"/>
          <w:lang w:val="en-GB"/>
        </w:rPr>
        <w:t xml:space="preserve"> (IE SOGI)</w:t>
      </w:r>
      <w:r w:rsidRPr="00C62553">
        <w:rPr>
          <w:rFonts w:asciiTheme="majorBidi" w:hAnsiTheme="majorBidi" w:cstheme="majorBidi"/>
          <w:color w:val="000000" w:themeColor="text1"/>
          <w:sz w:val="22"/>
          <w:szCs w:val="22"/>
          <w:lang w:val="en-GB"/>
        </w:rPr>
        <w:t>, Mr. Victor Madrigal-</w:t>
      </w:r>
      <w:proofErr w:type="spellStart"/>
      <w:r w:rsidRPr="00C62553">
        <w:rPr>
          <w:rFonts w:asciiTheme="majorBidi" w:hAnsiTheme="majorBidi" w:cstheme="majorBidi"/>
          <w:color w:val="000000" w:themeColor="text1"/>
          <w:sz w:val="22"/>
          <w:szCs w:val="22"/>
          <w:lang w:val="en-GB"/>
        </w:rPr>
        <w:t>Borloz</w:t>
      </w:r>
      <w:proofErr w:type="spellEnd"/>
      <w:r w:rsidRPr="00C62553">
        <w:rPr>
          <w:rFonts w:asciiTheme="majorBidi" w:hAnsiTheme="majorBidi" w:cstheme="majorBidi"/>
          <w:color w:val="000000" w:themeColor="text1"/>
          <w:sz w:val="22"/>
          <w:szCs w:val="22"/>
          <w:lang w:val="en-GB"/>
        </w:rPr>
        <w:t>, will dedicate his report to the 5</w:t>
      </w:r>
      <w:r w:rsidR="00737968" w:rsidRPr="00C62553">
        <w:rPr>
          <w:rFonts w:asciiTheme="majorBidi" w:hAnsiTheme="majorBidi" w:cstheme="majorBidi"/>
          <w:color w:val="000000" w:themeColor="text1"/>
          <w:sz w:val="22"/>
          <w:szCs w:val="22"/>
          <w:lang w:val="en-GB"/>
        </w:rPr>
        <w:t>3</w:t>
      </w:r>
      <w:r w:rsidR="00CF1CF6" w:rsidRPr="00C62553">
        <w:rPr>
          <w:rFonts w:asciiTheme="majorBidi" w:hAnsiTheme="majorBidi" w:cstheme="majorBidi"/>
          <w:color w:val="000000" w:themeColor="text1"/>
          <w:sz w:val="22"/>
          <w:szCs w:val="22"/>
          <w:vertAlign w:val="superscript"/>
          <w:lang w:val="en-GB"/>
        </w:rPr>
        <w:t>rd</w:t>
      </w:r>
      <w:r w:rsidRPr="00C62553">
        <w:rPr>
          <w:rFonts w:asciiTheme="majorBidi" w:hAnsiTheme="majorBidi" w:cstheme="majorBidi"/>
          <w:color w:val="000000" w:themeColor="text1"/>
          <w:sz w:val="22"/>
          <w:szCs w:val="22"/>
          <w:lang w:val="en-GB"/>
        </w:rPr>
        <w:t xml:space="preserve"> session of the </w:t>
      </w:r>
      <w:r w:rsidR="000715B4" w:rsidRPr="00C62553">
        <w:rPr>
          <w:rFonts w:asciiTheme="majorBidi" w:hAnsiTheme="majorBidi" w:cstheme="majorBidi"/>
          <w:color w:val="000000" w:themeColor="text1"/>
          <w:sz w:val="22"/>
          <w:szCs w:val="22"/>
          <w:lang w:val="en-GB"/>
        </w:rPr>
        <w:t xml:space="preserve">United Nations </w:t>
      </w:r>
      <w:r w:rsidRPr="00C62553">
        <w:rPr>
          <w:rFonts w:asciiTheme="majorBidi" w:hAnsiTheme="majorBidi" w:cstheme="majorBidi"/>
          <w:color w:val="000000" w:themeColor="text1"/>
          <w:sz w:val="22"/>
          <w:szCs w:val="22"/>
          <w:lang w:val="en-GB"/>
        </w:rPr>
        <w:t xml:space="preserve">Human Rights Council to </w:t>
      </w:r>
      <w:r w:rsidR="002469A0" w:rsidRPr="00C62553">
        <w:rPr>
          <w:rFonts w:asciiTheme="majorBidi" w:hAnsiTheme="majorBidi" w:cstheme="majorBidi"/>
          <w:color w:val="000000" w:themeColor="text1"/>
          <w:sz w:val="22"/>
          <w:szCs w:val="22"/>
          <w:lang w:val="en-GB"/>
        </w:rPr>
        <w:t>an exploration</w:t>
      </w:r>
      <w:r w:rsidR="0046033B" w:rsidRPr="00C62553">
        <w:rPr>
          <w:rFonts w:asciiTheme="majorBidi" w:hAnsiTheme="majorBidi" w:cstheme="majorBidi"/>
          <w:color w:val="000000" w:themeColor="text1"/>
          <w:sz w:val="22"/>
          <w:szCs w:val="22"/>
          <w:lang w:val="en-GB"/>
        </w:rPr>
        <w:t xml:space="preserve"> </w:t>
      </w:r>
      <w:r w:rsidR="002469A0" w:rsidRPr="00C62553">
        <w:rPr>
          <w:rFonts w:asciiTheme="majorBidi" w:hAnsiTheme="majorBidi" w:cstheme="majorBidi"/>
          <w:color w:val="000000" w:themeColor="text1"/>
          <w:sz w:val="22"/>
          <w:szCs w:val="22"/>
          <w:lang w:val="en-GB"/>
        </w:rPr>
        <w:t>of</w:t>
      </w:r>
      <w:r w:rsidR="00B17623" w:rsidRPr="00C62553">
        <w:rPr>
          <w:rFonts w:asciiTheme="majorBidi" w:hAnsiTheme="majorBidi" w:cstheme="majorBidi"/>
          <w:color w:val="000000" w:themeColor="text1"/>
          <w:sz w:val="22"/>
          <w:szCs w:val="22"/>
          <w:lang w:val="en-GB"/>
        </w:rPr>
        <w:t xml:space="preserve"> the right to </w:t>
      </w:r>
      <w:r w:rsidR="00C77AC2" w:rsidRPr="00C62553">
        <w:rPr>
          <w:rFonts w:asciiTheme="majorBidi" w:hAnsiTheme="majorBidi" w:cstheme="majorBidi"/>
          <w:color w:val="000000" w:themeColor="text1"/>
          <w:sz w:val="22"/>
          <w:szCs w:val="22"/>
          <w:lang w:val="en-GB"/>
        </w:rPr>
        <w:t>f</w:t>
      </w:r>
      <w:r w:rsidR="00B17623" w:rsidRPr="00C62553">
        <w:rPr>
          <w:rFonts w:asciiTheme="majorBidi" w:hAnsiTheme="majorBidi" w:cstheme="majorBidi"/>
          <w:color w:val="000000" w:themeColor="text1"/>
          <w:sz w:val="22"/>
          <w:szCs w:val="22"/>
          <w:lang w:val="en-GB"/>
        </w:rPr>
        <w:t xml:space="preserve">reedom of </w:t>
      </w:r>
      <w:r w:rsidR="009219B0" w:rsidRPr="00C62553">
        <w:rPr>
          <w:rFonts w:asciiTheme="majorBidi" w:hAnsiTheme="majorBidi" w:cstheme="majorBidi"/>
          <w:color w:val="000000" w:themeColor="text1"/>
          <w:sz w:val="22"/>
          <w:szCs w:val="22"/>
          <w:lang w:val="en-GB"/>
        </w:rPr>
        <w:t>r</w:t>
      </w:r>
      <w:r w:rsidR="00B17623" w:rsidRPr="00C62553">
        <w:rPr>
          <w:rFonts w:asciiTheme="majorBidi" w:hAnsiTheme="majorBidi" w:cstheme="majorBidi"/>
          <w:color w:val="000000" w:themeColor="text1"/>
          <w:sz w:val="22"/>
          <w:szCs w:val="22"/>
          <w:lang w:val="en-GB"/>
        </w:rPr>
        <w:t xml:space="preserve">eligion or </w:t>
      </w:r>
      <w:r w:rsidR="009219B0" w:rsidRPr="00C62553">
        <w:rPr>
          <w:rFonts w:asciiTheme="majorBidi" w:hAnsiTheme="majorBidi" w:cstheme="majorBidi"/>
          <w:color w:val="000000" w:themeColor="text1"/>
          <w:sz w:val="22"/>
          <w:szCs w:val="22"/>
          <w:lang w:val="en-GB"/>
        </w:rPr>
        <w:t>b</w:t>
      </w:r>
      <w:r w:rsidR="00B17623" w:rsidRPr="00C62553">
        <w:rPr>
          <w:rFonts w:asciiTheme="majorBidi" w:hAnsiTheme="majorBidi" w:cstheme="majorBidi"/>
          <w:color w:val="000000" w:themeColor="text1"/>
          <w:sz w:val="22"/>
          <w:szCs w:val="22"/>
          <w:lang w:val="en-GB"/>
        </w:rPr>
        <w:t>elief</w:t>
      </w:r>
      <w:r w:rsidR="009219B0" w:rsidRPr="00C62553">
        <w:rPr>
          <w:rFonts w:asciiTheme="majorBidi" w:hAnsiTheme="majorBidi" w:cstheme="majorBidi"/>
          <w:color w:val="000000" w:themeColor="text1"/>
          <w:sz w:val="22"/>
          <w:szCs w:val="22"/>
          <w:lang w:val="en-GB"/>
        </w:rPr>
        <w:t xml:space="preserve"> (</w:t>
      </w:r>
      <w:proofErr w:type="spellStart"/>
      <w:r w:rsidR="009219B0" w:rsidRPr="00C62553">
        <w:rPr>
          <w:rFonts w:asciiTheme="majorBidi" w:hAnsiTheme="majorBidi" w:cstheme="majorBidi"/>
          <w:color w:val="000000" w:themeColor="text1"/>
          <w:sz w:val="22"/>
          <w:szCs w:val="22"/>
          <w:lang w:val="en-GB"/>
        </w:rPr>
        <w:t>FoRB</w:t>
      </w:r>
      <w:proofErr w:type="spellEnd"/>
      <w:r w:rsidR="009219B0" w:rsidRPr="00C62553">
        <w:rPr>
          <w:rFonts w:asciiTheme="majorBidi" w:hAnsiTheme="majorBidi" w:cstheme="majorBidi"/>
          <w:color w:val="000000" w:themeColor="text1"/>
          <w:sz w:val="22"/>
          <w:szCs w:val="22"/>
          <w:lang w:val="en-GB"/>
        </w:rPr>
        <w:t>)</w:t>
      </w:r>
      <w:r w:rsidR="00B17623" w:rsidRPr="00C62553">
        <w:rPr>
          <w:rFonts w:asciiTheme="majorBidi" w:hAnsiTheme="majorBidi" w:cstheme="majorBidi"/>
          <w:color w:val="000000" w:themeColor="text1"/>
          <w:sz w:val="22"/>
          <w:szCs w:val="22"/>
          <w:lang w:val="en-GB"/>
        </w:rPr>
        <w:t xml:space="preserve"> </w:t>
      </w:r>
      <w:r w:rsidR="009219B0" w:rsidRPr="00C62553">
        <w:rPr>
          <w:rFonts w:asciiTheme="majorBidi" w:hAnsiTheme="majorBidi" w:cstheme="majorBidi"/>
          <w:color w:val="000000" w:themeColor="text1"/>
          <w:sz w:val="22"/>
          <w:szCs w:val="22"/>
          <w:lang w:val="en-GB"/>
        </w:rPr>
        <w:t>in relation to s</w:t>
      </w:r>
      <w:r w:rsidR="00B17623" w:rsidRPr="00C62553">
        <w:rPr>
          <w:rFonts w:asciiTheme="majorBidi" w:hAnsiTheme="majorBidi" w:cstheme="majorBidi"/>
          <w:color w:val="000000" w:themeColor="text1"/>
          <w:sz w:val="22"/>
          <w:szCs w:val="22"/>
          <w:lang w:val="en-GB"/>
        </w:rPr>
        <w:t xml:space="preserve">exual </w:t>
      </w:r>
      <w:r w:rsidR="009219B0" w:rsidRPr="00C62553">
        <w:rPr>
          <w:rFonts w:asciiTheme="majorBidi" w:hAnsiTheme="majorBidi" w:cstheme="majorBidi"/>
          <w:color w:val="000000" w:themeColor="text1"/>
          <w:sz w:val="22"/>
          <w:szCs w:val="22"/>
          <w:lang w:val="en-GB"/>
        </w:rPr>
        <w:t>o</w:t>
      </w:r>
      <w:r w:rsidR="00B17623" w:rsidRPr="00C62553">
        <w:rPr>
          <w:rFonts w:asciiTheme="majorBidi" w:hAnsiTheme="majorBidi" w:cstheme="majorBidi"/>
          <w:color w:val="000000" w:themeColor="text1"/>
          <w:sz w:val="22"/>
          <w:szCs w:val="22"/>
          <w:lang w:val="en-GB"/>
        </w:rPr>
        <w:t xml:space="preserve">rientation and </w:t>
      </w:r>
      <w:r w:rsidR="009219B0" w:rsidRPr="00C62553">
        <w:rPr>
          <w:rFonts w:asciiTheme="majorBidi" w:hAnsiTheme="majorBidi" w:cstheme="majorBidi"/>
          <w:color w:val="000000" w:themeColor="text1"/>
          <w:sz w:val="22"/>
          <w:szCs w:val="22"/>
          <w:lang w:val="en-GB"/>
        </w:rPr>
        <w:t>g</w:t>
      </w:r>
      <w:r w:rsidR="00B17623" w:rsidRPr="00C62553">
        <w:rPr>
          <w:rFonts w:asciiTheme="majorBidi" w:hAnsiTheme="majorBidi" w:cstheme="majorBidi"/>
          <w:color w:val="000000" w:themeColor="text1"/>
          <w:sz w:val="22"/>
          <w:szCs w:val="22"/>
          <w:lang w:val="en-GB"/>
        </w:rPr>
        <w:t xml:space="preserve">ender </w:t>
      </w:r>
      <w:r w:rsidR="009219B0" w:rsidRPr="00C62553">
        <w:rPr>
          <w:rFonts w:asciiTheme="majorBidi" w:hAnsiTheme="majorBidi" w:cstheme="majorBidi"/>
          <w:color w:val="000000" w:themeColor="text1"/>
          <w:sz w:val="22"/>
          <w:szCs w:val="22"/>
          <w:lang w:val="en-GB"/>
        </w:rPr>
        <w:t>i</w:t>
      </w:r>
      <w:r w:rsidR="00B17623" w:rsidRPr="00C62553">
        <w:rPr>
          <w:rFonts w:asciiTheme="majorBidi" w:hAnsiTheme="majorBidi" w:cstheme="majorBidi"/>
          <w:color w:val="000000" w:themeColor="text1"/>
          <w:sz w:val="22"/>
          <w:szCs w:val="22"/>
          <w:lang w:val="en-GB"/>
        </w:rPr>
        <w:t>dentity</w:t>
      </w:r>
      <w:r w:rsidR="00C77AC2" w:rsidRPr="00C62553">
        <w:rPr>
          <w:rFonts w:asciiTheme="majorBidi" w:hAnsiTheme="majorBidi" w:cstheme="majorBidi"/>
          <w:color w:val="000000" w:themeColor="text1"/>
          <w:sz w:val="22"/>
          <w:szCs w:val="22"/>
          <w:lang w:val="en-GB"/>
        </w:rPr>
        <w:t xml:space="preserve"> (SOGI)</w:t>
      </w:r>
      <w:r w:rsidR="00737968" w:rsidRPr="00C62553">
        <w:rPr>
          <w:rFonts w:asciiTheme="majorBidi" w:hAnsiTheme="majorBidi" w:cstheme="majorBidi"/>
          <w:color w:val="000000" w:themeColor="text1"/>
          <w:sz w:val="22"/>
          <w:szCs w:val="22"/>
          <w:lang w:val="en-GB"/>
        </w:rPr>
        <w:t xml:space="preserve">. </w:t>
      </w:r>
      <w:r w:rsidR="002469A0" w:rsidRPr="00C62553">
        <w:rPr>
          <w:rFonts w:asciiTheme="majorBidi" w:hAnsiTheme="majorBidi" w:cstheme="majorBidi"/>
          <w:color w:val="000000" w:themeColor="text1"/>
          <w:sz w:val="22"/>
          <w:szCs w:val="22"/>
          <w:lang w:val="en-GB"/>
        </w:rPr>
        <w:t xml:space="preserve">Taking </w:t>
      </w:r>
      <w:r w:rsidR="009219B0" w:rsidRPr="00C62553">
        <w:rPr>
          <w:rFonts w:asciiTheme="majorBidi" w:hAnsiTheme="majorBidi" w:cstheme="majorBidi"/>
          <w:color w:val="000000" w:themeColor="text1"/>
          <w:sz w:val="22"/>
          <w:szCs w:val="22"/>
          <w:lang w:val="en-GB"/>
        </w:rPr>
        <w:t xml:space="preserve">as </w:t>
      </w:r>
      <w:r w:rsidR="002469A0" w:rsidRPr="00C62553">
        <w:rPr>
          <w:rFonts w:asciiTheme="majorBidi" w:hAnsiTheme="majorBidi" w:cstheme="majorBidi"/>
          <w:color w:val="000000" w:themeColor="text1"/>
          <w:sz w:val="22"/>
          <w:szCs w:val="22"/>
          <w:lang w:val="en-GB"/>
        </w:rPr>
        <w:t>point</w:t>
      </w:r>
      <w:r w:rsidR="009219B0" w:rsidRPr="00C62553">
        <w:rPr>
          <w:rFonts w:asciiTheme="majorBidi" w:hAnsiTheme="majorBidi" w:cstheme="majorBidi"/>
          <w:color w:val="000000" w:themeColor="text1"/>
          <w:sz w:val="22"/>
          <w:szCs w:val="22"/>
          <w:lang w:val="en-GB"/>
        </w:rPr>
        <w:t>s</w:t>
      </w:r>
      <w:r w:rsidR="002469A0" w:rsidRPr="00C62553">
        <w:rPr>
          <w:rFonts w:asciiTheme="majorBidi" w:hAnsiTheme="majorBidi" w:cstheme="majorBidi"/>
          <w:color w:val="000000" w:themeColor="text1"/>
          <w:sz w:val="22"/>
          <w:szCs w:val="22"/>
          <w:lang w:val="en-GB"/>
        </w:rPr>
        <w:t xml:space="preserve"> of departure international human rights</w:t>
      </w:r>
      <w:r w:rsidR="000715B4" w:rsidRPr="00C62553">
        <w:rPr>
          <w:rFonts w:asciiTheme="majorBidi" w:hAnsiTheme="majorBidi" w:cstheme="majorBidi"/>
          <w:color w:val="000000" w:themeColor="text1"/>
          <w:sz w:val="22"/>
          <w:szCs w:val="22"/>
          <w:lang w:val="en-GB"/>
        </w:rPr>
        <w:t xml:space="preserve"> law</w:t>
      </w:r>
      <w:r w:rsidR="002469A0" w:rsidRPr="00C62553">
        <w:rPr>
          <w:rFonts w:asciiTheme="majorBidi" w:hAnsiTheme="majorBidi" w:cstheme="majorBidi"/>
          <w:color w:val="000000" w:themeColor="text1"/>
          <w:sz w:val="22"/>
          <w:szCs w:val="22"/>
          <w:lang w:val="en-GB"/>
        </w:rPr>
        <w:t>, and</w:t>
      </w:r>
      <w:r w:rsidR="00FC3B70" w:rsidRPr="00C62553">
        <w:rPr>
          <w:rFonts w:asciiTheme="majorBidi" w:hAnsiTheme="majorBidi" w:cstheme="majorBidi"/>
          <w:color w:val="000000" w:themeColor="text1"/>
          <w:sz w:val="22"/>
          <w:szCs w:val="22"/>
          <w:lang w:val="en-GB"/>
        </w:rPr>
        <w:t xml:space="preserve"> a </w:t>
      </w:r>
      <w:r w:rsidR="006F3926" w:rsidRPr="00C62553">
        <w:rPr>
          <w:rFonts w:asciiTheme="majorBidi" w:hAnsiTheme="majorBidi" w:cstheme="majorBidi"/>
          <w:color w:val="000000" w:themeColor="text1"/>
          <w:sz w:val="22"/>
          <w:szCs w:val="22"/>
          <w:lang w:val="en-GB"/>
        </w:rPr>
        <w:t xml:space="preserve">rights-based </w:t>
      </w:r>
      <w:r w:rsidR="00FC3B70" w:rsidRPr="00C62553">
        <w:rPr>
          <w:rFonts w:asciiTheme="majorBidi" w:hAnsiTheme="majorBidi" w:cstheme="majorBidi"/>
          <w:color w:val="000000" w:themeColor="text1"/>
          <w:sz w:val="22"/>
          <w:szCs w:val="22"/>
          <w:lang w:val="en-GB"/>
        </w:rPr>
        <w:t>approach</w:t>
      </w:r>
      <w:r w:rsidR="00255DB0" w:rsidRPr="00C62553">
        <w:rPr>
          <w:rFonts w:asciiTheme="majorBidi" w:hAnsiTheme="majorBidi" w:cstheme="majorBidi"/>
          <w:color w:val="000000" w:themeColor="text1"/>
          <w:sz w:val="22"/>
          <w:szCs w:val="22"/>
          <w:lang w:val="en-GB"/>
        </w:rPr>
        <w:t xml:space="preserve"> </w:t>
      </w:r>
      <w:r w:rsidR="00DE444F">
        <w:rPr>
          <w:rFonts w:asciiTheme="majorBidi" w:hAnsiTheme="majorBidi" w:cstheme="majorBidi"/>
          <w:color w:val="000000" w:themeColor="text1"/>
          <w:sz w:val="22"/>
          <w:szCs w:val="22"/>
          <w:lang w:val="en-GB"/>
        </w:rPr>
        <w:t>cantered</w:t>
      </w:r>
      <w:r w:rsidR="00255DB0" w:rsidRPr="00C62553">
        <w:rPr>
          <w:rFonts w:asciiTheme="majorBidi" w:hAnsiTheme="majorBidi" w:cstheme="majorBidi"/>
          <w:color w:val="000000" w:themeColor="text1"/>
          <w:sz w:val="22"/>
          <w:szCs w:val="22"/>
          <w:lang w:val="en-GB"/>
        </w:rPr>
        <w:t xml:space="preserve"> on indivisibility and interdependenc</w:t>
      </w:r>
      <w:r w:rsidR="006F3926" w:rsidRPr="00C62553">
        <w:rPr>
          <w:rFonts w:asciiTheme="majorBidi" w:hAnsiTheme="majorBidi" w:cstheme="majorBidi"/>
          <w:color w:val="000000" w:themeColor="text1"/>
          <w:sz w:val="22"/>
          <w:szCs w:val="22"/>
          <w:lang w:val="en-GB"/>
        </w:rPr>
        <w:t>e</w:t>
      </w:r>
      <w:r w:rsidR="00DE444F">
        <w:rPr>
          <w:rFonts w:asciiTheme="majorBidi" w:hAnsiTheme="majorBidi" w:cstheme="majorBidi"/>
          <w:color w:val="000000" w:themeColor="text1"/>
          <w:sz w:val="22"/>
          <w:szCs w:val="22"/>
          <w:lang w:val="en-GB"/>
        </w:rPr>
        <w:t xml:space="preserve"> of human rights</w:t>
      </w:r>
      <w:r w:rsidR="00FC3B70" w:rsidRPr="00C62553">
        <w:rPr>
          <w:rFonts w:asciiTheme="majorBidi" w:hAnsiTheme="majorBidi" w:cstheme="majorBidi"/>
          <w:color w:val="000000" w:themeColor="text1"/>
          <w:sz w:val="22"/>
          <w:szCs w:val="22"/>
          <w:lang w:val="en-GB"/>
        </w:rPr>
        <w:t>,</w:t>
      </w:r>
      <w:r w:rsidRPr="00C62553">
        <w:rPr>
          <w:rFonts w:asciiTheme="majorBidi" w:hAnsiTheme="majorBidi" w:cstheme="majorBidi"/>
          <w:color w:val="000000" w:themeColor="text1"/>
          <w:sz w:val="22"/>
          <w:szCs w:val="22"/>
          <w:lang w:val="en-GB"/>
        </w:rPr>
        <w:t xml:space="preserve"> the </w:t>
      </w:r>
      <w:r w:rsidR="00B17623" w:rsidRPr="00C62553">
        <w:rPr>
          <w:rFonts w:asciiTheme="majorBidi" w:hAnsiTheme="majorBidi" w:cstheme="majorBidi"/>
          <w:color w:val="000000" w:themeColor="text1"/>
          <w:sz w:val="22"/>
          <w:szCs w:val="22"/>
          <w:lang w:val="en-GB"/>
        </w:rPr>
        <w:t>IE SOGI</w:t>
      </w:r>
      <w:r w:rsidRPr="00C62553">
        <w:rPr>
          <w:rFonts w:asciiTheme="majorBidi" w:hAnsiTheme="majorBidi" w:cstheme="majorBidi"/>
          <w:color w:val="000000" w:themeColor="text1"/>
          <w:sz w:val="22"/>
          <w:szCs w:val="22"/>
          <w:lang w:val="en-GB"/>
        </w:rPr>
        <w:t xml:space="preserve"> will explore </w:t>
      </w:r>
      <w:r w:rsidR="00B17623" w:rsidRPr="00C62553">
        <w:rPr>
          <w:rFonts w:asciiTheme="majorBidi" w:hAnsiTheme="majorBidi" w:cstheme="majorBidi"/>
          <w:color w:val="000000" w:themeColor="text1"/>
          <w:sz w:val="22"/>
          <w:szCs w:val="22"/>
          <w:lang w:val="en-GB"/>
        </w:rPr>
        <w:t xml:space="preserve">the legal, </w:t>
      </w:r>
      <w:r w:rsidR="00C77AC2" w:rsidRPr="00C62553">
        <w:rPr>
          <w:rFonts w:asciiTheme="majorBidi" w:hAnsiTheme="majorBidi" w:cstheme="majorBidi"/>
          <w:color w:val="000000" w:themeColor="text1"/>
          <w:sz w:val="22"/>
          <w:szCs w:val="22"/>
          <w:lang w:val="en-GB"/>
        </w:rPr>
        <w:t>political,</w:t>
      </w:r>
      <w:r w:rsidR="00B17623" w:rsidRPr="00C62553">
        <w:rPr>
          <w:rFonts w:asciiTheme="majorBidi" w:hAnsiTheme="majorBidi" w:cstheme="majorBidi"/>
          <w:color w:val="000000" w:themeColor="text1"/>
          <w:sz w:val="22"/>
          <w:szCs w:val="22"/>
          <w:lang w:val="en-GB"/>
        </w:rPr>
        <w:t xml:space="preserve"> and ethical dynamics between the human rights of persons with diverse sexual orientations and gender identities and the human right to freedom of religion or belief, as well as the narratives surrounding the implementation of these sets of rights. </w:t>
      </w:r>
    </w:p>
    <w:p w14:paraId="032F12E1" w14:textId="77777777" w:rsidR="000715B4" w:rsidRPr="00C62553" w:rsidRDefault="000715B4" w:rsidP="008757BE">
      <w:pPr>
        <w:pStyle w:val="NormalWeb"/>
        <w:spacing w:before="0" w:beforeAutospacing="0" w:after="0" w:afterAutospacing="0"/>
        <w:jc w:val="both"/>
        <w:rPr>
          <w:rFonts w:asciiTheme="majorBidi" w:hAnsiTheme="majorBidi" w:cstheme="majorBidi"/>
          <w:color w:val="000000" w:themeColor="text1"/>
          <w:sz w:val="22"/>
          <w:szCs w:val="22"/>
          <w:lang w:val="en-GB"/>
        </w:rPr>
      </w:pPr>
    </w:p>
    <w:p w14:paraId="377E5D5A" w14:textId="10863593" w:rsidR="0005220D" w:rsidRPr="00C62553" w:rsidRDefault="0005220D" w:rsidP="008757BE">
      <w:pPr>
        <w:pStyle w:val="NormalWeb"/>
        <w:spacing w:before="0" w:beforeAutospacing="0" w:after="0" w:afterAutospacing="0"/>
        <w:jc w:val="both"/>
        <w:rPr>
          <w:rFonts w:asciiTheme="majorBidi" w:hAnsiTheme="majorBidi" w:cstheme="majorBidi"/>
          <w:color w:val="000000" w:themeColor="text1"/>
          <w:sz w:val="22"/>
          <w:szCs w:val="22"/>
          <w:lang w:val="en-GB"/>
        </w:rPr>
      </w:pPr>
      <w:r w:rsidRPr="00C62553">
        <w:rPr>
          <w:rFonts w:asciiTheme="majorBidi" w:hAnsiTheme="majorBidi" w:cstheme="majorBidi"/>
          <w:color w:val="000000" w:themeColor="text1"/>
          <w:sz w:val="22"/>
          <w:szCs w:val="22"/>
          <w:lang w:val="en-GB"/>
        </w:rPr>
        <w:t xml:space="preserve">The report will </w:t>
      </w:r>
      <w:r w:rsidR="006563FC" w:rsidRPr="00C62553">
        <w:rPr>
          <w:rFonts w:asciiTheme="majorBidi" w:hAnsiTheme="majorBidi" w:cstheme="majorBidi"/>
          <w:color w:val="000000" w:themeColor="text1"/>
          <w:sz w:val="22"/>
          <w:szCs w:val="22"/>
          <w:lang w:val="en-GB"/>
        </w:rPr>
        <w:t xml:space="preserve">examine long-established </w:t>
      </w:r>
      <w:r w:rsidR="00CF1CF6" w:rsidRPr="00C62553">
        <w:rPr>
          <w:rFonts w:asciiTheme="majorBidi" w:hAnsiTheme="majorBidi" w:cstheme="majorBidi"/>
          <w:color w:val="000000" w:themeColor="text1"/>
          <w:sz w:val="22"/>
          <w:szCs w:val="22"/>
          <w:lang w:val="en-GB"/>
        </w:rPr>
        <w:t xml:space="preserve">and emerging </w:t>
      </w:r>
      <w:r w:rsidR="006563FC" w:rsidRPr="00C62553">
        <w:rPr>
          <w:rFonts w:asciiTheme="majorBidi" w:hAnsiTheme="majorBidi" w:cstheme="majorBidi"/>
          <w:color w:val="000000" w:themeColor="text1"/>
          <w:sz w:val="22"/>
          <w:szCs w:val="22"/>
          <w:lang w:val="en-GB"/>
        </w:rPr>
        <w:t xml:space="preserve">discourses </w:t>
      </w:r>
      <w:r w:rsidR="00E33A54" w:rsidRPr="00C62553">
        <w:rPr>
          <w:rFonts w:asciiTheme="majorBidi" w:hAnsiTheme="majorBidi" w:cstheme="majorBidi"/>
          <w:color w:val="000000" w:themeColor="text1"/>
          <w:sz w:val="22"/>
          <w:szCs w:val="22"/>
          <w:lang w:val="en-GB"/>
        </w:rPr>
        <w:t xml:space="preserve">driving </w:t>
      </w:r>
      <w:r w:rsidR="006D16B9" w:rsidRPr="00C62553">
        <w:rPr>
          <w:rFonts w:asciiTheme="majorBidi" w:hAnsiTheme="majorBidi" w:cstheme="majorBidi"/>
          <w:color w:val="000000" w:themeColor="text1"/>
          <w:sz w:val="22"/>
          <w:szCs w:val="22"/>
          <w:lang w:val="en-GB"/>
        </w:rPr>
        <w:t xml:space="preserve">perceived </w:t>
      </w:r>
      <w:r w:rsidR="006563FC" w:rsidRPr="00C62553">
        <w:rPr>
          <w:rFonts w:asciiTheme="majorBidi" w:hAnsiTheme="majorBidi" w:cstheme="majorBidi"/>
          <w:color w:val="000000" w:themeColor="text1"/>
          <w:sz w:val="22"/>
          <w:szCs w:val="22"/>
          <w:lang w:val="en-GB"/>
        </w:rPr>
        <w:t xml:space="preserve">contradictions between </w:t>
      </w:r>
      <w:proofErr w:type="spellStart"/>
      <w:r w:rsidR="00B17623" w:rsidRPr="00C62553">
        <w:rPr>
          <w:rFonts w:asciiTheme="majorBidi" w:hAnsiTheme="majorBidi" w:cstheme="majorBidi"/>
          <w:color w:val="000000" w:themeColor="text1"/>
          <w:sz w:val="22"/>
          <w:szCs w:val="22"/>
          <w:lang w:val="en-GB"/>
        </w:rPr>
        <w:t>FoRB</w:t>
      </w:r>
      <w:proofErr w:type="spellEnd"/>
      <w:r w:rsidR="006563FC" w:rsidRPr="00C62553">
        <w:rPr>
          <w:rFonts w:asciiTheme="majorBidi" w:hAnsiTheme="majorBidi" w:cstheme="majorBidi"/>
          <w:color w:val="000000" w:themeColor="text1"/>
          <w:sz w:val="22"/>
          <w:szCs w:val="22"/>
          <w:lang w:val="en-GB"/>
        </w:rPr>
        <w:t xml:space="preserve"> </w:t>
      </w:r>
      <w:r w:rsidR="009219B0" w:rsidRPr="00C62553">
        <w:rPr>
          <w:rFonts w:asciiTheme="majorBidi" w:hAnsiTheme="majorBidi" w:cstheme="majorBidi"/>
          <w:color w:val="000000" w:themeColor="text1"/>
          <w:sz w:val="22"/>
          <w:szCs w:val="22"/>
          <w:lang w:val="en-GB"/>
        </w:rPr>
        <w:t xml:space="preserve">and freedom </w:t>
      </w:r>
      <w:r w:rsidR="006563FC" w:rsidRPr="00C62553">
        <w:rPr>
          <w:rFonts w:asciiTheme="majorBidi" w:hAnsiTheme="majorBidi" w:cstheme="majorBidi"/>
          <w:color w:val="000000" w:themeColor="text1"/>
          <w:sz w:val="22"/>
          <w:szCs w:val="22"/>
          <w:lang w:val="en-GB"/>
        </w:rPr>
        <w:t xml:space="preserve">from violence and discrimination based on </w:t>
      </w:r>
      <w:r w:rsidR="00C77AC2" w:rsidRPr="00C62553">
        <w:rPr>
          <w:rFonts w:asciiTheme="majorBidi" w:hAnsiTheme="majorBidi" w:cstheme="majorBidi"/>
          <w:color w:val="000000" w:themeColor="text1"/>
          <w:sz w:val="22"/>
          <w:szCs w:val="22"/>
          <w:lang w:val="en-GB"/>
        </w:rPr>
        <w:t>SOGI</w:t>
      </w:r>
      <w:r w:rsidR="006563FC" w:rsidRPr="00C62553">
        <w:rPr>
          <w:rFonts w:asciiTheme="majorBidi" w:hAnsiTheme="majorBidi" w:cstheme="majorBidi"/>
          <w:color w:val="000000" w:themeColor="text1"/>
          <w:sz w:val="22"/>
          <w:szCs w:val="22"/>
          <w:lang w:val="en-GB"/>
        </w:rPr>
        <w:t xml:space="preserve">, with reference to legal concepts such as </w:t>
      </w:r>
      <w:r w:rsidR="0046033B" w:rsidRPr="00C62553">
        <w:rPr>
          <w:rFonts w:asciiTheme="majorBidi" w:hAnsiTheme="majorBidi" w:cstheme="majorBidi"/>
          <w:color w:val="000000" w:themeColor="text1"/>
          <w:sz w:val="22"/>
          <w:szCs w:val="22"/>
          <w:lang w:val="en-GB"/>
        </w:rPr>
        <w:t>conscientious objection</w:t>
      </w:r>
      <w:r w:rsidR="006563FC" w:rsidRPr="00C62553">
        <w:rPr>
          <w:rFonts w:asciiTheme="majorBidi" w:hAnsiTheme="majorBidi" w:cstheme="majorBidi"/>
          <w:color w:val="000000" w:themeColor="text1"/>
          <w:sz w:val="22"/>
          <w:szCs w:val="22"/>
          <w:lang w:val="en-GB"/>
        </w:rPr>
        <w:t xml:space="preserve">, reasonable accommodation for religious </w:t>
      </w:r>
      <w:sdt>
        <w:sdtPr>
          <w:rPr>
            <w:rFonts w:asciiTheme="majorBidi" w:hAnsiTheme="majorBidi" w:cstheme="majorBidi"/>
            <w:color w:val="000000" w:themeColor="text1"/>
            <w:sz w:val="22"/>
            <w:szCs w:val="22"/>
            <w:lang w:val="en-GB"/>
          </w:rPr>
          <w:tag w:val="goog_rdk_45"/>
          <w:id w:val="1246925233"/>
        </w:sdtPr>
        <w:sdtContent/>
      </w:sdt>
      <w:r w:rsidR="006563FC" w:rsidRPr="00C62553">
        <w:rPr>
          <w:rFonts w:asciiTheme="majorBidi" w:hAnsiTheme="majorBidi" w:cstheme="majorBidi"/>
          <w:color w:val="000000" w:themeColor="text1"/>
          <w:sz w:val="22"/>
          <w:szCs w:val="22"/>
          <w:lang w:val="en-GB"/>
        </w:rPr>
        <w:t>beliefs</w:t>
      </w:r>
      <w:r w:rsidR="0046033B" w:rsidRPr="00C62553">
        <w:rPr>
          <w:rFonts w:asciiTheme="majorBidi" w:hAnsiTheme="majorBidi" w:cstheme="majorBidi"/>
          <w:color w:val="000000" w:themeColor="text1"/>
          <w:sz w:val="22"/>
          <w:szCs w:val="22"/>
          <w:lang w:val="en-GB"/>
        </w:rPr>
        <w:t>,</w:t>
      </w:r>
      <w:r w:rsidR="006563FC" w:rsidRPr="00C62553">
        <w:rPr>
          <w:rFonts w:asciiTheme="majorBidi" w:hAnsiTheme="majorBidi" w:cstheme="majorBidi"/>
          <w:color w:val="000000" w:themeColor="text1"/>
          <w:sz w:val="22"/>
          <w:szCs w:val="22"/>
          <w:lang w:val="en-GB"/>
        </w:rPr>
        <w:t xml:space="preserve"> and anti-discrimination law</w:t>
      </w:r>
      <w:r w:rsidR="00B17623" w:rsidRPr="00C62553">
        <w:rPr>
          <w:rFonts w:asciiTheme="majorBidi" w:hAnsiTheme="majorBidi" w:cstheme="majorBidi"/>
          <w:color w:val="000000" w:themeColor="text1"/>
          <w:sz w:val="22"/>
          <w:szCs w:val="22"/>
          <w:lang w:val="en-GB"/>
        </w:rPr>
        <w:t xml:space="preserve"> and public policies</w:t>
      </w:r>
      <w:r w:rsidR="006563FC" w:rsidRPr="00C62553">
        <w:rPr>
          <w:rFonts w:asciiTheme="majorBidi" w:hAnsiTheme="majorBidi" w:cstheme="majorBidi"/>
          <w:color w:val="000000" w:themeColor="text1"/>
          <w:sz w:val="22"/>
          <w:szCs w:val="22"/>
          <w:lang w:val="en-GB"/>
        </w:rPr>
        <w:t xml:space="preserve">. </w:t>
      </w:r>
      <w:r w:rsidR="00E33A54" w:rsidRPr="00C62553">
        <w:rPr>
          <w:rFonts w:asciiTheme="majorBidi" w:hAnsiTheme="majorBidi" w:cstheme="majorBidi"/>
          <w:color w:val="000000" w:themeColor="text1"/>
          <w:sz w:val="22"/>
          <w:szCs w:val="22"/>
          <w:lang w:val="en-GB"/>
        </w:rPr>
        <w:t xml:space="preserve">In understanding the </w:t>
      </w:r>
      <w:r w:rsidR="006F3926" w:rsidRPr="00C62553">
        <w:rPr>
          <w:rFonts w:asciiTheme="majorBidi" w:hAnsiTheme="majorBidi" w:cstheme="majorBidi"/>
          <w:color w:val="000000" w:themeColor="text1"/>
          <w:sz w:val="22"/>
          <w:szCs w:val="22"/>
          <w:lang w:val="en-GB"/>
        </w:rPr>
        <w:t xml:space="preserve">connections and the </w:t>
      </w:r>
      <w:r w:rsidR="0046033B" w:rsidRPr="00C62553">
        <w:rPr>
          <w:rFonts w:asciiTheme="majorBidi" w:hAnsiTheme="majorBidi" w:cstheme="majorBidi"/>
          <w:color w:val="000000" w:themeColor="text1"/>
          <w:sz w:val="22"/>
          <w:szCs w:val="22"/>
          <w:lang w:val="en-GB"/>
        </w:rPr>
        <w:t xml:space="preserve">apparent </w:t>
      </w:r>
      <w:r w:rsidR="006F3926" w:rsidRPr="00C62553">
        <w:rPr>
          <w:rFonts w:asciiTheme="majorBidi" w:hAnsiTheme="majorBidi" w:cstheme="majorBidi"/>
          <w:color w:val="000000" w:themeColor="text1"/>
          <w:sz w:val="22"/>
          <w:szCs w:val="22"/>
          <w:lang w:val="en-GB"/>
        </w:rPr>
        <w:t>points of tensions between the</w:t>
      </w:r>
      <w:r w:rsidR="00E33A54" w:rsidRPr="00C62553">
        <w:rPr>
          <w:rFonts w:asciiTheme="majorBidi" w:hAnsiTheme="majorBidi" w:cstheme="majorBidi"/>
          <w:color w:val="000000" w:themeColor="text1"/>
          <w:sz w:val="22"/>
          <w:szCs w:val="22"/>
          <w:lang w:val="en-GB"/>
        </w:rPr>
        <w:t xml:space="preserve"> two</w:t>
      </w:r>
      <w:r w:rsidR="006F3926" w:rsidRPr="00C62553">
        <w:rPr>
          <w:rFonts w:asciiTheme="majorBidi" w:hAnsiTheme="majorBidi" w:cstheme="majorBidi"/>
          <w:color w:val="000000" w:themeColor="text1"/>
          <w:sz w:val="22"/>
          <w:szCs w:val="22"/>
          <w:lang w:val="en-GB"/>
        </w:rPr>
        <w:t xml:space="preserve"> right</w:t>
      </w:r>
      <w:r w:rsidR="00E33A54" w:rsidRPr="00C62553">
        <w:rPr>
          <w:rFonts w:asciiTheme="majorBidi" w:hAnsiTheme="majorBidi" w:cstheme="majorBidi"/>
          <w:color w:val="000000" w:themeColor="text1"/>
          <w:sz w:val="22"/>
          <w:szCs w:val="22"/>
          <w:lang w:val="en-GB"/>
        </w:rPr>
        <w:t>s systems</w:t>
      </w:r>
      <w:r w:rsidR="00B17623" w:rsidRPr="00C62553">
        <w:rPr>
          <w:rFonts w:asciiTheme="majorBidi" w:hAnsiTheme="majorBidi" w:cstheme="majorBidi"/>
          <w:color w:val="000000" w:themeColor="text1"/>
          <w:sz w:val="22"/>
          <w:szCs w:val="22"/>
          <w:lang w:val="en-GB"/>
        </w:rPr>
        <w:t>,</w:t>
      </w:r>
      <w:r w:rsidR="00B17623" w:rsidRPr="00C62553">
        <w:rPr>
          <w:rStyle w:val="FootnoteReference"/>
          <w:rFonts w:asciiTheme="majorBidi" w:hAnsiTheme="majorBidi" w:cstheme="majorBidi"/>
          <w:color w:val="000000" w:themeColor="text1"/>
          <w:sz w:val="22"/>
          <w:szCs w:val="22"/>
          <w:lang w:val="en-GB"/>
        </w:rPr>
        <w:footnoteReference w:id="2"/>
      </w:r>
      <w:r w:rsidR="00E33A54" w:rsidRPr="00C62553">
        <w:rPr>
          <w:rFonts w:asciiTheme="majorBidi" w:hAnsiTheme="majorBidi" w:cstheme="majorBidi"/>
          <w:color w:val="000000" w:themeColor="text1"/>
          <w:sz w:val="22"/>
          <w:szCs w:val="22"/>
          <w:lang w:val="en-GB"/>
        </w:rPr>
        <w:t xml:space="preserve"> the </w:t>
      </w:r>
      <w:r w:rsidR="00B17623" w:rsidRPr="00C62553">
        <w:rPr>
          <w:rFonts w:asciiTheme="majorBidi" w:hAnsiTheme="majorBidi" w:cstheme="majorBidi"/>
          <w:color w:val="000000" w:themeColor="text1"/>
          <w:sz w:val="22"/>
          <w:szCs w:val="22"/>
          <w:lang w:val="en-GB"/>
        </w:rPr>
        <w:t>IE SOGI</w:t>
      </w:r>
      <w:r w:rsidR="00E33A54" w:rsidRPr="00C62553">
        <w:rPr>
          <w:rFonts w:asciiTheme="majorBidi" w:hAnsiTheme="majorBidi" w:cstheme="majorBidi"/>
          <w:color w:val="000000" w:themeColor="text1"/>
          <w:sz w:val="22"/>
          <w:szCs w:val="22"/>
          <w:lang w:val="en-GB"/>
        </w:rPr>
        <w:t xml:space="preserve"> </w:t>
      </w:r>
      <w:r w:rsidR="00103C78" w:rsidRPr="00C62553">
        <w:rPr>
          <w:rFonts w:asciiTheme="majorBidi" w:hAnsiTheme="majorBidi" w:cstheme="majorBidi"/>
          <w:color w:val="000000" w:themeColor="text1"/>
          <w:sz w:val="22"/>
          <w:szCs w:val="22"/>
          <w:lang w:val="en-GB"/>
        </w:rPr>
        <w:t>will</w:t>
      </w:r>
      <w:r w:rsidR="00E33A54" w:rsidRPr="00C62553">
        <w:rPr>
          <w:rFonts w:asciiTheme="majorBidi" w:hAnsiTheme="majorBidi" w:cstheme="majorBidi"/>
          <w:color w:val="000000" w:themeColor="text1"/>
          <w:sz w:val="22"/>
          <w:szCs w:val="22"/>
          <w:lang w:val="en-GB"/>
        </w:rPr>
        <w:t xml:space="preserve"> </w:t>
      </w:r>
      <w:r w:rsidR="00F26BA4">
        <w:rPr>
          <w:rFonts w:asciiTheme="majorBidi" w:hAnsiTheme="majorBidi" w:cstheme="majorBidi"/>
          <w:color w:val="000000" w:themeColor="text1"/>
          <w:sz w:val="22"/>
          <w:szCs w:val="22"/>
          <w:lang w:val="en-GB"/>
        </w:rPr>
        <w:t>analyse</w:t>
      </w:r>
      <w:r w:rsidR="006F3926" w:rsidRPr="00C62553">
        <w:rPr>
          <w:rFonts w:asciiTheme="majorBidi" w:hAnsiTheme="majorBidi" w:cstheme="majorBidi"/>
          <w:color w:val="000000" w:themeColor="text1"/>
          <w:sz w:val="22"/>
          <w:szCs w:val="22"/>
          <w:lang w:val="en-GB"/>
        </w:rPr>
        <w:t xml:space="preserve"> the </w:t>
      </w:r>
      <w:r w:rsidR="0046033B" w:rsidRPr="00C62553">
        <w:rPr>
          <w:rFonts w:asciiTheme="majorBidi" w:hAnsiTheme="majorBidi" w:cstheme="majorBidi"/>
          <w:color w:val="000000" w:themeColor="text1"/>
          <w:sz w:val="22"/>
          <w:szCs w:val="22"/>
          <w:lang w:val="en-GB"/>
        </w:rPr>
        <w:t>potential for the two to limit one another</w:t>
      </w:r>
      <w:r w:rsidR="002C6533" w:rsidRPr="00C62553">
        <w:rPr>
          <w:rFonts w:asciiTheme="majorBidi" w:hAnsiTheme="majorBidi" w:cstheme="majorBidi"/>
          <w:color w:val="000000" w:themeColor="text1"/>
          <w:sz w:val="22"/>
          <w:szCs w:val="22"/>
          <w:lang w:val="en-GB"/>
        </w:rPr>
        <w:t>, as well as synergies between the two frameworks</w:t>
      </w:r>
      <w:r w:rsidR="00B17623" w:rsidRPr="00C62553">
        <w:rPr>
          <w:rFonts w:asciiTheme="majorBidi" w:hAnsiTheme="majorBidi" w:cstheme="majorBidi"/>
          <w:color w:val="000000" w:themeColor="text1"/>
          <w:sz w:val="22"/>
          <w:szCs w:val="22"/>
          <w:lang w:val="en-GB"/>
        </w:rPr>
        <w:t xml:space="preserve">. The goal is </w:t>
      </w:r>
      <w:r w:rsidR="00C81AC1" w:rsidRPr="00C62553">
        <w:rPr>
          <w:rFonts w:asciiTheme="majorBidi" w:hAnsiTheme="majorBidi" w:cstheme="majorBidi"/>
          <w:color w:val="000000" w:themeColor="text1"/>
          <w:sz w:val="22"/>
          <w:szCs w:val="22"/>
          <w:lang w:val="en-GB"/>
        </w:rPr>
        <w:t>to</w:t>
      </w:r>
      <w:r w:rsidR="00B17623" w:rsidRPr="00C62553">
        <w:rPr>
          <w:rFonts w:asciiTheme="majorBidi" w:hAnsiTheme="majorBidi" w:cstheme="majorBidi"/>
          <w:color w:val="000000" w:themeColor="text1"/>
          <w:sz w:val="22"/>
          <w:szCs w:val="22"/>
          <w:lang w:val="en-GB"/>
        </w:rPr>
        <w:t xml:space="preserve"> provide legal and political narratives to</w:t>
      </w:r>
      <w:r w:rsidR="00732F47" w:rsidRPr="00C62553">
        <w:rPr>
          <w:rFonts w:asciiTheme="majorBidi" w:hAnsiTheme="majorBidi" w:cstheme="majorBidi"/>
          <w:color w:val="000000" w:themeColor="text1"/>
          <w:sz w:val="22"/>
          <w:szCs w:val="22"/>
          <w:lang w:val="en-GB"/>
        </w:rPr>
        <w:t xml:space="preserve"> </w:t>
      </w:r>
      <w:r w:rsidR="0046033B" w:rsidRPr="00C62553">
        <w:rPr>
          <w:rFonts w:asciiTheme="majorBidi" w:hAnsiTheme="majorBidi" w:cstheme="majorBidi"/>
          <w:color w:val="000000" w:themeColor="text1"/>
          <w:sz w:val="22"/>
          <w:szCs w:val="22"/>
          <w:lang w:val="en-GB"/>
        </w:rPr>
        <w:t xml:space="preserve">shift </w:t>
      </w:r>
      <w:r w:rsidR="00732F47" w:rsidRPr="00C62553">
        <w:rPr>
          <w:rFonts w:asciiTheme="majorBidi" w:hAnsiTheme="majorBidi" w:cstheme="majorBidi"/>
          <w:color w:val="000000" w:themeColor="text1"/>
          <w:sz w:val="22"/>
          <w:szCs w:val="22"/>
          <w:lang w:val="en-GB"/>
        </w:rPr>
        <w:t>away from zero-sum analysis and</w:t>
      </w:r>
      <w:r w:rsidR="006F3926" w:rsidRPr="00C62553">
        <w:rPr>
          <w:rFonts w:asciiTheme="majorBidi" w:hAnsiTheme="majorBidi" w:cstheme="majorBidi"/>
          <w:color w:val="000000" w:themeColor="text1"/>
          <w:sz w:val="22"/>
          <w:szCs w:val="22"/>
          <w:lang w:val="en-GB"/>
        </w:rPr>
        <w:t xml:space="preserve"> </w:t>
      </w:r>
      <w:r w:rsidR="00B17623" w:rsidRPr="00C62553">
        <w:rPr>
          <w:rFonts w:asciiTheme="majorBidi" w:hAnsiTheme="majorBidi" w:cstheme="majorBidi"/>
          <w:color w:val="000000" w:themeColor="text1"/>
          <w:sz w:val="22"/>
          <w:szCs w:val="22"/>
          <w:lang w:val="en-GB"/>
        </w:rPr>
        <w:t xml:space="preserve">to </w:t>
      </w:r>
      <w:r w:rsidR="006F3926" w:rsidRPr="00C62553">
        <w:rPr>
          <w:rFonts w:asciiTheme="majorBidi" w:hAnsiTheme="majorBidi" w:cstheme="majorBidi"/>
          <w:color w:val="000000" w:themeColor="text1"/>
          <w:sz w:val="22"/>
          <w:szCs w:val="22"/>
          <w:lang w:val="en-GB"/>
        </w:rPr>
        <w:t>reconcile</w:t>
      </w:r>
      <w:r w:rsidR="00B17623" w:rsidRPr="00C62553">
        <w:rPr>
          <w:rFonts w:asciiTheme="majorBidi" w:hAnsiTheme="majorBidi" w:cstheme="majorBidi"/>
          <w:color w:val="000000" w:themeColor="text1"/>
          <w:sz w:val="22"/>
          <w:szCs w:val="22"/>
          <w:lang w:val="en-GB"/>
        </w:rPr>
        <w:t xml:space="preserve"> the theoretical base</w:t>
      </w:r>
      <w:r w:rsidR="002C6533" w:rsidRPr="00C62553">
        <w:rPr>
          <w:rFonts w:asciiTheme="majorBidi" w:hAnsiTheme="majorBidi" w:cstheme="majorBidi"/>
          <w:color w:val="000000" w:themeColor="text1"/>
          <w:sz w:val="22"/>
          <w:szCs w:val="22"/>
          <w:lang w:val="en-GB"/>
        </w:rPr>
        <w:t>s</w:t>
      </w:r>
      <w:r w:rsidR="00B17623" w:rsidRPr="00C62553">
        <w:rPr>
          <w:rFonts w:asciiTheme="majorBidi" w:hAnsiTheme="majorBidi" w:cstheme="majorBidi"/>
          <w:color w:val="000000" w:themeColor="text1"/>
          <w:sz w:val="22"/>
          <w:szCs w:val="22"/>
          <w:lang w:val="en-GB"/>
        </w:rPr>
        <w:t xml:space="preserve"> for</w:t>
      </w:r>
      <w:r w:rsidR="006F3926" w:rsidRPr="00C62553">
        <w:rPr>
          <w:rFonts w:asciiTheme="majorBidi" w:hAnsiTheme="majorBidi" w:cstheme="majorBidi"/>
          <w:color w:val="000000" w:themeColor="text1"/>
          <w:sz w:val="22"/>
          <w:szCs w:val="22"/>
          <w:lang w:val="en-GB"/>
        </w:rPr>
        <w:t xml:space="preserve"> </w:t>
      </w:r>
      <w:r w:rsidR="00F26BA4">
        <w:rPr>
          <w:rFonts w:asciiTheme="majorBidi" w:hAnsiTheme="majorBidi" w:cstheme="majorBidi"/>
          <w:color w:val="000000" w:themeColor="text1"/>
          <w:sz w:val="22"/>
          <w:szCs w:val="22"/>
          <w:lang w:val="en-GB"/>
        </w:rPr>
        <w:t xml:space="preserve">the </w:t>
      </w:r>
      <w:r w:rsidR="00B17623" w:rsidRPr="00C62553">
        <w:rPr>
          <w:rFonts w:asciiTheme="majorBidi" w:hAnsiTheme="majorBidi" w:cstheme="majorBidi"/>
          <w:color w:val="000000" w:themeColor="text1"/>
          <w:sz w:val="22"/>
          <w:szCs w:val="22"/>
          <w:lang w:val="en-GB"/>
        </w:rPr>
        <w:t xml:space="preserve">due </w:t>
      </w:r>
      <w:r w:rsidR="006F3926" w:rsidRPr="00C62553">
        <w:rPr>
          <w:rFonts w:asciiTheme="majorBidi" w:hAnsiTheme="majorBidi" w:cstheme="majorBidi"/>
          <w:color w:val="000000" w:themeColor="text1"/>
          <w:sz w:val="22"/>
          <w:szCs w:val="22"/>
          <w:lang w:val="en-GB"/>
        </w:rPr>
        <w:t xml:space="preserve">enjoyment of </w:t>
      </w:r>
      <w:r w:rsidR="00C77AC2" w:rsidRPr="00C62553">
        <w:rPr>
          <w:rFonts w:asciiTheme="majorBidi" w:hAnsiTheme="majorBidi" w:cstheme="majorBidi"/>
          <w:color w:val="000000" w:themeColor="text1"/>
          <w:sz w:val="22"/>
          <w:szCs w:val="22"/>
          <w:lang w:val="en-GB"/>
        </w:rPr>
        <w:t xml:space="preserve">human </w:t>
      </w:r>
      <w:r w:rsidR="006F3926" w:rsidRPr="00C62553">
        <w:rPr>
          <w:rFonts w:asciiTheme="majorBidi" w:hAnsiTheme="majorBidi" w:cstheme="majorBidi"/>
          <w:color w:val="000000" w:themeColor="text1"/>
          <w:sz w:val="22"/>
          <w:szCs w:val="22"/>
          <w:lang w:val="en-GB"/>
        </w:rPr>
        <w:t xml:space="preserve">rights </w:t>
      </w:r>
      <w:r w:rsidR="00B17623" w:rsidRPr="00C62553">
        <w:rPr>
          <w:rFonts w:asciiTheme="majorBidi" w:hAnsiTheme="majorBidi" w:cstheme="majorBidi"/>
          <w:color w:val="000000" w:themeColor="text1"/>
          <w:sz w:val="22"/>
          <w:szCs w:val="22"/>
          <w:lang w:val="en-GB"/>
        </w:rPr>
        <w:t>by all persons</w:t>
      </w:r>
      <w:r w:rsidR="006F3926" w:rsidRPr="00C62553">
        <w:rPr>
          <w:rFonts w:asciiTheme="majorBidi" w:hAnsiTheme="majorBidi" w:cstheme="majorBidi"/>
          <w:color w:val="000000" w:themeColor="text1"/>
          <w:sz w:val="22"/>
          <w:szCs w:val="22"/>
          <w:lang w:val="en-GB"/>
        </w:rPr>
        <w:t>.</w:t>
      </w:r>
      <w:r w:rsidR="009B4BE3" w:rsidRPr="00C62553">
        <w:rPr>
          <w:rFonts w:asciiTheme="majorBidi" w:hAnsiTheme="majorBidi" w:cstheme="majorBidi"/>
          <w:color w:val="000000" w:themeColor="text1"/>
          <w:sz w:val="22"/>
          <w:szCs w:val="22"/>
          <w:lang w:val="en-GB"/>
        </w:rPr>
        <w:t xml:space="preserve"> </w:t>
      </w:r>
      <w:r w:rsidR="00C77AC2" w:rsidRPr="00C62553">
        <w:rPr>
          <w:rFonts w:asciiTheme="majorBidi" w:hAnsiTheme="majorBidi" w:cstheme="majorBidi"/>
          <w:color w:val="000000" w:themeColor="text1"/>
          <w:sz w:val="22"/>
          <w:szCs w:val="22"/>
          <w:lang w:val="en-GB"/>
        </w:rPr>
        <w:t>T</w:t>
      </w:r>
      <w:r w:rsidR="00103C78" w:rsidRPr="00C62553">
        <w:rPr>
          <w:rFonts w:asciiTheme="majorBidi" w:hAnsiTheme="majorBidi" w:cstheme="majorBidi"/>
          <w:color w:val="000000" w:themeColor="text1"/>
          <w:sz w:val="22"/>
          <w:szCs w:val="22"/>
          <w:lang w:val="en-GB"/>
        </w:rPr>
        <w:t>he report will put forward</w:t>
      </w:r>
      <w:r w:rsidR="006F3926" w:rsidRPr="00C62553">
        <w:rPr>
          <w:rFonts w:asciiTheme="majorBidi" w:hAnsiTheme="majorBidi" w:cstheme="majorBidi"/>
          <w:color w:val="000000" w:themeColor="text1"/>
          <w:sz w:val="22"/>
          <w:szCs w:val="22"/>
          <w:lang w:val="en-GB"/>
        </w:rPr>
        <w:t xml:space="preserve"> recommendations to States and other relevant stakeholders</w:t>
      </w:r>
      <w:r w:rsidR="00103C78" w:rsidRPr="00C62553">
        <w:rPr>
          <w:rFonts w:asciiTheme="majorBidi" w:hAnsiTheme="majorBidi" w:cstheme="majorBidi"/>
          <w:color w:val="000000" w:themeColor="text1"/>
          <w:sz w:val="22"/>
          <w:szCs w:val="22"/>
          <w:lang w:val="en-GB"/>
        </w:rPr>
        <w:t xml:space="preserve"> </w:t>
      </w:r>
      <w:r w:rsidR="00A15EA4" w:rsidRPr="00C62553">
        <w:rPr>
          <w:rFonts w:asciiTheme="majorBidi" w:hAnsiTheme="majorBidi" w:cstheme="majorBidi"/>
          <w:color w:val="000000" w:themeColor="text1"/>
          <w:sz w:val="22"/>
          <w:szCs w:val="22"/>
          <w:lang w:val="en-GB"/>
        </w:rPr>
        <w:t xml:space="preserve">to fully comply with </w:t>
      </w:r>
      <w:r w:rsidR="00B17623" w:rsidRPr="00C62553">
        <w:rPr>
          <w:rFonts w:asciiTheme="majorBidi" w:hAnsiTheme="majorBidi" w:cstheme="majorBidi"/>
          <w:color w:val="000000" w:themeColor="text1"/>
          <w:sz w:val="22"/>
          <w:szCs w:val="22"/>
          <w:lang w:val="en-GB"/>
        </w:rPr>
        <w:t>their obligations under international human rights law to</w:t>
      </w:r>
      <w:r w:rsidR="002312F3" w:rsidRPr="00C62553">
        <w:rPr>
          <w:rFonts w:asciiTheme="majorBidi" w:hAnsiTheme="majorBidi" w:cstheme="majorBidi"/>
          <w:color w:val="000000" w:themeColor="text1"/>
          <w:sz w:val="22"/>
          <w:szCs w:val="22"/>
          <w:lang w:val="en-GB"/>
        </w:rPr>
        <w:t xml:space="preserve"> </w:t>
      </w:r>
      <w:r w:rsidR="00DC67D9" w:rsidRPr="00C62553">
        <w:rPr>
          <w:rFonts w:asciiTheme="majorBidi" w:hAnsiTheme="majorBidi" w:cstheme="majorBidi"/>
          <w:color w:val="000000" w:themeColor="text1"/>
          <w:sz w:val="22"/>
          <w:szCs w:val="22"/>
          <w:lang w:val="en-GB"/>
        </w:rPr>
        <w:t>protect and</w:t>
      </w:r>
      <w:r w:rsidR="002312F3" w:rsidRPr="00C62553">
        <w:rPr>
          <w:rFonts w:asciiTheme="majorBidi" w:hAnsiTheme="majorBidi" w:cstheme="majorBidi"/>
          <w:color w:val="000000" w:themeColor="text1"/>
          <w:sz w:val="22"/>
          <w:szCs w:val="22"/>
          <w:lang w:val="en-GB"/>
        </w:rPr>
        <w:t xml:space="preserve"> e</w:t>
      </w:r>
      <w:r w:rsidR="00DC67D9" w:rsidRPr="00C62553">
        <w:rPr>
          <w:rFonts w:asciiTheme="majorBidi" w:hAnsiTheme="majorBidi" w:cstheme="majorBidi"/>
          <w:color w:val="000000" w:themeColor="text1"/>
          <w:sz w:val="22"/>
          <w:szCs w:val="22"/>
          <w:lang w:val="en-GB"/>
        </w:rPr>
        <w:t>mpower LGBT+ persons</w:t>
      </w:r>
      <w:r w:rsidR="002312F3" w:rsidRPr="00C62553">
        <w:rPr>
          <w:rFonts w:asciiTheme="majorBidi" w:hAnsiTheme="majorBidi" w:cstheme="majorBidi"/>
          <w:color w:val="000000" w:themeColor="text1"/>
          <w:sz w:val="22"/>
          <w:szCs w:val="22"/>
          <w:lang w:val="en-GB"/>
        </w:rPr>
        <w:t xml:space="preserve"> to </w:t>
      </w:r>
      <w:r w:rsidR="00B17623" w:rsidRPr="00C62553">
        <w:rPr>
          <w:rFonts w:asciiTheme="majorBidi" w:hAnsiTheme="majorBidi" w:cstheme="majorBidi"/>
          <w:color w:val="000000" w:themeColor="text1"/>
          <w:sz w:val="22"/>
          <w:szCs w:val="22"/>
          <w:lang w:val="en-GB"/>
        </w:rPr>
        <w:t xml:space="preserve">pursue happiness, </w:t>
      </w:r>
      <w:r w:rsidR="002312F3" w:rsidRPr="00C62553">
        <w:rPr>
          <w:rFonts w:asciiTheme="majorBidi" w:hAnsiTheme="majorBidi" w:cstheme="majorBidi"/>
          <w:color w:val="000000" w:themeColor="text1"/>
          <w:sz w:val="22"/>
          <w:szCs w:val="22"/>
          <w:lang w:val="en-GB"/>
        </w:rPr>
        <w:t>exercise and enjoy all their human rights</w:t>
      </w:r>
      <w:r w:rsidR="00B17623" w:rsidRPr="00C62553">
        <w:rPr>
          <w:rFonts w:asciiTheme="majorBidi" w:hAnsiTheme="majorBidi" w:cstheme="majorBidi"/>
          <w:color w:val="000000" w:themeColor="text1"/>
          <w:sz w:val="22"/>
          <w:szCs w:val="22"/>
          <w:lang w:val="en-GB"/>
        </w:rPr>
        <w:t>,</w:t>
      </w:r>
      <w:r w:rsidR="002312F3" w:rsidRPr="00C62553">
        <w:rPr>
          <w:rFonts w:asciiTheme="majorBidi" w:hAnsiTheme="majorBidi" w:cstheme="majorBidi"/>
          <w:color w:val="000000" w:themeColor="text1"/>
          <w:sz w:val="22"/>
          <w:szCs w:val="22"/>
          <w:lang w:val="en-GB"/>
        </w:rPr>
        <w:t xml:space="preserve"> </w:t>
      </w:r>
      <w:r w:rsidR="00B17623" w:rsidRPr="00C62553">
        <w:rPr>
          <w:rFonts w:asciiTheme="majorBidi" w:hAnsiTheme="majorBidi" w:cstheme="majorBidi"/>
          <w:color w:val="000000" w:themeColor="text1"/>
          <w:sz w:val="22"/>
          <w:szCs w:val="22"/>
          <w:lang w:val="en-GB"/>
        </w:rPr>
        <w:t xml:space="preserve">and choose how to </w:t>
      </w:r>
      <w:r w:rsidR="002312F3" w:rsidRPr="00C62553">
        <w:rPr>
          <w:rFonts w:asciiTheme="majorBidi" w:hAnsiTheme="majorBidi" w:cstheme="majorBidi"/>
          <w:color w:val="000000" w:themeColor="text1"/>
          <w:sz w:val="22"/>
          <w:szCs w:val="22"/>
          <w:lang w:val="en-GB"/>
        </w:rPr>
        <w:t>contribute to society on an equal footing with everyone</w:t>
      </w:r>
      <w:r w:rsidR="002C6533" w:rsidRPr="00C62553">
        <w:rPr>
          <w:rFonts w:asciiTheme="majorBidi" w:hAnsiTheme="majorBidi" w:cstheme="majorBidi"/>
          <w:color w:val="000000" w:themeColor="text1"/>
          <w:sz w:val="22"/>
          <w:szCs w:val="22"/>
          <w:lang w:val="en-GB"/>
        </w:rPr>
        <w:t>, including through effective participation in religious, cultural, social, and public life</w:t>
      </w:r>
      <w:r w:rsidR="002312F3" w:rsidRPr="00C62553">
        <w:rPr>
          <w:rFonts w:asciiTheme="majorBidi" w:hAnsiTheme="majorBidi" w:cstheme="majorBidi"/>
          <w:color w:val="000000" w:themeColor="text1"/>
          <w:sz w:val="22"/>
          <w:szCs w:val="22"/>
          <w:lang w:val="en-GB"/>
        </w:rPr>
        <w:t>.</w:t>
      </w:r>
    </w:p>
    <w:p w14:paraId="0E9CDEF1" w14:textId="77777777" w:rsidR="000715B4" w:rsidRPr="00C62553" w:rsidRDefault="000715B4" w:rsidP="008757BE">
      <w:pPr>
        <w:pStyle w:val="NormalWeb"/>
        <w:spacing w:before="0" w:beforeAutospacing="0" w:after="0" w:afterAutospacing="0"/>
        <w:jc w:val="both"/>
        <w:rPr>
          <w:rFonts w:asciiTheme="majorBidi" w:hAnsiTheme="majorBidi" w:cstheme="majorBidi"/>
          <w:b/>
          <w:bCs/>
          <w:color w:val="000000" w:themeColor="text1"/>
          <w:sz w:val="22"/>
          <w:szCs w:val="22"/>
          <w:lang w:val="en-GB"/>
        </w:rPr>
      </w:pPr>
    </w:p>
    <w:p w14:paraId="38DA06AF" w14:textId="3FF3FF7B" w:rsidR="00131CC9" w:rsidRPr="00C62553" w:rsidRDefault="00DB1169" w:rsidP="008757BE">
      <w:pPr>
        <w:pStyle w:val="NormalWeb"/>
        <w:spacing w:before="0" w:beforeAutospacing="0" w:after="0" w:afterAutospacing="0"/>
        <w:jc w:val="both"/>
        <w:rPr>
          <w:rFonts w:asciiTheme="majorBidi" w:hAnsiTheme="majorBidi" w:cstheme="majorBidi"/>
          <w:b/>
          <w:bCs/>
          <w:color w:val="000000" w:themeColor="text1"/>
          <w:sz w:val="22"/>
          <w:szCs w:val="22"/>
          <w:lang w:val="en-GB"/>
        </w:rPr>
      </w:pPr>
      <w:r w:rsidRPr="00C62553">
        <w:rPr>
          <w:rFonts w:asciiTheme="majorBidi" w:hAnsiTheme="majorBidi" w:cstheme="majorBidi"/>
          <w:b/>
          <w:bCs/>
          <w:color w:val="000000" w:themeColor="text1"/>
          <w:sz w:val="22"/>
          <w:szCs w:val="22"/>
          <w:lang w:val="en-GB"/>
        </w:rPr>
        <w:t>Background</w:t>
      </w:r>
    </w:p>
    <w:p w14:paraId="252261C1" w14:textId="77777777" w:rsidR="000715B4" w:rsidRPr="00C62553" w:rsidRDefault="000715B4" w:rsidP="008757BE">
      <w:pPr>
        <w:pStyle w:val="NormalWeb"/>
        <w:spacing w:before="0" w:beforeAutospacing="0" w:after="0" w:afterAutospacing="0"/>
        <w:jc w:val="both"/>
        <w:rPr>
          <w:rFonts w:asciiTheme="majorBidi" w:hAnsiTheme="majorBidi" w:cstheme="majorBidi"/>
          <w:color w:val="000000" w:themeColor="text1"/>
          <w:sz w:val="22"/>
          <w:szCs w:val="22"/>
          <w:lang w:val="en-GB"/>
        </w:rPr>
      </w:pPr>
    </w:p>
    <w:p w14:paraId="2AC5A75C" w14:textId="68AA7029" w:rsidR="00C77AC2" w:rsidRPr="00C62553" w:rsidRDefault="00B17623" w:rsidP="008757BE">
      <w:pPr>
        <w:pStyle w:val="NormalWeb"/>
        <w:spacing w:before="0" w:beforeAutospacing="0" w:after="0" w:afterAutospacing="0"/>
        <w:jc w:val="both"/>
        <w:rPr>
          <w:rFonts w:asciiTheme="majorBidi" w:hAnsiTheme="majorBidi" w:cstheme="majorBidi"/>
          <w:color w:val="000000" w:themeColor="text1"/>
          <w:sz w:val="22"/>
          <w:szCs w:val="22"/>
          <w:lang w:val="en-GB"/>
        </w:rPr>
      </w:pPr>
      <w:r w:rsidRPr="00C62553">
        <w:rPr>
          <w:rFonts w:asciiTheme="majorBidi" w:hAnsiTheme="majorBidi" w:cstheme="majorBidi"/>
          <w:color w:val="000000" w:themeColor="text1"/>
          <w:sz w:val="22"/>
          <w:szCs w:val="22"/>
          <w:lang w:val="en-GB"/>
        </w:rPr>
        <w:t>With the legal recognition of, and pledges to protect, international human rights, State and non-State actors have recogni</w:t>
      </w:r>
      <w:r w:rsidR="00DE444F">
        <w:rPr>
          <w:rFonts w:asciiTheme="majorBidi" w:hAnsiTheme="majorBidi" w:cstheme="majorBidi"/>
          <w:color w:val="000000" w:themeColor="text1"/>
          <w:sz w:val="22"/>
          <w:szCs w:val="22"/>
          <w:lang w:val="en-GB"/>
        </w:rPr>
        <w:t>s</w:t>
      </w:r>
      <w:r w:rsidRPr="00C62553">
        <w:rPr>
          <w:rFonts w:asciiTheme="majorBidi" w:hAnsiTheme="majorBidi" w:cstheme="majorBidi"/>
          <w:color w:val="000000" w:themeColor="text1"/>
          <w:sz w:val="22"/>
          <w:szCs w:val="22"/>
          <w:lang w:val="en-GB"/>
        </w:rPr>
        <w:t xml:space="preserve">ed rights of personal religious freedom as well as institutional religious autonomy. </w:t>
      </w:r>
      <w:r w:rsidR="006D189C" w:rsidRPr="00C62553">
        <w:rPr>
          <w:rFonts w:asciiTheme="majorBidi" w:hAnsiTheme="majorBidi" w:cstheme="majorBidi"/>
          <w:color w:val="000000" w:themeColor="text1"/>
          <w:sz w:val="22"/>
          <w:szCs w:val="22"/>
          <w:lang w:val="en-GB"/>
        </w:rPr>
        <w:t>R</w:t>
      </w:r>
      <w:r w:rsidR="00131CC9" w:rsidRPr="00C62553">
        <w:rPr>
          <w:rFonts w:asciiTheme="majorBidi" w:hAnsiTheme="majorBidi" w:cstheme="majorBidi"/>
          <w:color w:val="000000" w:themeColor="text1"/>
          <w:sz w:val="22"/>
          <w:szCs w:val="22"/>
          <w:lang w:val="en-GB"/>
        </w:rPr>
        <w:t xml:space="preserve">eligious and spiritual </w:t>
      </w:r>
      <w:r w:rsidRPr="00C62553">
        <w:rPr>
          <w:rFonts w:asciiTheme="majorBidi" w:hAnsiTheme="majorBidi" w:cstheme="majorBidi"/>
          <w:color w:val="000000" w:themeColor="text1"/>
          <w:sz w:val="22"/>
          <w:szCs w:val="22"/>
          <w:lang w:val="en-GB"/>
        </w:rPr>
        <w:t>narratives</w:t>
      </w:r>
      <w:r w:rsidR="006C77BE" w:rsidRPr="00C62553">
        <w:rPr>
          <w:rFonts w:asciiTheme="majorBidi" w:hAnsiTheme="majorBidi" w:cstheme="majorBidi"/>
          <w:color w:val="000000" w:themeColor="text1"/>
          <w:sz w:val="22"/>
          <w:szCs w:val="22"/>
          <w:lang w:val="en-GB"/>
        </w:rPr>
        <w:t xml:space="preserve"> ha</w:t>
      </w:r>
      <w:r w:rsidR="0046033B" w:rsidRPr="00C62553">
        <w:rPr>
          <w:rFonts w:asciiTheme="majorBidi" w:hAnsiTheme="majorBidi" w:cstheme="majorBidi"/>
          <w:color w:val="000000" w:themeColor="text1"/>
          <w:sz w:val="22"/>
          <w:szCs w:val="22"/>
          <w:lang w:val="en-GB"/>
        </w:rPr>
        <w:t>ve</w:t>
      </w:r>
      <w:r w:rsidR="006D189C" w:rsidRPr="00C62553">
        <w:rPr>
          <w:rFonts w:asciiTheme="majorBidi" w:hAnsiTheme="majorBidi" w:cstheme="majorBidi"/>
          <w:color w:val="000000" w:themeColor="text1"/>
          <w:sz w:val="22"/>
          <w:szCs w:val="22"/>
          <w:lang w:val="en-GB"/>
        </w:rPr>
        <w:t xml:space="preserve"> also</w:t>
      </w:r>
      <w:r w:rsidRPr="00C62553">
        <w:rPr>
          <w:rFonts w:asciiTheme="majorBidi" w:hAnsiTheme="majorBidi" w:cstheme="majorBidi"/>
          <w:color w:val="000000" w:themeColor="text1"/>
          <w:sz w:val="22"/>
          <w:szCs w:val="22"/>
          <w:lang w:val="en-GB"/>
        </w:rPr>
        <w:t xml:space="preserve"> historically</w:t>
      </w:r>
      <w:r w:rsidR="006C77BE" w:rsidRPr="00C62553">
        <w:rPr>
          <w:rFonts w:asciiTheme="majorBidi" w:hAnsiTheme="majorBidi" w:cstheme="majorBidi"/>
          <w:color w:val="000000" w:themeColor="text1"/>
          <w:sz w:val="22"/>
          <w:szCs w:val="22"/>
          <w:lang w:val="en-GB"/>
        </w:rPr>
        <w:t xml:space="preserve"> been</w:t>
      </w:r>
      <w:r w:rsidRPr="00C62553">
        <w:rPr>
          <w:rFonts w:asciiTheme="majorBidi" w:hAnsiTheme="majorBidi" w:cstheme="majorBidi"/>
          <w:color w:val="000000" w:themeColor="text1"/>
          <w:sz w:val="22"/>
          <w:szCs w:val="22"/>
          <w:lang w:val="en-GB"/>
        </w:rPr>
        <w:t xml:space="preserve"> </w:t>
      </w:r>
      <w:r w:rsidR="006C77BE" w:rsidRPr="00C62553">
        <w:rPr>
          <w:rFonts w:asciiTheme="majorBidi" w:hAnsiTheme="majorBidi" w:cstheme="majorBidi"/>
          <w:color w:val="000000" w:themeColor="text1"/>
          <w:sz w:val="22"/>
          <w:szCs w:val="22"/>
          <w:lang w:val="en-GB"/>
        </w:rPr>
        <w:t xml:space="preserve">used </w:t>
      </w:r>
      <w:r w:rsidR="008060C4" w:rsidRPr="00C62553">
        <w:rPr>
          <w:rFonts w:asciiTheme="majorBidi" w:hAnsiTheme="majorBidi" w:cstheme="majorBidi"/>
          <w:color w:val="000000" w:themeColor="text1"/>
          <w:sz w:val="22"/>
          <w:szCs w:val="22"/>
          <w:lang w:val="en-GB"/>
        </w:rPr>
        <w:t xml:space="preserve">to </w:t>
      </w:r>
      <w:r w:rsidR="006C77BE" w:rsidRPr="00C62553">
        <w:rPr>
          <w:rFonts w:asciiTheme="majorBidi" w:hAnsiTheme="majorBidi" w:cstheme="majorBidi"/>
          <w:color w:val="000000" w:themeColor="text1"/>
          <w:sz w:val="22"/>
          <w:szCs w:val="22"/>
          <w:lang w:val="en-GB"/>
        </w:rPr>
        <w:t xml:space="preserve">promote, </w:t>
      </w:r>
      <w:r w:rsidR="00805B61" w:rsidRPr="00C62553">
        <w:rPr>
          <w:rFonts w:asciiTheme="majorBidi" w:hAnsiTheme="majorBidi" w:cstheme="majorBidi"/>
          <w:color w:val="000000" w:themeColor="text1"/>
          <w:sz w:val="22"/>
          <w:szCs w:val="22"/>
          <w:lang w:val="en-GB"/>
        </w:rPr>
        <w:t>enable,</w:t>
      </w:r>
      <w:r w:rsidR="006C77BE" w:rsidRPr="00C62553">
        <w:rPr>
          <w:rFonts w:asciiTheme="majorBidi" w:hAnsiTheme="majorBidi" w:cstheme="majorBidi"/>
          <w:color w:val="000000" w:themeColor="text1"/>
          <w:sz w:val="22"/>
          <w:szCs w:val="22"/>
          <w:lang w:val="en-GB"/>
        </w:rPr>
        <w:t xml:space="preserve"> and condone</w:t>
      </w:r>
      <w:r w:rsidRPr="00C62553">
        <w:rPr>
          <w:rFonts w:asciiTheme="majorBidi" w:hAnsiTheme="majorBidi" w:cstheme="majorBidi"/>
          <w:color w:val="000000" w:themeColor="text1"/>
          <w:sz w:val="22"/>
          <w:szCs w:val="22"/>
          <w:lang w:val="en-GB"/>
        </w:rPr>
        <w:t xml:space="preserve"> institutional and personal</w:t>
      </w:r>
      <w:r w:rsidR="006C77BE" w:rsidRPr="00C62553">
        <w:rPr>
          <w:rFonts w:asciiTheme="majorBidi" w:hAnsiTheme="majorBidi" w:cstheme="majorBidi"/>
          <w:color w:val="000000" w:themeColor="text1"/>
          <w:sz w:val="22"/>
          <w:szCs w:val="22"/>
          <w:lang w:val="en-GB"/>
        </w:rPr>
        <w:t xml:space="preserve"> violence and discrimination against individuals based on sexual orientation or gender identity (real or presumed)</w:t>
      </w:r>
      <w:r w:rsidR="0046033B" w:rsidRPr="00C62553">
        <w:rPr>
          <w:rFonts w:asciiTheme="majorBidi" w:hAnsiTheme="majorBidi" w:cstheme="majorBidi"/>
          <w:color w:val="000000" w:themeColor="text1"/>
          <w:sz w:val="22"/>
          <w:szCs w:val="22"/>
          <w:lang w:val="en-GB"/>
        </w:rPr>
        <w:t>;</w:t>
      </w:r>
      <w:r w:rsidR="006C77BE" w:rsidRPr="00C62553">
        <w:rPr>
          <w:rFonts w:asciiTheme="majorBidi" w:hAnsiTheme="majorBidi" w:cstheme="majorBidi"/>
          <w:color w:val="000000" w:themeColor="text1"/>
          <w:sz w:val="22"/>
          <w:szCs w:val="22"/>
          <w:lang w:val="en-GB"/>
        </w:rPr>
        <w:t xml:space="preserve"> repress </w:t>
      </w:r>
      <w:r w:rsidR="0046033B" w:rsidRPr="00C62553">
        <w:rPr>
          <w:rFonts w:asciiTheme="majorBidi" w:hAnsiTheme="majorBidi" w:cstheme="majorBidi"/>
          <w:color w:val="000000" w:themeColor="text1"/>
          <w:sz w:val="22"/>
          <w:szCs w:val="22"/>
          <w:lang w:val="en-GB"/>
        </w:rPr>
        <w:t xml:space="preserve">sexual and gender </w:t>
      </w:r>
      <w:r w:rsidR="006C77BE" w:rsidRPr="00C62553">
        <w:rPr>
          <w:rFonts w:asciiTheme="majorBidi" w:hAnsiTheme="majorBidi" w:cstheme="majorBidi"/>
          <w:color w:val="000000" w:themeColor="text1"/>
          <w:sz w:val="22"/>
          <w:szCs w:val="22"/>
          <w:lang w:val="en-GB"/>
        </w:rPr>
        <w:t>diversity</w:t>
      </w:r>
      <w:r w:rsidR="0046033B" w:rsidRPr="00C62553">
        <w:rPr>
          <w:rFonts w:asciiTheme="majorBidi" w:hAnsiTheme="majorBidi" w:cstheme="majorBidi"/>
          <w:color w:val="000000" w:themeColor="text1"/>
          <w:sz w:val="22"/>
          <w:szCs w:val="22"/>
          <w:lang w:val="en-GB"/>
        </w:rPr>
        <w:t>; and promote cisgendered and heteronormative norms of sexual orientation and gender identity. This has resulted</w:t>
      </w:r>
      <w:r w:rsidR="006C77BE" w:rsidRPr="00C62553">
        <w:rPr>
          <w:rFonts w:asciiTheme="majorBidi" w:hAnsiTheme="majorBidi" w:cstheme="majorBidi"/>
          <w:color w:val="000000" w:themeColor="text1"/>
          <w:sz w:val="22"/>
          <w:szCs w:val="22"/>
          <w:lang w:val="en-GB"/>
        </w:rPr>
        <w:t xml:space="preserve"> in a variety of discriminatory normative constructions reinforced </w:t>
      </w:r>
      <w:r w:rsidR="0046033B" w:rsidRPr="00C62553">
        <w:rPr>
          <w:rFonts w:asciiTheme="majorBidi" w:hAnsiTheme="majorBidi" w:cstheme="majorBidi"/>
          <w:color w:val="000000" w:themeColor="text1"/>
          <w:sz w:val="22"/>
          <w:szCs w:val="22"/>
          <w:lang w:val="en-GB"/>
        </w:rPr>
        <w:t xml:space="preserve">over </w:t>
      </w:r>
      <w:r w:rsidR="006C77BE" w:rsidRPr="00C62553">
        <w:rPr>
          <w:rFonts w:asciiTheme="majorBidi" w:hAnsiTheme="majorBidi" w:cstheme="majorBidi"/>
          <w:color w:val="000000" w:themeColor="text1"/>
          <w:sz w:val="22"/>
          <w:szCs w:val="22"/>
          <w:lang w:val="en-GB"/>
        </w:rPr>
        <w:t xml:space="preserve">time. </w:t>
      </w:r>
      <w:r w:rsidR="00811762" w:rsidRPr="00C62553">
        <w:rPr>
          <w:rFonts w:asciiTheme="majorBidi" w:hAnsiTheme="majorBidi" w:cstheme="majorBidi"/>
          <w:color w:val="000000" w:themeColor="text1"/>
          <w:sz w:val="22"/>
          <w:szCs w:val="22"/>
          <w:lang w:val="en-GB"/>
        </w:rPr>
        <w:t xml:space="preserve">As pointed out by the </w:t>
      </w:r>
      <w:r w:rsidR="00C77AC2" w:rsidRPr="00C62553">
        <w:rPr>
          <w:rFonts w:asciiTheme="majorBidi" w:hAnsiTheme="majorBidi" w:cstheme="majorBidi"/>
          <w:color w:val="000000" w:themeColor="text1"/>
          <w:sz w:val="22"/>
          <w:szCs w:val="22"/>
          <w:lang w:val="en-GB"/>
        </w:rPr>
        <w:t xml:space="preserve">mandate of the </w:t>
      </w:r>
      <w:r w:rsidR="00811762" w:rsidRPr="00C62553">
        <w:rPr>
          <w:rFonts w:asciiTheme="majorBidi" w:hAnsiTheme="majorBidi" w:cstheme="majorBidi"/>
          <w:color w:val="000000" w:themeColor="text1"/>
          <w:sz w:val="22"/>
          <w:szCs w:val="22"/>
          <w:lang w:val="en-GB"/>
        </w:rPr>
        <w:t xml:space="preserve">United Nations Special Rapporteur on Freedom Religion or Belief (SR </w:t>
      </w:r>
      <w:proofErr w:type="spellStart"/>
      <w:r w:rsidR="00811762" w:rsidRPr="00C62553">
        <w:rPr>
          <w:rFonts w:asciiTheme="majorBidi" w:hAnsiTheme="majorBidi" w:cstheme="majorBidi"/>
          <w:color w:val="000000" w:themeColor="text1"/>
          <w:sz w:val="22"/>
          <w:szCs w:val="22"/>
          <w:lang w:val="en-GB"/>
        </w:rPr>
        <w:t>FoRB</w:t>
      </w:r>
      <w:proofErr w:type="spellEnd"/>
      <w:r w:rsidR="00811762" w:rsidRPr="00C62553">
        <w:rPr>
          <w:rFonts w:asciiTheme="majorBidi" w:hAnsiTheme="majorBidi" w:cstheme="majorBidi"/>
          <w:color w:val="000000" w:themeColor="text1"/>
          <w:sz w:val="22"/>
          <w:szCs w:val="22"/>
          <w:lang w:val="en-GB"/>
        </w:rPr>
        <w:t>),</w:t>
      </w:r>
      <w:r w:rsidR="00D17DAC" w:rsidRPr="00C62553">
        <w:rPr>
          <w:rFonts w:asciiTheme="majorBidi" w:hAnsiTheme="majorBidi" w:cstheme="majorBidi"/>
          <w:color w:val="000000" w:themeColor="text1"/>
          <w:sz w:val="22"/>
          <w:szCs w:val="22"/>
          <w:lang w:val="en-GB"/>
        </w:rPr>
        <w:t xml:space="preserve"> </w:t>
      </w:r>
      <w:r w:rsidR="00811762" w:rsidRPr="00C62553">
        <w:rPr>
          <w:rFonts w:asciiTheme="majorBidi" w:hAnsiTheme="majorBidi" w:cstheme="majorBidi"/>
          <w:color w:val="000000" w:themeColor="text1"/>
          <w:sz w:val="22"/>
          <w:szCs w:val="22"/>
          <w:lang w:val="en-GB"/>
        </w:rPr>
        <w:t>the exercise of rights in this manner is</w:t>
      </w:r>
      <w:r w:rsidR="002705F6" w:rsidRPr="00C62553">
        <w:rPr>
          <w:rFonts w:asciiTheme="majorBidi" w:hAnsiTheme="majorBidi" w:cstheme="majorBidi"/>
          <w:color w:val="000000" w:themeColor="text1"/>
          <w:sz w:val="22"/>
          <w:szCs w:val="22"/>
          <w:lang w:val="en-GB"/>
        </w:rPr>
        <w:t xml:space="preserve"> antithetical to the </w:t>
      </w:r>
      <w:r w:rsidR="00D17DAC" w:rsidRPr="00C62553">
        <w:rPr>
          <w:rFonts w:asciiTheme="majorBidi" w:hAnsiTheme="majorBidi" w:cstheme="majorBidi"/>
          <w:color w:val="000000" w:themeColor="text1"/>
          <w:sz w:val="22"/>
          <w:szCs w:val="22"/>
          <w:lang w:val="en-GB"/>
        </w:rPr>
        <w:t xml:space="preserve">very basis of the </w:t>
      </w:r>
      <w:r w:rsidR="002705F6" w:rsidRPr="00C62553">
        <w:rPr>
          <w:rFonts w:asciiTheme="majorBidi" w:hAnsiTheme="majorBidi" w:cstheme="majorBidi"/>
          <w:color w:val="000000" w:themeColor="text1"/>
          <w:sz w:val="22"/>
          <w:szCs w:val="22"/>
          <w:lang w:val="en-GB"/>
        </w:rPr>
        <w:t xml:space="preserve">human rights </w:t>
      </w:r>
      <w:r w:rsidR="00D17DAC" w:rsidRPr="00C62553">
        <w:rPr>
          <w:rFonts w:asciiTheme="majorBidi" w:hAnsiTheme="majorBidi" w:cstheme="majorBidi"/>
          <w:color w:val="000000" w:themeColor="text1"/>
          <w:sz w:val="22"/>
          <w:szCs w:val="22"/>
          <w:lang w:val="en-GB"/>
        </w:rPr>
        <w:t>system</w:t>
      </w:r>
      <w:r w:rsidR="00DC67D9" w:rsidRPr="00C62553">
        <w:rPr>
          <w:rFonts w:asciiTheme="majorBidi" w:hAnsiTheme="majorBidi" w:cstheme="majorBidi"/>
          <w:color w:val="000000" w:themeColor="text1"/>
          <w:sz w:val="22"/>
          <w:szCs w:val="22"/>
          <w:lang w:val="en-GB"/>
        </w:rPr>
        <w:t>.</w:t>
      </w:r>
      <w:r w:rsidR="00DC67D9" w:rsidRPr="00C62553">
        <w:rPr>
          <w:rStyle w:val="FootnoteReference"/>
          <w:rFonts w:asciiTheme="majorBidi" w:hAnsiTheme="majorBidi" w:cstheme="majorBidi"/>
          <w:color w:val="000000" w:themeColor="text1"/>
          <w:sz w:val="22"/>
          <w:szCs w:val="22"/>
          <w:lang w:val="en-GB"/>
        </w:rPr>
        <w:footnoteReference w:id="3"/>
      </w:r>
      <w:r w:rsidR="00811762" w:rsidRPr="00C62553">
        <w:rPr>
          <w:rFonts w:asciiTheme="majorBidi" w:hAnsiTheme="majorBidi" w:cstheme="majorBidi"/>
          <w:color w:val="000000" w:themeColor="text1"/>
          <w:sz w:val="22"/>
          <w:szCs w:val="22"/>
          <w:lang w:val="en-GB"/>
        </w:rPr>
        <w:t xml:space="preserve"> These practices cannot</w:t>
      </w:r>
      <w:r w:rsidR="002705F6" w:rsidRPr="00C62553">
        <w:rPr>
          <w:rFonts w:asciiTheme="majorBidi" w:hAnsiTheme="majorBidi" w:cstheme="majorBidi"/>
          <w:color w:val="000000" w:themeColor="text1"/>
          <w:sz w:val="22"/>
          <w:szCs w:val="22"/>
          <w:lang w:val="en-GB"/>
        </w:rPr>
        <w:t xml:space="preserve"> be justified under the rubric of </w:t>
      </w:r>
      <w:proofErr w:type="spellStart"/>
      <w:r w:rsidR="002705F6" w:rsidRPr="00C62553">
        <w:rPr>
          <w:rFonts w:asciiTheme="majorBidi" w:hAnsiTheme="majorBidi" w:cstheme="majorBidi"/>
          <w:color w:val="000000" w:themeColor="text1"/>
          <w:sz w:val="22"/>
          <w:szCs w:val="22"/>
          <w:lang w:val="en-GB"/>
        </w:rPr>
        <w:t>FoRB</w:t>
      </w:r>
      <w:proofErr w:type="spellEnd"/>
      <w:r w:rsidR="002705F6" w:rsidRPr="00C62553">
        <w:rPr>
          <w:rFonts w:asciiTheme="majorBidi" w:hAnsiTheme="majorBidi" w:cstheme="majorBidi"/>
          <w:color w:val="000000" w:themeColor="text1"/>
          <w:sz w:val="22"/>
          <w:szCs w:val="22"/>
          <w:lang w:val="en-GB"/>
        </w:rPr>
        <w:t>, or indeed any other human right</w:t>
      </w:r>
      <w:r w:rsidR="00D17DAC" w:rsidRPr="00C62553">
        <w:rPr>
          <w:rFonts w:asciiTheme="majorBidi" w:hAnsiTheme="majorBidi" w:cstheme="majorBidi"/>
          <w:color w:val="000000" w:themeColor="text1"/>
          <w:sz w:val="22"/>
          <w:szCs w:val="22"/>
          <w:lang w:val="en-GB"/>
        </w:rPr>
        <w:t>, to</w:t>
      </w:r>
      <w:r w:rsidR="00131CC9" w:rsidRPr="00C62553">
        <w:rPr>
          <w:rFonts w:asciiTheme="majorBidi" w:hAnsiTheme="majorBidi" w:cstheme="majorBidi"/>
          <w:color w:val="000000" w:themeColor="text1"/>
          <w:sz w:val="22"/>
          <w:szCs w:val="22"/>
          <w:lang w:val="en-GB"/>
        </w:rPr>
        <w:t xml:space="preserve"> </w:t>
      </w:r>
      <w:r w:rsidR="00D17DAC" w:rsidRPr="00C62553">
        <w:rPr>
          <w:rFonts w:asciiTheme="majorBidi" w:hAnsiTheme="majorBidi" w:cstheme="majorBidi"/>
          <w:color w:val="000000" w:themeColor="text1"/>
          <w:sz w:val="22"/>
          <w:szCs w:val="22"/>
          <w:lang w:val="en-GB"/>
        </w:rPr>
        <w:t>circumvent and defeat the rights of marginalized populations</w:t>
      </w:r>
      <w:r w:rsidR="002705F6" w:rsidRPr="00C62553">
        <w:rPr>
          <w:rFonts w:asciiTheme="majorBidi" w:hAnsiTheme="majorBidi" w:cstheme="majorBidi"/>
          <w:color w:val="000000" w:themeColor="text1"/>
          <w:sz w:val="22"/>
          <w:szCs w:val="22"/>
          <w:lang w:val="en-GB"/>
        </w:rPr>
        <w:t>.</w:t>
      </w:r>
      <w:r w:rsidR="00C77AC2" w:rsidRPr="00C62553">
        <w:rPr>
          <w:rStyle w:val="FootnoteReference"/>
          <w:rFonts w:asciiTheme="majorBidi" w:hAnsiTheme="majorBidi" w:cstheme="majorBidi"/>
          <w:color w:val="000000" w:themeColor="text1"/>
          <w:sz w:val="22"/>
          <w:szCs w:val="22"/>
          <w:lang w:val="en-GB"/>
        </w:rPr>
        <w:footnoteReference w:id="4"/>
      </w:r>
    </w:p>
    <w:p w14:paraId="0FEA595C" w14:textId="77777777" w:rsidR="000715B4" w:rsidRPr="00C62553" w:rsidRDefault="000715B4" w:rsidP="008757BE">
      <w:pPr>
        <w:pStyle w:val="NormalWeb"/>
        <w:spacing w:before="0" w:beforeAutospacing="0" w:after="0" w:afterAutospacing="0"/>
        <w:jc w:val="both"/>
        <w:rPr>
          <w:rFonts w:asciiTheme="majorBidi" w:hAnsiTheme="majorBidi" w:cstheme="majorBidi"/>
          <w:color w:val="000000" w:themeColor="text1"/>
          <w:sz w:val="22"/>
          <w:szCs w:val="22"/>
          <w:lang w:val="en-GB"/>
        </w:rPr>
      </w:pPr>
    </w:p>
    <w:p w14:paraId="7A6FF4CA" w14:textId="6015C86A" w:rsidR="00D73038" w:rsidRPr="00C62553" w:rsidRDefault="00D17DAC" w:rsidP="008757BE">
      <w:pPr>
        <w:pStyle w:val="NormalWeb"/>
        <w:spacing w:before="0" w:beforeAutospacing="0" w:after="0" w:afterAutospacing="0"/>
        <w:jc w:val="both"/>
        <w:rPr>
          <w:rFonts w:asciiTheme="majorBidi" w:hAnsiTheme="majorBidi" w:cstheme="majorBidi"/>
          <w:color w:val="000000" w:themeColor="text1"/>
          <w:sz w:val="22"/>
          <w:szCs w:val="22"/>
          <w:lang w:val="en-GB"/>
        </w:rPr>
      </w:pPr>
      <w:r w:rsidRPr="00C62553">
        <w:rPr>
          <w:rFonts w:asciiTheme="majorBidi" w:hAnsiTheme="majorBidi" w:cstheme="majorBidi"/>
          <w:color w:val="000000" w:themeColor="text1"/>
          <w:sz w:val="22"/>
          <w:szCs w:val="22"/>
          <w:lang w:val="en-GB"/>
        </w:rPr>
        <w:t>Furthermore, t</w:t>
      </w:r>
      <w:r w:rsidR="002705F6" w:rsidRPr="00C62553">
        <w:rPr>
          <w:rFonts w:asciiTheme="majorBidi" w:hAnsiTheme="majorBidi" w:cstheme="majorBidi"/>
          <w:color w:val="000000" w:themeColor="text1"/>
          <w:sz w:val="22"/>
          <w:szCs w:val="22"/>
          <w:lang w:val="en-GB"/>
        </w:rPr>
        <w:t>he</w:t>
      </w:r>
      <w:r w:rsidR="00C15C62" w:rsidRPr="00C62553">
        <w:rPr>
          <w:rFonts w:asciiTheme="majorBidi" w:hAnsiTheme="majorBidi" w:cstheme="majorBidi"/>
          <w:color w:val="000000" w:themeColor="text1"/>
          <w:sz w:val="22"/>
          <w:szCs w:val="22"/>
          <w:lang w:val="en-GB"/>
        </w:rPr>
        <w:t xml:space="preserve"> notion that religion</w:t>
      </w:r>
      <w:r w:rsidR="007617F8" w:rsidRPr="00C62553">
        <w:rPr>
          <w:rFonts w:asciiTheme="majorBidi" w:hAnsiTheme="majorBidi" w:cstheme="majorBidi"/>
          <w:color w:val="000000" w:themeColor="text1"/>
          <w:sz w:val="22"/>
          <w:szCs w:val="22"/>
          <w:lang w:val="en-GB"/>
        </w:rPr>
        <w:t xml:space="preserve"> – </w:t>
      </w:r>
      <w:r w:rsidR="00C15C62" w:rsidRPr="00C62553">
        <w:rPr>
          <w:rFonts w:asciiTheme="majorBidi" w:hAnsiTheme="majorBidi" w:cstheme="majorBidi"/>
          <w:color w:val="000000" w:themeColor="text1"/>
          <w:sz w:val="22"/>
          <w:szCs w:val="22"/>
          <w:lang w:val="en-GB"/>
        </w:rPr>
        <w:t>and thereby freedom of religion or belief, including the right to manifest such beliefs</w:t>
      </w:r>
      <w:r w:rsidR="007617F8" w:rsidRPr="00C62553">
        <w:rPr>
          <w:rFonts w:asciiTheme="majorBidi" w:hAnsiTheme="majorBidi" w:cstheme="majorBidi"/>
          <w:color w:val="000000" w:themeColor="text1"/>
          <w:sz w:val="22"/>
          <w:szCs w:val="22"/>
          <w:lang w:val="en-GB"/>
        </w:rPr>
        <w:t xml:space="preserve"> – </w:t>
      </w:r>
      <w:r w:rsidR="00811762" w:rsidRPr="00C62553">
        <w:rPr>
          <w:rFonts w:asciiTheme="majorBidi" w:hAnsiTheme="majorBidi" w:cstheme="majorBidi"/>
          <w:color w:val="000000" w:themeColor="text1"/>
          <w:sz w:val="22"/>
          <w:szCs w:val="22"/>
          <w:lang w:val="en-GB"/>
        </w:rPr>
        <w:t xml:space="preserve">is </w:t>
      </w:r>
      <w:r w:rsidR="00C15C62" w:rsidRPr="00C62553">
        <w:rPr>
          <w:rFonts w:asciiTheme="majorBidi" w:hAnsiTheme="majorBidi" w:cstheme="majorBidi"/>
          <w:color w:val="000000" w:themeColor="text1"/>
          <w:sz w:val="22"/>
          <w:szCs w:val="22"/>
          <w:lang w:val="en-GB"/>
        </w:rPr>
        <w:t xml:space="preserve">fundamentally </w:t>
      </w:r>
      <w:r w:rsidR="00811762" w:rsidRPr="00C62553">
        <w:rPr>
          <w:rFonts w:asciiTheme="majorBidi" w:hAnsiTheme="majorBidi" w:cstheme="majorBidi"/>
          <w:color w:val="000000" w:themeColor="text1"/>
          <w:sz w:val="22"/>
          <w:szCs w:val="22"/>
          <w:lang w:val="en-GB"/>
        </w:rPr>
        <w:t xml:space="preserve">antithetical </w:t>
      </w:r>
      <w:r w:rsidR="00C15C62" w:rsidRPr="00C62553">
        <w:rPr>
          <w:rFonts w:asciiTheme="majorBidi" w:hAnsiTheme="majorBidi" w:cstheme="majorBidi"/>
          <w:color w:val="000000" w:themeColor="text1"/>
          <w:sz w:val="22"/>
          <w:szCs w:val="22"/>
          <w:lang w:val="en-GB"/>
        </w:rPr>
        <w:t xml:space="preserve">to </w:t>
      </w:r>
      <w:r w:rsidR="00C62553" w:rsidRPr="00C62553">
        <w:rPr>
          <w:rFonts w:asciiTheme="majorBidi" w:hAnsiTheme="majorBidi" w:cstheme="majorBidi"/>
          <w:color w:val="000000" w:themeColor="text1"/>
          <w:sz w:val="22"/>
          <w:szCs w:val="22"/>
          <w:lang w:val="en-GB"/>
        </w:rPr>
        <w:t xml:space="preserve">LGBT+ </w:t>
      </w:r>
      <w:r w:rsidR="00C15C62" w:rsidRPr="00C62553">
        <w:rPr>
          <w:rFonts w:asciiTheme="majorBidi" w:hAnsiTheme="majorBidi" w:cstheme="majorBidi"/>
          <w:color w:val="000000" w:themeColor="text1"/>
          <w:sz w:val="22"/>
          <w:szCs w:val="22"/>
          <w:lang w:val="en-GB"/>
        </w:rPr>
        <w:t>and gender</w:t>
      </w:r>
      <w:r w:rsidR="006B5C2D" w:rsidRPr="00C62553">
        <w:rPr>
          <w:rFonts w:asciiTheme="majorBidi" w:hAnsiTheme="majorBidi" w:cstheme="majorBidi"/>
          <w:color w:val="000000" w:themeColor="text1"/>
          <w:sz w:val="22"/>
          <w:szCs w:val="22"/>
          <w:lang w:val="en-GB"/>
        </w:rPr>
        <w:t>-</w:t>
      </w:r>
      <w:r w:rsidR="00C15C62" w:rsidRPr="00C62553">
        <w:rPr>
          <w:rFonts w:asciiTheme="majorBidi" w:hAnsiTheme="majorBidi" w:cstheme="majorBidi"/>
          <w:color w:val="000000" w:themeColor="text1"/>
          <w:sz w:val="22"/>
          <w:szCs w:val="22"/>
          <w:lang w:val="en-GB"/>
        </w:rPr>
        <w:t xml:space="preserve">diverse persons </w:t>
      </w:r>
      <w:r w:rsidR="008474C5" w:rsidRPr="00C62553">
        <w:rPr>
          <w:rFonts w:asciiTheme="majorBidi" w:hAnsiTheme="majorBidi" w:cstheme="majorBidi"/>
          <w:color w:val="000000" w:themeColor="text1"/>
          <w:sz w:val="22"/>
          <w:szCs w:val="22"/>
          <w:lang w:val="en-GB"/>
        </w:rPr>
        <w:t xml:space="preserve">and their human rights </w:t>
      </w:r>
      <w:r w:rsidR="00C15C62" w:rsidRPr="00C62553">
        <w:rPr>
          <w:rFonts w:asciiTheme="majorBidi" w:hAnsiTheme="majorBidi" w:cstheme="majorBidi"/>
          <w:color w:val="000000" w:themeColor="text1"/>
          <w:sz w:val="22"/>
          <w:szCs w:val="22"/>
          <w:lang w:val="en-GB"/>
        </w:rPr>
        <w:t>rests on essentialist assumptions about the unified substance of religious traditions across space and time. E</w:t>
      </w:r>
      <w:r w:rsidR="00C77AC2" w:rsidRPr="00C62553">
        <w:rPr>
          <w:rFonts w:asciiTheme="majorBidi" w:hAnsiTheme="majorBidi" w:cstheme="majorBidi"/>
          <w:color w:val="000000" w:themeColor="text1"/>
          <w:sz w:val="22"/>
          <w:szCs w:val="22"/>
          <w:lang w:val="en-GB"/>
        </w:rPr>
        <w:t>xploratory e</w:t>
      </w:r>
      <w:r w:rsidR="00C15C62" w:rsidRPr="00C62553">
        <w:rPr>
          <w:rFonts w:asciiTheme="majorBidi" w:hAnsiTheme="majorBidi" w:cstheme="majorBidi"/>
          <w:color w:val="000000" w:themeColor="text1"/>
          <w:sz w:val="22"/>
          <w:szCs w:val="22"/>
          <w:lang w:val="en-GB"/>
        </w:rPr>
        <w:t xml:space="preserve">vidence available to the mandate suggests </w:t>
      </w:r>
      <w:r w:rsidR="00811762" w:rsidRPr="00C62553">
        <w:rPr>
          <w:rFonts w:asciiTheme="majorBidi" w:hAnsiTheme="majorBidi" w:cstheme="majorBidi"/>
          <w:color w:val="000000" w:themeColor="text1"/>
          <w:sz w:val="22"/>
          <w:szCs w:val="22"/>
          <w:lang w:val="en-GB"/>
        </w:rPr>
        <w:t xml:space="preserve">that many </w:t>
      </w:r>
      <w:r w:rsidR="00C15C62" w:rsidRPr="00C62553">
        <w:rPr>
          <w:rFonts w:asciiTheme="majorBidi" w:hAnsiTheme="majorBidi" w:cstheme="majorBidi"/>
          <w:color w:val="000000" w:themeColor="text1"/>
          <w:sz w:val="22"/>
          <w:szCs w:val="22"/>
          <w:lang w:val="en-GB"/>
        </w:rPr>
        <w:t>anti-</w:t>
      </w:r>
      <w:r w:rsidR="00C62553" w:rsidRPr="00C62553">
        <w:rPr>
          <w:rFonts w:asciiTheme="majorBidi" w:hAnsiTheme="majorBidi" w:cstheme="majorBidi"/>
          <w:color w:val="000000" w:themeColor="text1"/>
          <w:sz w:val="22"/>
          <w:szCs w:val="22"/>
          <w:lang w:val="en-GB"/>
        </w:rPr>
        <w:t xml:space="preserve">LGBT+ </w:t>
      </w:r>
      <w:r w:rsidR="00EF049E" w:rsidRPr="00C62553">
        <w:rPr>
          <w:rFonts w:asciiTheme="majorBidi" w:hAnsiTheme="majorBidi" w:cstheme="majorBidi"/>
          <w:color w:val="000000" w:themeColor="text1"/>
          <w:sz w:val="22"/>
          <w:szCs w:val="22"/>
          <w:lang w:val="en-GB"/>
        </w:rPr>
        <w:t>attitudes apparent</w:t>
      </w:r>
      <w:r w:rsidR="00811762" w:rsidRPr="00C62553">
        <w:rPr>
          <w:rFonts w:asciiTheme="majorBidi" w:hAnsiTheme="majorBidi" w:cstheme="majorBidi"/>
          <w:color w:val="000000" w:themeColor="text1"/>
          <w:sz w:val="22"/>
          <w:szCs w:val="22"/>
          <w:lang w:val="en-GB"/>
        </w:rPr>
        <w:t xml:space="preserve"> in some</w:t>
      </w:r>
      <w:r w:rsidR="00C15C62" w:rsidRPr="00C62553">
        <w:rPr>
          <w:rFonts w:asciiTheme="majorBidi" w:hAnsiTheme="majorBidi" w:cstheme="majorBidi"/>
          <w:color w:val="000000" w:themeColor="text1"/>
          <w:sz w:val="22"/>
          <w:szCs w:val="22"/>
          <w:lang w:val="en-GB"/>
        </w:rPr>
        <w:t xml:space="preserve"> strands of religious belief systems today </w:t>
      </w:r>
      <w:r w:rsidR="00811762" w:rsidRPr="00C62553">
        <w:rPr>
          <w:rFonts w:asciiTheme="majorBidi" w:hAnsiTheme="majorBidi" w:cstheme="majorBidi"/>
          <w:color w:val="000000" w:themeColor="text1"/>
          <w:sz w:val="22"/>
          <w:szCs w:val="22"/>
          <w:lang w:val="en-GB"/>
        </w:rPr>
        <w:t xml:space="preserve">are of </w:t>
      </w:r>
      <w:r w:rsidR="00C15C62" w:rsidRPr="00C62553">
        <w:rPr>
          <w:rFonts w:asciiTheme="majorBidi" w:hAnsiTheme="majorBidi" w:cstheme="majorBidi"/>
          <w:color w:val="000000" w:themeColor="text1"/>
          <w:sz w:val="22"/>
          <w:szCs w:val="22"/>
          <w:lang w:val="en-GB"/>
        </w:rPr>
        <w:t>relatively recent</w:t>
      </w:r>
      <w:r w:rsidR="00811762" w:rsidRPr="00C62553">
        <w:rPr>
          <w:rFonts w:asciiTheme="majorBidi" w:hAnsiTheme="majorBidi" w:cstheme="majorBidi"/>
          <w:color w:val="000000" w:themeColor="text1"/>
          <w:sz w:val="22"/>
          <w:szCs w:val="22"/>
          <w:lang w:val="en-GB"/>
        </w:rPr>
        <w:t xml:space="preserve"> origin. </w:t>
      </w:r>
      <w:r w:rsidR="00C15C62" w:rsidRPr="00C62553">
        <w:rPr>
          <w:rFonts w:asciiTheme="majorBidi" w:hAnsiTheme="majorBidi" w:cstheme="majorBidi"/>
          <w:color w:val="000000" w:themeColor="text1"/>
          <w:sz w:val="22"/>
          <w:szCs w:val="22"/>
          <w:lang w:val="en-GB"/>
        </w:rPr>
        <w:t xml:space="preserve">Even within these religious traditions, </w:t>
      </w:r>
      <w:r w:rsidR="00811762" w:rsidRPr="00C62553">
        <w:rPr>
          <w:rFonts w:asciiTheme="majorBidi" w:hAnsiTheme="majorBidi" w:cstheme="majorBidi"/>
          <w:color w:val="000000" w:themeColor="text1"/>
          <w:sz w:val="22"/>
          <w:szCs w:val="22"/>
          <w:lang w:val="en-GB"/>
        </w:rPr>
        <w:t xml:space="preserve">many </w:t>
      </w:r>
      <w:r w:rsidR="00C15C62" w:rsidRPr="00C62553">
        <w:rPr>
          <w:rFonts w:asciiTheme="majorBidi" w:hAnsiTheme="majorBidi" w:cstheme="majorBidi"/>
          <w:color w:val="000000" w:themeColor="text1"/>
          <w:sz w:val="22"/>
          <w:szCs w:val="22"/>
          <w:lang w:val="en-GB"/>
        </w:rPr>
        <w:t xml:space="preserve">denominations today have embraced (or re-embraced) </w:t>
      </w:r>
      <w:r w:rsidR="00C62553" w:rsidRPr="00C62553">
        <w:rPr>
          <w:rFonts w:asciiTheme="majorBidi" w:hAnsiTheme="majorBidi" w:cstheme="majorBidi"/>
          <w:color w:val="000000" w:themeColor="text1"/>
          <w:sz w:val="22"/>
          <w:szCs w:val="22"/>
          <w:lang w:val="en-GB"/>
        </w:rPr>
        <w:t xml:space="preserve">LGBT+ </w:t>
      </w:r>
      <w:r w:rsidR="00C15C62" w:rsidRPr="00C62553">
        <w:rPr>
          <w:rFonts w:asciiTheme="majorBidi" w:hAnsiTheme="majorBidi" w:cstheme="majorBidi"/>
          <w:color w:val="000000" w:themeColor="text1"/>
          <w:sz w:val="22"/>
          <w:szCs w:val="22"/>
          <w:lang w:val="en-GB"/>
        </w:rPr>
        <w:t xml:space="preserve">identities and consider </w:t>
      </w:r>
      <w:r w:rsidR="00C77AC2" w:rsidRPr="00C62553">
        <w:rPr>
          <w:rFonts w:asciiTheme="majorBidi" w:hAnsiTheme="majorBidi" w:cstheme="majorBidi"/>
          <w:color w:val="000000" w:themeColor="text1"/>
          <w:sz w:val="22"/>
          <w:szCs w:val="22"/>
          <w:lang w:val="en-GB"/>
        </w:rPr>
        <w:t>freedom from violence and discrimination</w:t>
      </w:r>
      <w:r w:rsidR="00C15C62" w:rsidRPr="00C62553">
        <w:rPr>
          <w:rFonts w:asciiTheme="majorBidi" w:hAnsiTheme="majorBidi" w:cstheme="majorBidi"/>
          <w:color w:val="000000" w:themeColor="text1"/>
          <w:sz w:val="22"/>
          <w:szCs w:val="22"/>
          <w:lang w:val="en-GB"/>
        </w:rPr>
        <w:t xml:space="preserve"> based on </w:t>
      </w:r>
      <w:r w:rsidR="00C77AC2" w:rsidRPr="00C62553">
        <w:rPr>
          <w:rFonts w:asciiTheme="majorBidi" w:hAnsiTheme="majorBidi" w:cstheme="majorBidi"/>
          <w:color w:val="000000" w:themeColor="text1"/>
          <w:sz w:val="22"/>
          <w:szCs w:val="22"/>
          <w:lang w:val="en-GB"/>
        </w:rPr>
        <w:t>SOGI</w:t>
      </w:r>
      <w:r w:rsidR="00C15C62" w:rsidRPr="00C62553">
        <w:rPr>
          <w:rFonts w:asciiTheme="majorBidi" w:hAnsiTheme="majorBidi" w:cstheme="majorBidi"/>
          <w:color w:val="000000" w:themeColor="text1"/>
          <w:sz w:val="22"/>
          <w:szCs w:val="22"/>
          <w:lang w:val="en-GB"/>
        </w:rPr>
        <w:t xml:space="preserve"> as an essential tenant of their faith. </w:t>
      </w:r>
    </w:p>
    <w:p w14:paraId="4A250AA9" w14:textId="77777777" w:rsidR="000715B4" w:rsidRPr="00C62553" w:rsidRDefault="000715B4" w:rsidP="008757BE">
      <w:pPr>
        <w:pStyle w:val="NormalWeb"/>
        <w:spacing w:before="0" w:beforeAutospacing="0" w:after="0" w:afterAutospacing="0"/>
        <w:jc w:val="both"/>
        <w:rPr>
          <w:rFonts w:asciiTheme="majorBidi" w:hAnsiTheme="majorBidi" w:cstheme="majorBidi"/>
          <w:color w:val="000000" w:themeColor="text1"/>
          <w:sz w:val="22"/>
          <w:szCs w:val="22"/>
          <w:lang w:val="en-GB"/>
        </w:rPr>
      </w:pPr>
    </w:p>
    <w:p w14:paraId="013379D1" w14:textId="721F6D80" w:rsidR="00241C6F" w:rsidRPr="00C62553" w:rsidRDefault="00C15C62" w:rsidP="008757BE">
      <w:pPr>
        <w:pStyle w:val="NormalWeb"/>
        <w:spacing w:before="0" w:beforeAutospacing="0" w:after="0" w:afterAutospacing="0"/>
        <w:jc w:val="both"/>
        <w:rPr>
          <w:rFonts w:asciiTheme="majorBidi" w:hAnsiTheme="majorBidi" w:cstheme="majorBidi"/>
          <w:color w:val="000000" w:themeColor="text1"/>
          <w:sz w:val="22"/>
          <w:szCs w:val="22"/>
          <w:lang w:val="en-GB"/>
        </w:rPr>
      </w:pPr>
      <w:r w:rsidRPr="00C62553">
        <w:rPr>
          <w:rFonts w:asciiTheme="majorBidi" w:hAnsiTheme="majorBidi" w:cstheme="majorBidi"/>
          <w:color w:val="000000" w:themeColor="text1"/>
          <w:sz w:val="22"/>
          <w:szCs w:val="22"/>
          <w:lang w:val="en-GB"/>
        </w:rPr>
        <w:lastRenderedPageBreak/>
        <w:t xml:space="preserve">Thus, a </w:t>
      </w:r>
      <w:r w:rsidR="005157C8" w:rsidRPr="00C62553">
        <w:rPr>
          <w:rFonts w:asciiTheme="majorBidi" w:hAnsiTheme="majorBidi" w:cstheme="majorBidi"/>
          <w:color w:val="000000" w:themeColor="text1"/>
          <w:sz w:val="22"/>
          <w:szCs w:val="22"/>
          <w:lang w:val="en-GB"/>
        </w:rPr>
        <w:t xml:space="preserve">potential first </w:t>
      </w:r>
      <w:r w:rsidRPr="00C62553">
        <w:rPr>
          <w:rFonts w:asciiTheme="majorBidi" w:hAnsiTheme="majorBidi" w:cstheme="majorBidi"/>
          <w:color w:val="000000" w:themeColor="text1"/>
          <w:sz w:val="22"/>
          <w:szCs w:val="22"/>
          <w:lang w:val="en-GB"/>
        </w:rPr>
        <w:t xml:space="preserve">step towards </w:t>
      </w:r>
      <w:r w:rsidR="005342E5" w:rsidRPr="00C62553">
        <w:rPr>
          <w:rFonts w:asciiTheme="majorBidi" w:hAnsiTheme="majorBidi" w:cstheme="majorBidi"/>
          <w:color w:val="000000" w:themeColor="text1"/>
          <w:sz w:val="22"/>
          <w:szCs w:val="22"/>
          <w:lang w:val="en-GB"/>
        </w:rPr>
        <w:t xml:space="preserve">legally </w:t>
      </w:r>
      <w:r w:rsidRPr="00C62553">
        <w:rPr>
          <w:rFonts w:asciiTheme="majorBidi" w:hAnsiTheme="majorBidi" w:cstheme="majorBidi"/>
          <w:color w:val="000000" w:themeColor="text1"/>
          <w:sz w:val="22"/>
          <w:szCs w:val="22"/>
          <w:lang w:val="en-GB"/>
        </w:rPr>
        <w:t xml:space="preserve">strengthening the human rights of </w:t>
      </w:r>
      <w:r w:rsidR="00C62553" w:rsidRPr="00C62553">
        <w:rPr>
          <w:rFonts w:asciiTheme="majorBidi" w:hAnsiTheme="majorBidi" w:cstheme="majorBidi"/>
          <w:color w:val="000000" w:themeColor="text1"/>
          <w:sz w:val="22"/>
          <w:szCs w:val="22"/>
          <w:lang w:val="en-GB"/>
        </w:rPr>
        <w:t xml:space="preserve">LGBT+ </w:t>
      </w:r>
      <w:r w:rsidRPr="00C62553">
        <w:rPr>
          <w:rFonts w:asciiTheme="majorBidi" w:hAnsiTheme="majorBidi" w:cstheme="majorBidi"/>
          <w:color w:val="000000" w:themeColor="text1"/>
          <w:sz w:val="22"/>
          <w:szCs w:val="22"/>
          <w:lang w:val="en-GB"/>
        </w:rPr>
        <w:t xml:space="preserve">individuals at the intersection </w:t>
      </w:r>
      <w:r w:rsidR="00C77AC2" w:rsidRPr="00C62553">
        <w:rPr>
          <w:rFonts w:asciiTheme="majorBidi" w:hAnsiTheme="majorBidi" w:cstheme="majorBidi"/>
          <w:color w:val="000000" w:themeColor="text1"/>
          <w:sz w:val="22"/>
          <w:szCs w:val="22"/>
          <w:lang w:val="en-GB"/>
        </w:rPr>
        <w:t>with</w:t>
      </w:r>
      <w:r w:rsidRPr="00C62553">
        <w:rPr>
          <w:rFonts w:asciiTheme="majorBidi" w:hAnsiTheme="majorBidi" w:cstheme="majorBidi"/>
          <w:color w:val="000000" w:themeColor="text1"/>
          <w:sz w:val="22"/>
          <w:szCs w:val="22"/>
          <w:lang w:val="en-GB"/>
        </w:rPr>
        <w:t xml:space="preserve"> religious freedom is to </w:t>
      </w:r>
      <w:r w:rsidR="005157C8" w:rsidRPr="00C62553">
        <w:rPr>
          <w:rFonts w:asciiTheme="majorBidi" w:hAnsiTheme="majorBidi" w:cstheme="majorBidi"/>
          <w:color w:val="000000" w:themeColor="text1"/>
          <w:sz w:val="22"/>
          <w:szCs w:val="22"/>
          <w:lang w:val="en-GB"/>
        </w:rPr>
        <w:t>unpack</w:t>
      </w:r>
      <w:r w:rsidR="00EF049E" w:rsidRPr="00C62553">
        <w:rPr>
          <w:rFonts w:asciiTheme="majorBidi" w:hAnsiTheme="majorBidi" w:cstheme="majorBidi"/>
          <w:color w:val="000000" w:themeColor="text1"/>
          <w:sz w:val="22"/>
          <w:szCs w:val="22"/>
          <w:lang w:val="en-GB"/>
        </w:rPr>
        <w:t xml:space="preserve"> </w:t>
      </w:r>
      <w:r w:rsidRPr="00C62553">
        <w:rPr>
          <w:rFonts w:asciiTheme="majorBidi" w:hAnsiTheme="majorBidi" w:cstheme="majorBidi"/>
          <w:color w:val="000000" w:themeColor="text1"/>
          <w:sz w:val="22"/>
          <w:szCs w:val="22"/>
          <w:lang w:val="en-GB"/>
        </w:rPr>
        <w:t xml:space="preserve">the </w:t>
      </w:r>
      <w:r w:rsidR="00EF049E" w:rsidRPr="00C62553">
        <w:rPr>
          <w:rFonts w:asciiTheme="majorBidi" w:hAnsiTheme="majorBidi" w:cstheme="majorBidi"/>
          <w:color w:val="000000" w:themeColor="text1"/>
          <w:sz w:val="22"/>
          <w:szCs w:val="22"/>
          <w:lang w:val="en-GB"/>
        </w:rPr>
        <w:t xml:space="preserve">notion </w:t>
      </w:r>
      <w:r w:rsidRPr="00C62553">
        <w:rPr>
          <w:rFonts w:asciiTheme="majorBidi" w:hAnsiTheme="majorBidi" w:cstheme="majorBidi"/>
          <w:color w:val="000000" w:themeColor="text1"/>
          <w:sz w:val="22"/>
          <w:szCs w:val="22"/>
          <w:lang w:val="en-GB"/>
        </w:rPr>
        <w:t xml:space="preserve">of an inherent contradiction between </w:t>
      </w:r>
      <w:proofErr w:type="spellStart"/>
      <w:r w:rsidR="00811762" w:rsidRPr="00C62553">
        <w:rPr>
          <w:rFonts w:asciiTheme="majorBidi" w:hAnsiTheme="majorBidi" w:cstheme="majorBidi"/>
          <w:color w:val="000000" w:themeColor="text1"/>
          <w:sz w:val="22"/>
          <w:szCs w:val="22"/>
          <w:lang w:val="en-GB"/>
        </w:rPr>
        <w:t>FoRB</w:t>
      </w:r>
      <w:proofErr w:type="spellEnd"/>
      <w:r w:rsidR="00811762" w:rsidRPr="00C62553">
        <w:rPr>
          <w:rFonts w:asciiTheme="majorBidi" w:hAnsiTheme="majorBidi" w:cstheme="majorBidi"/>
          <w:color w:val="000000" w:themeColor="text1"/>
          <w:sz w:val="22"/>
          <w:szCs w:val="22"/>
          <w:lang w:val="en-GB"/>
        </w:rPr>
        <w:t xml:space="preserve">, and </w:t>
      </w:r>
      <w:r w:rsidR="00C77AC2" w:rsidRPr="00C62553">
        <w:rPr>
          <w:rFonts w:asciiTheme="majorBidi" w:hAnsiTheme="majorBidi" w:cstheme="majorBidi"/>
          <w:color w:val="000000" w:themeColor="text1"/>
          <w:sz w:val="22"/>
          <w:szCs w:val="22"/>
          <w:lang w:val="en-GB"/>
        </w:rPr>
        <w:t>freedom from violence and discrimination based on SOGI</w:t>
      </w:r>
      <w:r w:rsidRPr="00C62553">
        <w:rPr>
          <w:rFonts w:asciiTheme="majorBidi" w:hAnsiTheme="majorBidi" w:cstheme="majorBidi"/>
          <w:color w:val="000000" w:themeColor="text1"/>
          <w:sz w:val="22"/>
          <w:szCs w:val="22"/>
          <w:lang w:val="en-GB"/>
        </w:rPr>
        <w:t>.</w:t>
      </w:r>
      <w:r w:rsidR="00811762" w:rsidRPr="00C62553">
        <w:rPr>
          <w:rFonts w:asciiTheme="majorBidi" w:hAnsiTheme="majorBidi" w:cstheme="majorBidi"/>
          <w:color w:val="000000" w:themeColor="text1"/>
          <w:sz w:val="22"/>
          <w:szCs w:val="22"/>
          <w:lang w:val="en-GB"/>
        </w:rPr>
        <w:t xml:space="preserve"> The </w:t>
      </w:r>
      <w:r w:rsidR="00C77AC2" w:rsidRPr="00C62553">
        <w:rPr>
          <w:rFonts w:asciiTheme="majorBidi" w:hAnsiTheme="majorBidi" w:cstheme="majorBidi"/>
          <w:color w:val="000000" w:themeColor="text1"/>
          <w:sz w:val="22"/>
          <w:szCs w:val="22"/>
          <w:lang w:val="en-GB"/>
        </w:rPr>
        <w:t>IE SOGI</w:t>
      </w:r>
      <w:r w:rsidR="00811762" w:rsidRPr="00C62553">
        <w:rPr>
          <w:rFonts w:asciiTheme="majorBidi" w:hAnsiTheme="majorBidi" w:cstheme="majorBidi"/>
          <w:color w:val="000000" w:themeColor="text1"/>
          <w:sz w:val="22"/>
          <w:szCs w:val="22"/>
          <w:lang w:val="en-GB"/>
        </w:rPr>
        <w:t>’s thematic report</w:t>
      </w:r>
      <w:r w:rsidR="003036DC" w:rsidRPr="00C62553">
        <w:rPr>
          <w:rFonts w:asciiTheme="majorBidi" w:hAnsiTheme="majorBidi" w:cstheme="majorBidi"/>
          <w:color w:val="000000" w:themeColor="text1"/>
          <w:sz w:val="22"/>
          <w:szCs w:val="22"/>
          <w:lang w:val="en-GB"/>
        </w:rPr>
        <w:t xml:space="preserve"> </w:t>
      </w:r>
      <w:r w:rsidR="00811762" w:rsidRPr="00C62553">
        <w:rPr>
          <w:rFonts w:asciiTheme="majorBidi" w:hAnsiTheme="majorBidi" w:cstheme="majorBidi"/>
          <w:color w:val="000000" w:themeColor="text1"/>
          <w:sz w:val="22"/>
          <w:szCs w:val="22"/>
          <w:lang w:val="en-GB"/>
        </w:rPr>
        <w:t xml:space="preserve">aims to </w:t>
      </w:r>
      <w:r w:rsidR="00D73038" w:rsidRPr="00C62553">
        <w:rPr>
          <w:rFonts w:asciiTheme="majorBidi" w:hAnsiTheme="majorBidi" w:cstheme="majorBidi"/>
          <w:color w:val="000000" w:themeColor="text1"/>
          <w:sz w:val="22"/>
          <w:szCs w:val="22"/>
          <w:lang w:val="en-GB"/>
        </w:rPr>
        <w:t>introduce voices from</w:t>
      </w:r>
      <w:r w:rsidR="00241C6F" w:rsidRPr="00C62553">
        <w:rPr>
          <w:rFonts w:asciiTheme="majorBidi" w:hAnsiTheme="majorBidi" w:cstheme="majorBidi"/>
          <w:color w:val="000000" w:themeColor="text1"/>
          <w:sz w:val="22"/>
          <w:szCs w:val="22"/>
          <w:lang w:val="en-GB"/>
        </w:rPr>
        <w:t xml:space="preserve"> LGBT-inclusive</w:t>
      </w:r>
      <w:r w:rsidR="00D73038" w:rsidRPr="00C62553">
        <w:rPr>
          <w:rFonts w:asciiTheme="majorBidi" w:hAnsiTheme="majorBidi" w:cstheme="majorBidi"/>
          <w:color w:val="000000" w:themeColor="text1"/>
          <w:sz w:val="22"/>
          <w:szCs w:val="22"/>
          <w:lang w:val="en-GB"/>
        </w:rPr>
        <w:t xml:space="preserve"> belief systems</w:t>
      </w:r>
      <w:r w:rsidR="00A55A42" w:rsidRPr="00C62553">
        <w:rPr>
          <w:rFonts w:asciiTheme="majorBidi" w:hAnsiTheme="majorBidi" w:cstheme="majorBidi"/>
          <w:color w:val="000000" w:themeColor="text1"/>
          <w:sz w:val="22"/>
          <w:szCs w:val="22"/>
          <w:lang w:val="en-GB"/>
        </w:rPr>
        <w:t>, indigenous communities</w:t>
      </w:r>
      <w:r w:rsidR="00667023" w:rsidRPr="00C62553">
        <w:rPr>
          <w:rFonts w:asciiTheme="majorBidi" w:hAnsiTheme="majorBidi" w:cstheme="majorBidi"/>
          <w:color w:val="000000" w:themeColor="text1"/>
          <w:sz w:val="22"/>
          <w:szCs w:val="22"/>
          <w:lang w:val="en-GB"/>
        </w:rPr>
        <w:t>,</w:t>
      </w:r>
      <w:r w:rsidR="00D73038" w:rsidRPr="00C62553">
        <w:rPr>
          <w:rFonts w:asciiTheme="majorBidi" w:hAnsiTheme="majorBidi" w:cstheme="majorBidi"/>
          <w:color w:val="000000" w:themeColor="text1"/>
          <w:sz w:val="22"/>
          <w:szCs w:val="22"/>
          <w:lang w:val="en-GB"/>
        </w:rPr>
        <w:t xml:space="preserve"> </w:t>
      </w:r>
      <w:r w:rsidR="00811762" w:rsidRPr="00C62553">
        <w:rPr>
          <w:rFonts w:asciiTheme="majorBidi" w:hAnsiTheme="majorBidi" w:cstheme="majorBidi"/>
          <w:color w:val="000000" w:themeColor="text1"/>
          <w:sz w:val="22"/>
          <w:szCs w:val="22"/>
          <w:lang w:val="en-GB"/>
        </w:rPr>
        <w:t xml:space="preserve">and </w:t>
      </w:r>
      <w:r w:rsidR="00C62553" w:rsidRPr="00C62553">
        <w:rPr>
          <w:rFonts w:asciiTheme="majorBidi" w:hAnsiTheme="majorBidi" w:cstheme="majorBidi"/>
          <w:color w:val="000000" w:themeColor="text1"/>
          <w:sz w:val="22"/>
          <w:szCs w:val="22"/>
          <w:lang w:val="en-GB"/>
        </w:rPr>
        <w:t xml:space="preserve">LGBT+ </w:t>
      </w:r>
      <w:r w:rsidR="00811762" w:rsidRPr="00C62553">
        <w:rPr>
          <w:rFonts w:asciiTheme="majorBidi" w:hAnsiTheme="majorBidi" w:cstheme="majorBidi"/>
          <w:color w:val="000000" w:themeColor="text1"/>
          <w:sz w:val="22"/>
          <w:szCs w:val="22"/>
          <w:lang w:val="en-GB"/>
        </w:rPr>
        <w:t xml:space="preserve">communities of faith </w:t>
      </w:r>
      <w:r w:rsidR="00D73038" w:rsidRPr="00C62553">
        <w:rPr>
          <w:rFonts w:asciiTheme="majorBidi" w:hAnsiTheme="majorBidi" w:cstheme="majorBidi"/>
          <w:color w:val="000000" w:themeColor="text1"/>
          <w:sz w:val="22"/>
          <w:szCs w:val="22"/>
          <w:lang w:val="en-GB"/>
        </w:rPr>
        <w:t>as key stakeholders</w:t>
      </w:r>
      <w:r w:rsidR="00811762" w:rsidRPr="00C62553">
        <w:rPr>
          <w:rFonts w:asciiTheme="majorBidi" w:hAnsiTheme="majorBidi" w:cstheme="majorBidi"/>
          <w:color w:val="000000" w:themeColor="text1"/>
          <w:sz w:val="22"/>
          <w:szCs w:val="22"/>
          <w:lang w:val="en-GB"/>
        </w:rPr>
        <w:t xml:space="preserve">. The </w:t>
      </w:r>
      <w:r w:rsidR="00C77AC2" w:rsidRPr="00C62553">
        <w:rPr>
          <w:rFonts w:asciiTheme="majorBidi" w:hAnsiTheme="majorBidi" w:cstheme="majorBidi"/>
          <w:color w:val="000000" w:themeColor="text1"/>
          <w:sz w:val="22"/>
          <w:szCs w:val="22"/>
          <w:lang w:val="en-GB"/>
        </w:rPr>
        <w:t>IE SOGI</w:t>
      </w:r>
      <w:r w:rsidR="00811762" w:rsidRPr="00C62553">
        <w:rPr>
          <w:rFonts w:asciiTheme="majorBidi" w:hAnsiTheme="majorBidi" w:cstheme="majorBidi"/>
          <w:color w:val="000000" w:themeColor="text1"/>
          <w:sz w:val="22"/>
          <w:szCs w:val="22"/>
          <w:lang w:val="en-GB"/>
        </w:rPr>
        <w:t xml:space="preserve"> also intends to</w:t>
      </w:r>
      <w:r w:rsidR="00D73038" w:rsidRPr="00C62553">
        <w:rPr>
          <w:rFonts w:asciiTheme="majorBidi" w:hAnsiTheme="majorBidi" w:cstheme="majorBidi"/>
          <w:color w:val="000000" w:themeColor="text1"/>
          <w:sz w:val="22"/>
          <w:szCs w:val="22"/>
          <w:lang w:val="en-GB"/>
        </w:rPr>
        <w:t xml:space="preserve"> </w:t>
      </w:r>
      <w:r w:rsidR="00AB14D9" w:rsidRPr="00C62553">
        <w:rPr>
          <w:rFonts w:asciiTheme="majorBidi" w:hAnsiTheme="majorBidi" w:cstheme="majorBidi"/>
          <w:color w:val="000000" w:themeColor="text1"/>
          <w:sz w:val="22"/>
          <w:szCs w:val="22"/>
          <w:lang w:val="en-GB"/>
        </w:rPr>
        <w:t xml:space="preserve">open </w:t>
      </w:r>
      <w:r w:rsidR="00876D1E" w:rsidRPr="00C62553">
        <w:rPr>
          <w:rFonts w:asciiTheme="majorBidi" w:hAnsiTheme="majorBidi" w:cstheme="majorBidi"/>
          <w:color w:val="000000" w:themeColor="text1"/>
          <w:sz w:val="22"/>
          <w:szCs w:val="22"/>
          <w:lang w:val="en-GB"/>
        </w:rPr>
        <w:t>a space within</w:t>
      </w:r>
      <w:r w:rsidR="00AB14D9" w:rsidRPr="00C62553">
        <w:rPr>
          <w:rFonts w:asciiTheme="majorBidi" w:hAnsiTheme="majorBidi" w:cstheme="majorBidi"/>
          <w:color w:val="000000" w:themeColor="text1"/>
          <w:sz w:val="22"/>
          <w:szCs w:val="22"/>
          <w:lang w:val="en-GB"/>
        </w:rPr>
        <w:t xml:space="preserve"> </w:t>
      </w:r>
      <w:r w:rsidR="00876D1E" w:rsidRPr="00C62553">
        <w:rPr>
          <w:rFonts w:asciiTheme="majorBidi" w:hAnsiTheme="majorBidi" w:cstheme="majorBidi"/>
          <w:color w:val="000000" w:themeColor="text1"/>
          <w:sz w:val="22"/>
          <w:szCs w:val="22"/>
          <w:lang w:val="en-GB"/>
        </w:rPr>
        <w:t xml:space="preserve">human rights </w:t>
      </w:r>
      <w:r w:rsidR="00AB14D9" w:rsidRPr="00C62553">
        <w:rPr>
          <w:rFonts w:asciiTheme="majorBidi" w:hAnsiTheme="majorBidi" w:cstheme="majorBidi"/>
          <w:color w:val="000000" w:themeColor="text1"/>
          <w:sz w:val="22"/>
          <w:szCs w:val="22"/>
          <w:lang w:val="en-GB"/>
        </w:rPr>
        <w:t>discourse</w:t>
      </w:r>
      <w:r w:rsidR="006C0CF0" w:rsidRPr="00C62553">
        <w:rPr>
          <w:rFonts w:asciiTheme="majorBidi" w:hAnsiTheme="majorBidi" w:cstheme="majorBidi"/>
          <w:color w:val="000000" w:themeColor="text1"/>
          <w:sz w:val="22"/>
          <w:szCs w:val="22"/>
          <w:lang w:val="en-GB"/>
        </w:rPr>
        <w:t xml:space="preserve"> and practice</w:t>
      </w:r>
      <w:r w:rsidR="00AB14D9" w:rsidRPr="00C62553">
        <w:rPr>
          <w:rFonts w:asciiTheme="majorBidi" w:hAnsiTheme="majorBidi" w:cstheme="majorBidi"/>
          <w:color w:val="000000" w:themeColor="text1"/>
          <w:sz w:val="22"/>
          <w:szCs w:val="22"/>
          <w:lang w:val="en-GB"/>
        </w:rPr>
        <w:t xml:space="preserve"> </w:t>
      </w:r>
      <w:r w:rsidR="006B5C2D" w:rsidRPr="00C62553">
        <w:rPr>
          <w:rFonts w:asciiTheme="majorBidi" w:hAnsiTheme="majorBidi" w:cstheme="majorBidi"/>
          <w:color w:val="000000" w:themeColor="text1"/>
          <w:sz w:val="22"/>
          <w:szCs w:val="22"/>
          <w:lang w:val="en-GB"/>
        </w:rPr>
        <w:t xml:space="preserve">to better recognize and protect </w:t>
      </w:r>
      <w:r w:rsidR="00C62553" w:rsidRPr="00C62553">
        <w:rPr>
          <w:rFonts w:asciiTheme="majorBidi" w:hAnsiTheme="majorBidi" w:cstheme="majorBidi"/>
          <w:color w:val="000000" w:themeColor="text1"/>
          <w:sz w:val="22"/>
          <w:szCs w:val="22"/>
          <w:lang w:val="en-GB"/>
        </w:rPr>
        <w:t xml:space="preserve">LGBT+ </w:t>
      </w:r>
      <w:r w:rsidR="005342E5" w:rsidRPr="00C62553">
        <w:rPr>
          <w:rFonts w:asciiTheme="majorBidi" w:hAnsiTheme="majorBidi" w:cstheme="majorBidi"/>
          <w:color w:val="000000" w:themeColor="text1"/>
          <w:sz w:val="22"/>
          <w:szCs w:val="22"/>
          <w:lang w:val="en-GB"/>
        </w:rPr>
        <w:t>persons</w:t>
      </w:r>
      <w:r w:rsidR="00AB14D9" w:rsidRPr="00C62553">
        <w:rPr>
          <w:rFonts w:asciiTheme="majorBidi" w:hAnsiTheme="majorBidi" w:cstheme="majorBidi"/>
          <w:color w:val="000000" w:themeColor="text1"/>
          <w:sz w:val="22"/>
          <w:szCs w:val="22"/>
          <w:lang w:val="en-GB"/>
        </w:rPr>
        <w:t>’</w:t>
      </w:r>
      <w:r w:rsidR="002312F3" w:rsidRPr="00C62553">
        <w:rPr>
          <w:rFonts w:asciiTheme="majorBidi" w:hAnsiTheme="majorBidi" w:cstheme="majorBidi"/>
          <w:color w:val="000000" w:themeColor="text1"/>
          <w:sz w:val="22"/>
          <w:szCs w:val="22"/>
          <w:lang w:val="en-GB"/>
        </w:rPr>
        <w:t xml:space="preserve"> </w:t>
      </w:r>
      <w:r w:rsidR="00667023" w:rsidRPr="00C62553">
        <w:rPr>
          <w:rFonts w:asciiTheme="majorBidi" w:hAnsiTheme="majorBidi" w:cstheme="majorBidi"/>
          <w:color w:val="000000" w:themeColor="text1"/>
          <w:sz w:val="22"/>
          <w:szCs w:val="22"/>
          <w:lang w:val="en-GB"/>
        </w:rPr>
        <w:t xml:space="preserve">access </w:t>
      </w:r>
      <w:r w:rsidR="00215D53" w:rsidRPr="00C62553">
        <w:rPr>
          <w:rFonts w:asciiTheme="majorBidi" w:hAnsiTheme="majorBidi" w:cstheme="majorBidi"/>
          <w:color w:val="000000" w:themeColor="text1"/>
          <w:sz w:val="22"/>
          <w:szCs w:val="22"/>
          <w:lang w:val="en-GB"/>
        </w:rPr>
        <w:t xml:space="preserve">to </w:t>
      </w:r>
      <w:r w:rsidR="002312F3" w:rsidRPr="00C62553">
        <w:rPr>
          <w:rFonts w:asciiTheme="majorBidi" w:hAnsiTheme="majorBidi" w:cstheme="majorBidi"/>
          <w:color w:val="000000" w:themeColor="text1"/>
          <w:sz w:val="22"/>
          <w:szCs w:val="22"/>
          <w:lang w:val="en-GB"/>
        </w:rPr>
        <w:t xml:space="preserve">faith and </w:t>
      </w:r>
      <w:r w:rsidR="00667023" w:rsidRPr="00C62553">
        <w:rPr>
          <w:rFonts w:asciiTheme="majorBidi" w:hAnsiTheme="majorBidi" w:cstheme="majorBidi"/>
          <w:color w:val="000000" w:themeColor="text1"/>
          <w:sz w:val="22"/>
          <w:szCs w:val="22"/>
          <w:lang w:val="en-GB"/>
        </w:rPr>
        <w:t>spirituality</w:t>
      </w:r>
      <w:r w:rsidR="002312F3" w:rsidRPr="00C62553">
        <w:rPr>
          <w:rFonts w:asciiTheme="majorBidi" w:hAnsiTheme="majorBidi" w:cstheme="majorBidi"/>
          <w:color w:val="000000" w:themeColor="text1"/>
          <w:sz w:val="22"/>
          <w:szCs w:val="22"/>
          <w:lang w:val="en-GB"/>
        </w:rPr>
        <w:t xml:space="preserve">, as persons free and equal in dignity and </w:t>
      </w:r>
      <w:r w:rsidR="00A15EA4" w:rsidRPr="00C62553">
        <w:rPr>
          <w:rFonts w:asciiTheme="majorBidi" w:hAnsiTheme="majorBidi" w:cstheme="majorBidi"/>
          <w:color w:val="000000" w:themeColor="text1"/>
          <w:sz w:val="22"/>
          <w:szCs w:val="22"/>
          <w:lang w:val="en-GB"/>
        </w:rPr>
        <w:t>rights</w:t>
      </w:r>
      <w:r w:rsidR="002312F3" w:rsidRPr="00C62553">
        <w:rPr>
          <w:rFonts w:asciiTheme="majorBidi" w:hAnsiTheme="majorBidi" w:cstheme="majorBidi"/>
          <w:color w:val="000000" w:themeColor="text1"/>
          <w:sz w:val="22"/>
          <w:szCs w:val="22"/>
          <w:lang w:val="en-GB"/>
        </w:rPr>
        <w:t>, and</w:t>
      </w:r>
      <w:r w:rsidR="005157C8" w:rsidRPr="00C62553">
        <w:rPr>
          <w:rFonts w:asciiTheme="majorBidi" w:hAnsiTheme="majorBidi" w:cstheme="majorBidi"/>
          <w:color w:val="000000" w:themeColor="text1"/>
          <w:sz w:val="22"/>
          <w:szCs w:val="22"/>
          <w:lang w:val="en-GB"/>
        </w:rPr>
        <w:t xml:space="preserve"> </w:t>
      </w:r>
      <w:r w:rsidR="00A15EA4" w:rsidRPr="00C62553">
        <w:rPr>
          <w:rFonts w:asciiTheme="majorBidi" w:hAnsiTheme="majorBidi" w:cstheme="majorBidi"/>
          <w:color w:val="000000" w:themeColor="text1"/>
          <w:sz w:val="22"/>
          <w:szCs w:val="22"/>
          <w:lang w:val="en-GB"/>
        </w:rPr>
        <w:t xml:space="preserve">their </w:t>
      </w:r>
      <w:r w:rsidR="00640F66" w:rsidRPr="00C62553">
        <w:rPr>
          <w:rFonts w:asciiTheme="majorBidi" w:hAnsiTheme="majorBidi" w:cstheme="majorBidi"/>
          <w:color w:val="000000" w:themeColor="text1"/>
          <w:sz w:val="22"/>
          <w:szCs w:val="22"/>
          <w:lang w:val="en-GB"/>
        </w:rPr>
        <w:t>access to</w:t>
      </w:r>
      <w:r w:rsidR="00215D53" w:rsidRPr="00C62553">
        <w:rPr>
          <w:rFonts w:asciiTheme="majorBidi" w:hAnsiTheme="majorBidi" w:cstheme="majorBidi"/>
          <w:color w:val="000000" w:themeColor="text1"/>
          <w:sz w:val="22"/>
          <w:szCs w:val="22"/>
          <w:lang w:val="en-GB"/>
        </w:rPr>
        <w:t xml:space="preserve"> </w:t>
      </w:r>
      <w:r w:rsidR="00667023" w:rsidRPr="00C62553">
        <w:rPr>
          <w:rFonts w:asciiTheme="majorBidi" w:hAnsiTheme="majorBidi" w:cstheme="majorBidi"/>
          <w:color w:val="000000" w:themeColor="text1"/>
          <w:sz w:val="22"/>
          <w:szCs w:val="22"/>
          <w:lang w:val="en-GB"/>
        </w:rPr>
        <w:t>spirituality</w:t>
      </w:r>
      <w:r w:rsidR="00215D53" w:rsidRPr="00C62553">
        <w:rPr>
          <w:rFonts w:asciiTheme="majorBidi" w:hAnsiTheme="majorBidi" w:cstheme="majorBidi"/>
          <w:color w:val="000000" w:themeColor="text1"/>
          <w:sz w:val="22"/>
          <w:szCs w:val="22"/>
          <w:lang w:val="en-GB"/>
        </w:rPr>
        <w:t xml:space="preserve"> </w:t>
      </w:r>
      <w:r w:rsidR="00667023" w:rsidRPr="00C62553">
        <w:rPr>
          <w:rFonts w:asciiTheme="majorBidi" w:hAnsiTheme="majorBidi" w:cstheme="majorBidi"/>
          <w:color w:val="000000" w:themeColor="text1"/>
          <w:sz w:val="22"/>
          <w:szCs w:val="22"/>
          <w:lang w:val="en-GB"/>
        </w:rPr>
        <w:t xml:space="preserve">in accordance with their own right to freedom of religion </w:t>
      </w:r>
      <w:r w:rsidR="00C77AC2" w:rsidRPr="00C62553">
        <w:rPr>
          <w:rFonts w:asciiTheme="majorBidi" w:hAnsiTheme="majorBidi" w:cstheme="majorBidi"/>
          <w:color w:val="000000" w:themeColor="text1"/>
          <w:sz w:val="22"/>
          <w:szCs w:val="22"/>
          <w:lang w:val="en-GB"/>
        </w:rPr>
        <w:t>or</w:t>
      </w:r>
      <w:r w:rsidR="00667023" w:rsidRPr="00C62553">
        <w:rPr>
          <w:rFonts w:asciiTheme="majorBidi" w:hAnsiTheme="majorBidi" w:cstheme="majorBidi"/>
          <w:color w:val="000000" w:themeColor="text1"/>
          <w:sz w:val="22"/>
          <w:szCs w:val="22"/>
          <w:lang w:val="en-GB"/>
        </w:rPr>
        <w:t xml:space="preserve"> belie</w:t>
      </w:r>
      <w:r w:rsidR="005157C8" w:rsidRPr="00C62553">
        <w:rPr>
          <w:rFonts w:asciiTheme="majorBidi" w:hAnsiTheme="majorBidi" w:cstheme="majorBidi"/>
          <w:color w:val="000000" w:themeColor="text1"/>
          <w:sz w:val="22"/>
          <w:szCs w:val="22"/>
          <w:lang w:val="en-GB"/>
        </w:rPr>
        <w:t>f</w:t>
      </w:r>
      <w:r w:rsidR="002312F3" w:rsidRPr="00C62553">
        <w:rPr>
          <w:rFonts w:asciiTheme="majorBidi" w:hAnsiTheme="majorBidi" w:cstheme="majorBidi"/>
          <w:color w:val="000000" w:themeColor="text1"/>
          <w:sz w:val="22"/>
          <w:szCs w:val="22"/>
          <w:lang w:val="en-GB"/>
        </w:rPr>
        <w:t>.</w:t>
      </w:r>
    </w:p>
    <w:p w14:paraId="27DF850F" w14:textId="77777777" w:rsidR="000715B4" w:rsidRPr="00C62553" w:rsidRDefault="000715B4" w:rsidP="008757BE">
      <w:pPr>
        <w:pStyle w:val="NormalWeb"/>
        <w:spacing w:before="0" w:beforeAutospacing="0" w:after="0" w:afterAutospacing="0"/>
        <w:jc w:val="both"/>
        <w:rPr>
          <w:rFonts w:asciiTheme="majorBidi" w:hAnsiTheme="majorBidi" w:cstheme="majorBidi"/>
          <w:b/>
          <w:bCs/>
          <w:color w:val="000000" w:themeColor="text1"/>
          <w:sz w:val="22"/>
          <w:szCs w:val="22"/>
          <w:lang w:val="en-GB"/>
        </w:rPr>
      </w:pPr>
    </w:p>
    <w:p w14:paraId="7ED49064" w14:textId="0A16CDBD" w:rsidR="00241C6F" w:rsidRPr="00C62553" w:rsidRDefault="00DB1169" w:rsidP="008757BE">
      <w:pPr>
        <w:pStyle w:val="NormalWeb"/>
        <w:spacing w:before="0" w:beforeAutospacing="0" w:after="0" w:afterAutospacing="0"/>
        <w:jc w:val="both"/>
        <w:rPr>
          <w:rFonts w:asciiTheme="majorBidi" w:hAnsiTheme="majorBidi" w:cstheme="majorBidi"/>
          <w:b/>
          <w:bCs/>
          <w:color w:val="000000" w:themeColor="text1"/>
          <w:sz w:val="22"/>
          <w:szCs w:val="22"/>
          <w:lang w:val="en-GB"/>
        </w:rPr>
      </w:pPr>
      <w:r w:rsidRPr="00C62553">
        <w:rPr>
          <w:rFonts w:asciiTheme="majorBidi" w:hAnsiTheme="majorBidi" w:cstheme="majorBidi"/>
          <w:b/>
          <w:bCs/>
          <w:color w:val="000000" w:themeColor="text1"/>
          <w:sz w:val="22"/>
          <w:szCs w:val="22"/>
          <w:lang w:val="en-GB"/>
        </w:rPr>
        <w:t>Call for Inputs</w:t>
      </w:r>
    </w:p>
    <w:p w14:paraId="3703E3B8" w14:textId="77777777" w:rsidR="000715B4" w:rsidRPr="00C62553" w:rsidRDefault="000715B4" w:rsidP="008757BE">
      <w:pPr>
        <w:pStyle w:val="NormalWeb"/>
        <w:spacing w:before="0" w:beforeAutospacing="0" w:after="0" w:afterAutospacing="0"/>
        <w:jc w:val="both"/>
        <w:rPr>
          <w:rFonts w:asciiTheme="majorBidi" w:hAnsiTheme="majorBidi" w:cstheme="majorBidi"/>
          <w:color w:val="000000" w:themeColor="text1"/>
          <w:sz w:val="22"/>
          <w:szCs w:val="22"/>
          <w:lang w:val="en-GB"/>
        </w:rPr>
      </w:pPr>
    </w:p>
    <w:p w14:paraId="5982C3AA" w14:textId="28AD4D86" w:rsidR="00506AEE" w:rsidRDefault="00506AEE" w:rsidP="008757BE">
      <w:pPr>
        <w:pStyle w:val="NormalWeb"/>
        <w:spacing w:before="0" w:beforeAutospacing="0" w:after="0" w:afterAutospacing="0"/>
        <w:jc w:val="both"/>
        <w:rPr>
          <w:rFonts w:asciiTheme="majorBidi" w:hAnsiTheme="majorBidi" w:cstheme="majorBidi"/>
          <w:color w:val="000000" w:themeColor="text1"/>
          <w:sz w:val="22"/>
          <w:szCs w:val="22"/>
          <w:lang w:val="en-GB"/>
        </w:rPr>
      </w:pPr>
      <w:r w:rsidRPr="00C62553">
        <w:rPr>
          <w:rFonts w:asciiTheme="majorBidi" w:hAnsiTheme="majorBidi" w:cstheme="majorBidi"/>
          <w:color w:val="000000" w:themeColor="text1"/>
          <w:sz w:val="22"/>
          <w:szCs w:val="22"/>
          <w:lang w:val="en-GB"/>
        </w:rPr>
        <w:t xml:space="preserve">The Independent Expert invites </w:t>
      </w:r>
      <w:r w:rsidR="008D4FC9" w:rsidRPr="00C62553">
        <w:rPr>
          <w:rFonts w:asciiTheme="majorBidi" w:hAnsiTheme="majorBidi" w:cstheme="majorBidi"/>
          <w:color w:val="000000" w:themeColor="text1"/>
          <w:sz w:val="22"/>
          <w:szCs w:val="22"/>
          <w:lang w:val="en-GB"/>
        </w:rPr>
        <w:t>a</w:t>
      </w:r>
      <w:r w:rsidRPr="00C62553">
        <w:rPr>
          <w:rFonts w:asciiTheme="majorBidi" w:hAnsiTheme="majorBidi" w:cstheme="majorBidi"/>
          <w:color w:val="000000" w:themeColor="text1"/>
          <w:sz w:val="22"/>
          <w:szCs w:val="22"/>
          <w:lang w:val="en-GB"/>
        </w:rPr>
        <w:t xml:space="preserve">ll interested States, civil society </w:t>
      </w:r>
      <w:r w:rsidR="00177A67">
        <w:rPr>
          <w:rFonts w:asciiTheme="majorBidi" w:hAnsiTheme="majorBidi" w:cstheme="majorBidi"/>
          <w:color w:val="000000" w:themeColor="text1"/>
          <w:sz w:val="22"/>
          <w:szCs w:val="22"/>
          <w:lang w:val="en-GB"/>
        </w:rPr>
        <w:t>organizations</w:t>
      </w:r>
      <w:r w:rsidRPr="00C62553">
        <w:rPr>
          <w:rFonts w:asciiTheme="majorBidi" w:hAnsiTheme="majorBidi" w:cstheme="majorBidi"/>
          <w:color w:val="000000" w:themeColor="text1"/>
          <w:sz w:val="22"/>
          <w:szCs w:val="22"/>
          <w:lang w:val="en-GB"/>
        </w:rPr>
        <w:t xml:space="preserve">, </w:t>
      </w:r>
      <w:r w:rsidR="008B30B6" w:rsidRPr="00C62553">
        <w:rPr>
          <w:rFonts w:asciiTheme="majorBidi" w:hAnsiTheme="majorBidi" w:cstheme="majorBidi"/>
          <w:color w:val="000000" w:themeColor="text1"/>
          <w:sz w:val="22"/>
          <w:szCs w:val="22"/>
          <w:lang w:val="en-GB"/>
        </w:rPr>
        <w:t xml:space="preserve">faith-based institutions, faith leaders, </w:t>
      </w:r>
      <w:r w:rsidRPr="00C62553">
        <w:rPr>
          <w:rFonts w:asciiTheme="majorBidi" w:hAnsiTheme="majorBidi" w:cstheme="majorBidi"/>
          <w:color w:val="000000" w:themeColor="text1"/>
          <w:sz w:val="22"/>
          <w:szCs w:val="22"/>
          <w:lang w:val="en-GB"/>
        </w:rPr>
        <w:t xml:space="preserve">academics, international </w:t>
      </w:r>
      <w:r w:rsidR="00177A67">
        <w:rPr>
          <w:rFonts w:asciiTheme="majorBidi" w:hAnsiTheme="majorBidi" w:cstheme="majorBidi"/>
          <w:color w:val="000000" w:themeColor="text1"/>
          <w:sz w:val="22"/>
          <w:szCs w:val="22"/>
          <w:lang w:val="en-GB"/>
        </w:rPr>
        <w:t>organizations</w:t>
      </w:r>
      <w:r w:rsidRPr="00C62553">
        <w:rPr>
          <w:rFonts w:asciiTheme="majorBidi" w:hAnsiTheme="majorBidi" w:cstheme="majorBidi"/>
          <w:color w:val="000000" w:themeColor="text1"/>
          <w:sz w:val="22"/>
          <w:szCs w:val="22"/>
          <w:lang w:val="en-GB"/>
        </w:rPr>
        <w:t xml:space="preserve">, </w:t>
      </w:r>
      <w:r w:rsidR="007D474C">
        <w:rPr>
          <w:rFonts w:asciiTheme="majorBidi" w:hAnsiTheme="majorBidi" w:cstheme="majorBidi"/>
          <w:color w:val="000000" w:themeColor="text1"/>
          <w:sz w:val="22"/>
          <w:szCs w:val="22"/>
          <w:lang w:val="en-GB"/>
        </w:rPr>
        <w:t xml:space="preserve">national human rights institutions, </w:t>
      </w:r>
      <w:r w:rsidRPr="00C62553">
        <w:rPr>
          <w:rFonts w:asciiTheme="majorBidi" w:hAnsiTheme="majorBidi" w:cstheme="majorBidi"/>
          <w:color w:val="000000" w:themeColor="text1"/>
          <w:sz w:val="22"/>
          <w:szCs w:val="22"/>
          <w:lang w:val="en-GB"/>
        </w:rPr>
        <w:t xml:space="preserve">activists, </w:t>
      </w:r>
      <w:r w:rsidR="00805B61" w:rsidRPr="00C62553">
        <w:rPr>
          <w:rFonts w:asciiTheme="majorBidi" w:hAnsiTheme="majorBidi" w:cstheme="majorBidi"/>
          <w:color w:val="000000" w:themeColor="text1"/>
          <w:sz w:val="22"/>
          <w:szCs w:val="22"/>
          <w:lang w:val="en-GB"/>
        </w:rPr>
        <w:t>corporations,</w:t>
      </w:r>
      <w:r w:rsidRPr="00C62553">
        <w:rPr>
          <w:rFonts w:asciiTheme="majorBidi" w:hAnsiTheme="majorBidi" w:cstheme="majorBidi"/>
          <w:color w:val="000000" w:themeColor="text1"/>
          <w:sz w:val="22"/>
          <w:szCs w:val="22"/>
          <w:lang w:val="en-GB"/>
        </w:rPr>
        <w:t xml:space="preserve"> and others, to provide written input </w:t>
      </w:r>
      <w:r w:rsidR="00A611AC" w:rsidRPr="00C62553">
        <w:rPr>
          <w:rFonts w:asciiTheme="majorBidi" w:hAnsiTheme="majorBidi" w:cstheme="majorBidi"/>
          <w:color w:val="000000" w:themeColor="text1"/>
          <w:sz w:val="22"/>
          <w:szCs w:val="22"/>
          <w:lang w:val="en-GB"/>
        </w:rPr>
        <w:t xml:space="preserve">to the following questions </w:t>
      </w:r>
      <w:r w:rsidRPr="00C62553">
        <w:rPr>
          <w:rFonts w:asciiTheme="majorBidi" w:hAnsiTheme="majorBidi" w:cstheme="majorBidi"/>
          <w:color w:val="000000" w:themeColor="text1"/>
          <w:sz w:val="22"/>
          <w:szCs w:val="22"/>
          <w:lang w:val="en-GB"/>
        </w:rPr>
        <w:t>for his thematic report</w:t>
      </w:r>
      <w:r w:rsidR="007D474C">
        <w:rPr>
          <w:rFonts w:asciiTheme="majorBidi" w:hAnsiTheme="majorBidi" w:cstheme="majorBidi"/>
          <w:color w:val="000000" w:themeColor="text1"/>
          <w:sz w:val="22"/>
          <w:szCs w:val="22"/>
          <w:lang w:val="en-GB"/>
        </w:rPr>
        <w:t>.</w:t>
      </w:r>
    </w:p>
    <w:p w14:paraId="1BB038C9" w14:textId="527F379B" w:rsidR="007D474C" w:rsidRDefault="007D474C" w:rsidP="008757BE">
      <w:pPr>
        <w:pStyle w:val="NormalWeb"/>
        <w:spacing w:before="0" w:beforeAutospacing="0" w:after="0" w:afterAutospacing="0"/>
        <w:jc w:val="both"/>
        <w:rPr>
          <w:rFonts w:asciiTheme="majorBidi" w:hAnsiTheme="majorBidi" w:cstheme="majorBidi"/>
          <w:color w:val="000000" w:themeColor="text1"/>
          <w:sz w:val="22"/>
          <w:szCs w:val="22"/>
          <w:lang w:val="en-GB"/>
        </w:rPr>
      </w:pPr>
    </w:p>
    <w:p w14:paraId="7585252C" w14:textId="26EA87E5" w:rsidR="007D474C" w:rsidRPr="00C62553" w:rsidRDefault="007D474C" w:rsidP="008757BE">
      <w:pPr>
        <w:pStyle w:val="NormalWeb"/>
        <w:spacing w:before="0" w:beforeAutospacing="0" w:after="0" w:afterAutospacing="0"/>
        <w:jc w:val="both"/>
        <w:rPr>
          <w:rFonts w:asciiTheme="majorBidi" w:hAnsiTheme="majorBidi" w:cstheme="majorBidi"/>
          <w:color w:val="000000" w:themeColor="text1"/>
          <w:sz w:val="22"/>
          <w:szCs w:val="22"/>
          <w:lang w:val="en-GB"/>
        </w:rPr>
      </w:pPr>
      <w:r w:rsidRPr="007D474C">
        <w:rPr>
          <w:rFonts w:asciiTheme="majorBidi" w:hAnsiTheme="majorBidi" w:cstheme="majorBidi"/>
          <w:color w:val="000000" w:themeColor="text1"/>
          <w:sz w:val="22"/>
          <w:szCs w:val="22"/>
          <w:lang w:val="en-GB"/>
        </w:rPr>
        <w:t>Respondents are requested to limit their comments to a maximum of 2,500 words. Additional supporting materials, such as reports, academic studies, and other types of background materials may be annexed to the submission.</w:t>
      </w:r>
    </w:p>
    <w:p w14:paraId="71A53277" w14:textId="77777777" w:rsidR="006B5C2D" w:rsidRPr="00C62553" w:rsidRDefault="006B5C2D" w:rsidP="008757BE">
      <w:pPr>
        <w:pStyle w:val="NormalWeb"/>
        <w:spacing w:before="0" w:beforeAutospacing="0" w:after="0" w:afterAutospacing="0"/>
        <w:jc w:val="both"/>
        <w:rPr>
          <w:rFonts w:asciiTheme="majorBidi" w:hAnsiTheme="majorBidi" w:cstheme="majorBidi"/>
          <w:color w:val="000000" w:themeColor="text1"/>
          <w:sz w:val="22"/>
          <w:szCs w:val="22"/>
          <w:lang w:val="en-GB"/>
        </w:rPr>
      </w:pPr>
    </w:p>
    <w:p w14:paraId="030E8429" w14:textId="55B6E524" w:rsidR="00811762" w:rsidRPr="00041AA1" w:rsidRDefault="00811762" w:rsidP="008757BE">
      <w:pPr>
        <w:pStyle w:val="ListParagraph"/>
        <w:numPr>
          <w:ilvl w:val="0"/>
          <w:numId w:val="11"/>
        </w:numPr>
        <w:ind w:left="360"/>
        <w:jc w:val="both"/>
        <w:rPr>
          <w:rFonts w:asciiTheme="majorBidi" w:hAnsiTheme="majorBidi" w:cstheme="majorBidi"/>
          <w:b/>
          <w:bCs/>
          <w:color w:val="000000" w:themeColor="text1"/>
          <w:sz w:val="22"/>
          <w:szCs w:val="22"/>
          <w:lang w:val="en-GB"/>
        </w:rPr>
      </w:pPr>
      <w:r w:rsidRPr="00041AA1">
        <w:rPr>
          <w:rFonts w:asciiTheme="majorBidi" w:hAnsiTheme="majorBidi" w:cstheme="majorBidi"/>
          <w:b/>
          <w:bCs/>
          <w:color w:val="000000" w:themeColor="text1"/>
          <w:sz w:val="22"/>
          <w:szCs w:val="22"/>
          <w:lang w:val="en-GB"/>
        </w:rPr>
        <w:t xml:space="preserve">What are the </w:t>
      </w:r>
      <w:r w:rsidR="005157C8" w:rsidRPr="00041AA1">
        <w:rPr>
          <w:rFonts w:asciiTheme="majorBidi" w:hAnsiTheme="majorBidi" w:cstheme="majorBidi"/>
          <w:b/>
          <w:bCs/>
          <w:color w:val="000000" w:themeColor="text1"/>
          <w:sz w:val="22"/>
          <w:szCs w:val="22"/>
          <w:lang w:val="en-GB"/>
        </w:rPr>
        <w:t xml:space="preserve">actual or perceived </w:t>
      </w:r>
      <w:r w:rsidRPr="00041AA1">
        <w:rPr>
          <w:rFonts w:asciiTheme="majorBidi" w:hAnsiTheme="majorBidi" w:cstheme="majorBidi"/>
          <w:b/>
          <w:bCs/>
          <w:color w:val="000000" w:themeColor="text1"/>
          <w:sz w:val="22"/>
          <w:szCs w:val="22"/>
          <w:lang w:val="en-GB"/>
        </w:rPr>
        <w:t xml:space="preserve">points of tension </w:t>
      </w:r>
      <w:r w:rsidR="005157C8" w:rsidRPr="00041AA1">
        <w:rPr>
          <w:rFonts w:asciiTheme="majorBidi" w:hAnsiTheme="majorBidi" w:cstheme="majorBidi"/>
          <w:b/>
          <w:bCs/>
          <w:color w:val="000000" w:themeColor="text1"/>
          <w:sz w:val="22"/>
          <w:szCs w:val="22"/>
          <w:lang w:val="en-GB"/>
        </w:rPr>
        <w:t xml:space="preserve">(if any) </w:t>
      </w:r>
      <w:r w:rsidRPr="00041AA1">
        <w:rPr>
          <w:rFonts w:asciiTheme="majorBidi" w:hAnsiTheme="majorBidi" w:cstheme="majorBidi"/>
          <w:b/>
          <w:bCs/>
          <w:color w:val="000000" w:themeColor="text1"/>
          <w:sz w:val="22"/>
          <w:szCs w:val="22"/>
          <w:lang w:val="en-GB"/>
        </w:rPr>
        <w:t>between</w:t>
      </w:r>
      <w:r w:rsidR="008E4941" w:rsidRPr="00041AA1">
        <w:rPr>
          <w:rFonts w:asciiTheme="majorBidi" w:hAnsiTheme="majorBidi" w:cstheme="majorBidi"/>
          <w:b/>
          <w:bCs/>
          <w:color w:val="000000" w:themeColor="text1"/>
          <w:sz w:val="22"/>
          <w:szCs w:val="22"/>
          <w:lang w:val="en-GB"/>
        </w:rPr>
        <w:t xml:space="preserve"> </w:t>
      </w:r>
      <w:r w:rsidR="005214DB" w:rsidRPr="00041AA1">
        <w:rPr>
          <w:rFonts w:asciiTheme="majorBidi" w:hAnsiTheme="majorBidi" w:cstheme="majorBidi"/>
          <w:b/>
          <w:bCs/>
          <w:color w:val="000000" w:themeColor="text1"/>
          <w:sz w:val="22"/>
          <w:szCs w:val="22"/>
          <w:lang w:val="en-GB"/>
        </w:rPr>
        <w:t xml:space="preserve">the right to </w:t>
      </w:r>
      <w:r w:rsidR="00DD5F97" w:rsidRPr="00041AA1">
        <w:rPr>
          <w:rFonts w:asciiTheme="majorBidi" w:hAnsiTheme="majorBidi" w:cstheme="majorBidi"/>
          <w:b/>
          <w:bCs/>
          <w:color w:val="000000" w:themeColor="text1"/>
          <w:sz w:val="22"/>
          <w:szCs w:val="22"/>
          <w:lang w:val="en-GB"/>
        </w:rPr>
        <w:t xml:space="preserve">manifest one’s </w:t>
      </w:r>
      <w:r w:rsidR="008E4941" w:rsidRPr="00041AA1">
        <w:rPr>
          <w:rFonts w:asciiTheme="majorBidi" w:hAnsiTheme="majorBidi" w:cstheme="majorBidi"/>
          <w:b/>
          <w:bCs/>
          <w:color w:val="000000" w:themeColor="text1"/>
          <w:sz w:val="22"/>
          <w:szCs w:val="22"/>
          <w:lang w:val="en-GB"/>
        </w:rPr>
        <w:t xml:space="preserve">freedom of religion </w:t>
      </w:r>
      <w:r w:rsidRPr="00041AA1">
        <w:rPr>
          <w:rFonts w:asciiTheme="majorBidi" w:hAnsiTheme="majorBidi" w:cstheme="majorBidi"/>
          <w:b/>
          <w:bCs/>
          <w:color w:val="000000" w:themeColor="text1"/>
          <w:sz w:val="22"/>
          <w:szCs w:val="22"/>
          <w:lang w:val="en-GB"/>
        </w:rPr>
        <w:t xml:space="preserve">or belief, </w:t>
      </w:r>
      <w:r w:rsidR="008E4941" w:rsidRPr="00041AA1">
        <w:rPr>
          <w:rFonts w:asciiTheme="majorBidi" w:hAnsiTheme="majorBidi" w:cstheme="majorBidi"/>
          <w:b/>
          <w:bCs/>
          <w:color w:val="000000" w:themeColor="text1"/>
          <w:sz w:val="22"/>
          <w:szCs w:val="22"/>
          <w:lang w:val="en-GB"/>
        </w:rPr>
        <w:t xml:space="preserve">and freedom </w:t>
      </w:r>
      <w:r w:rsidR="00A15EA4" w:rsidRPr="00041AA1">
        <w:rPr>
          <w:rFonts w:asciiTheme="majorBidi" w:hAnsiTheme="majorBidi" w:cstheme="majorBidi"/>
          <w:b/>
          <w:bCs/>
          <w:color w:val="000000" w:themeColor="text1"/>
          <w:sz w:val="22"/>
          <w:szCs w:val="22"/>
          <w:lang w:val="en-GB"/>
        </w:rPr>
        <w:t>from</w:t>
      </w:r>
      <w:r w:rsidR="008E4941" w:rsidRPr="00041AA1">
        <w:rPr>
          <w:rFonts w:asciiTheme="majorBidi" w:hAnsiTheme="majorBidi" w:cstheme="majorBidi"/>
          <w:b/>
          <w:bCs/>
          <w:color w:val="000000" w:themeColor="text1"/>
          <w:sz w:val="22"/>
          <w:szCs w:val="22"/>
          <w:lang w:val="en-GB"/>
        </w:rPr>
        <w:t xml:space="preserve"> violence and discrimination based on sexual orientation and gender identity?</w:t>
      </w:r>
      <w:r w:rsidR="00640F66" w:rsidRPr="00041AA1">
        <w:rPr>
          <w:rFonts w:asciiTheme="majorBidi" w:hAnsiTheme="majorBidi" w:cstheme="majorBidi"/>
          <w:b/>
          <w:bCs/>
          <w:color w:val="000000" w:themeColor="text1"/>
          <w:sz w:val="22"/>
          <w:szCs w:val="22"/>
          <w:lang w:val="en-GB"/>
        </w:rPr>
        <w:t xml:space="preserve"> Are there any areas in which they are mutually exclusive?</w:t>
      </w:r>
    </w:p>
    <w:p w14:paraId="552D06F8" w14:textId="77777777" w:rsidR="006A2DE3" w:rsidRDefault="006A2DE3" w:rsidP="008757BE">
      <w:pPr>
        <w:jc w:val="both"/>
        <w:rPr>
          <w:rFonts w:asciiTheme="majorBidi" w:hAnsiTheme="majorBidi" w:cstheme="majorBidi"/>
          <w:color w:val="000000" w:themeColor="text1"/>
          <w:sz w:val="22"/>
          <w:szCs w:val="22"/>
          <w:lang w:val="en-GB"/>
        </w:rPr>
      </w:pPr>
    </w:p>
    <w:p w14:paraId="64817FF3" w14:textId="7D302E6F" w:rsidR="006A2DE3" w:rsidRPr="006A2DE3" w:rsidRDefault="00E94390" w:rsidP="008757BE">
      <w:pPr>
        <w:jc w:val="both"/>
        <w:rPr>
          <w:rFonts w:asciiTheme="majorBidi" w:hAnsiTheme="majorBidi" w:cstheme="majorBidi"/>
          <w:color w:val="000000" w:themeColor="text1"/>
          <w:sz w:val="22"/>
          <w:szCs w:val="22"/>
          <w:lang w:val="en-GB"/>
        </w:rPr>
      </w:pPr>
      <w:r>
        <w:rPr>
          <w:rFonts w:asciiTheme="majorBidi" w:hAnsiTheme="majorBidi" w:cstheme="majorBidi"/>
          <w:color w:val="000000" w:themeColor="text1"/>
          <w:sz w:val="22"/>
          <w:szCs w:val="22"/>
        </w:rPr>
        <w:t>T</w:t>
      </w:r>
      <w:r w:rsidRPr="00E94390">
        <w:rPr>
          <w:rFonts w:asciiTheme="majorBidi" w:hAnsiTheme="majorBidi" w:cstheme="majorBidi"/>
          <w:color w:val="000000" w:themeColor="text1"/>
          <w:sz w:val="22"/>
          <w:szCs w:val="22"/>
        </w:rPr>
        <w:t xml:space="preserve">he main arguments </w:t>
      </w:r>
      <w:r>
        <w:rPr>
          <w:rFonts w:asciiTheme="majorBidi" w:hAnsiTheme="majorBidi" w:cstheme="majorBidi"/>
          <w:color w:val="000000" w:themeColor="text1"/>
          <w:sz w:val="22"/>
          <w:szCs w:val="22"/>
        </w:rPr>
        <w:t xml:space="preserve">are </w:t>
      </w:r>
      <w:r w:rsidRPr="00E94390">
        <w:rPr>
          <w:rFonts w:asciiTheme="majorBidi" w:hAnsiTheme="majorBidi" w:cstheme="majorBidi"/>
          <w:color w:val="000000" w:themeColor="text1"/>
          <w:sz w:val="22"/>
          <w:szCs w:val="22"/>
        </w:rPr>
        <w:t xml:space="preserve">advanced by scholars operating at the interface of religion and development. It then seeks to expand the current literature on religion and development to include more ‘uncomfortable’ subject matter, such as homosexuality and discrimination. Using the 1995 Zimbabwe Book Fair as a case study, the author argues that international religious NGOs engaged in </w:t>
      </w:r>
      <w:r>
        <w:rPr>
          <w:rFonts w:asciiTheme="majorBidi" w:hAnsiTheme="majorBidi" w:cstheme="majorBidi"/>
          <w:color w:val="000000" w:themeColor="text1"/>
          <w:sz w:val="22"/>
          <w:szCs w:val="22"/>
        </w:rPr>
        <w:t xml:space="preserve">the </w:t>
      </w:r>
      <w:r w:rsidRPr="00E94390">
        <w:rPr>
          <w:rFonts w:asciiTheme="majorBidi" w:hAnsiTheme="majorBidi" w:cstheme="majorBidi"/>
          <w:color w:val="000000" w:themeColor="text1"/>
          <w:sz w:val="22"/>
          <w:szCs w:val="22"/>
        </w:rPr>
        <w:t>evangelical activity must show greater attention to the contexts in which they operate. They must take an explicit stand against homophobia and discrimination. Otherwise, their development interventions risk strengthening and legitimating cultures of exclusion in countries like Zimbabwe</w:t>
      </w:r>
      <w:r>
        <w:rPr>
          <w:rFonts w:asciiTheme="majorBidi" w:hAnsiTheme="majorBidi" w:cstheme="majorBidi"/>
          <w:color w:val="000000" w:themeColor="text1"/>
          <w:sz w:val="22"/>
          <w:szCs w:val="22"/>
        </w:rPr>
        <w:t xml:space="preserve">. </w:t>
      </w:r>
      <w:r w:rsidR="006A2DE3">
        <w:rPr>
          <w:rFonts w:asciiTheme="majorBidi" w:hAnsiTheme="majorBidi" w:cstheme="majorBidi"/>
          <w:color w:val="000000" w:themeColor="text1"/>
          <w:sz w:val="22"/>
          <w:szCs w:val="22"/>
          <w:lang w:val="en-GB"/>
        </w:rPr>
        <w:t xml:space="preserve">Religion on its own is a way of life. People treasure and respect religion as it is viewed as absolute. Points of tension in terms of Christianity as a way of life come from the Holy book, particularly what are called ‘CLOBBER SCRIPTURES’. The scriptures like the Sodom and Gomorrah story clobber the LGBTIQA+ to worship freely as they are viewed as the worst sinners of all time. </w:t>
      </w:r>
      <w:r>
        <w:rPr>
          <w:rStyle w:val="EndnoteReference"/>
          <w:rFonts w:asciiTheme="majorBidi" w:hAnsiTheme="majorBidi" w:cstheme="majorBidi"/>
          <w:color w:val="000000" w:themeColor="text1"/>
          <w:sz w:val="22"/>
          <w:szCs w:val="22"/>
          <w:lang w:val="en-GB"/>
        </w:rPr>
        <w:endnoteReference w:id="2"/>
      </w:r>
    </w:p>
    <w:p w14:paraId="76CF7390" w14:textId="51703085" w:rsidR="00E94390" w:rsidRDefault="00E94390" w:rsidP="008757BE">
      <w:pPr>
        <w:jc w:val="both"/>
        <w:rPr>
          <w:rFonts w:asciiTheme="majorBidi" w:hAnsiTheme="majorBidi" w:cstheme="majorBidi"/>
          <w:color w:val="000000" w:themeColor="text1"/>
          <w:sz w:val="22"/>
          <w:szCs w:val="22"/>
          <w:lang w:val="en-GB"/>
        </w:rPr>
      </w:pPr>
    </w:p>
    <w:p w14:paraId="7B64437A" w14:textId="77777777" w:rsidR="00E94390" w:rsidRPr="00E94390" w:rsidRDefault="00E94390" w:rsidP="008757BE">
      <w:pPr>
        <w:jc w:val="both"/>
        <w:rPr>
          <w:rFonts w:asciiTheme="majorBidi" w:hAnsiTheme="majorBidi" w:cstheme="majorBidi"/>
          <w:color w:val="000000" w:themeColor="text1"/>
          <w:sz w:val="22"/>
          <w:szCs w:val="22"/>
          <w:lang w:val="en-GB"/>
        </w:rPr>
      </w:pPr>
    </w:p>
    <w:p w14:paraId="6D57EB25" w14:textId="6A732609" w:rsidR="008E4941" w:rsidRDefault="00640F66" w:rsidP="008757BE">
      <w:pPr>
        <w:pStyle w:val="ListParagraph"/>
        <w:numPr>
          <w:ilvl w:val="0"/>
          <w:numId w:val="11"/>
        </w:numPr>
        <w:ind w:left="360"/>
        <w:jc w:val="both"/>
        <w:rPr>
          <w:rFonts w:asciiTheme="majorBidi" w:hAnsiTheme="majorBidi" w:cstheme="majorBidi"/>
          <w:color w:val="000000" w:themeColor="text1"/>
          <w:sz w:val="22"/>
          <w:szCs w:val="22"/>
          <w:lang w:val="en-GB"/>
        </w:rPr>
      </w:pPr>
      <w:r w:rsidRPr="00041AA1">
        <w:rPr>
          <w:rFonts w:asciiTheme="majorBidi" w:hAnsiTheme="majorBidi" w:cstheme="majorBidi"/>
          <w:b/>
          <w:bCs/>
          <w:color w:val="000000" w:themeColor="text1"/>
          <w:sz w:val="22"/>
          <w:szCs w:val="22"/>
          <w:lang w:val="en-GB"/>
        </w:rPr>
        <w:t>Are there any</w:t>
      </w:r>
      <w:r w:rsidR="00811762" w:rsidRPr="00041AA1">
        <w:rPr>
          <w:rFonts w:asciiTheme="majorBidi" w:hAnsiTheme="majorBidi" w:cstheme="majorBidi"/>
          <w:b/>
          <w:bCs/>
          <w:color w:val="000000" w:themeColor="text1"/>
          <w:sz w:val="22"/>
          <w:szCs w:val="22"/>
          <w:lang w:val="en-GB"/>
        </w:rPr>
        <w:t xml:space="preserve"> ways </w:t>
      </w:r>
      <w:r w:rsidRPr="00041AA1">
        <w:rPr>
          <w:rFonts w:asciiTheme="majorBidi" w:hAnsiTheme="majorBidi" w:cstheme="majorBidi"/>
          <w:b/>
          <w:bCs/>
          <w:color w:val="000000" w:themeColor="text1"/>
          <w:sz w:val="22"/>
          <w:szCs w:val="22"/>
          <w:lang w:val="en-GB"/>
        </w:rPr>
        <w:t>in which</w:t>
      </w:r>
      <w:r w:rsidR="00811762" w:rsidRPr="00041AA1">
        <w:rPr>
          <w:rFonts w:asciiTheme="majorBidi" w:hAnsiTheme="majorBidi" w:cstheme="majorBidi"/>
          <w:b/>
          <w:bCs/>
          <w:color w:val="000000" w:themeColor="text1"/>
          <w:sz w:val="22"/>
          <w:szCs w:val="22"/>
          <w:lang w:val="en-GB"/>
        </w:rPr>
        <w:t xml:space="preserve"> the right to freedom of religion or belief, and freedom </w:t>
      </w:r>
      <w:r w:rsidR="002312F3" w:rsidRPr="00041AA1">
        <w:rPr>
          <w:rFonts w:asciiTheme="majorBidi" w:hAnsiTheme="majorBidi" w:cstheme="majorBidi"/>
          <w:b/>
          <w:bCs/>
          <w:color w:val="000000" w:themeColor="text1"/>
          <w:sz w:val="22"/>
          <w:szCs w:val="22"/>
          <w:lang w:val="en-GB"/>
        </w:rPr>
        <w:t>from v</w:t>
      </w:r>
      <w:r w:rsidR="00811762" w:rsidRPr="00041AA1">
        <w:rPr>
          <w:rFonts w:asciiTheme="majorBidi" w:hAnsiTheme="majorBidi" w:cstheme="majorBidi"/>
          <w:b/>
          <w:bCs/>
          <w:color w:val="000000" w:themeColor="text1"/>
          <w:sz w:val="22"/>
          <w:szCs w:val="22"/>
          <w:lang w:val="en-GB"/>
        </w:rPr>
        <w:t>iolence and discrimination based on sexual orientation and gender identity</w:t>
      </w:r>
      <w:r w:rsidRPr="00041AA1">
        <w:rPr>
          <w:rFonts w:asciiTheme="majorBidi" w:hAnsiTheme="majorBidi" w:cstheme="majorBidi"/>
          <w:b/>
          <w:bCs/>
          <w:color w:val="000000" w:themeColor="text1"/>
          <w:sz w:val="22"/>
          <w:szCs w:val="22"/>
          <w:lang w:val="en-GB"/>
        </w:rPr>
        <w:t xml:space="preserve"> are</w:t>
      </w:r>
      <w:r w:rsidR="00811762" w:rsidRPr="00041AA1">
        <w:rPr>
          <w:rFonts w:asciiTheme="majorBidi" w:hAnsiTheme="majorBidi" w:cstheme="majorBidi"/>
          <w:b/>
          <w:bCs/>
          <w:color w:val="000000" w:themeColor="text1"/>
          <w:sz w:val="22"/>
          <w:szCs w:val="22"/>
          <w:lang w:val="en-GB"/>
        </w:rPr>
        <w:t xml:space="preserve"> mutually reinforcing</w:t>
      </w:r>
      <w:r w:rsidR="00811762" w:rsidRPr="00C62553">
        <w:rPr>
          <w:rFonts w:asciiTheme="majorBidi" w:hAnsiTheme="majorBidi" w:cstheme="majorBidi"/>
          <w:color w:val="000000" w:themeColor="text1"/>
          <w:sz w:val="22"/>
          <w:szCs w:val="22"/>
          <w:lang w:val="en-GB"/>
        </w:rPr>
        <w:t>?</w:t>
      </w:r>
    </w:p>
    <w:p w14:paraId="5E872047" w14:textId="65426D81" w:rsidR="00F21A89" w:rsidRDefault="00F21A89" w:rsidP="008757BE">
      <w:pPr>
        <w:jc w:val="both"/>
        <w:rPr>
          <w:rFonts w:asciiTheme="majorBidi" w:hAnsiTheme="majorBidi" w:cstheme="majorBidi"/>
          <w:color w:val="000000" w:themeColor="text1"/>
          <w:sz w:val="22"/>
          <w:szCs w:val="22"/>
          <w:lang w:val="en-GB"/>
        </w:rPr>
      </w:pPr>
    </w:p>
    <w:p w14:paraId="406FD7BD" w14:textId="24DEC86A" w:rsidR="00F21A89" w:rsidRPr="00F21A89" w:rsidRDefault="003B52DC" w:rsidP="008757BE">
      <w:pPr>
        <w:jc w:val="both"/>
        <w:rPr>
          <w:rFonts w:asciiTheme="majorBidi" w:hAnsiTheme="majorBidi" w:cstheme="majorBidi"/>
          <w:color w:val="000000" w:themeColor="text1"/>
          <w:sz w:val="22"/>
          <w:szCs w:val="22"/>
          <w:lang w:val="en-GB"/>
        </w:rPr>
      </w:pPr>
      <w:r w:rsidRPr="003B52DC">
        <w:rPr>
          <w:rFonts w:asciiTheme="majorBidi" w:hAnsiTheme="majorBidi" w:cstheme="majorBidi"/>
          <w:color w:val="000000" w:themeColor="text1"/>
          <w:sz w:val="22"/>
          <w:szCs w:val="22"/>
        </w:rPr>
        <w:t>Politicians call them the "festering finger," endangering the body of the nation; churchmen say God wants them dead; the</w:t>
      </w:r>
      <w:r w:rsidR="00DE444F">
        <w:rPr>
          <w:rFonts w:asciiTheme="majorBidi" w:hAnsiTheme="majorBidi" w:cstheme="majorBidi"/>
          <w:color w:val="000000" w:themeColor="text1"/>
          <w:sz w:val="22"/>
          <w:szCs w:val="22"/>
        </w:rPr>
        <w:t xml:space="preserve"> laws </w:t>
      </w:r>
      <w:r w:rsidR="006B4A19">
        <w:rPr>
          <w:rFonts w:asciiTheme="majorBidi" w:hAnsiTheme="majorBidi" w:cstheme="majorBidi"/>
          <w:color w:val="000000" w:themeColor="text1"/>
          <w:sz w:val="22"/>
          <w:szCs w:val="22"/>
        </w:rPr>
        <w:t>criminalize</w:t>
      </w:r>
      <w:r w:rsidR="00DE444F">
        <w:rPr>
          <w:rFonts w:asciiTheme="majorBidi" w:hAnsiTheme="majorBidi" w:cstheme="majorBidi"/>
          <w:color w:val="000000" w:themeColor="text1"/>
          <w:sz w:val="22"/>
          <w:szCs w:val="22"/>
        </w:rPr>
        <w:t xml:space="preserve"> </w:t>
      </w:r>
      <w:r w:rsidR="006B4A19">
        <w:rPr>
          <w:rFonts w:asciiTheme="majorBidi" w:hAnsiTheme="majorBidi" w:cstheme="majorBidi"/>
          <w:color w:val="000000" w:themeColor="text1"/>
          <w:sz w:val="22"/>
          <w:szCs w:val="22"/>
        </w:rPr>
        <w:t>same-sex</w:t>
      </w:r>
      <w:r w:rsidR="00DE444F">
        <w:rPr>
          <w:rFonts w:asciiTheme="majorBidi" w:hAnsiTheme="majorBidi" w:cstheme="majorBidi"/>
          <w:color w:val="000000" w:themeColor="text1"/>
          <w:sz w:val="22"/>
          <w:szCs w:val="22"/>
        </w:rPr>
        <w:t xml:space="preserve"> </w:t>
      </w:r>
      <w:r w:rsidR="006B4A19">
        <w:rPr>
          <w:rFonts w:asciiTheme="majorBidi" w:hAnsiTheme="majorBidi" w:cstheme="majorBidi"/>
          <w:color w:val="000000" w:themeColor="text1"/>
          <w:sz w:val="22"/>
          <w:szCs w:val="22"/>
        </w:rPr>
        <w:t>intimacy</w:t>
      </w:r>
      <w:r w:rsidRPr="003B52DC">
        <w:rPr>
          <w:rFonts w:asciiTheme="majorBidi" w:hAnsiTheme="majorBidi" w:cstheme="majorBidi"/>
          <w:color w:val="000000" w:themeColor="text1"/>
          <w:sz w:val="22"/>
          <w:szCs w:val="22"/>
        </w:rPr>
        <w:t xml:space="preserve">. </w:t>
      </w:r>
      <w:r w:rsidR="00DE444F">
        <w:rPr>
          <w:rFonts w:asciiTheme="majorBidi" w:hAnsiTheme="majorBidi" w:cstheme="majorBidi"/>
          <w:color w:val="000000" w:themeColor="text1"/>
          <w:sz w:val="22"/>
          <w:szCs w:val="22"/>
        </w:rPr>
        <w:t xml:space="preserve">The dominant political voices in </w:t>
      </w:r>
      <w:r w:rsidRPr="003B52DC">
        <w:rPr>
          <w:rFonts w:asciiTheme="majorBidi" w:hAnsiTheme="majorBidi" w:cstheme="majorBidi"/>
          <w:color w:val="000000" w:themeColor="text1"/>
          <w:sz w:val="22"/>
          <w:szCs w:val="22"/>
        </w:rPr>
        <w:t>Zimbabwe ha</w:t>
      </w:r>
      <w:r w:rsidR="00DE444F">
        <w:rPr>
          <w:rFonts w:asciiTheme="majorBidi" w:hAnsiTheme="majorBidi" w:cstheme="majorBidi"/>
          <w:color w:val="000000" w:themeColor="text1"/>
          <w:sz w:val="22"/>
          <w:szCs w:val="22"/>
        </w:rPr>
        <w:t>ve</w:t>
      </w:r>
      <w:r w:rsidRPr="003B52DC">
        <w:rPr>
          <w:rFonts w:asciiTheme="majorBidi" w:hAnsiTheme="majorBidi" w:cstheme="majorBidi"/>
          <w:color w:val="000000" w:themeColor="text1"/>
          <w:sz w:val="22"/>
          <w:szCs w:val="22"/>
        </w:rPr>
        <w:t xml:space="preserve"> declared that </w:t>
      </w:r>
      <w:r w:rsidR="00DE444F">
        <w:rPr>
          <w:rFonts w:asciiTheme="majorBidi" w:hAnsiTheme="majorBidi" w:cstheme="majorBidi"/>
          <w:color w:val="000000" w:themeColor="text1"/>
          <w:sz w:val="22"/>
          <w:szCs w:val="22"/>
        </w:rPr>
        <w:t xml:space="preserve">they </w:t>
      </w:r>
      <w:r w:rsidRPr="003B52DC">
        <w:rPr>
          <w:rFonts w:asciiTheme="majorBidi" w:hAnsiTheme="majorBidi" w:cstheme="majorBidi"/>
          <w:color w:val="000000" w:themeColor="text1"/>
          <w:sz w:val="22"/>
          <w:szCs w:val="22"/>
        </w:rPr>
        <w:t>will not tolerate homosexuality. Gays and lesbians feel persecuted, and their rights are undermined. The controversy that was ignited in 1997 when the Zimbabwean government forced the closure of a fair booth by Gays and Lesbians of Zimbabwe at the Zimbabwe International Book Fair continues to echo. At issue are fundamental questions of the scope of human rights protection in Zimbabwe and other African countries (BBC News, 1998). Such issues have sparked endless debates on homosexuality in religion, politics, and other forums</w:t>
      </w:r>
      <w:r>
        <w:rPr>
          <w:rStyle w:val="EndnoteReference"/>
          <w:rFonts w:asciiTheme="majorBidi" w:hAnsiTheme="majorBidi" w:cstheme="majorBidi"/>
          <w:color w:val="000000" w:themeColor="text1"/>
          <w:sz w:val="22"/>
          <w:szCs w:val="22"/>
        </w:rPr>
        <w:endnoteReference w:id="3"/>
      </w:r>
      <w:r w:rsidRPr="003B52DC">
        <w:rPr>
          <w:rFonts w:asciiTheme="majorBidi" w:hAnsiTheme="majorBidi" w:cstheme="majorBidi"/>
          <w:color w:val="000000" w:themeColor="text1"/>
          <w:sz w:val="22"/>
          <w:szCs w:val="22"/>
        </w:rPr>
        <w:t>.</w:t>
      </w:r>
      <w:r>
        <w:rPr>
          <w:rFonts w:asciiTheme="majorBidi" w:hAnsiTheme="majorBidi" w:cstheme="majorBidi"/>
          <w:color w:val="000000" w:themeColor="text1"/>
          <w:sz w:val="22"/>
          <w:szCs w:val="22"/>
        </w:rPr>
        <w:t xml:space="preserve"> </w:t>
      </w:r>
      <w:r w:rsidR="003F11FC">
        <w:rPr>
          <w:rFonts w:asciiTheme="majorBidi" w:hAnsiTheme="majorBidi" w:cstheme="majorBidi"/>
          <w:color w:val="000000" w:themeColor="text1"/>
          <w:sz w:val="22"/>
          <w:szCs w:val="22"/>
          <w:lang w:val="en-GB"/>
        </w:rPr>
        <w:t xml:space="preserve">Having dialogues with religious leaders will help reinforce freedom of religion and freedom from violence as these institutions are also part of </w:t>
      </w:r>
      <w:r w:rsidR="00177A67">
        <w:rPr>
          <w:rFonts w:asciiTheme="majorBidi" w:hAnsiTheme="majorBidi" w:cstheme="majorBidi"/>
          <w:color w:val="000000" w:themeColor="text1"/>
          <w:sz w:val="22"/>
          <w:szCs w:val="22"/>
          <w:lang w:val="en-GB"/>
        </w:rPr>
        <w:t>policymakers</w:t>
      </w:r>
      <w:r w:rsidR="003F11FC">
        <w:rPr>
          <w:rFonts w:asciiTheme="majorBidi" w:hAnsiTheme="majorBidi" w:cstheme="majorBidi"/>
          <w:color w:val="000000" w:themeColor="text1"/>
          <w:sz w:val="22"/>
          <w:szCs w:val="22"/>
          <w:lang w:val="en-GB"/>
        </w:rPr>
        <w:t xml:space="preserve">. The legislators and the society as </w:t>
      </w:r>
      <w:r w:rsidR="00177A67">
        <w:rPr>
          <w:rFonts w:asciiTheme="majorBidi" w:hAnsiTheme="majorBidi" w:cstheme="majorBidi"/>
          <w:color w:val="000000" w:themeColor="text1"/>
          <w:sz w:val="22"/>
          <w:szCs w:val="22"/>
          <w:lang w:val="en-GB"/>
        </w:rPr>
        <w:t xml:space="preserve">a </w:t>
      </w:r>
      <w:r w:rsidR="003F11FC">
        <w:rPr>
          <w:rFonts w:asciiTheme="majorBidi" w:hAnsiTheme="majorBidi" w:cstheme="majorBidi"/>
          <w:color w:val="000000" w:themeColor="text1"/>
          <w:sz w:val="22"/>
          <w:szCs w:val="22"/>
          <w:lang w:val="en-GB"/>
        </w:rPr>
        <w:t>whole listen better to religious leaders and they believe the words to be gospel.</w:t>
      </w:r>
      <w:r>
        <w:rPr>
          <w:rFonts w:asciiTheme="majorBidi" w:hAnsiTheme="majorBidi" w:cstheme="majorBidi"/>
          <w:color w:val="000000" w:themeColor="text1"/>
          <w:sz w:val="22"/>
          <w:szCs w:val="22"/>
          <w:lang w:val="en-GB"/>
        </w:rPr>
        <w:t xml:space="preserve"> Through Advocacy strategic litigation, Civil Society Organizations are committed to driving the law reform however this can be a joint effort from </w:t>
      </w:r>
      <w:r w:rsidR="00202586">
        <w:rPr>
          <w:rFonts w:asciiTheme="majorBidi" w:hAnsiTheme="majorBidi" w:cstheme="majorBidi"/>
          <w:color w:val="000000" w:themeColor="text1"/>
          <w:sz w:val="22"/>
          <w:szCs w:val="22"/>
          <w:lang w:val="en-GB"/>
        </w:rPr>
        <w:t>Policymakers</w:t>
      </w:r>
      <w:r>
        <w:rPr>
          <w:rFonts w:asciiTheme="majorBidi" w:hAnsiTheme="majorBidi" w:cstheme="majorBidi"/>
          <w:color w:val="000000" w:themeColor="text1"/>
          <w:sz w:val="22"/>
          <w:szCs w:val="22"/>
          <w:lang w:val="en-GB"/>
        </w:rPr>
        <w:t xml:space="preserve">. </w:t>
      </w:r>
    </w:p>
    <w:p w14:paraId="3589C7D6" w14:textId="77777777" w:rsidR="00F56BE6" w:rsidRPr="00F56BE6" w:rsidRDefault="00F56BE6" w:rsidP="008757BE">
      <w:pPr>
        <w:pStyle w:val="ListParagraph"/>
        <w:jc w:val="both"/>
        <w:rPr>
          <w:rFonts w:asciiTheme="majorBidi" w:hAnsiTheme="majorBidi" w:cstheme="majorBidi"/>
          <w:color w:val="000000" w:themeColor="text1"/>
          <w:sz w:val="22"/>
          <w:szCs w:val="22"/>
          <w:lang w:val="en-GB"/>
        </w:rPr>
      </w:pPr>
    </w:p>
    <w:p w14:paraId="5BA4E051" w14:textId="068EC37C" w:rsidR="000D4406" w:rsidRDefault="007B7CD1" w:rsidP="008757BE">
      <w:pPr>
        <w:pStyle w:val="ListParagraph"/>
        <w:numPr>
          <w:ilvl w:val="0"/>
          <w:numId w:val="11"/>
        </w:numPr>
        <w:ind w:left="360"/>
        <w:jc w:val="both"/>
        <w:rPr>
          <w:rFonts w:asciiTheme="majorBidi" w:hAnsiTheme="majorBidi" w:cstheme="majorBidi"/>
          <w:color w:val="000000" w:themeColor="text1"/>
          <w:sz w:val="22"/>
          <w:szCs w:val="22"/>
          <w:lang w:val="en-GB"/>
        </w:rPr>
      </w:pPr>
      <w:r w:rsidRPr="00041AA1">
        <w:rPr>
          <w:rFonts w:asciiTheme="majorBidi" w:hAnsiTheme="majorBidi" w:cstheme="majorBidi"/>
          <w:b/>
          <w:bCs/>
          <w:color w:val="000000" w:themeColor="text1"/>
          <w:sz w:val="22"/>
          <w:szCs w:val="22"/>
          <w:lang w:val="en-GB"/>
        </w:rPr>
        <w:t xml:space="preserve">Are there examples where gender and sexual diversity </w:t>
      </w:r>
      <w:r w:rsidR="00177A67" w:rsidRPr="00041AA1">
        <w:rPr>
          <w:rFonts w:asciiTheme="majorBidi" w:hAnsiTheme="majorBidi" w:cstheme="majorBidi"/>
          <w:b/>
          <w:bCs/>
          <w:color w:val="000000" w:themeColor="text1"/>
          <w:sz w:val="22"/>
          <w:szCs w:val="22"/>
          <w:lang w:val="en-GB"/>
        </w:rPr>
        <w:t>have</w:t>
      </w:r>
      <w:r w:rsidRPr="00041AA1">
        <w:rPr>
          <w:rFonts w:asciiTheme="majorBidi" w:hAnsiTheme="majorBidi" w:cstheme="majorBidi"/>
          <w:b/>
          <w:bCs/>
          <w:color w:val="000000" w:themeColor="text1"/>
          <w:sz w:val="22"/>
          <w:szCs w:val="22"/>
          <w:lang w:val="en-GB"/>
        </w:rPr>
        <w:t xml:space="preserve"> been used in religious, traditional, or indigenous narratives or values in a manner </w:t>
      </w:r>
      <w:r w:rsidR="00177A67" w:rsidRPr="00041AA1">
        <w:rPr>
          <w:rFonts w:asciiTheme="majorBidi" w:hAnsiTheme="majorBidi" w:cstheme="majorBidi"/>
          <w:b/>
          <w:bCs/>
          <w:color w:val="000000" w:themeColor="text1"/>
          <w:sz w:val="22"/>
          <w:szCs w:val="22"/>
          <w:lang w:val="en-GB"/>
        </w:rPr>
        <w:t>that</w:t>
      </w:r>
      <w:r w:rsidRPr="00041AA1">
        <w:rPr>
          <w:rFonts w:asciiTheme="majorBidi" w:hAnsiTheme="majorBidi" w:cstheme="majorBidi"/>
          <w:b/>
          <w:bCs/>
          <w:color w:val="000000" w:themeColor="text1"/>
          <w:sz w:val="22"/>
          <w:szCs w:val="22"/>
          <w:lang w:val="en-GB"/>
        </w:rPr>
        <w:t xml:space="preserve"> promotes the acceptance</w:t>
      </w:r>
      <w:r w:rsidR="00BD30AE" w:rsidRPr="00041AA1">
        <w:rPr>
          <w:rFonts w:asciiTheme="majorBidi" w:hAnsiTheme="majorBidi" w:cstheme="majorBidi"/>
          <w:b/>
          <w:bCs/>
          <w:color w:val="000000" w:themeColor="text1"/>
          <w:sz w:val="22"/>
          <w:szCs w:val="22"/>
          <w:lang w:val="en-GB"/>
        </w:rPr>
        <w:t xml:space="preserve"> of</w:t>
      </w:r>
      <w:r w:rsidRPr="00041AA1">
        <w:rPr>
          <w:rFonts w:asciiTheme="majorBidi" w:hAnsiTheme="majorBidi" w:cstheme="majorBidi"/>
          <w:b/>
          <w:bCs/>
          <w:color w:val="000000" w:themeColor="text1"/>
          <w:sz w:val="22"/>
          <w:szCs w:val="22"/>
          <w:lang w:val="en-GB"/>
        </w:rPr>
        <w:t xml:space="preserve"> </w:t>
      </w:r>
      <w:r w:rsidR="00C62553" w:rsidRPr="00041AA1">
        <w:rPr>
          <w:rFonts w:asciiTheme="majorBidi" w:hAnsiTheme="majorBidi" w:cstheme="majorBidi"/>
          <w:b/>
          <w:bCs/>
          <w:color w:val="000000" w:themeColor="text1"/>
          <w:sz w:val="22"/>
          <w:szCs w:val="22"/>
          <w:lang w:val="en-GB"/>
        </w:rPr>
        <w:t xml:space="preserve">LGBT+ </w:t>
      </w:r>
      <w:r w:rsidRPr="00041AA1">
        <w:rPr>
          <w:rFonts w:asciiTheme="majorBidi" w:hAnsiTheme="majorBidi" w:cstheme="majorBidi"/>
          <w:b/>
          <w:bCs/>
          <w:color w:val="000000" w:themeColor="text1"/>
          <w:sz w:val="22"/>
          <w:szCs w:val="22"/>
          <w:lang w:val="en-GB"/>
        </w:rPr>
        <w:lastRenderedPageBreak/>
        <w:t xml:space="preserve">individuals or protects </w:t>
      </w:r>
      <w:r w:rsidR="00C62553" w:rsidRPr="00041AA1">
        <w:rPr>
          <w:rFonts w:asciiTheme="majorBidi" w:hAnsiTheme="majorBidi" w:cstheme="majorBidi"/>
          <w:b/>
          <w:bCs/>
          <w:color w:val="000000" w:themeColor="text1"/>
          <w:sz w:val="22"/>
          <w:szCs w:val="22"/>
          <w:lang w:val="en-GB"/>
        </w:rPr>
        <w:t xml:space="preserve">LGBT+ </w:t>
      </w:r>
      <w:r w:rsidRPr="00041AA1">
        <w:rPr>
          <w:rFonts w:asciiTheme="majorBidi" w:hAnsiTheme="majorBidi" w:cstheme="majorBidi"/>
          <w:b/>
          <w:bCs/>
          <w:color w:val="000000" w:themeColor="text1"/>
          <w:sz w:val="22"/>
          <w:szCs w:val="22"/>
          <w:lang w:val="en-GB"/>
        </w:rPr>
        <w:t>individuals from violence and discrimination?</w:t>
      </w:r>
      <w:r w:rsidR="005F5EAC" w:rsidRPr="00041AA1">
        <w:rPr>
          <w:rFonts w:asciiTheme="majorBidi" w:hAnsiTheme="majorBidi" w:cstheme="majorBidi"/>
          <w:b/>
          <w:bCs/>
          <w:color w:val="000000" w:themeColor="text1"/>
          <w:sz w:val="22"/>
          <w:szCs w:val="22"/>
          <w:lang w:val="en-GB"/>
        </w:rPr>
        <w:t xml:space="preserve"> </w:t>
      </w:r>
      <w:r w:rsidR="005214DB" w:rsidRPr="00041AA1">
        <w:rPr>
          <w:rFonts w:asciiTheme="majorBidi" w:hAnsiTheme="majorBidi" w:cstheme="majorBidi"/>
          <w:b/>
          <w:bCs/>
          <w:color w:val="000000" w:themeColor="text1"/>
          <w:sz w:val="22"/>
          <w:szCs w:val="22"/>
          <w:lang w:val="en-GB"/>
        </w:rPr>
        <w:t xml:space="preserve">Has this informed any legal </w:t>
      </w:r>
      <w:r w:rsidR="00FA2AE6" w:rsidRPr="00041AA1">
        <w:rPr>
          <w:rFonts w:asciiTheme="majorBidi" w:hAnsiTheme="majorBidi" w:cstheme="majorBidi"/>
          <w:b/>
          <w:bCs/>
          <w:color w:val="000000" w:themeColor="text1"/>
          <w:sz w:val="22"/>
          <w:szCs w:val="22"/>
          <w:lang w:val="en-GB"/>
        </w:rPr>
        <w:t>interventions or public policies</w:t>
      </w:r>
      <w:r w:rsidR="005214DB" w:rsidRPr="00C62553">
        <w:rPr>
          <w:rFonts w:asciiTheme="majorBidi" w:hAnsiTheme="majorBidi" w:cstheme="majorBidi"/>
          <w:color w:val="000000" w:themeColor="text1"/>
          <w:sz w:val="22"/>
          <w:szCs w:val="22"/>
          <w:lang w:val="en-GB"/>
        </w:rPr>
        <w:t>?</w:t>
      </w:r>
      <w:r w:rsidR="00D665D8" w:rsidRPr="00C62553">
        <w:rPr>
          <w:rFonts w:asciiTheme="majorBidi" w:hAnsiTheme="majorBidi" w:cstheme="majorBidi"/>
          <w:color w:val="000000" w:themeColor="text1"/>
          <w:sz w:val="22"/>
          <w:szCs w:val="22"/>
          <w:lang w:val="en-GB"/>
        </w:rPr>
        <w:t xml:space="preserve"> </w:t>
      </w:r>
    </w:p>
    <w:p w14:paraId="320A97C6" w14:textId="77777777" w:rsidR="00202586" w:rsidRDefault="00202586" w:rsidP="008757BE">
      <w:pPr>
        <w:jc w:val="both"/>
        <w:rPr>
          <w:rFonts w:asciiTheme="majorBidi" w:hAnsiTheme="majorBidi" w:cstheme="majorBidi"/>
          <w:color w:val="000000" w:themeColor="text1"/>
          <w:sz w:val="22"/>
          <w:szCs w:val="22"/>
          <w:lang w:val="en-GB"/>
        </w:rPr>
      </w:pPr>
    </w:p>
    <w:p w14:paraId="5C363BA0" w14:textId="2C4D7191" w:rsidR="003F11FC" w:rsidRPr="003F11FC" w:rsidRDefault="003F11FC" w:rsidP="008757BE">
      <w:pPr>
        <w:jc w:val="both"/>
        <w:rPr>
          <w:rFonts w:asciiTheme="majorBidi" w:hAnsiTheme="majorBidi" w:cstheme="majorBidi"/>
          <w:color w:val="000000" w:themeColor="text1"/>
          <w:sz w:val="22"/>
          <w:szCs w:val="22"/>
          <w:lang w:val="en-GB"/>
        </w:rPr>
      </w:pPr>
      <w:r>
        <w:rPr>
          <w:rFonts w:asciiTheme="majorBidi" w:hAnsiTheme="majorBidi" w:cstheme="majorBidi"/>
          <w:color w:val="000000" w:themeColor="text1"/>
          <w:sz w:val="22"/>
          <w:szCs w:val="22"/>
          <w:lang w:val="en-GB"/>
        </w:rPr>
        <w:t>Sexual diversity is still taboo in most religions.</w:t>
      </w:r>
    </w:p>
    <w:p w14:paraId="42D4B04A" w14:textId="77777777" w:rsidR="00F56BE6" w:rsidRPr="00F56BE6" w:rsidRDefault="00F56BE6" w:rsidP="008757BE">
      <w:pPr>
        <w:pStyle w:val="ListParagraph"/>
        <w:jc w:val="both"/>
        <w:rPr>
          <w:rFonts w:asciiTheme="majorBidi" w:hAnsiTheme="majorBidi" w:cstheme="majorBidi"/>
          <w:color w:val="000000" w:themeColor="text1"/>
          <w:sz w:val="22"/>
          <w:szCs w:val="22"/>
          <w:lang w:val="en-GB"/>
        </w:rPr>
      </w:pPr>
    </w:p>
    <w:p w14:paraId="7090DD02" w14:textId="3A8C01B1" w:rsidR="00A071EF" w:rsidRPr="00041AA1" w:rsidRDefault="008E4941" w:rsidP="008757BE">
      <w:pPr>
        <w:pStyle w:val="ListParagraph"/>
        <w:numPr>
          <w:ilvl w:val="0"/>
          <w:numId w:val="11"/>
        </w:numPr>
        <w:ind w:left="360"/>
        <w:jc w:val="both"/>
        <w:rPr>
          <w:rFonts w:asciiTheme="majorBidi" w:hAnsiTheme="majorBidi" w:cstheme="majorBidi"/>
          <w:b/>
          <w:bCs/>
          <w:color w:val="000000" w:themeColor="text1"/>
          <w:sz w:val="22"/>
          <w:szCs w:val="22"/>
          <w:lang w:val="en-GB"/>
        </w:rPr>
      </w:pPr>
      <w:r w:rsidRPr="00041AA1">
        <w:rPr>
          <w:rFonts w:asciiTheme="majorBidi" w:hAnsiTheme="majorBidi" w:cstheme="majorBidi"/>
          <w:b/>
          <w:bCs/>
          <w:color w:val="000000" w:themeColor="text1"/>
          <w:sz w:val="22"/>
          <w:szCs w:val="22"/>
          <w:lang w:val="en-GB"/>
        </w:rPr>
        <w:t>What are the key trends or significant instances</w:t>
      </w:r>
      <w:r w:rsidR="005E3B6A" w:rsidRPr="00041AA1">
        <w:rPr>
          <w:rFonts w:asciiTheme="majorBidi" w:hAnsiTheme="majorBidi" w:cstheme="majorBidi"/>
          <w:b/>
          <w:bCs/>
          <w:color w:val="000000" w:themeColor="text1"/>
          <w:sz w:val="22"/>
          <w:szCs w:val="22"/>
          <w:lang w:val="en-GB"/>
        </w:rPr>
        <w:t xml:space="preserve"> </w:t>
      </w:r>
      <w:r w:rsidR="00A071EF" w:rsidRPr="00041AA1">
        <w:rPr>
          <w:rFonts w:asciiTheme="majorBidi" w:hAnsiTheme="majorBidi" w:cstheme="majorBidi"/>
          <w:b/>
          <w:bCs/>
          <w:color w:val="000000" w:themeColor="text1"/>
          <w:sz w:val="22"/>
          <w:szCs w:val="22"/>
          <w:lang w:val="en-GB"/>
        </w:rPr>
        <w:t xml:space="preserve">of </w:t>
      </w:r>
      <w:r w:rsidR="005E3B6A" w:rsidRPr="00041AA1">
        <w:rPr>
          <w:rFonts w:asciiTheme="majorBidi" w:hAnsiTheme="majorBidi" w:cstheme="majorBidi"/>
          <w:b/>
          <w:bCs/>
          <w:color w:val="000000" w:themeColor="text1"/>
          <w:sz w:val="22"/>
          <w:szCs w:val="22"/>
          <w:lang w:val="en-GB"/>
        </w:rPr>
        <w:t>discriminatory</w:t>
      </w:r>
      <w:r w:rsidR="006A684C" w:rsidRPr="00041AA1">
        <w:rPr>
          <w:rFonts w:asciiTheme="majorBidi" w:hAnsiTheme="majorBidi" w:cstheme="majorBidi"/>
          <w:b/>
          <w:bCs/>
          <w:color w:val="000000" w:themeColor="text1"/>
          <w:sz w:val="22"/>
          <w:szCs w:val="22"/>
          <w:lang w:val="en-GB"/>
        </w:rPr>
        <w:t xml:space="preserve"> or abusive</w:t>
      </w:r>
      <w:r w:rsidR="005E3B6A" w:rsidRPr="00041AA1">
        <w:rPr>
          <w:rFonts w:asciiTheme="majorBidi" w:hAnsiTheme="majorBidi" w:cstheme="majorBidi"/>
          <w:b/>
          <w:bCs/>
          <w:color w:val="000000" w:themeColor="text1"/>
          <w:sz w:val="22"/>
          <w:szCs w:val="22"/>
          <w:lang w:val="en-GB"/>
        </w:rPr>
        <w:t xml:space="preserve"> practices by </w:t>
      </w:r>
      <w:r w:rsidR="00A071EF" w:rsidRPr="00041AA1">
        <w:rPr>
          <w:rFonts w:asciiTheme="majorBidi" w:hAnsiTheme="majorBidi" w:cstheme="majorBidi"/>
          <w:b/>
          <w:bCs/>
          <w:color w:val="000000" w:themeColor="text1"/>
          <w:sz w:val="22"/>
          <w:szCs w:val="22"/>
          <w:lang w:val="en-GB"/>
        </w:rPr>
        <w:t>individual providers of goods or services in the public sphere</w:t>
      </w:r>
      <w:r w:rsidR="005E3B6A" w:rsidRPr="00041AA1">
        <w:rPr>
          <w:rFonts w:asciiTheme="majorBidi" w:hAnsiTheme="majorBidi" w:cstheme="majorBidi"/>
          <w:b/>
          <w:bCs/>
          <w:color w:val="000000" w:themeColor="text1"/>
          <w:sz w:val="22"/>
          <w:szCs w:val="22"/>
          <w:lang w:val="en-GB"/>
        </w:rPr>
        <w:t xml:space="preserve"> against LGBT+ and gender</w:t>
      </w:r>
      <w:r w:rsidR="006B5C2D" w:rsidRPr="00041AA1">
        <w:rPr>
          <w:rFonts w:asciiTheme="majorBidi" w:hAnsiTheme="majorBidi" w:cstheme="majorBidi"/>
          <w:b/>
          <w:bCs/>
          <w:color w:val="000000" w:themeColor="text1"/>
          <w:sz w:val="22"/>
          <w:szCs w:val="22"/>
          <w:lang w:val="en-GB"/>
        </w:rPr>
        <w:t>-</w:t>
      </w:r>
      <w:r w:rsidR="005E3B6A" w:rsidRPr="00041AA1">
        <w:rPr>
          <w:rFonts w:asciiTheme="majorBidi" w:hAnsiTheme="majorBidi" w:cstheme="majorBidi"/>
          <w:b/>
          <w:bCs/>
          <w:color w:val="000000" w:themeColor="text1"/>
          <w:sz w:val="22"/>
          <w:szCs w:val="22"/>
          <w:lang w:val="en-GB"/>
        </w:rPr>
        <w:t>diverse persons</w:t>
      </w:r>
      <w:r w:rsidR="00640F66" w:rsidRPr="00041AA1">
        <w:rPr>
          <w:rFonts w:asciiTheme="majorBidi" w:hAnsiTheme="majorBidi" w:cstheme="majorBidi"/>
          <w:b/>
          <w:bCs/>
          <w:color w:val="000000" w:themeColor="text1"/>
          <w:sz w:val="22"/>
          <w:szCs w:val="22"/>
          <w:lang w:val="en-GB"/>
        </w:rPr>
        <w:t xml:space="preserve"> that rely on religious narratives</w:t>
      </w:r>
      <w:r w:rsidR="00BD30AE" w:rsidRPr="00041AA1">
        <w:rPr>
          <w:rFonts w:asciiTheme="majorBidi" w:hAnsiTheme="majorBidi" w:cstheme="majorBidi"/>
          <w:b/>
          <w:bCs/>
          <w:color w:val="000000" w:themeColor="text1"/>
          <w:sz w:val="22"/>
          <w:szCs w:val="22"/>
          <w:lang w:val="en-GB"/>
        </w:rPr>
        <w:t xml:space="preserve">? </w:t>
      </w:r>
    </w:p>
    <w:p w14:paraId="2829A983" w14:textId="77777777" w:rsidR="00041AA1" w:rsidRPr="00041AA1" w:rsidRDefault="00041AA1" w:rsidP="008757BE">
      <w:pPr>
        <w:jc w:val="both"/>
        <w:rPr>
          <w:rFonts w:asciiTheme="majorBidi" w:hAnsiTheme="majorBidi" w:cstheme="majorBidi"/>
          <w:color w:val="000000" w:themeColor="text1"/>
          <w:sz w:val="22"/>
          <w:szCs w:val="22"/>
          <w:lang w:val="en-GB"/>
        </w:rPr>
      </w:pPr>
    </w:p>
    <w:p w14:paraId="33AF2A66" w14:textId="165BB13D" w:rsidR="003F11FC" w:rsidRPr="003F11FC" w:rsidRDefault="009308B9" w:rsidP="008757BE">
      <w:pPr>
        <w:jc w:val="both"/>
        <w:rPr>
          <w:rFonts w:asciiTheme="majorBidi" w:hAnsiTheme="majorBidi" w:cstheme="majorBidi"/>
          <w:color w:val="000000" w:themeColor="text1"/>
          <w:sz w:val="22"/>
          <w:szCs w:val="22"/>
          <w:lang w:val="en-GB"/>
        </w:rPr>
      </w:pPr>
      <w:r w:rsidRPr="009308B9">
        <w:rPr>
          <w:rFonts w:asciiTheme="majorBidi" w:hAnsiTheme="majorBidi" w:cstheme="majorBidi"/>
          <w:color w:val="000000" w:themeColor="text1"/>
          <w:sz w:val="22"/>
          <w:szCs w:val="22"/>
          <w:lang w:val="en-GB"/>
        </w:rPr>
        <w:t xml:space="preserve">The health sector is one of the various public or private sector institutions where </w:t>
      </w:r>
      <w:r>
        <w:rPr>
          <w:rFonts w:asciiTheme="majorBidi" w:hAnsiTheme="majorBidi" w:cstheme="majorBidi"/>
          <w:color w:val="000000" w:themeColor="text1"/>
          <w:sz w:val="22"/>
          <w:szCs w:val="22"/>
          <w:lang w:val="en-GB"/>
        </w:rPr>
        <w:t>several</w:t>
      </w:r>
      <w:r w:rsidRPr="009308B9">
        <w:rPr>
          <w:rFonts w:asciiTheme="majorBidi" w:hAnsiTheme="majorBidi" w:cstheme="majorBidi"/>
          <w:color w:val="000000" w:themeColor="text1"/>
          <w:sz w:val="22"/>
          <w:szCs w:val="22"/>
          <w:lang w:val="en-GB"/>
        </w:rPr>
        <w:t xml:space="preserve"> professional and administrative staff behave in an insulting or degrading manner towards trans*</w:t>
      </w:r>
      <w:r>
        <w:rPr>
          <w:rFonts w:asciiTheme="majorBidi" w:hAnsiTheme="majorBidi" w:cstheme="majorBidi"/>
          <w:color w:val="000000" w:themeColor="text1"/>
          <w:sz w:val="22"/>
          <w:szCs w:val="22"/>
          <w:lang w:val="en-GB"/>
        </w:rPr>
        <w:t xml:space="preserve"> </w:t>
      </w:r>
      <w:r w:rsidRPr="009308B9">
        <w:rPr>
          <w:rFonts w:asciiTheme="majorBidi" w:hAnsiTheme="majorBidi" w:cstheme="majorBidi"/>
          <w:color w:val="000000" w:themeColor="text1"/>
          <w:sz w:val="22"/>
          <w:szCs w:val="22"/>
          <w:lang w:val="en-GB"/>
        </w:rPr>
        <w:t>individuals. The systems themselves with documents that cater to “the binary” (only allowing for</w:t>
      </w:r>
      <w:r>
        <w:rPr>
          <w:rFonts w:asciiTheme="majorBidi" w:hAnsiTheme="majorBidi" w:cstheme="majorBidi"/>
          <w:color w:val="000000" w:themeColor="text1"/>
          <w:sz w:val="22"/>
          <w:szCs w:val="22"/>
          <w:lang w:val="en-GB"/>
        </w:rPr>
        <w:t xml:space="preserve"> </w:t>
      </w:r>
      <w:r w:rsidRPr="009308B9">
        <w:rPr>
          <w:rFonts w:asciiTheme="majorBidi" w:hAnsiTheme="majorBidi" w:cstheme="majorBidi"/>
          <w:color w:val="000000" w:themeColor="text1"/>
          <w:sz w:val="22"/>
          <w:szCs w:val="22"/>
          <w:lang w:val="en-GB"/>
        </w:rPr>
        <w:t xml:space="preserve">male or female as </w:t>
      </w:r>
      <w:r>
        <w:rPr>
          <w:rFonts w:asciiTheme="majorBidi" w:hAnsiTheme="majorBidi" w:cstheme="majorBidi"/>
          <w:color w:val="000000" w:themeColor="text1"/>
          <w:sz w:val="22"/>
          <w:szCs w:val="22"/>
          <w:lang w:val="en-GB"/>
        </w:rPr>
        <w:t xml:space="preserve">a </w:t>
      </w:r>
      <w:r w:rsidRPr="009308B9">
        <w:rPr>
          <w:rFonts w:asciiTheme="majorBidi" w:hAnsiTheme="majorBidi" w:cstheme="majorBidi"/>
          <w:color w:val="000000" w:themeColor="text1"/>
          <w:sz w:val="22"/>
          <w:szCs w:val="22"/>
          <w:lang w:val="en-GB"/>
        </w:rPr>
        <w:t>response to the question of a person’s sex) are not trans* friendly.</w:t>
      </w:r>
      <w:r>
        <w:rPr>
          <w:rFonts w:asciiTheme="majorBidi" w:hAnsiTheme="majorBidi" w:cstheme="majorBidi"/>
          <w:color w:val="000000" w:themeColor="text1"/>
          <w:sz w:val="22"/>
          <w:szCs w:val="22"/>
          <w:lang w:val="en-GB"/>
        </w:rPr>
        <w:t xml:space="preserve"> </w:t>
      </w:r>
      <w:r w:rsidRPr="009308B9">
        <w:rPr>
          <w:rFonts w:asciiTheme="majorBidi" w:hAnsiTheme="majorBidi" w:cstheme="majorBidi"/>
          <w:color w:val="000000" w:themeColor="text1"/>
          <w:sz w:val="22"/>
          <w:szCs w:val="22"/>
          <w:lang w:val="en-GB"/>
        </w:rPr>
        <w:t>The individuals who manage the systems and meet the patients often lack knowledge,</w:t>
      </w:r>
      <w:r>
        <w:rPr>
          <w:rFonts w:asciiTheme="majorBidi" w:hAnsiTheme="majorBidi" w:cstheme="majorBidi"/>
          <w:color w:val="000000" w:themeColor="text1"/>
          <w:sz w:val="22"/>
          <w:szCs w:val="22"/>
          <w:lang w:val="en-GB"/>
        </w:rPr>
        <w:t xml:space="preserve"> </w:t>
      </w:r>
      <w:r w:rsidRPr="009308B9">
        <w:rPr>
          <w:rFonts w:asciiTheme="majorBidi" w:hAnsiTheme="majorBidi" w:cstheme="majorBidi"/>
          <w:color w:val="000000" w:themeColor="text1"/>
          <w:sz w:val="22"/>
          <w:szCs w:val="22"/>
          <w:lang w:val="en-GB"/>
        </w:rPr>
        <w:t>Understanding</w:t>
      </w:r>
      <w:r>
        <w:rPr>
          <w:rFonts w:asciiTheme="majorBidi" w:hAnsiTheme="majorBidi" w:cstheme="majorBidi"/>
          <w:color w:val="000000" w:themeColor="text1"/>
          <w:sz w:val="22"/>
          <w:szCs w:val="22"/>
          <w:lang w:val="en-GB"/>
        </w:rPr>
        <w:t>,</w:t>
      </w:r>
      <w:r w:rsidRPr="009308B9">
        <w:rPr>
          <w:rFonts w:asciiTheme="majorBidi" w:hAnsiTheme="majorBidi" w:cstheme="majorBidi"/>
          <w:color w:val="000000" w:themeColor="text1"/>
          <w:sz w:val="22"/>
          <w:szCs w:val="22"/>
          <w:lang w:val="en-GB"/>
        </w:rPr>
        <w:t xml:space="preserve"> and empathy in their meeting with the trans* population. There are cases where they</w:t>
      </w:r>
      <w:r>
        <w:rPr>
          <w:rFonts w:asciiTheme="majorBidi" w:hAnsiTheme="majorBidi" w:cstheme="majorBidi"/>
          <w:color w:val="000000" w:themeColor="text1"/>
          <w:sz w:val="22"/>
          <w:szCs w:val="22"/>
          <w:lang w:val="en-GB"/>
        </w:rPr>
        <w:t xml:space="preserve"> </w:t>
      </w:r>
      <w:r w:rsidRPr="009308B9">
        <w:rPr>
          <w:rFonts w:asciiTheme="majorBidi" w:hAnsiTheme="majorBidi" w:cstheme="majorBidi"/>
          <w:color w:val="000000" w:themeColor="text1"/>
          <w:sz w:val="22"/>
          <w:szCs w:val="22"/>
          <w:lang w:val="en-GB"/>
        </w:rPr>
        <w:t>even call colleagues over to “come and see this individual” – treating the patient like a specimen in a</w:t>
      </w:r>
      <w:r>
        <w:rPr>
          <w:rFonts w:asciiTheme="majorBidi" w:hAnsiTheme="majorBidi" w:cstheme="majorBidi"/>
          <w:color w:val="000000" w:themeColor="text1"/>
          <w:sz w:val="22"/>
          <w:szCs w:val="22"/>
          <w:lang w:val="en-GB"/>
        </w:rPr>
        <w:t xml:space="preserve"> </w:t>
      </w:r>
      <w:r w:rsidRPr="009308B9">
        <w:rPr>
          <w:rFonts w:asciiTheme="majorBidi" w:hAnsiTheme="majorBidi" w:cstheme="majorBidi"/>
          <w:color w:val="000000" w:themeColor="text1"/>
          <w:sz w:val="22"/>
          <w:szCs w:val="22"/>
          <w:lang w:val="en-GB"/>
        </w:rPr>
        <w:t xml:space="preserve">jar or an animal in the zoo to be looked at, studied, and made fun of. The </w:t>
      </w:r>
      <w:proofErr w:type="spellStart"/>
      <w:r>
        <w:rPr>
          <w:rFonts w:asciiTheme="majorBidi" w:hAnsiTheme="majorBidi" w:cstheme="majorBidi"/>
          <w:color w:val="000000" w:themeColor="text1"/>
          <w:sz w:val="22"/>
          <w:szCs w:val="22"/>
          <w:lang w:val="en-GB"/>
        </w:rPr>
        <w:t>behavior</w:t>
      </w:r>
      <w:proofErr w:type="spellEnd"/>
      <w:r w:rsidRPr="009308B9">
        <w:rPr>
          <w:rFonts w:asciiTheme="majorBidi" w:hAnsiTheme="majorBidi" w:cstheme="majorBidi"/>
          <w:color w:val="000000" w:themeColor="text1"/>
          <w:sz w:val="22"/>
          <w:szCs w:val="22"/>
          <w:lang w:val="en-GB"/>
        </w:rPr>
        <w:t xml:space="preserve"> is at odds with</w:t>
      </w:r>
      <w:r>
        <w:rPr>
          <w:rFonts w:asciiTheme="majorBidi" w:hAnsiTheme="majorBidi" w:cstheme="majorBidi"/>
          <w:color w:val="000000" w:themeColor="text1"/>
          <w:sz w:val="22"/>
          <w:szCs w:val="22"/>
          <w:lang w:val="en-GB"/>
        </w:rPr>
        <w:t xml:space="preserve"> </w:t>
      </w:r>
      <w:r w:rsidRPr="009308B9">
        <w:rPr>
          <w:rFonts w:asciiTheme="majorBidi" w:hAnsiTheme="majorBidi" w:cstheme="majorBidi"/>
          <w:color w:val="000000" w:themeColor="text1"/>
          <w:sz w:val="22"/>
          <w:szCs w:val="22"/>
          <w:lang w:val="en-GB"/>
        </w:rPr>
        <w:t>national health guidelines, which state that all patients have the right to be treated with dignity. It is</w:t>
      </w:r>
      <w:r>
        <w:rPr>
          <w:rFonts w:asciiTheme="majorBidi" w:hAnsiTheme="majorBidi" w:cstheme="majorBidi"/>
          <w:color w:val="000000" w:themeColor="text1"/>
          <w:sz w:val="22"/>
          <w:szCs w:val="22"/>
          <w:lang w:val="en-GB"/>
        </w:rPr>
        <w:t xml:space="preserve"> </w:t>
      </w:r>
      <w:r w:rsidRPr="009308B9">
        <w:rPr>
          <w:rFonts w:asciiTheme="majorBidi" w:hAnsiTheme="majorBidi" w:cstheme="majorBidi"/>
          <w:color w:val="000000" w:themeColor="text1"/>
          <w:sz w:val="22"/>
          <w:szCs w:val="22"/>
          <w:lang w:val="en-GB"/>
        </w:rPr>
        <w:t>at odds with the Nurse’s Charter and with the Hippocratic Oath taken by doctors.</w:t>
      </w:r>
      <w:r>
        <w:rPr>
          <w:rFonts w:asciiTheme="majorBidi" w:hAnsiTheme="majorBidi" w:cstheme="majorBidi"/>
          <w:color w:val="000000" w:themeColor="text1"/>
          <w:sz w:val="22"/>
          <w:szCs w:val="22"/>
          <w:lang w:val="en-GB"/>
        </w:rPr>
        <w:t xml:space="preserve"> H</w:t>
      </w:r>
      <w:r w:rsidR="00177A67">
        <w:rPr>
          <w:rFonts w:asciiTheme="majorBidi" w:hAnsiTheme="majorBidi" w:cstheme="majorBidi"/>
          <w:color w:val="000000" w:themeColor="text1"/>
          <w:sz w:val="22"/>
          <w:szCs w:val="22"/>
          <w:lang w:val="en-GB"/>
        </w:rPr>
        <w:t>ealth</w:t>
      </w:r>
      <w:r w:rsidR="003F11FC">
        <w:rPr>
          <w:rFonts w:asciiTheme="majorBidi" w:hAnsiTheme="majorBidi" w:cstheme="majorBidi"/>
          <w:color w:val="000000" w:themeColor="text1"/>
          <w:sz w:val="22"/>
          <w:szCs w:val="22"/>
          <w:lang w:val="en-GB"/>
        </w:rPr>
        <w:t xml:space="preserve"> service providers who are inclined especially to Christianity believe that HIV is a curse from God and one who contracts it will be cursed and God will be teaching them a lesson because of promiscuous </w:t>
      </w:r>
      <w:r>
        <w:rPr>
          <w:rFonts w:asciiTheme="majorBidi" w:hAnsiTheme="majorBidi" w:cstheme="majorBidi"/>
          <w:color w:val="000000" w:themeColor="text1"/>
          <w:sz w:val="22"/>
          <w:szCs w:val="22"/>
          <w:lang w:val="en-GB"/>
        </w:rPr>
        <w:t>behaviours</w:t>
      </w:r>
      <w:r w:rsidR="003F11FC">
        <w:rPr>
          <w:rFonts w:asciiTheme="majorBidi" w:hAnsiTheme="majorBidi" w:cstheme="majorBidi"/>
          <w:color w:val="000000" w:themeColor="text1"/>
          <w:sz w:val="22"/>
          <w:szCs w:val="22"/>
          <w:lang w:val="en-GB"/>
        </w:rPr>
        <w:t xml:space="preserve">. Some health workers have even come to a point of teaching repentance to LGBTIQA+ persons who are HIV+. </w:t>
      </w:r>
    </w:p>
    <w:p w14:paraId="0D733857" w14:textId="77777777" w:rsidR="00F56BE6" w:rsidRPr="00F56BE6" w:rsidRDefault="00F56BE6" w:rsidP="008757BE">
      <w:pPr>
        <w:pStyle w:val="ListParagraph"/>
        <w:jc w:val="both"/>
        <w:rPr>
          <w:rFonts w:asciiTheme="majorBidi" w:hAnsiTheme="majorBidi" w:cstheme="majorBidi"/>
          <w:color w:val="000000" w:themeColor="text1"/>
          <w:sz w:val="22"/>
          <w:szCs w:val="22"/>
          <w:lang w:val="en-GB"/>
        </w:rPr>
      </w:pPr>
    </w:p>
    <w:p w14:paraId="60CD7B5D" w14:textId="7E0DF829" w:rsidR="00397992" w:rsidRPr="00041AA1" w:rsidRDefault="00EB4C47" w:rsidP="008757BE">
      <w:pPr>
        <w:pStyle w:val="ListParagraph"/>
        <w:numPr>
          <w:ilvl w:val="0"/>
          <w:numId w:val="11"/>
        </w:numPr>
        <w:ind w:left="360"/>
        <w:jc w:val="both"/>
        <w:rPr>
          <w:rFonts w:asciiTheme="majorBidi" w:hAnsiTheme="majorBidi" w:cstheme="majorBidi"/>
          <w:b/>
          <w:bCs/>
          <w:color w:val="000000" w:themeColor="text1"/>
          <w:sz w:val="22"/>
          <w:szCs w:val="22"/>
          <w:lang w:val="en-GB"/>
        </w:rPr>
      </w:pPr>
      <w:r w:rsidRPr="00041AA1">
        <w:rPr>
          <w:rFonts w:asciiTheme="majorBidi" w:hAnsiTheme="majorBidi" w:cstheme="majorBidi"/>
          <w:b/>
          <w:bCs/>
          <w:color w:val="000000" w:themeColor="text1"/>
          <w:sz w:val="22"/>
          <w:szCs w:val="22"/>
          <w:lang w:val="en-GB"/>
        </w:rPr>
        <w:t>Has the State adopted, in public policy, legislation</w:t>
      </w:r>
      <w:r w:rsidR="00177A67" w:rsidRPr="00041AA1">
        <w:rPr>
          <w:rFonts w:asciiTheme="majorBidi" w:hAnsiTheme="majorBidi" w:cstheme="majorBidi"/>
          <w:b/>
          <w:bCs/>
          <w:color w:val="000000" w:themeColor="text1"/>
          <w:sz w:val="22"/>
          <w:szCs w:val="22"/>
          <w:lang w:val="en-GB"/>
        </w:rPr>
        <w:t>,</w:t>
      </w:r>
      <w:r w:rsidRPr="00041AA1">
        <w:rPr>
          <w:rFonts w:asciiTheme="majorBidi" w:hAnsiTheme="majorBidi" w:cstheme="majorBidi"/>
          <w:b/>
          <w:bCs/>
          <w:color w:val="000000" w:themeColor="text1"/>
          <w:sz w:val="22"/>
          <w:szCs w:val="22"/>
          <w:lang w:val="en-GB"/>
        </w:rPr>
        <w:t xml:space="preserve"> or jurisprudence, </w:t>
      </w:r>
      <w:r w:rsidR="00E27291" w:rsidRPr="00041AA1">
        <w:rPr>
          <w:rFonts w:asciiTheme="majorBidi" w:hAnsiTheme="majorBidi" w:cstheme="majorBidi"/>
          <w:b/>
          <w:bCs/>
          <w:color w:val="000000" w:themeColor="text1"/>
          <w:sz w:val="22"/>
          <w:szCs w:val="22"/>
          <w:lang w:val="en-GB"/>
        </w:rPr>
        <w:t>norms</w:t>
      </w:r>
      <w:r w:rsidRPr="00041AA1">
        <w:rPr>
          <w:rFonts w:asciiTheme="majorBidi" w:hAnsiTheme="majorBidi" w:cstheme="majorBidi"/>
          <w:b/>
          <w:bCs/>
          <w:color w:val="000000" w:themeColor="text1"/>
          <w:sz w:val="22"/>
          <w:szCs w:val="22"/>
          <w:lang w:val="en-GB"/>
        </w:rPr>
        <w:t xml:space="preserve"> purportedly based on </w:t>
      </w:r>
      <w:r w:rsidR="00E27291" w:rsidRPr="00041AA1">
        <w:rPr>
          <w:rFonts w:asciiTheme="majorBidi" w:hAnsiTheme="majorBidi" w:cstheme="majorBidi"/>
          <w:b/>
          <w:bCs/>
          <w:color w:val="000000" w:themeColor="text1"/>
          <w:sz w:val="22"/>
          <w:szCs w:val="22"/>
          <w:lang w:val="en-GB"/>
        </w:rPr>
        <w:t xml:space="preserve">protecting </w:t>
      </w:r>
      <w:r w:rsidRPr="00041AA1">
        <w:rPr>
          <w:rFonts w:asciiTheme="majorBidi" w:hAnsiTheme="majorBidi" w:cstheme="majorBidi"/>
          <w:b/>
          <w:bCs/>
          <w:color w:val="000000" w:themeColor="text1"/>
          <w:sz w:val="22"/>
          <w:szCs w:val="22"/>
          <w:lang w:val="en-GB"/>
        </w:rPr>
        <w:t>freedom of religion or belief t</w:t>
      </w:r>
      <w:r w:rsidR="00E27291" w:rsidRPr="00041AA1">
        <w:rPr>
          <w:rFonts w:asciiTheme="majorBidi" w:hAnsiTheme="majorBidi" w:cstheme="majorBidi"/>
          <w:b/>
          <w:bCs/>
          <w:color w:val="000000" w:themeColor="text1"/>
          <w:sz w:val="22"/>
          <w:szCs w:val="22"/>
          <w:lang w:val="en-GB"/>
        </w:rPr>
        <w:t>hat</w:t>
      </w:r>
      <w:r w:rsidRPr="00041AA1">
        <w:rPr>
          <w:rFonts w:asciiTheme="majorBidi" w:hAnsiTheme="majorBidi" w:cstheme="majorBidi"/>
          <w:b/>
          <w:bCs/>
          <w:color w:val="000000" w:themeColor="text1"/>
          <w:sz w:val="22"/>
          <w:szCs w:val="22"/>
          <w:lang w:val="en-GB"/>
        </w:rPr>
        <w:t xml:space="preserve"> promote, enable</w:t>
      </w:r>
      <w:r w:rsidR="00177A67" w:rsidRPr="00041AA1">
        <w:rPr>
          <w:rFonts w:asciiTheme="majorBidi" w:hAnsiTheme="majorBidi" w:cstheme="majorBidi"/>
          <w:b/>
          <w:bCs/>
          <w:color w:val="000000" w:themeColor="text1"/>
          <w:sz w:val="22"/>
          <w:szCs w:val="22"/>
          <w:lang w:val="en-GB"/>
        </w:rPr>
        <w:t>,</w:t>
      </w:r>
      <w:r w:rsidRPr="00041AA1">
        <w:rPr>
          <w:rFonts w:asciiTheme="majorBidi" w:hAnsiTheme="majorBidi" w:cstheme="majorBidi"/>
          <w:b/>
          <w:bCs/>
          <w:color w:val="000000" w:themeColor="text1"/>
          <w:sz w:val="22"/>
          <w:szCs w:val="22"/>
          <w:lang w:val="en-GB"/>
        </w:rPr>
        <w:t xml:space="preserve"> and/or condone violence and discrimination against individuals based on sexual orientation or gender identity? If so, please give examples, with commentary as needed to explain context, </w:t>
      </w:r>
      <w:r w:rsidR="00C77AC2" w:rsidRPr="00041AA1">
        <w:rPr>
          <w:rFonts w:asciiTheme="majorBidi" w:hAnsiTheme="majorBidi" w:cstheme="majorBidi"/>
          <w:b/>
          <w:bCs/>
          <w:color w:val="000000" w:themeColor="text1"/>
          <w:sz w:val="22"/>
          <w:szCs w:val="22"/>
          <w:lang w:val="en-GB"/>
        </w:rPr>
        <w:t>scope,</w:t>
      </w:r>
      <w:r w:rsidRPr="00041AA1">
        <w:rPr>
          <w:rFonts w:asciiTheme="majorBidi" w:hAnsiTheme="majorBidi" w:cstheme="majorBidi"/>
          <w:b/>
          <w:bCs/>
          <w:color w:val="000000" w:themeColor="text1"/>
          <w:sz w:val="22"/>
          <w:szCs w:val="22"/>
          <w:lang w:val="en-GB"/>
        </w:rPr>
        <w:t xml:space="preserve"> and application.</w:t>
      </w:r>
      <w:r w:rsidR="000D4406" w:rsidRPr="00041AA1">
        <w:rPr>
          <w:rFonts w:asciiTheme="majorBidi" w:hAnsiTheme="majorBidi" w:cstheme="majorBidi"/>
          <w:b/>
          <w:bCs/>
          <w:color w:val="000000" w:themeColor="text1"/>
          <w:sz w:val="22"/>
          <w:szCs w:val="22"/>
          <w:lang w:val="en-GB"/>
        </w:rPr>
        <w:t xml:space="preserve"> </w:t>
      </w:r>
    </w:p>
    <w:p w14:paraId="78F63D65" w14:textId="77777777" w:rsidR="00041AA1" w:rsidRPr="00041AA1" w:rsidRDefault="00041AA1" w:rsidP="008757BE">
      <w:pPr>
        <w:jc w:val="both"/>
        <w:rPr>
          <w:rFonts w:asciiTheme="majorBidi" w:hAnsiTheme="majorBidi" w:cstheme="majorBidi"/>
          <w:color w:val="000000" w:themeColor="text1"/>
          <w:sz w:val="22"/>
          <w:szCs w:val="22"/>
          <w:lang w:val="en-GB"/>
        </w:rPr>
      </w:pPr>
    </w:p>
    <w:p w14:paraId="7986D1B0" w14:textId="4655A0FB" w:rsidR="003F11FC" w:rsidRPr="003F11FC" w:rsidRDefault="003F11FC" w:rsidP="008757BE">
      <w:pPr>
        <w:jc w:val="both"/>
        <w:rPr>
          <w:rFonts w:asciiTheme="majorBidi" w:hAnsiTheme="majorBidi" w:cstheme="majorBidi"/>
          <w:color w:val="000000" w:themeColor="text1"/>
          <w:sz w:val="22"/>
          <w:szCs w:val="22"/>
          <w:lang w:val="en-GB"/>
        </w:rPr>
      </w:pPr>
      <w:r>
        <w:rPr>
          <w:rFonts w:asciiTheme="majorBidi" w:hAnsiTheme="majorBidi" w:cstheme="majorBidi"/>
          <w:color w:val="000000" w:themeColor="text1"/>
          <w:sz w:val="22"/>
          <w:szCs w:val="22"/>
          <w:lang w:val="en-GB"/>
        </w:rPr>
        <w:t>None.</w:t>
      </w:r>
    </w:p>
    <w:p w14:paraId="3CE0D690" w14:textId="77777777" w:rsidR="00F56BE6" w:rsidRPr="00F56BE6" w:rsidRDefault="00F56BE6" w:rsidP="008757BE">
      <w:pPr>
        <w:pStyle w:val="ListParagraph"/>
        <w:jc w:val="both"/>
        <w:rPr>
          <w:rFonts w:asciiTheme="majorBidi" w:hAnsiTheme="majorBidi" w:cstheme="majorBidi"/>
          <w:color w:val="000000" w:themeColor="text1"/>
          <w:sz w:val="22"/>
          <w:szCs w:val="22"/>
          <w:lang w:val="en-GB"/>
        </w:rPr>
      </w:pPr>
    </w:p>
    <w:p w14:paraId="1AF60F28" w14:textId="72DA6A94" w:rsidR="000D4406" w:rsidRPr="00041AA1" w:rsidRDefault="00EB4C47" w:rsidP="008757BE">
      <w:pPr>
        <w:pStyle w:val="ListParagraph"/>
        <w:numPr>
          <w:ilvl w:val="0"/>
          <w:numId w:val="11"/>
        </w:numPr>
        <w:ind w:left="360"/>
        <w:jc w:val="both"/>
        <w:rPr>
          <w:rFonts w:asciiTheme="majorBidi" w:hAnsiTheme="majorBidi" w:cstheme="majorBidi"/>
          <w:b/>
          <w:bCs/>
          <w:color w:val="000000" w:themeColor="text1"/>
          <w:sz w:val="22"/>
          <w:szCs w:val="22"/>
          <w:lang w:val="en-GB"/>
        </w:rPr>
      </w:pPr>
      <w:r w:rsidRPr="00041AA1">
        <w:rPr>
          <w:rFonts w:asciiTheme="majorBidi" w:hAnsiTheme="majorBidi" w:cstheme="majorBidi"/>
          <w:b/>
          <w:bCs/>
          <w:color w:val="000000" w:themeColor="text1"/>
          <w:sz w:val="22"/>
          <w:szCs w:val="22"/>
          <w:lang w:val="en-GB"/>
        </w:rPr>
        <w:t>Ha</w:t>
      </w:r>
      <w:r w:rsidR="00890A7A" w:rsidRPr="00041AA1">
        <w:rPr>
          <w:rFonts w:asciiTheme="majorBidi" w:hAnsiTheme="majorBidi" w:cstheme="majorBidi"/>
          <w:b/>
          <w:bCs/>
          <w:color w:val="000000" w:themeColor="text1"/>
          <w:sz w:val="22"/>
          <w:szCs w:val="22"/>
          <w:lang w:val="en-GB"/>
        </w:rPr>
        <w:t>s</w:t>
      </w:r>
      <w:r w:rsidRPr="00041AA1">
        <w:rPr>
          <w:rFonts w:asciiTheme="majorBidi" w:hAnsiTheme="majorBidi" w:cstheme="majorBidi"/>
          <w:b/>
          <w:bCs/>
          <w:color w:val="000000" w:themeColor="text1"/>
          <w:sz w:val="22"/>
          <w:szCs w:val="22"/>
          <w:lang w:val="en-GB"/>
        </w:rPr>
        <w:t xml:space="preserve"> there been any </w:t>
      </w:r>
      <w:r w:rsidR="00397992" w:rsidRPr="00041AA1">
        <w:rPr>
          <w:rFonts w:asciiTheme="majorBidi" w:hAnsiTheme="majorBidi" w:cstheme="majorBidi"/>
          <w:b/>
          <w:bCs/>
          <w:color w:val="000000" w:themeColor="text1"/>
          <w:sz w:val="22"/>
          <w:szCs w:val="22"/>
          <w:lang w:val="en-GB"/>
        </w:rPr>
        <w:t xml:space="preserve">legal </w:t>
      </w:r>
      <w:r w:rsidRPr="00041AA1">
        <w:rPr>
          <w:rFonts w:asciiTheme="majorBidi" w:hAnsiTheme="majorBidi" w:cstheme="majorBidi"/>
          <w:b/>
          <w:bCs/>
          <w:color w:val="000000" w:themeColor="text1"/>
          <w:sz w:val="22"/>
          <w:szCs w:val="22"/>
          <w:lang w:val="en-GB"/>
        </w:rPr>
        <w:t xml:space="preserve">challenge to </w:t>
      </w:r>
      <w:r w:rsidR="00890A7A" w:rsidRPr="00041AA1">
        <w:rPr>
          <w:rFonts w:asciiTheme="majorBidi" w:hAnsiTheme="majorBidi" w:cstheme="majorBidi"/>
          <w:b/>
          <w:bCs/>
          <w:color w:val="000000" w:themeColor="text1"/>
          <w:sz w:val="22"/>
          <w:szCs w:val="22"/>
          <w:lang w:val="en-GB"/>
        </w:rPr>
        <w:t>these policies/provisions under any domestic</w:t>
      </w:r>
      <w:r w:rsidR="00CE1E19" w:rsidRPr="00041AA1">
        <w:rPr>
          <w:rFonts w:asciiTheme="majorBidi" w:hAnsiTheme="majorBidi" w:cstheme="majorBidi"/>
          <w:b/>
          <w:bCs/>
          <w:color w:val="000000" w:themeColor="text1"/>
          <w:sz w:val="22"/>
          <w:szCs w:val="22"/>
          <w:lang w:val="en-GB"/>
        </w:rPr>
        <w:t>, regional,</w:t>
      </w:r>
      <w:r w:rsidR="00890A7A" w:rsidRPr="00041AA1">
        <w:rPr>
          <w:rFonts w:asciiTheme="majorBidi" w:hAnsiTheme="majorBidi" w:cstheme="majorBidi"/>
          <w:b/>
          <w:bCs/>
          <w:color w:val="000000" w:themeColor="text1"/>
          <w:sz w:val="22"/>
          <w:szCs w:val="22"/>
          <w:lang w:val="en-GB"/>
        </w:rPr>
        <w:t xml:space="preserve"> or</w:t>
      </w:r>
      <w:r w:rsidR="00172798" w:rsidRPr="00041AA1">
        <w:rPr>
          <w:rFonts w:asciiTheme="majorBidi" w:hAnsiTheme="majorBidi" w:cstheme="majorBidi"/>
          <w:b/>
          <w:bCs/>
          <w:color w:val="000000" w:themeColor="text1"/>
          <w:sz w:val="22"/>
          <w:szCs w:val="22"/>
          <w:lang w:val="en-GB"/>
        </w:rPr>
        <w:t xml:space="preserve"> </w:t>
      </w:r>
      <w:r w:rsidR="00890A7A" w:rsidRPr="00041AA1">
        <w:rPr>
          <w:rFonts w:asciiTheme="majorBidi" w:hAnsiTheme="majorBidi" w:cstheme="majorBidi"/>
          <w:b/>
          <w:bCs/>
          <w:color w:val="000000" w:themeColor="text1"/>
          <w:sz w:val="22"/>
          <w:szCs w:val="22"/>
          <w:lang w:val="en-GB"/>
        </w:rPr>
        <w:t xml:space="preserve">international </w:t>
      </w:r>
      <w:r w:rsidR="00CE1E19" w:rsidRPr="00041AA1">
        <w:rPr>
          <w:rFonts w:asciiTheme="majorBidi" w:hAnsiTheme="majorBidi" w:cstheme="majorBidi"/>
          <w:b/>
          <w:bCs/>
          <w:color w:val="000000" w:themeColor="text1"/>
          <w:sz w:val="22"/>
          <w:szCs w:val="22"/>
          <w:lang w:val="en-GB"/>
        </w:rPr>
        <w:t>human rights provisions</w:t>
      </w:r>
      <w:r w:rsidR="00890A7A" w:rsidRPr="00041AA1">
        <w:rPr>
          <w:rFonts w:asciiTheme="majorBidi" w:hAnsiTheme="majorBidi" w:cstheme="majorBidi"/>
          <w:b/>
          <w:bCs/>
          <w:color w:val="000000" w:themeColor="text1"/>
          <w:sz w:val="22"/>
          <w:szCs w:val="22"/>
          <w:lang w:val="en-GB"/>
        </w:rPr>
        <w:t>? If so, state the outcome and rationale of the case.</w:t>
      </w:r>
      <w:r w:rsidR="000D4406" w:rsidRPr="00041AA1">
        <w:rPr>
          <w:rFonts w:asciiTheme="majorBidi" w:hAnsiTheme="majorBidi" w:cstheme="majorBidi"/>
          <w:b/>
          <w:bCs/>
          <w:color w:val="000000" w:themeColor="text1"/>
          <w:sz w:val="22"/>
          <w:szCs w:val="22"/>
          <w:lang w:val="en-GB"/>
        </w:rPr>
        <w:t xml:space="preserve"> </w:t>
      </w:r>
      <w:r w:rsidR="00890A7A" w:rsidRPr="00041AA1">
        <w:rPr>
          <w:rFonts w:asciiTheme="majorBidi" w:hAnsiTheme="majorBidi" w:cstheme="majorBidi"/>
          <w:b/>
          <w:bCs/>
          <w:color w:val="000000" w:themeColor="text1"/>
          <w:sz w:val="22"/>
          <w:szCs w:val="22"/>
          <w:lang w:val="en-GB"/>
        </w:rPr>
        <w:t>If not, provide your opinions as to why such a challenge has not</w:t>
      </w:r>
      <w:r w:rsidR="00833BFD" w:rsidRPr="00041AA1">
        <w:rPr>
          <w:rFonts w:asciiTheme="majorBidi" w:hAnsiTheme="majorBidi" w:cstheme="majorBidi"/>
          <w:b/>
          <w:bCs/>
          <w:color w:val="000000" w:themeColor="text1"/>
          <w:sz w:val="22"/>
          <w:szCs w:val="22"/>
          <w:lang w:val="en-GB"/>
        </w:rPr>
        <w:t xml:space="preserve"> yet</w:t>
      </w:r>
      <w:r w:rsidR="00890A7A" w:rsidRPr="00041AA1">
        <w:rPr>
          <w:rFonts w:asciiTheme="majorBidi" w:hAnsiTheme="majorBidi" w:cstheme="majorBidi"/>
          <w:b/>
          <w:bCs/>
          <w:color w:val="000000" w:themeColor="text1"/>
          <w:sz w:val="22"/>
          <w:szCs w:val="22"/>
          <w:lang w:val="en-GB"/>
        </w:rPr>
        <w:t xml:space="preserve"> been brought.</w:t>
      </w:r>
      <w:r w:rsidR="00833BFD" w:rsidRPr="00041AA1">
        <w:rPr>
          <w:rFonts w:asciiTheme="majorBidi" w:hAnsiTheme="majorBidi" w:cstheme="majorBidi"/>
          <w:b/>
          <w:bCs/>
          <w:color w:val="000000" w:themeColor="text1"/>
          <w:sz w:val="22"/>
          <w:szCs w:val="22"/>
          <w:lang w:val="en-GB"/>
        </w:rPr>
        <w:t xml:space="preserve"> </w:t>
      </w:r>
    </w:p>
    <w:p w14:paraId="40379E36" w14:textId="77777777" w:rsidR="00041AA1" w:rsidRPr="00041AA1" w:rsidRDefault="00041AA1" w:rsidP="008757BE">
      <w:pPr>
        <w:jc w:val="both"/>
        <w:rPr>
          <w:rFonts w:asciiTheme="majorBidi" w:hAnsiTheme="majorBidi" w:cstheme="majorBidi"/>
          <w:color w:val="000000" w:themeColor="text1"/>
          <w:sz w:val="22"/>
          <w:szCs w:val="22"/>
          <w:lang w:val="en-GB"/>
        </w:rPr>
      </w:pPr>
    </w:p>
    <w:p w14:paraId="07F31C04" w14:textId="38B9CF86" w:rsidR="003F11FC" w:rsidRPr="003F11FC" w:rsidRDefault="00C6065A" w:rsidP="008757BE">
      <w:pPr>
        <w:jc w:val="both"/>
        <w:rPr>
          <w:rFonts w:asciiTheme="majorBidi" w:hAnsiTheme="majorBidi" w:cstheme="majorBidi"/>
          <w:color w:val="000000" w:themeColor="text1"/>
          <w:sz w:val="22"/>
          <w:szCs w:val="22"/>
          <w:lang w:val="en-GB"/>
        </w:rPr>
      </w:pPr>
      <w:r>
        <w:rPr>
          <w:rFonts w:asciiTheme="majorBidi" w:hAnsiTheme="majorBidi" w:cstheme="majorBidi"/>
          <w:color w:val="000000" w:themeColor="text1"/>
          <w:sz w:val="22"/>
          <w:szCs w:val="22"/>
          <w:lang w:val="en-GB"/>
        </w:rPr>
        <w:t xml:space="preserve">N/A </w:t>
      </w:r>
    </w:p>
    <w:p w14:paraId="7222DE38" w14:textId="77777777" w:rsidR="00F56BE6" w:rsidRPr="00F56BE6" w:rsidRDefault="00F56BE6" w:rsidP="008757BE">
      <w:pPr>
        <w:pStyle w:val="ListParagraph"/>
        <w:jc w:val="both"/>
        <w:rPr>
          <w:rFonts w:asciiTheme="majorBidi" w:hAnsiTheme="majorBidi" w:cstheme="majorBidi"/>
          <w:color w:val="000000" w:themeColor="text1"/>
          <w:sz w:val="22"/>
          <w:szCs w:val="22"/>
          <w:lang w:val="en-GB"/>
        </w:rPr>
      </w:pPr>
    </w:p>
    <w:p w14:paraId="55DEA4DC" w14:textId="58571B98" w:rsidR="000D4406" w:rsidRDefault="00547DB6" w:rsidP="008757BE">
      <w:pPr>
        <w:pStyle w:val="ListParagraph"/>
        <w:numPr>
          <w:ilvl w:val="0"/>
          <w:numId w:val="11"/>
        </w:numPr>
        <w:ind w:left="360"/>
        <w:jc w:val="both"/>
        <w:rPr>
          <w:rFonts w:asciiTheme="majorBidi" w:hAnsiTheme="majorBidi" w:cstheme="majorBidi"/>
          <w:b/>
          <w:bCs/>
          <w:color w:val="000000" w:themeColor="text1"/>
          <w:sz w:val="22"/>
          <w:szCs w:val="22"/>
          <w:lang w:val="en-GB"/>
        </w:rPr>
      </w:pPr>
      <w:r w:rsidRPr="00041AA1">
        <w:rPr>
          <w:rFonts w:asciiTheme="majorBidi" w:hAnsiTheme="majorBidi" w:cstheme="majorBidi"/>
          <w:b/>
          <w:bCs/>
          <w:color w:val="000000" w:themeColor="text1"/>
          <w:sz w:val="22"/>
          <w:szCs w:val="22"/>
          <w:lang w:val="en-GB"/>
        </w:rPr>
        <w:t xml:space="preserve">Are </w:t>
      </w:r>
      <w:r w:rsidR="00AA0C3A" w:rsidRPr="00041AA1">
        <w:rPr>
          <w:rFonts w:asciiTheme="majorBidi" w:hAnsiTheme="majorBidi" w:cstheme="majorBidi"/>
          <w:b/>
          <w:bCs/>
          <w:color w:val="000000" w:themeColor="text1"/>
          <w:sz w:val="22"/>
          <w:szCs w:val="22"/>
          <w:lang w:val="en-GB"/>
        </w:rPr>
        <w:t>there</w:t>
      </w:r>
      <w:r w:rsidRPr="00041AA1">
        <w:rPr>
          <w:rFonts w:asciiTheme="majorBidi" w:hAnsiTheme="majorBidi" w:cstheme="majorBidi"/>
          <w:b/>
          <w:bCs/>
          <w:color w:val="000000" w:themeColor="text1"/>
          <w:sz w:val="22"/>
          <w:szCs w:val="22"/>
          <w:lang w:val="en-GB"/>
        </w:rPr>
        <w:t xml:space="preserve"> </w:t>
      </w:r>
      <w:r w:rsidR="00345B84" w:rsidRPr="00041AA1">
        <w:rPr>
          <w:rFonts w:asciiTheme="majorBidi" w:hAnsiTheme="majorBidi" w:cstheme="majorBidi"/>
          <w:b/>
          <w:bCs/>
          <w:color w:val="000000" w:themeColor="text1"/>
          <w:sz w:val="22"/>
          <w:szCs w:val="22"/>
          <w:lang w:val="en-GB"/>
        </w:rPr>
        <w:t xml:space="preserve">any </w:t>
      </w:r>
      <w:r w:rsidRPr="00041AA1">
        <w:rPr>
          <w:rFonts w:asciiTheme="majorBidi" w:hAnsiTheme="majorBidi" w:cstheme="majorBidi"/>
          <w:b/>
          <w:bCs/>
          <w:color w:val="000000" w:themeColor="text1"/>
          <w:sz w:val="22"/>
          <w:szCs w:val="22"/>
          <w:lang w:val="en-GB"/>
        </w:rPr>
        <w:t xml:space="preserve">examples </w:t>
      </w:r>
      <w:r w:rsidR="00AA0C3A" w:rsidRPr="00041AA1">
        <w:rPr>
          <w:rFonts w:asciiTheme="majorBidi" w:hAnsiTheme="majorBidi" w:cstheme="majorBidi"/>
          <w:b/>
          <w:bCs/>
          <w:color w:val="000000" w:themeColor="text1"/>
          <w:sz w:val="22"/>
          <w:szCs w:val="22"/>
          <w:lang w:val="en-GB"/>
        </w:rPr>
        <w:t xml:space="preserve">of </w:t>
      </w:r>
      <w:r w:rsidR="00640F66" w:rsidRPr="00041AA1">
        <w:rPr>
          <w:rFonts w:asciiTheme="majorBidi" w:hAnsiTheme="majorBidi" w:cstheme="majorBidi"/>
          <w:b/>
          <w:bCs/>
          <w:color w:val="000000" w:themeColor="text1"/>
          <w:sz w:val="22"/>
          <w:szCs w:val="22"/>
          <w:lang w:val="en-GB"/>
        </w:rPr>
        <w:t>S</w:t>
      </w:r>
      <w:r w:rsidR="00AA0C3A" w:rsidRPr="00041AA1">
        <w:rPr>
          <w:rFonts w:asciiTheme="majorBidi" w:hAnsiTheme="majorBidi" w:cstheme="majorBidi"/>
          <w:b/>
          <w:bCs/>
          <w:color w:val="000000" w:themeColor="text1"/>
          <w:sz w:val="22"/>
          <w:szCs w:val="22"/>
          <w:lang w:val="en-GB"/>
        </w:rPr>
        <w:t>tate restrictions based on preventing violence and/</w:t>
      </w:r>
      <w:r w:rsidR="005C1D34" w:rsidRPr="00041AA1">
        <w:rPr>
          <w:rFonts w:asciiTheme="majorBidi" w:hAnsiTheme="majorBidi" w:cstheme="majorBidi"/>
          <w:b/>
          <w:bCs/>
          <w:color w:val="000000" w:themeColor="text1"/>
          <w:sz w:val="22"/>
          <w:szCs w:val="22"/>
          <w:lang w:val="en-GB"/>
        </w:rPr>
        <w:t xml:space="preserve">or </w:t>
      </w:r>
      <w:r w:rsidR="00AA0C3A" w:rsidRPr="00041AA1">
        <w:rPr>
          <w:rFonts w:asciiTheme="majorBidi" w:hAnsiTheme="majorBidi" w:cstheme="majorBidi"/>
          <w:b/>
          <w:bCs/>
          <w:color w:val="000000" w:themeColor="text1"/>
          <w:sz w:val="22"/>
          <w:szCs w:val="22"/>
          <w:lang w:val="en-GB"/>
        </w:rPr>
        <w:t xml:space="preserve">discrimination </w:t>
      </w:r>
      <w:r w:rsidR="006B5C2D" w:rsidRPr="00041AA1">
        <w:rPr>
          <w:rFonts w:asciiTheme="majorBidi" w:hAnsiTheme="majorBidi" w:cstheme="majorBidi"/>
          <w:b/>
          <w:bCs/>
          <w:color w:val="000000" w:themeColor="text1"/>
          <w:sz w:val="22"/>
          <w:szCs w:val="22"/>
          <w:lang w:val="en-GB"/>
        </w:rPr>
        <w:t xml:space="preserve">against </w:t>
      </w:r>
      <w:r w:rsidR="00AA0C3A" w:rsidRPr="00041AA1">
        <w:rPr>
          <w:rFonts w:asciiTheme="majorBidi" w:hAnsiTheme="majorBidi" w:cstheme="majorBidi"/>
          <w:b/>
          <w:bCs/>
          <w:color w:val="000000" w:themeColor="text1"/>
          <w:sz w:val="22"/>
          <w:szCs w:val="22"/>
          <w:lang w:val="en-GB"/>
        </w:rPr>
        <w:t>LGBT+ persons that prohibit or limit practices undertaken in the name of the religion or spirituality</w:t>
      </w:r>
      <w:r w:rsidR="00BD30AE" w:rsidRPr="00041AA1">
        <w:rPr>
          <w:rFonts w:asciiTheme="majorBidi" w:hAnsiTheme="majorBidi" w:cstheme="majorBidi"/>
          <w:b/>
          <w:bCs/>
          <w:color w:val="000000" w:themeColor="text1"/>
          <w:sz w:val="22"/>
          <w:szCs w:val="22"/>
          <w:lang w:val="en-GB"/>
        </w:rPr>
        <w:t xml:space="preserve">, such as public accommodation </w:t>
      </w:r>
      <w:r w:rsidR="00C77AC2" w:rsidRPr="00041AA1">
        <w:rPr>
          <w:rFonts w:asciiTheme="majorBidi" w:hAnsiTheme="majorBidi" w:cstheme="majorBidi"/>
          <w:b/>
          <w:bCs/>
          <w:color w:val="000000" w:themeColor="text1"/>
          <w:sz w:val="22"/>
          <w:szCs w:val="22"/>
          <w:lang w:val="en-GB"/>
        </w:rPr>
        <w:t>non-discrimination</w:t>
      </w:r>
      <w:r w:rsidR="00BD30AE" w:rsidRPr="00041AA1">
        <w:rPr>
          <w:rFonts w:asciiTheme="majorBidi" w:hAnsiTheme="majorBidi" w:cstheme="majorBidi"/>
          <w:b/>
          <w:bCs/>
          <w:color w:val="000000" w:themeColor="text1"/>
          <w:sz w:val="22"/>
          <w:szCs w:val="22"/>
          <w:lang w:val="en-GB"/>
        </w:rPr>
        <w:t xml:space="preserve"> protections</w:t>
      </w:r>
      <w:r w:rsidR="00AA0C3A" w:rsidRPr="00041AA1">
        <w:rPr>
          <w:rFonts w:asciiTheme="majorBidi" w:hAnsiTheme="majorBidi" w:cstheme="majorBidi"/>
          <w:b/>
          <w:bCs/>
          <w:color w:val="000000" w:themeColor="text1"/>
          <w:sz w:val="22"/>
          <w:szCs w:val="22"/>
          <w:lang w:val="en-GB"/>
        </w:rPr>
        <w:t xml:space="preserve">? If </w:t>
      </w:r>
      <w:r w:rsidR="00A1273D" w:rsidRPr="00041AA1">
        <w:rPr>
          <w:rFonts w:asciiTheme="majorBidi" w:hAnsiTheme="majorBidi" w:cstheme="majorBidi"/>
          <w:b/>
          <w:bCs/>
          <w:color w:val="000000" w:themeColor="text1"/>
          <w:sz w:val="22"/>
          <w:szCs w:val="22"/>
          <w:lang w:val="en-GB"/>
        </w:rPr>
        <w:t>so</w:t>
      </w:r>
      <w:r w:rsidR="00AA0C3A" w:rsidRPr="00041AA1">
        <w:rPr>
          <w:rFonts w:asciiTheme="majorBidi" w:hAnsiTheme="majorBidi" w:cstheme="majorBidi"/>
          <w:b/>
          <w:bCs/>
          <w:color w:val="000000" w:themeColor="text1"/>
          <w:sz w:val="22"/>
          <w:szCs w:val="22"/>
          <w:lang w:val="en-GB"/>
        </w:rPr>
        <w:t xml:space="preserve">, have they been </w:t>
      </w:r>
      <w:r w:rsidR="00A1273D" w:rsidRPr="00041AA1">
        <w:rPr>
          <w:rFonts w:asciiTheme="majorBidi" w:hAnsiTheme="majorBidi" w:cstheme="majorBidi"/>
          <w:b/>
          <w:bCs/>
          <w:color w:val="000000" w:themeColor="text1"/>
          <w:sz w:val="22"/>
          <w:szCs w:val="22"/>
          <w:lang w:val="en-GB"/>
        </w:rPr>
        <w:t>legally</w:t>
      </w:r>
      <w:r w:rsidR="00AA0C3A" w:rsidRPr="00041AA1">
        <w:rPr>
          <w:rFonts w:asciiTheme="majorBidi" w:hAnsiTheme="majorBidi" w:cstheme="majorBidi"/>
          <w:b/>
          <w:bCs/>
          <w:color w:val="000000" w:themeColor="text1"/>
          <w:sz w:val="22"/>
          <w:szCs w:val="22"/>
          <w:lang w:val="en-GB"/>
        </w:rPr>
        <w:t xml:space="preserve"> challenged </w:t>
      </w:r>
      <w:r w:rsidR="00A34C4A" w:rsidRPr="00041AA1">
        <w:rPr>
          <w:rFonts w:asciiTheme="majorBidi" w:hAnsiTheme="majorBidi" w:cstheme="majorBidi"/>
          <w:b/>
          <w:bCs/>
          <w:color w:val="000000" w:themeColor="text1"/>
          <w:sz w:val="22"/>
          <w:szCs w:val="22"/>
          <w:lang w:val="en-GB"/>
        </w:rPr>
        <w:t>based on</w:t>
      </w:r>
      <w:r w:rsidR="006B5C2D" w:rsidRPr="00041AA1">
        <w:rPr>
          <w:rFonts w:asciiTheme="majorBidi" w:hAnsiTheme="majorBidi" w:cstheme="majorBidi"/>
          <w:b/>
          <w:bCs/>
          <w:color w:val="000000" w:themeColor="text1"/>
          <w:sz w:val="22"/>
          <w:szCs w:val="22"/>
          <w:lang w:val="en-GB"/>
        </w:rPr>
        <w:t xml:space="preserve"> </w:t>
      </w:r>
      <w:r w:rsidR="00C77AC2" w:rsidRPr="00041AA1">
        <w:rPr>
          <w:rFonts w:asciiTheme="majorBidi" w:hAnsiTheme="majorBidi" w:cstheme="majorBidi"/>
          <w:b/>
          <w:bCs/>
          <w:color w:val="000000" w:themeColor="text1"/>
          <w:sz w:val="22"/>
          <w:szCs w:val="22"/>
          <w:lang w:val="en-GB"/>
        </w:rPr>
        <w:t>freedom of religion or belief</w:t>
      </w:r>
      <w:r w:rsidR="00A1273D" w:rsidRPr="00041AA1">
        <w:rPr>
          <w:rFonts w:asciiTheme="majorBidi" w:hAnsiTheme="majorBidi" w:cstheme="majorBidi"/>
          <w:b/>
          <w:bCs/>
          <w:color w:val="000000" w:themeColor="text1"/>
          <w:sz w:val="22"/>
          <w:szCs w:val="22"/>
          <w:lang w:val="en-GB"/>
        </w:rPr>
        <w:t>?</w:t>
      </w:r>
      <w:r w:rsidR="000D4406" w:rsidRPr="00041AA1">
        <w:rPr>
          <w:rFonts w:asciiTheme="majorBidi" w:hAnsiTheme="majorBidi" w:cstheme="majorBidi"/>
          <w:b/>
          <w:bCs/>
          <w:color w:val="000000" w:themeColor="text1"/>
          <w:sz w:val="22"/>
          <w:szCs w:val="22"/>
          <w:lang w:val="en-GB"/>
        </w:rPr>
        <w:t xml:space="preserve"> </w:t>
      </w:r>
      <w:r w:rsidR="00890A7A" w:rsidRPr="00041AA1">
        <w:rPr>
          <w:rFonts w:asciiTheme="majorBidi" w:hAnsiTheme="majorBidi" w:cstheme="majorBidi"/>
          <w:b/>
          <w:bCs/>
          <w:color w:val="000000" w:themeColor="text1"/>
          <w:sz w:val="22"/>
          <w:szCs w:val="22"/>
          <w:lang w:val="en-GB"/>
        </w:rPr>
        <w:t xml:space="preserve">If yes, </w:t>
      </w:r>
      <w:r w:rsidR="00833BFD" w:rsidRPr="00041AA1">
        <w:rPr>
          <w:rFonts w:asciiTheme="majorBidi" w:hAnsiTheme="majorBidi" w:cstheme="majorBidi"/>
          <w:b/>
          <w:bCs/>
          <w:color w:val="000000" w:themeColor="text1"/>
          <w:sz w:val="22"/>
          <w:szCs w:val="22"/>
          <w:lang w:val="en-GB"/>
        </w:rPr>
        <w:t>explain the outcome and rationale of the case</w:t>
      </w:r>
      <w:r w:rsidR="00BD30AE" w:rsidRPr="00041AA1">
        <w:rPr>
          <w:rFonts w:asciiTheme="majorBidi" w:hAnsiTheme="majorBidi" w:cstheme="majorBidi"/>
          <w:b/>
          <w:bCs/>
          <w:color w:val="000000" w:themeColor="text1"/>
          <w:sz w:val="22"/>
          <w:szCs w:val="22"/>
          <w:lang w:val="en-GB"/>
        </w:rPr>
        <w:t>(s)</w:t>
      </w:r>
      <w:r w:rsidR="00833BFD" w:rsidRPr="00041AA1">
        <w:rPr>
          <w:rFonts w:asciiTheme="majorBidi" w:hAnsiTheme="majorBidi" w:cstheme="majorBidi"/>
          <w:b/>
          <w:bCs/>
          <w:color w:val="000000" w:themeColor="text1"/>
          <w:sz w:val="22"/>
          <w:szCs w:val="22"/>
          <w:lang w:val="en-GB"/>
        </w:rPr>
        <w:t>.</w:t>
      </w:r>
    </w:p>
    <w:p w14:paraId="7A758E48" w14:textId="77777777" w:rsidR="00041AA1" w:rsidRPr="00041AA1" w:rsidRDefault="00041AA1" w:rsidP="008757BE">
      <w:pPr>
        <w:jc w:val="both"/>
        <w:rPr>
          <w:rFonts w:asciiTheme="majorBidi" w:hAnsiTheme="majorBidi" w:cstheme="majorBidi"/>
          <w:b/>
          <w:bCs/>
          <w:color w:val="000000" w:themeColor="text1"/>
          <w:sz w:val="22"/>
          <w:szCs w:val="22"/>
          <w:lang w:val="en-GB"/>
        </w:rPr>
      </w:pPr>
    </w:p>
    <w:p w14:paraId="6217ADA5" w14:textId="0CB0250E" w:rsidR="003F11FC" w:rsidRPr="003F11FC" w:rsidRDefault="003F11FC" w:rsidP="008757BE">
      <w:pPr>
        <w:jc w:val="both"/>
        <w:rPr>
          <w:rFonts w:asciiTheme="majorBidi" w:hAnsiTheme="majorBidi" w:cstheme="majorBidi"/>
          <w:color w:val="000000" w:themeColor="text1"/>
          <w:sz w:val="22"/>
          <w:szCs w:val="22"/>
          <w:lang w:val="en-GB"/>
        </w:rPr>
      </w:pPr>
      <w:r>
        <w:rPr>
          <w:rFonts w:asciiTheme="majorBidi" w:hAnsiTheme="majorBidi" w:cstheme="majorBidi"/>
          <w:color w:val="000000" w:themeColor="text1"/>
          <w:sz w:val="22"/>
          <w:szCs w:val="22"/>
          <w:lang w:val="en-GB"/>
        </w:rPr>
        <w:t>None</w:t>
      </w:r>
    </w:p>
    <w:p w14:paraId="073C5CDB" w14:textId="77777777" w:rsidR="00F56BE6" w:rsidRPr="00F56BE6" w:rsidRDefault="00F56BE6" w:rsidP="008757BE">
      <w:pPr>
        <w:pStyle w:val="ListParagraph"/>
        <w:jc w:val="both"/>
        <w:rPr>
          <w:rFonts w:asciiTheme="majorBidi" w:hAnsiTheme="majorBidi" w:cstheme="majorBidi"/>
          <w:color w:val="000000" w:themeColor="text1"/>
          <w:sz w:val="22"/>
          <w:szCs w:val="22"/>
          <w:lang w:val="en-GB"/>
        </w:rPr>
      </w:pPr>
    </w:p>
    <w:p w14:paraId="4BFC0E84" w14:textId="10719A89" w:rsidR="00A1273D" w:rsidRDefault="00A1273D" w:rsidP="008757BE">
      <w:pPr>
        <w:pStyle w:val="ListParagraph"/>
        <w:numPr>
          <w:ilvl w:val="0"/>
          <w:numId w:val="11"/>
        </w:numPr>
        <w:ind w:left="360"/>
        <w:jc w:val="both"/>
        <w:rPr>
          <w:rFonts w:asciiTheme="majorBidi" w:hAnsiTheme="majorBidi" w:cstheme="majorBidi"/>
          <w:b/>
          <w:color w:val="000000" w:themeColor="text1"/>
          <w:sz w:val="22"/>
          <w:szCs w:val="22"/>
          <w:lang w:val="en-GB"/>
        </w:rPr>
      </w:pPr>
      <w:r w:rsidRPr="006B4A19">
        <w:rPr>
          <w:rFonts w:asciiTheme="majorBidi" w:hAnsiTheme="majorBidi" w:cstheme="majorBidi"/>
          <w:b/>
          <w:color w:val="000000" w:themeColor="text1"/>
          <w:sz w:val="22"/>
          <w:szCs w:val="22"/>
          <w:lang w:val="en-GB"/>
        </w:rPr>
        <w:t>What role</w:t>
      </w:r>
      <w:r w:rsidR="00397992" w:rsidRPr="006B4A19">
        <w:rPr>
          <w:rFonts w:asciiTheme="majorBidi" w:hAnsiTheme="majorBidi" w:cstheme="majorBidi"/>
          <w:b/>
          <w:color w:val="000000" w:themeColor="text1"/>
          <w:sz w:val="22"/>
          <w:szCs w:val="22"/>
          <w:lang w:val="en-GB"/>
        </w:rPr>
        <w:t xml:space="preserve"> (if any) </w:t>
      </w:r>
      <w:r w:rsidRPr="006B4A19">
        <w:rPr>
          <w:rFonts w:asciiTheme="majorBidi" w:hAnsiTheme="majorBidi" w:cstheme="majorBidi"/>
          <w:b/>
          <w:color w:val="000000" w:themeColor="text1"/>
          <w:sz w:val="22"/>
          <w:szCs w:val="22"/>
          <w:lang w:val="en-GB"/>
        </w:rPr>
        <w:t xml:space="preserve">has the </w:t>
      </w:r>
      <w:r w:rsidR="00397992" w:rsidRPr="006B4A19">
        <w:rPr>
          <w:rFonts w:asciiTheme="majorBidi" w:hAnsiTheme="majorBidi" w:cstheme="majorBidi"/>
          <w:b/>
          <w:color w:val="000000" w:themeColor="text1"/>
          <w:sz w:val="22"/>
          <w:szCs w:val="22"/>
          <w:lang w:val="en-GB"/>
        </w:rPr>
        <w:t xml:space="preserve">concept </w:t>
      </w:r>
      <w:r w:rsidRPr="006B4A19">
        <w:rPr>
          <w:rFonts w:asciiTheme="majorBidi" w:hAnsiTheme="majorBidi" w:cstheme="majorBidi"/>
          <w:b/>
          <w:color w:val="000000" w:themeColor="text1"/>
          <w:sz w:val="22"/>
          <w:szCs w:val="22"/>
          <w:lang w:val="en-GB"/>
        </w:rPr>
        <w:t xml:space="preserve">of conscientious objection played in limiting the full enjoyment of the right to freedom from violence and discrimination </w:t>
      </w:r>
      <w:proofErr w:type="gramStart"/>
      <w:r w:rsidRPr="006B4A19">
        <w:rPr>
          <w:rFonts w:asciiTheme="majorBidi" w:hAnsiTheme="majorBidi" w:cstheme="majorBidi"/>
          <w:b/>
          <w:color w:val="000000" w:themeColor="text1"/>
          <w:sz w:val="22"/>
          <w:szCs w:val="22"/>
          <w:lang w:val="en-GB"/>
        </w:rPr>
        <w:t xml:space="preserve">on the basis </w:t>
      </w:r>
      <w:r w:rsidR="006B5C2D" w:rsidRPr="006B4A19">
        <w:rPr>
          <w:rFonts w:asciiTheme="majorBidi" w:hAnsiTheme="majorBidi" w:cstheme="majorBidi"/>
          <w:b/>
          <w:color w:val="000000" w:themeColor="text1"/>
          <w:sz w:val="22"/>
          <w:szCs w:val="22"/>
          <w:lang w:val="en-GB"/>
        </w:rPr>
        <w:t>of</w:t>
      </w:r>
      <w:proofErr w:type="gramEnd"/>
      <w:r w:rsidR="006B5C2D" w:rsidRPr="006B4A19">
        <w:rPr>
          <w:rFonts w:asciiTheme="majorBidi" w:hAnsiTheme="majorBidi" w:cstheme="majorBidi"/>
          <w:b/>
          <w:color w:val="000000" w:themeColor="text1"/>
          <w:sz w:val="22"/>
          <w:szCs w:val="22"/>
          <w:lang w:val="en-GB"/>
        </w:rPr>
        <w:t xml:space="preserve"> </w:t>
      </w:r>
      <w:r w:rsidRPr="006B4A19">
        <w:rPr>
          <w:rFonts w:asciiTheme="majorBidi" w:hAnsiTheme="majorBidi" w:cstheme="majorBidi"/>
          <w:b/>
          <w:color w:val="000000" w:themeColor="text1"/>
          <w:sz w:val="22"/>
          <w:szCs w:val="22"/>
          <w:lang w:val="en-GB"/>
        </w:rPr>
        <w:t xml:space="preserve">sexual orientation and gender identity? </w:t>
      </w:r>
    </w:p>
    <w:p w14:paraId="714222E7" w14:textId="77777777" w:rsidR="006B4A19" w:rsidRDefault="006B4A19" w:rsidP="006B4A19">
      <w:pPr>
        <w:pStyle w:val="ListParagraph"/>
        <w:ind w:left="360"/>
        <w:jc w:val="both"/>
        <w:rPr>
          <w:rFonts w:asciiTheme="majorBidi" w:hAnsiTheme="majorBidi" w:cstheme="majorBidi"/>
          <w:b/>
          <w:color w:val="000000" w:themeColor="text1"/>
          <w:sz w:val="22"/>
          <w:szCs w:val="22"/>
          <w:lang w:val="en-GB"/>
        </w:rPr>
      </w:pPr>
    </w:p>
    <w:p w14:paraId="1FE0BEA8" w14:textId="05BB53E4" w:rsidR="00C6065A" w:rsidRPr="00C42B83" w:rsidRDefault="00C6065A" w:rsidP="006B4A19">
      <w:pPr>
        <w:pStyle w:val="ListParagraph"/>
        <w:ind w:left="360"/>
        <w:jc w:val="both"/>
        <w:rPr>
          <w:rFonts w:asciiTheme="majorBidi" w:hAnsiTheme="majorBidi" w:cstheme="majorBidi"/>
          <w:color w:val="000000" w:themeColor="text1"/>
          <w:sz w:val="22"/>
          <w:szCs w:val="22"/>
          <w:lang w:val="en-GB"/>
        </w:rPr>
      </w:pPr>
      <w:r w:rsidRPr="006B4A19">
        <w:rPr>
          <w:rFonts w:asciiTheme="majorBidi" w:hAnsiTheme="majorBidi" w:cstheme="majorBidi"/>
          <w:color w:val="000000" w:themeColor="text1"/>
          <w:sz w:val="22"/>
          <w:szCs w:val="22"/>
          <w:lang w:val="en-GB"/>
        </w:rPr>
        <w:t xml:space="preserve">At </w:t>
      </w:r>
      <w:r>
        <w:rPr>
          <w:rFonts w:asciiTheme="majorBidi" w:hAnsiTheme="majorBidi" w:cstheme="majorBidi"/>
          <w:color w:val="000000" w:themeColor="text1"/>
          <w:sz w:val="22"/>
          <w:szCs w:val="22"/>
          <w:lang w:val="en-GB"/>
        </w:rPr>
        <w:t>this point</w:t>
      </w:r>
      <w:r w:rsidR="006B4A19">
        <w:rPr>
          <w:rFonts w:asciiTheme="majorBidi" w:hAnsiTheme="majorBidi" w:cstheme="majorBidi"/>
          <w:color w:val="000000" w:themeColor="text1"/>
          <w:sz w:val="22"/>
          <w:szCs w:val="22"/>
          <w:lang w:val="en-GB"/>
        </w:rPr>
        <w:t>,</w:t>
      </w:r>
      <w:r>
        <w:rPr>
          <w:rFonts w:asciiTheme="majorBidi" w:hAnsiTheme="majorBidi" w:cstheme="majorBidi"/>
          <w:color w:val="000000" w:themeColor="text1"/>
          <w:sz w:val="22"/>
          <w:szCs w:val="22"/>
          <w:lang w:val="en-GB"/>
        </w:rPr>
        <w:t xml:space="preserve"> the laws are already discriminatory </w:t>
      </w:r>
      <w:proofErr w:type="gramStart"/>
      <w:r>
        <w:rPr>
          <w:rFonts w:asciiTheme="majorBidi" w:hAnsiTheme="majorBidi" w:cstheme="majorBidi"/>
          <w:color w:val="000000" w:themeColor="text1"/>
          <w:sz w:val="22"/>
          <w:szCs w:val="22"/>
          <w:lang w:val="en-GB"/>
        </w:rPr>
        <w:t>i.e.</w:t>
      </w:r>
      <w:proofErr w:type="gramEnd"/>
      <w:r>
        <w:rPr>
          <w:rFonts w:asciiTheme="majorBidi" w:hAnsiTheme="majorBidi" w:cstheme="majorBidi"/>
          <w:color w:val="000000" w:themeColor="text1"/>
          <w:sz w:val="22"/>
          <w:szCs w:val="22"/>
          <w:lang w:val="en-GB"/>
        </w:rPr>
        <w:t xml:space="preserve"> the illegality of </w:t>
      </w:r>
      <w:r w:rsidR="006B4A19">
        <w:rPr>
          <w:rFonts w:asciiTheme="majorBidi" w:hAnsiTheme="majorBidi" w:cstheme="majorBidi"/>
          <w:color w:val="000000" w:themeColor="text1"/>
          <w:sz w:val="22"/>
          <w:szCs w:val="22"/>
          <w:lang w:val="en-GB"/>
        </w:rPr>
        <w:t>same-sex</w:t>
      </w:r>
      <w:r>
        <w:rPr>
          <w:rFonts w:asciiTheme="majorBidi" w:hAnsiTheme="majorBidi" w:cstheme="majorBidi"/>
          <w:color w:val="000000" w:themeColor="text1"/>
          <w:sz w:val="22"/>
          <w:szCs w:val="22"/>
          <w:lang w:val="en-GB"/>
        </w:rPr>
        <w:t xml:space="preserve"> marriages and the concept of conscientious objection is to some extent protected by the discriminatory laws.  </w:t>
      </w:r>
    </w:p>
    <w:p w14:paraId="5B22E70F" w14:textId="77777777" w:rsidR="00F56BE6" w:rsidRPr="00F56BE6" w:rsidRDefault="00F56BE6" w:rsidP="008757BE">
      <w:pPr>
        <w:pStyle w:val="ListParagraph"/>
        <w:jc w:val="both"/>
        <w:rPr>
          <w:rFonts w:asciiTheme="majorBidi" w:hAnsiTheme="majorBidi" w:cstheme="majorBidi"/>
          <w:color w:val="000000" w:themeColor="text1"/>
          <w:sz w:val="22"/>
          <w:szCs w:val="22"/>
          <w:lang w:val="en-GB"/>
        </w:rPr>
      </w:pPr>
    </w:p>
    <w:p w14:paraId="6D2D9A2F" w14:textId="58F6772A" w:rsidR="00CC0956" w:rsidRPr="00041AA1" w:rsidRDefault="00C05132" w:rsidP="008757BE">
      <w:pPr>
        <w:pStyle w:val="ListParagraph"/>
        <w:numPr>
          <w:ilvl w:val="0"/>
          <w:numId w:val="11"/>
        </w:numPr>
        <w:ind w:left="360"/>
        <w:jc w:val="both"/>
        <w:rPr>
          <w:rFonts w:asciiTheme="majorBidi" w:hAnsiTheme="majorBidi" w:cstheme="majorBidi"/>
          <w:b/>
          <w:bCs/>
          <w:color w:val="000000" w:themeColor="text1"/>
          <w:sz w:val="22"/>
          <w:szCs w:val="22"/>
          <w:lang w:val="en-GB"/>
        </w:rPr>
      </w:pPr>
      <w:r w:rsidRPr="00041AA1">
        <w:rPr>
          <w:rFonts w:asciiTheme="majorBidi" w:hAnsiTheme="majorBidi" w:cstheme="majorBidi"/>
          <w:b/>
          <w:bCs/>
          <w:color w:val="000000" w:themeColor="text1"/>
          <w:sz w:val="22"/>
          <w:szCs w:val="22"/>
          <w:lang w:val="en-GB"/>
        </w:rPr>
        <w:t>Has</w:t>
      </w:r>
      <w:r w:rsidR="006B0604" w:rsidRPr="00041AA1">
        <w:rPr>
          <w:rFonts w:asciiTheme="majorBidi" w:hAnsiTheme="majorBidi" w:cstheme="majorBidi"/>
          <w:b/>
          <w:bCs/>
          <w:color w:val="000000" w:themeColor="text1"/>
          <w:sz w:val="22"/>
          <w:szCs w:val="22"/>
          <w:lang w:val="en-GB"/>
        </w:rPr>
        <w:t xml:space="preserve"> the scope and application of conscientious objection been sufficiently defined</w:t>
      </w:r>
      <w:r w:rsidR="00397992" w:rsidRPr="00041AA1">
        <w:rPr>
          <w:rFonts w:asciiTheme="majorBidi" w:hAnsiTheme="majorBidi" w:cstheme="majorBidi"/>
          <w:b/>
          <w:bCs/>
          <w:color w:val="000000" w:themeColor="text1"/>
          <w:sz w:val="22"/>
          <w:szCs w:val="22"/>
          <w:lang w:val="en-GB"/>
        </w:rPr>
        <w:t>, limited,</w:t>
      </w:r>
      <w:r w:rsidR="006B0604" w:rsidRPr="00041AA1">
        <w:rPr>
          <w:rFonts w:asciiTheme="majorBidi" w:hAnsiTheme="majorBidi" w:cstheme="majorBidi"/>
          <w:b/>
          <w:bCs/>
          <w:color w:val="000000" w:themeColor="text1"/>
          <w:sz w:val="22"/>
          <w:szCs w:val="22"/>
          <w:lang w:val="en-GB"/>
        </w:rPr>
        <w:t xml:space="preserve"> and/or regulated </w:t>
      </w:r>
      <w:r w:rsidR="00202586" w:rsidRPr="00041AA1">
        <w:rPr>
          <w:rFonts w:asciiTheme="majorBidi" w:hAnsiTheme="majorBidi" w:cstheme="majorBidi"/>
          <w:b/>
          <w:bCs/>
          <w:color w:val="000000" w:themeColor="text1"/>
          <w:sz w:val="22"/>
          <w:szCs w:val="22"/>
          <w:lang w:val="en-GB"/>
        </w:rPr>
        <w:t>to</w:t>
      </w:r>
      <w:r w:rsidR="006B0604" w:rsidRPr="00041AA1">
        <w:rPr>
          <w:rFonts w:asciiTheme="majorBidi" w:hAnsiTheme="majorBidi" w:cstheme="majorBidi"/>
          <w:b/>
          <w:bCs/>
          <w:color w:val="000000" w:themeColor="text1"/>
          <w:sz w:val="22"/>
          <w:szCs w:val="22"/>
          <w:lang w:val="en-GB"/>
        </w:rPr>
        <w:t xml:space="preserve"> </w:t>
      </w:r>
      <w:r w:rsidR="00397992" w:rsidRPr="00041AA1">
        <w:rPr>
          <w:rFonts w:asciiTheme="majorBidi" w:hAnsiTheme="majorBidi" w:cstheme="majorBidi"/>
          <w:b/>
          <w:bCs/>
          <w:color w:val="000000" w:themeColor="text1"/>
          <w:sz w:val="22"/>
          <w:szCs w:val="22"/>
          <w:lang w:val="en-GB"/>
        </w:rPr>
        <w:t xml:space="preserve">strike a fair balance between </w:t>
      </w:r>
      <w:r w:rsidR="00177A67" w:rsidRPr="00041AA1">
        <w:rPr>
          <w:rFonts w:asciiTheme="majorBidi" w:hAnsiTheme="majorBidi" w:cstheme="majorBidi"/>
          <w:b/>
          <w:bCs/>
          <w:color w:val="000000" w:themeColor="text1"/>
          <w:sz w:val="22"/>
          <w:szCs w:val="22"/>
          <w:lang w:val="en-GB"/>
        </w:rPr>
        <w:t xml:space="preserve">the </w:t>
      </w:r>
      <w:r w:rsidR="00DD5F97" w:rsidRPr="00041AA1">
        <w:rPr>
          <w:rFonts w:asciiTheme="majorBidi" w:hAnsiTheme="majorBidi" w:cstheme="majorBidi"/>
          <w:b/>
          <w:bCs/>
          <w:color w:val="000000" w:themeColor="text1"/>
          <w:sz w:val="22"/>
          <w:szCs w:val="22"/>
          <w:lang w:val="en-GB"/>
        </w:rPr>
        <w:t xml:space="preserve">manifestation of one’s </w:t>
      </w:r>
      <w:r w:rsidR="00C77AC2" w:rsidRPr="00041AA1">
        <w:rPr>
          <w:rFonts w:asciiTheme="majorBidi" w:hAnsiTheme="majorBidi" w:cstheme="majorBidi"/>
          <w:b/>
          <w:bCs/>
          <w:color w:val="000000" w:themeColor="text1"/>
          <w:sz w:val="22"/>
          <w:szCs w:val="22"/>
          <w:lang w:val="en-GB"/>
        </w:rPr>
        <w:t>freedom of religion or belief</w:t>
      </w:r>
      <w:r w:rsidR="00DD5F97" w:rsidRPr="00041AA1">
        <w:rPr>
          <w:rFonts w:asciiTheme="majorBidi" w:hAnsiTheme="majorBidi" w:cstheme="majorBidi"/>
          <w:b/>
          <w:bCs/>
          <w:color w:val="000000" w:themeColor="text1"/>
          <w:sz w:val="22"/>
          <w:szCs w:val="22"/>
          <w:lang w:val="en-GB"/>
        </w:rPr>
        <w:t>,</w:t>
      </w:r>
      <w:r w:rsidR="00397992" w:rsidRPr="00041AA1">
        <w:rPr>
          <w:rFonts w:asciiTheme="majorBidi" w:hAnsiTheme="majorBidi" w:cstheme="majorBidi"/>
          <w:b/>
          <w:bCs/>
          <w:color w:val="000000" w:themeColor="text1"/>
          <w:sz w:val="22"/>
          <w:szCs w:val="22"/>
          <w:lang w:val="en-GB"/>
        </w:rPr>
        <w:t xml:space="preserve"> and </w:t>
      </w:r>
      <w:r w:rsidR="00C77AC2" w:rsidRPr="00041AA1">
        <w:rPr>
          <w:rFonts w:asciiTheme="majorBidi" w:hAnsiTheme="majorBidi" w:cstheme="majorBidi"/>
          <w:b/>
          <w:bCs/>
          <w:color w:val="000000" w:themeColor="text1"/>
          <w:sz w:val="22"/>
          <w:szCs w:val="22"/>
          <w:lang w:val="en-GB"/>
        </w:rPr>
        <w:t>freedom from violence and discrimination based on SOGI</w:t>
      </w:r>
      <w:r w:rsidR="00397992" w:rsidRPr="00041AA1">
        <w:rPr>
          <w:rFonts w:asciiTheme="majorBidi" w:hAnsiTheme="majorBidi" w:cstheme="majorBidi"/>
          <w:b/>
          <w:bCs/>
          <w:color w:val="000000" w:themeColor="text1"/>
          <w:sz w:val="22"/>
          <w:szCs w:val="22"/>
          <w:lang w:val="en-GB"/>
        </w:rPr>
        <w:t xml:space="preserve">?  Where the </w:t>
      </w:r>
      <w:r w:rsidR="00397992" w:rsidRPr="00041AA1">
        <w:rPr>
          <w:rFonts w:asciiTheme="majorBidi" w:hAnsiTheme="majorBidi" w:cstheme="majorBidi"/>
          <w:b/>
          <w:bCs/>
          <w:color w:val="000000" w:themeColor="text1"/>
          <w:sz w:val="22"/>
          <w:szCs w:val="22"/>
          <w:lang w:val="en-GB"/>
        </w:rPr>
        <w:lastRenderedPageBreak/>
        <w:t xml:space="preserve">doctrine is invoked to permit the withholding of goods or services to members of the </w:t>
      </w:r>
      <w:r w:rsidR="00C62553" w:rsidRPr="00041AA1">
        <w:rPr>
          <w:rFonts w:asciiTheme="majorBidi" w:hAnsiTheme="majorBidi" w:cstheme="majorBidi"/>
          <w:b/>
          <w:bCs/>
          <w:color w:val="000000" w:themeColor="text1"/>
          <w:sz w:val="22"/>
          <w:szCs w:val="22"/>
          <w:lang w:val="en-GB"/>
        </w:rPr>
        <w:t xml:space="preserve">LGBT+ </w:t>
      </w:r>
      <w:r w:rsidR="00397992" w:rsidRPr="00041AA1">
        <w:rPr>
          <w:rFonts w:asciiTheme="majorBidi" w:hAnsiTheme="majorBidi" w:cstheme="majorBidi"/>
          <w:b/>
          <w:bCs/>
          <w:color w:val="000000" w:themeColor="text1"/>
          <w:sz w:val="22"/>
          <w:szCs w:val="22"/>
          <w:lang w:val="en-GB"/>
        </w:rPr>
        <w:t>community (</w:t>
      </w:r>
      <w:r w:rsidR="00CC0956" w:rsidRPr="00041AA1">
        <w:rPr>
          <w:rFonts w:asciiTheme="majorBidi" w:hAnsiTheme="majorBidi" w:cstheme="majorBidi"/>
          <w:b/>
          <w:bCs/>
          <w:color w:val="000000" w:themeColor="text1"/>
          <w:sz w:val="22"/>
          <w:szCs w:val="22"/>
          <w:lang w:val="en-GB"/>
        </w:rPr>
        <w:t>such as in the context of sexual and reproductive healthcare</w:t>
      </w:r>
      <w:r w:rsidR="000D4406" w:rsidRPr="00041AA1">
        <w:rPr>
          <w:rFonts w:asciiTheme="majorBidi" w:hAnsiTheme="majorBidi" w:cstheme="majorBidi"/>
          <w:b/>
          <w:bCs/>
          <w:color w:val="000000" w:themeColor="text1"/>
          <w:sz w:val="22"/>
          <w:szCs w:val="22"/>
          <w:lang w:val="en-GB"/>
        </w:rPr>
        <w:t xml:space="preserve">, provision of </w:t>
      </w:r>
      <w:r w:rsidR="005F5EAC" w:rsidRPr="00041AA1">
        <w:rPr>
          <w:rFonts w:asciiTheme="majorBidi" w:hAnsiTheme="majorBidi" w:cstheme="majorBidi"/>
          <w:b/>
          <w:bCs/>
          <w:color w:val="000000" w:themeColor="text1"/>
          <w:sz w:val="22"/>
          <w:szCs w:val="22"/>
          <w:lang w:val="en-GB"/>
        </w:rPr>
        <w:t xml:space="preserve">marriage </w:t>
      </w:r>
      <w:r w:rsidR="00177A67" w:rsidRPr="00041AA1">
        <w:rPr>
          <w:rFonts w:asciiTheme="majorBidi" w:hAnsiTheme="majorBidi" w:cstheme="majorBidi"/>
          <w:b/>
          <w:bCs/>
          <w:color w:val="000000" w:themeColor="text1"/>
          <w:sz w:val="22"/>
          <w:szCs w:val="22"/>
          <w:lang w:val="en-GB"/>
        </w:rPr>
        <w:t>licenses</w:t>
      </w:r>
      <w:r w:rsidR="005F5EAC" w:rsidRPr="00041AA1">
        <w:rPr>
          <w:rFonts w:asciiTheme="majorBidi" w:hAnsiTheme="majorBidi" w:cstheme="majorBidi"/>
          <w:b/>
          <w:bCs/>
          <w:color w:val="000000" w:themeColor="text1"/>
          <w:sz w:val="22"/>
          <w:szCs w:val="22"/>
          <w:lang w:val="en-GB"/>
        </w:rPr>
        <w:t xml:space="preserve">, </w:t>
      </w:r>
      <w:r w:rsidR="004D0F0F" w:rsidRPr="00041AA1">
        <w:rPr>
          <w:rFonts w:asciiTheme="majorBidi" w:hAnsiTheme="majorBidi" w:cstheme="majorBidi"/>
          <w:b/>
          <w:bCs/>
          <w:color w:val="000000" w:themeColor="text1"/>
          <w:sz w:val="22"/>
          <w:szCs w:val="22"/>
          <w:lang w:val="en-GB"/>
        </w:rPr>
        <w:t>access to consumer goods</w:t>
      </w:r>
      <w:r w:rsidR="007617F8" w:rsidRPr="00041AA1">
        <w:rPr>
          <w:rFonts w:asciiTheme="majorBidi" w:hAnsiTheme="majorBidi" w:cstheme="majorBidi"/>
          <w:b/>
          <w:bCs/>
          <w:color w:val="000000" w:themeColor="text1"/>
          <w:sz w:val="22"/>
          <w:szCs w:val="22"/>
          <w:lang w:val="en-GB"/>
        </w:rPr>
        <w:t>, etc.</w:t>
      </w:r>
      <w:r w:rsidR="00397992" w:rsidRPr="00041AA1">
        <w:rPr>
          <w:rFonts w:asciiTheme="majorBidi" w:hAnsiTheme="majorBidi" w:cstheme="majorBidi"/>
          <w:b/>
          <w:bCs/>
          <w:color w:val="000000" w:themeColor="text1"/>
          <w:sz w:val="22"/>
          <w:szCs w:val="22"/>
          <w:lang w:val="en-GB"/>
        </w:rPr>
        <w:t xml:space="preserve">), do State laws provide </w:t>
      </w:r>
      <w:r w:rsidR="00C62553" w:rsidRPr="00041AA1">
        <w:rPr>
          <w:rFonts w:asciiTheme="majorBidi" w:hAnsiTheme="majorBidi" w:cstheme="majorBidi"/>
          <w:b/>
          <w:bCs/>
          <w:color w:val="000000" w:themeColor="text1"/>
          <w:sz w:val="22"/>
          <w:szCs w:val="22"/>
          <w:lang w:val="en-GB"/>
        </w:rPr>
        <w:t>alternative access to goods or services</w:t>
      </w:r>
      <w:r w:rsidRPr="00041AA1">
        <w:rPr>
          <w:rFonts w:asciiTheme="majorBidi" w:hAnsiTheme="majorBidi" w:cstheme="majorBidi"/>
          <w:b/>
          <w:bCs/>
          <w:color w:val="000000" w:themeColor="text1"/>
          <w:sz w:val="22"/>
          <w:szCs w:val="22"/>
          <w:lang w:val="en-GB"/>
        </w:rPr>
        <w:t>?</w:t>
      </w:r>
    </w:p>
    <w:p w14:paraId="15B56252" w14:textId="77777777" w:rsidR="00B40459" w:rsidRPr="00B40459" w:rsidRDefault="00B40459" w:rsidP="008757BE">
      <w:pPr>
        <w:pStyle w:val="ListParagraph"/>
        <w:jc w:val="both"/>
        <w:rPr>
          <w:rFonts w:asciiTheme="majorBidi" w:hAnsiTheme="majorBidi" w:cstheme="majorBidi"/>
          <w:color w:val="000000" w:themeColor="text1"/>
          <w:sz w:val="22"/>
          <w:szCs w:val="22"/>
          <w:lang w:val="en-GB"/>
        </w:rPr>
      </w:pPr>
    </w:p>
    <w:p w14:paraId="2C74BE4D" w14:textId="1695EB53" w:rsidR="00B40459" w:rsidRPr="00B40459" w:rsidRDefault="00C6065A" w:rsidP="008757BE">
      <w:pPr>
        <w:jc w:val="both"/>
        <w:rPr>
          <w:rFonts w:asciiTheme="majorBidi" w:hAnsiTheme="majorBidi" w:cstheme="majorBidi"/>
          <w:color w:val="000000" w:themeColor="text1"/>
          <w:sz w:val="22"/>
          <w:szCs w:val="22"/>
          <w:lang w:val="en-GB"/>
        </w:rPr>
      </w:pPr>
      <w:r>
        <w:rPr>
          <w:rFonts w:asciiTheme="majorBidi" w:hAnsiTheme="majorBidi" w:cstheme="majorBidi"/>
          <w:color w:val="000000" w:themeColor="text1"/>
          <w:sz w:val="22"/>
          <w:szCs w:val="22"/>
          <w:lang w:val="en-GB"/>
        </w:rPr>
        <w:t xml:space="preserve">See above. </w:t>
      </w:r>
      <w:r w:rsidR="005E30E5">
        <w:rPr>
          <w:rFonts w:asciiTheme="majorBidi" w:hAnsiTheme="majorBidi" w:cstheme="majorBidi"/>
          <w:color w:val="000000" w:themeColor="text1"/>
          <w:sz w:val="22"/>
          <w:szCs w:val="22"/>
          <w:lang w:val="en-GB"/>
        </w:rPr>
        <w:t xml:space="preserve">The laws are very much discriminatory and </w:t>
      </w:r>
      <w:r w:rsidR="006B4A19">
        <w:rPr>
          <w:rFonts w:asciiTheme="majorBidi" w:hAnsiTheme="majorBidi" w:cstheme="majorBidi"/>
          <w:color w:val="000000" w:themeColor="text1"/>
          <w:sz w:val="22"/>
          <w:szCs w:val="22"/>
          <w:lang w:val="en-GB"/>
        </w:rPr>
        <w:t>same-sex</w:t>
      </w:r>
      <w:r w:rsidR="005E30E5">
        <w:rPr>
          <w:rFonts w:asciiTheme="majorBidi" w:hAnsiTheme="majorBidi" w:cstheme="majorBidi"/>
          <w:color w:val="000000" w:themeColor="text1"/>
          <w:sz w:val="22"/>
          <w:szCs w:val="22"/>
          <w:lang w:val="en-GB"/>
        </w:rPr>
        <w:t xml:space="preserve"> marriages are prohibited. Occasionally, access to some goods/ services </w:t>
      </w:r>
      <w:r w:rsidR="006B4A19">
        <w:rPr>
          <w:rFonts w:asciiTheme="majorBidi" w:hAnsiTheme="majorBidi" w:cstheme="majorBidi"/>
          <w:color w:val="000000" w:themeColor="text1"/>
          <w:sz w:val="22"/>
          <w:szCs w:val="22"/>
          <w:lang w:val="en-GB"/>
        </w:rPr>
        <w:t>has</w:t>
      </w:r>
      <w:r w:rsidR="005E30E5">
        <w:rPr>
          <w:rFonts w:asciiTheme="majorBidi" w:hAnsiTheme="majorBidi" w:cstheme="majorBidi"/>
          <w:color w:val="000000" w:themeColor="text1"/>
          <w:sz w:val="22"/>
          <w:szCs w:val="22"/>
          <w:lang w:val="en-GB"/>
        </w:rPr>
        <w:t xml:space="preserve"> been restricted based on SOGI. When it comes to reproductive healthcare</w:t>
      </w:r>
      <w:r w:rsidR="006B4A19">
        <w:rPr>
          <w:rFonts w:asciiTheme="majorBidi" w:hAnsiTheme="majorBidi" w:cstheme="majorBidi"/>
          <w:color w:val="000000" w:themeColor="text1"/>
          <w:sz w:val="22"/>
          <w:szCs w:val="22"/>
          <w:lang w:val="en-GB"/>
        </w:rPr>
        <w:t>,</w:t>
      </w:r>
      <w:r w:rsidR="005E30E5">
        <w:rPr>
          <w:rFonts w:asciiTheme="majorBidi" w:hAnsiTheme="majorBidi" w:cstheme="majorBidi"/>
          <w:color w:val="000000" w:themeColor="text1"/>
          <w:sz w:val="22"/>
          <w:szCs w:val="22"/>
          <w:lang w:val="en-GB"/>
        </w:rPr>
        <w:t xml:space="preserve"> for example, the law is clear that everyone is entitled to healthcare. Although there has been discrimination in the provision of healthcare services, it has not been in the context of conscientious objection.  </w:t>
      </w:r>
      <w:r w:rsidR="00B40459">
        <w:rPr>
          <w:rFonts w:asciiTheme="majorBidi" w:hAnsiTheme="majorBidi" w:cstheme="majorBidi"/>
          <w:color w:val="000000" w:themeColor="text1"/>
          <w:sz w:val="22"/>
          <w:szCs w:val="22"/>
          <w:lang w:val="en-GB"/>
        </w:rPr>
        <w:t xml:space="preserve">The government and council health institutions still are not sensitized therefore there is still stigma and discrimination. Whereas private </w:t>
      </w:r>
      <w:r w:rsidR="00A647B3">
        <w:rPr>
          <w:rFonts w:asciiTheme="majorBidi" w:hAnsiTheme="majorBidi" w:cstheme="majorBidi"/>
          <w:color w:val="000000" w:themeColor="text1"/>
          <w:sz w:val="22"/>
          <w:szCs w:val="22"/>
          <w:lang w:val="en-GB"/>
        </w:rPr>
        <w:t>institutions</w:t>
      </w:r>
      <w:r w:rsidR="00B40459">
        <w:rPr>
          <w:rFonts w:asciiTheme="majorBidi" w:hAnsiTheme="majorBidi" w:cstheme="majorBidi"/>
          <w:color w:val="000000" w:themeColor="text1"/>
          <w:sz w:val="22"/>
          <w:szCs w:val="22"/>
          <w:lang w:val="en-GB"/>
        </w:rPr>
        <w:t xml:space="preserve"> are costly and </w:t>
      </w:r>
      <w:r w:rsidR="00A647B3">
        <w:rPr>
          <w:rFonts w:asciiTheme="majorBidi" w:hAnsiTheme="majorBidi" w:cstheme="majorBidi"/>
          <w:color w:val="000000" w:themeColor="text1"/>
          <w:sz w:val="22"/>
          <w:szCs w:val="22"/>
          <w:lang w:val="en-GB"/>
        </w:rPr>
        <w:t>can’t</w:t>
      </w:r>
      <w:r w:rsidR="00B40459">
        <w:rPr>
          <w:rFonts w:asciiTheme="majorBidi" w:hAnsiTheme="majorBidi" w:cstheme="majorBidi"/>
          <w:color w:val="000000" w:themeColor="text1"/>
          <w:sz w:val="22"/>
          <w:szCs w:val="22"/>
          <w:lang w:val="en-GB"/>
        </w:rPr>
        <w:t xml:space="preserve"> be </w:t>
      </w:r>
      <w:r w:rsidR="00A647B3">
        <w:rPr>
          <w:rFonts w:asciiTheme="majorBidi" w:hAnsiTheme="majorBidi" w:cstheme="majorBidi"/>
          <w:color w:val="000000" w:themeColor="text1"/>
          <w:sz w:val="22"/>
          <w:szCs w:val="22"/>
          <w:lang w:val="en-GB"/>
        </w:rPr>
        <w:t>accessed</w:t>
      </w:r>
      <w:r w:rsidR="00B40459">
        <w:rPr>
          <w:rFonts w:asciiTheme="majorBidi" w:hAnsiTheme="majorBidi" w:cstheme="majorBidi"/>
          <w:color w:val="000000" w:themeColor="text1"/>
          <w:sz w:val="22"/>
          <w:szCs w:val="22"/>
          <w:lang w:val="en-GB"/>
        </w:rPr>
        <w:t xml:space="preserve"> by the </w:t>
      </w:r>
      <w:r w:rsidR="00177A67">
        <w:rPr>
          <w:rFonts w:asciiTheme="majorBidi" w:hAnsiTheme="majorBidi" w:cstheme="majorBidi"/>
          <w:color w:val="000000" w:themeColor="text1"/>
          <w:sz w:val="22"/>
          <w:szCs w:val="22"/>
          <w:lang w:val="en-GB"/>
        </w:rPr>
        <w:t>public</w:t>
      </w:r>
      <w:r w:rsidR="00B40459">
        <w:rPr>
          <w:rFonts w:asciiTheme="majorBidi" w:hAnsiTheme="majorBidi" w:cstheme="majorBidi"/>
          <w:color w:val="000000" w:themeColor="text1"/>
          <w:sz w:val="22"/>
          <w:szCs w:val="22"/>
          <w:lang w:val="en-GB"/>
        </w:rPr>
        <w:t xml:space="preserve">. </w:t>
      </w:r>
    </w:p>
    <w:p w14:paraId="38E1A32D" w14:textId="77777777" w:rsidR="00F56BE6" w:rsidRPr="00F56BE6" w:rsidRDefault="00F56BE6" w:rsidP="008757BE">
      <w:pPr>
        <w:pStyle w:val="ListParagraph"/>
        <w:jc w:val="both"/>
        <w:rPr>
          <w:rFonts w:asciiTheme="majorBidi" w:hAnsiTheme="majorBidi" w:cstheme="majorBidi"/>
          <w:color w:val="000000" w:themeColor="text1"/>
          <w:sz w:val="22"/>
          <w:szCs w:val="22"/>
          <w:lang w:val="en-GB"/>
        </w:rPr>
      </w:pPr>
    </w:p>
    <w:p w14:paraId="2DAE958A" w14:textId="5A1EEFB9" w:rsidR="00640F66" w:rsidRPr="00041AA1" w:rsidRDefault="00397992" w:rsidP="008757BE">
      <w:pPr>
        <w:pStyle w:val="ListParagraph"/>
        <w:numPr>
          <w:ilvl w:val="0"/>
          <w:numId w:val="11"/>
        </w:numPr>
        <w:ind w:left="360"/>
        <w:jc w:val="both"/>
        <w:rPr>
          <w:rFonts w:asciiTheme="majorBidi" w:hAnsiTheme="majorBidi" w:cstheme="majorBidi"/>
          <w:b/>
          <w:bCs/>
          <w:color w:val="000000" w:themeColor="text1"/>
          <w:sz w:val="22"/>
          <w:szCs w:val="22"/>
          <w:lang w:val="en-GB"/>
        </w:rPr>
      </w:pPr>
      <w:r w:rsidRPr="00041AA1">
        <w:rPr>
          <w:rFonts w:asciiTheme="majorBidi" w:hAnsiTheme="majorBidi" w:cstheme="majorBidi"/>
          <w:b/>
          <w:bCs/>
          <w:color w:val="000000" w:themeColor="text1"/>
          <w:sz w:val="22"/>
          <w:szCs w:val="22"/>
          <w:lang w:val="en-GB"/>
        </w:rPr>
        <w:t xml:space="preserve">Where </w:t>
      </w:r>
      <w:r w:rsidR="007617F8" w:rsidRPr="00041AA1">
        <w:rPr>
          <w:rFonts w:asciiTheme="majorBidi" w:hAnsiTheme="majorBidi" w:cstheme="majorBidi"/>
          <w:b/>
          <w:bCs/>
          <w:color w:val="000000" w:themeColor="text1"/>
          <w:sz w:val="22"/>
          <w:szCs w:val="22"/>
          <w:lang w:val="en-GB"/>
        </w:rPr>
        <w:t>S</w:t>
      </w:r>
      <w:r w:rsidRPr="00041AA1">
        <w:rPr>
          <w:rFonts w:asciiTheme="majorBidi" w:hAnsiTheme="majorBidi" w:cstheme="majorBidi"/>
          <w:b/>
          <w:bCs/>
          <w:color w:val="000000" w:themeColor="text1"/>
          <w:sz w:val="22"/>
          <w:szCs w:val="22"/>
          <w:lang w:val="en-GB"/>
        </w:rPr>
        <w:t>tate legislation or policy requires the reasonable accommodation of religious beliefs, practices, and/or institutions, are there instances where such laws or policies limit</w:t>
      </w:r>
      <w:r w:rsidR="00DC67D9" w:rsidRPr="00041AA1">
        <w:rPr>
          <w:rFonts w:asciiTheme="majorBidi" w:hAnsiTheme="majorBidi" w:cstheme="majorBidi"/>
          <w:b/>
          <w:bCs/>
          <w:color w:val="000000" w:themeColor="text1"/>
          <w:sz w:val="22"/>
          <w:szCs w:val="22"/>
          <w:lang w:val="en-GB"/>
        </w:rPr>
        <w:t xml:space="preserve"> </w:t>
      </w:r>
      <w:r w:rsidR="00833BFD" w:rsidRPr="00041AA1">
        <w:rPr>
          <w:rFonts w:asciiTheme="majorBidi" w:hAnsiTheme="majorBidi" w:cstheme="majorBidi"/>
          <w:b/>
          <w:bCs/>
          <w:color w:val="000000" w:themeColor="text1"/>
          <w:sz w:val="22"/>
          <w:szCs w:val="22"/>
          <w:lang w:val="en-GB"/>
        </w:rPr>
        <w:t xml:space="preserve">freedom from violence and </w:t>
      </w:r>
      <w:r w:rsidR="005C1D34" w:rsidRPr="00041AA1">
        <w:rPr>
          <w:rFonts w:asciiTheme="majorBidi" w:hAnsiTheme="majorBidi" w:cstheme="majorBidi"/>
          <w:b/>
          <w:bCs/>
          <w:color w:val="000000" w:themeColor="text1"/>
          <w:sz w:val="22"/>
          <w:szCs w:val="22"/>
          <w:lang w:val="en-GB"/>
        </w:rPr>
        <w:t xml:space="preserve">discrimination </w:t>
      </w:r>
      <w:r w:rsidR="006B5C2D" w:rsidRPr="00041AA1">
        <w:rPr>
          <w:rFonts w:asciiTheme="majorBidi" w:hAnsiTheme="majorBidi" w:cstheme="majorBidi"/>
          <w:b/>
          <w:bCs/>
          <w:color w:val="000000" w:themeColor="text1"/>
          <w:sz w:val="22"/>
          <w:szCs w:val="22"/>
          <w:lang w:val="en-GB"/>
        </w:rPr>
        <w:t xml:space="preserve">against </w:t>
      </w:r>
      <w:r w:rsidR="00C62553" w:rsidRPr="00041AA1">
        <w:rPr>
          <w:rFonts w:asciiTheme="majorBidi" w:hAnsiTheme="majorBidi" w:cstheme="majorBidi"/>
          <w:b/>
          <w:bCs/>
          <w:color w:val="000000" w:themeColor="text1"/>
          <w:sz w:val="22"/>
          <w:szCs w:val="22"/>
          <w:lang w:val="en-GB"/>
        </w:rPr>
        <w:t xml:space="preserve">LGBT+ </w:t>
      </w:r>
      <w:r w:rsidR="005C1D34" w:rsidRPr="00041AA1">
        <w:rPr>
          <w:rFonts w:asciiTheme="majorBidi" w:hAnsiTheme="majorBidi" w:cstheme="majorBidi"/>
          <w:b/>
          <w:bCs/>
          <w:color w:val="000000" w:themeColor="text1"/>
          <w:sz w:val="22"/>
          <w:szCs w:val="22"/>
          <w:lang w:val="en-GB"/>
        </w:rPr>
        <w:t>and gender</w:t>
      </w:r>
      <w:r w:rsidR="006B5C2D" w:rsidRPr="00041AA1">
        <w:rPr>
          <w:rFonts w:asciiTheme="majorBidi" w:hAnsiTheme="majorBidi" w:cstheme="majorBidi"/>
          <w:b/>
          <w:bCs/>
          <w:color w:val="000000" w:themeColor="text1"/>
          <w:sz w:val="22"/>
          <w:szCs w:val="22"/>
          <w:lang w:val="en-GB"/>
        </w:rPr>
        <w:t>-</w:t>
      </w:r>
      <w:r w:rsidR="005C1D34" w:rsidRPr="00041AA1">
        <w:rPr>
          <w:rFonts w:asciiTheme="majorBidi" w:hAnsiTheme="majorBidi" w:cstheme="majorBidi"/>
          <w:b/>
          <w:bCs/>
          <w:color w:val="000000" w:themeColor="text1"/>
          <w:sz w:val="22"/>
          <w:szCs w:val="22"/>
          <w:lang w:val="en-GB"/>
        </w:rPr>
        <w:t>diverse persons</w:t>
      </w:r>
      <w:r w:rsidR="00833BFD" w:rsidRPr="00041AA1">
        <w:rPr>
          <w:rFonts w:asciiTheme="majorBidi" w:hAnsiTheme="majorBidi" w:cstheme="majorBidi"/>
          <w:b/>
          <w:bCs/>
          <w:color w:val="000000" w:themeColor="text1"/>
          <w:sz w:val="22"/>
          <w:szCs w:val="22"/>
          <w:lang w:val="en-GB"/>
        </w:rPr>
        <w:t xml:space="preserve">? </w:t>
      </w:r>
      <w:r w:rsidR="00345B84" w:rsidRPr="00041AA1">
        <w:rPr>
          <w:rFonts w:asciiTheme="majorBidi" w:hAnsiTheme="majorBidi" w:cstheme="majorBidi"/>
          <w:b/>
          <w:bCs/>
          <w:color w:val="000000" w:themeColor="text1"/>
          <w:sz w:val="22"/>
          <w:szCs w:val="22"/>
          <w:lang w:val="en-GB"/>
        </w:rPr>
        <w:t>The</w:t>
      </w:r>
      <w:r w:rsidR="000D4406" w:rsidRPr="00041AA1">
        <w:rPr>
          <w:rFonts w:asciiTheme="majorBidi" w:hAnsiTheme="majorBidi" w:cstheme="majorBidi"/>
          <w:b/>
          <w:bCs/>
          <w:color w:val="000000" w:themeColor="text1"/>
          <w:sz w:val="22"/>
          <w:szCs w:val="22"/>
          <w:lang w:val="en-GB"/>
        </w:rPr>
        <w:t>se</w:t>
      </w:r>
      <w:r w:rsidR="00345B84" w:rsidRPr="00041AA1">
        <w:rPr>
          <w:rFonts w:asciiTheme="majorBidi" w:hAnsiTheme="majorBidi" w:cstheme="majorBidi"/>
          <w:b/>
          <w:bCs/>
          <w:color w:val="000000" w:themeColor="text1"/>
          <w:sz w:val="22"/>
          <w:szCs w:val="22"/>
          <w:lang w:val="en-GB"/>
        </w:rPr>
        <w:t xml:space="preserve"> may include but are not limited to </w:t>
      </w:r>
      <w:r w:rsidR="00720066" w:rsidRPr="00041AA1">
        <w:rPr>
          <w:rFonts w:asciiTheme="majorBidi" w:hAnsiTheme="majorBidi" w:cstheme="majorBidi"/>
          <w:b/>
          <w:bCs/>
          <w:color w:val="000000" w:themeColor="text1"/>
          <w:sz w:val="22"/>
          <w:szCs w:val="22"/>
          <w:lang w:val="en-GB"/>
        </w:rPr>
        <w:t xml:space="preserve">exemptions from non-discrimination legislation, and/or </w:t>
      </w:r>
      <w:r w:rsidR="00FF5B35" w:rsidRPr="00041AA1">
        <w:rPr>
          <w:rFonts w:asciiTheme="majorBidi" w:hAnsiTheme="majorBidi" w:cstheme="majorBidi"/>
          <w:b/>
          <w:bCs/>
          <w:color w:val="000000" w:themeColor="text1"/>
          <w:sz w:val="22"/>
          <w:szCs w:val="22"/>
          <w:lang w:val="en-GB"/>
        </w:rPr>
        <w:t xml:space="preserve">accommodations within the workplace, educational institutions, </w:t>
      </w:r>
      <w:r w:rsidR="00177A67" w:rsidRPr="00041AA1">
        <w:rPr>
          <w:rFonts w:asciiTheme="majorBidi" w:hAnsiTheme="majorBidi" w:cstheme="majorBidi"/>
          <w:b/>
          <w:bCs/>
          <w:color w:val="000000" w:themeColor="text1"/>
          <w:sz w:val="22"/>
          <w:szCs w:val="22"/>
          <w:lang w:val="en-GB"/>
        </w:rPr>
        <w:t>healthcare settings</w:t>
      </w:r>
      <w:r w:rsidR="00FF5B35" w:rsidRPr="00041AA1">
        <w:rPr>
          <w:rFonts w:asciiTheme="majorBidi" w:hAnsiTheme="majorBidi" w:cstheme="majorBidi"/>
          <w:b/>
          <w:bCs/>
          <w:color w:val="000000" w:themeColor="text1"/>
          <w:sz w:val="22"/>
          <w:szCs w:val="22"/>
          <w:lang w:val="en-GB"/>
        </w:rPr>
        <w:t xml:space="preserve">, </w:t>
      </w:r>
      <w:r w:rsidR="004D0F0F" w:rsidRPr="00041AA1">
        <w:rPr>
          <w:rFonts w:asciiTheme="majorBidi" w:hAnsiTheme="majorBidi" w:cstheme="majorBidi"/>
          <w:b/>
          <w:bCs/>
          <w:color w:val="000000" w:themeColor="text1"/>
          <w:sz w:val="22"/>
          <w:szCs w:val="22"/>
          <w:lang w:val="en-GB"/>
        </w:rPr>
        <w:t xml:space="preserve">the </w:t>
      </w:r>
      <w:r w:rsidR="005E3B6A" w:rsidRPr="00041AA1">
        <w:rPr>
          <w:rFonts w:asciiTheme="majorBidi" w:hAnsiTheme="majorBidi" w:cstheme="majorBidi"/>
          <w:b/>
          <w:bCs/>
          <w:color w:val="000000" w:themeColor="text1"/>
          <w:sz w:val="22"/>
          <w:szCs w:val="22"/>
          <w:lang w:val="en-GB"/>
        </w:rPr>
        <w:t>justice system</w:t>
      </w:r>
      <w:r w:rsidR="007617F8" w:rsidRPr="00041AA1">
        <w:rPr>
          <w:rFonts w:asciiTheme="majorBidi" w:hAnsiTheme="majorBidi" w:cstheme="majorBidi"/>
          <w:b/>
          <w:bCs/>
          <w:color w:val="000000" w:themeColor="text1"/>
          <w:sz w:val="22"/>
          <w:szCs w:val="22"/>
          <w:lang w:val="en-GB"/>
        </w:rPr>
        <w:t>,</w:t>
      </w:r>
      <w:r w:rsidR="005E3B6A" w:rsidRPr="00041AA1">
        <w:rPr>
          <w:rFonts w:asciiTheme="majorBidi" w:hAnsiTheme="majorBidi" w:cstheme="majorBidi"/>
          <w:b/>
          <w:bCs/>
          <w:color w:val="000000" w:themeColor="text1"/>
          <w:sz w:val="22"/>
          <w:szCs w:val="22"/>
          <w:lang w:val="en-GB"/>
        </w:rPr>
        <w:t xml:space="preserve"> etc</w:t>
      </w:r>
      <w:r w:rsidR="00FF5B35" w:rsidRPr="00041AA1">
        <w:rPr>
          <w:rFonts w:asciiTheme="majorBidi" w:hAnsiTheme="majorBidi" w:cstheme="majorBidi"/>
          <w:b/>
          <w:bCs/>
          <w:color w:val="000000" w:themeColor="text1"/>
          <w:sz w:val="22"/>
          <w:szCs w:val="22"/>
          <w:lang w:val="en-GB"/>
        </w:rPr>
        <w:t xml:space="preserve">. </w:t>
      </w:r>
      <w:r w:rsidR="00345B84" w:rsidRPr="00041AA1">
        <w:rPr>
          <w:rFonts w:asciiTheme="majorBidi" w:hAnsiTheme="majorBidi" w:cstheme="majorBidi"/>
          <w:b/>
          <w:bCs/>
          <w:color w:val="000000" w:themeColor="text1"/>
          <w:sz w:val="22"/>
          <w:szCs w:val="22"/>
          <w:lang w:val="en-GB"/>
        </w:rPr>
        <w:t xml:space="preserve">Are there reports of </w:t>
      </w:r>
      <w:r w:rsidR="00FF5B35" w:rsidRPr="00041AA1">
        <w:rPr>
          <w:rFonts w:asciiTheme="majorBidi" w:hAnsiTheme="majorBidi" w:cstheme="majorBidi"/>
          <w:b/>
          <w:bCs/>
          <w:color w:val="000000" w:themeColor="text1"/>
          <w:sz w:val="22"/>
          <w:szCs w:val="22"/>
          <w:lang w:val="en-GB"/>
        </w:rPr>
        <w:t>violence</w:t>
      </w:r>
      <w:r w:rsidR="006A684C" w:rsidRPr="00041AA1">
        <w:rPr>
          <w:rFonts w:asciiTheme="majorBidi" w:hAnsiTheme="majorBidi" w:cstheme="majorBidi"/>
          <w:b/>
          <w:bCs/>
          <w:color w:val="000000" w:themeColor="text1"/>
          <w:sz w:val="22"/>
          <w:szCs w:val="22"/>
          <w:lang w:val="en-GB"/>
        </w:rPr>
        <w:t>, spiritual abuse,</w:t>
      </w:r>
      <w:r w:rsidR="00FF5B35" w:rsidRPr="00041AA1">
        <w:rPr>
          <w:rFonts w:asciiTheme="majorBidi" w:hAnsiTheme="majorBidi" w:cstheme="majorBidi"/>
          <w:b/>
          <w:bCs/>
          <w:color w:val="000000" w:themeColor="text1"/>
          <w:sz w:val="22"/>
          <w:szCs w:val="22"/>
          <w:lang w:val="en-GB"/>
        </w:rPr>
        <w:t xml:space="preserve"> and/or </w:t>
      </w:r>
      <w:r w:rsidR="006A684C" w:rsidRPr="00041AA1">
        <w:rPr>
          <w:rFonts w:asciiTheme="majorBidi" w:hAnsiTheme="majorBidi" w:cstheme="majorBidi"/>
          <w:b/>
          <w:bCs/>
          <w:color w:val="000000" w:themeColor="text1"/>
          <w:sz w:val="22"/>
          <w:szCs w:val="22"/>
          <w:lang w:val="en-GB"/>
        </w:rPr>
        <w:t xml:space="preserve">other forms of </w:t>
      </w:r>
      <w:r w:rsidR="00FF5B35" w:rsidRPr="00041AA1">
        <w:rPr>
          <w:rFonts w:asciiTheme="majorBidi" w:hAnsiTheme="majorBidi" w:cstheme="majorBidi"/>
          <w:b/>
          <w:bCs/>
          <w:color w:val="000000" w:themeColor="text1"/>
          <w:sz w:val="22"/>
          <w:szCs w:val="22"/>
          <w:lang w:val="en-GB"/>
        </w:rPr>
        <w:t xml:space="preserve">discrimination against </w:t>
      </w:r>
      <w:r w:rsidR="00C62553" w:rsidRPr="00041AA1">
        <w:rPr>
          <w:rFonts w:asciiTheme="majorBidi" w:hAnsiTheme="majorBidi" w:cstheme="majorBidi"/>
          <w:b/>
          <w:bCs/>
          <w:color w:val="000000" w:themeColor="text1"/>
          <w:sz w:val="22"/>
          <w:szCs w:val="22"/>
          <w:lang w:val="en-GB"/>
        </w:rPr>
        <w:t xml:space="preserve">LGBT+ </w:t>
      </w:r>
      <w:r w:rsidR="00FF5B35" w:rsidRPr="00041AA1">
        <w:rPr>
          <w:rFonts w:asciiTheme="majorBidi" w:hAnsiTheme="majorBidi" w:cstheme="majorBidi"/>
          <w:b/>
          <w:bCs/>
          <w:color w:val="000000" w:themeColor="text1"/>
          <w:sz w:val="22"/>
          <w:szCs w:val="22"/>
          <w:lang w:val="en-GB"/>
        </w:rPr>
        <w:t>and gender</w:t>
      </w:r>
      <w:r w:rsidR="006B5C2D" w:rsidRPr="00041AA1">
        <w:rPr>
          <w:rFonts w:asciiTheme="majorBidi" w:hAnsiTheme="majorBidi" w:cstheme="majorBidi"/>
          <w:b/>
          <w:bCs/>
          <w:color w:val="000000" w:themeColor="text1"/>
          <w:sz w:val="22"/>
          <w:szCs w:val="22"/>
          <w:lang w:val="en-GB"/>
        </w:rPr>
        <w:t>-</w:t>
      </w:r>
      <w:r w:rsidR="00FF5B35" w:rsidRPr="00041AA1">
        <w:rPr>
          <w:rFonts w:asciiTheme="majorBidi" w:hAnsiTheme="majorBidi" w:cstheme="majorBidi"/>
          <w:b/>
          <w:bCs/>
          <w:color w:val="000000" w:themeColor="text1"/>
          <w:sz w:val="22"/>
          <w:szCs w:val="22"/>
          <w:lang w:val="en-GB"/>
        </w:rPr>
        <w:t xml:space="preserve">diverse persons </w:t>
      </w:r>
      <w:r w:rsidR="00CC0956" w:rsidRPr="00041AA1">
        <w:rPr>
          <w:rFonts w:asciiTheme="majorBidi" w:hAnsiTheme="majorBidi" w:cstheme="majorBidi"/>
          <w:b/>
          <w:bCs/>
          <w:color w:val="000000" w:themeColor="text1"/>
          <w:sz w:val="22"/>
          <w:szCs w:val="22"/>
          <w:lang w:val="en-GB"/>
        </w:rPr>
        <w:t>because of</w:t>
      </w:r>
      <w:r w:rsidR="00345B84" w:rsidRPr="00041AA1">
        <w:rPr>
          <w:rFonts w:asciiTheme="majorBidi" w:hAnsiTheme="majorBidi" w:cstheme="majorBidi"/>
          <w:b/>
          <w:bCs/>
          <w:color w:val="000000" w:themeColor="text1"/>
          <w:sz w:val="22"/>
          <w:szCs w:val="22"/>
          <w:lang w:val="en-GB"/>
        </w:rPr>
        <w:t xml:space="preserve"> these practices?</w:t>
      </w:r>
    </w:p>
    <w:p w14:paraId="47D32F5B" w14:textId="77777777" w:rsidR="00B40459" w:rsidRPr="00B40459" w:rsidRDefault="00B40459" w:rsidP="008757BE">
      <w:pPr>
        <w:jc w:val="both"/>
        <w:rPr>
          <w:rFonts w:asciiTheme="majorBidi" w:hAnsiTheme="majorBidi" w:cstheme="majorBidi"/>
          <w:color w:val="000000" w:themeColor="text1"/>
          <w:sz w:val="22"/>
          <w:szCs w:val="22"/>
          <w:lang w:val="en-GB"/>
        </w:rPr>
      </w:pPr>
    </w:p>
    <w:p w14:paraId="13B9C2D1" w14:textId="3DDC553D" w:rsidR="00B40459" w:rsidRPr="00B40459" w:rsidRDefault="005E30E5" w:rsidP="008757BE">
      <w:pPr>
        <w:jc w:val="both"/>
        <w:rPr>
          <w:rFonts w:asciiTheme="majorBidi" w:hAnsiTheme="majorBidi" w:cstheme="majorBidi"/>
          <w:color w:val="000000" w:themeColor="text1"/>
          <w:sz w:val="22"/>
          <w:szCs w:val="22"/>
          <w:lang w:val="en-GB"/>
        </w:rPr>
      </w:pPr>
      <w:r>
        <w:rPr>
          <w:rFonts w:asciiTheme="majorBidi" w:hAnsiTheme="majorBidi" w:cstheme="majorBidi"/>
          <w:color w:val="000000" w:themeColor="text1"/>
          <w:sz w:val="22"/>
          <w:szCs w:val="22"/>
          <w:lang w:val="en-GB"/>
        </w:rPr>
        <w:t xml:space="preserve">There is no policy or legal framework </w:t>
      </w:r>
      <w:r w:rsidR="00C42B83">
        <w:rPr>
          <w:rFonts w:asciiTheme="majorBidi" w:hAnsiTheme="majorBidi" w:cstheme="majorBidi"/>
          <w:color w:val="000000" w:themeColor="text1"/>
          <w:sz w:val="22"/>
          <w:szCs w:val="22"/>
          <w:lang w:val="en-GB"/>
        </w:rPr>
        <w:t xml:space="preserve">that requires reasonable </w:t>
      </w:r>
      <w:proofErr w:type="spellStart"/>
      <w:r w:rsidR="00C42B83">
        <w:rPr>
          <w:rFonts w:asciiTheme="majorBidi" w:hAnsiTheme="majorBidi" w:cstheme="majorBidi"/>
          <w:color w:val="000000" w:themeColor="text1"/>
          <w:sz w:val="22"/>
          <w:szCs w:val="22"/>
          <w:lang w:val="en-GB"/>
        </w:rPr>
        <w:t>accommodation</w:t>
      </w:r>
      <w:r w:rsidR="006B4A19">
        <w:rPr>
          <w:rFonts w:asciiTheme="majorBidi" w:hAnsiTheme="majorBidi" w:cstheme="majorBidi"/>
          <w:color w:val="000000" w:themeColor="text1"/>
          <w:sz w:val="22"/>
          <w:szCs w:val="22"/>
          <w:lang w:val="en-GB"/>
        </w:rPr>
        <w:t>Criminalization</w:t>
      </w:r>
      <w:r w:rsidR="00C42B83">
        <w:rPr>
          <w:rFonts w:asciiTheme="majorBidi" w:hAnsiTheme="majorBidi" w:cstheme="majorBidi"/>
          <w:color w:val="000000" w:themeColor="text1"/>
          <w:sz w:val="22"/>
          <w:szCs w:val="22"/>
          <w:lang w:val="en-GB"/>
        </w:rPr>
        <w:t>on</w:t>
      </w:r>
      <w:proofErr w:type="spellEnd"/>
      <w:r w:rsidR="00C42B83">
        <w:rPr>
          <w:rFonts w:asciiTheme="majorBidi" w:hAnsiTheme="majorBidi" w:cstheme="majorBidi"/>
          <w:color w:val="000000" w:themeColor="text1"/>
          <w:sz w:val="22"/>
          <w:szCs w:val="22"/>
          <w:lang w:val="en-GB"/>
        </w:rPr>
        <w:t xml:space="preserve"> and other exclusionary laws create an impression that there is no reasonable accommodation.  There have been reports of violence and other discriminatory practices because of the exclusion.  </w:t>
      </w:r>
    </w:p>
    <w:p w14:paraId="7DB860A6" w14:textId="77777777" w:rsidR="00F56BE6" w:rsidRPr="00F56BE6" w:rsidRDefault="00F56BE6" w:rsidP="008757BE">
      <w:pPr>
        <w:pStyle w:val="ListParagraph"/>
        <w:jc w:val="both"/>
        <w:rPr>
          <w:rFonts w:asciiTheme="majorBidi" w:hAnsiTheme="majorBidi" w:cstheme="majorBidi"/>
          <w:color w:val="000000" w:themeColor="text1"/>
          <w:sz w:val="22"/>
          <w:szCs w:val="22"/>
          <w:lang w:val="en-GB"/>
        </w:rPr>
      </w:pPr>
    </w:p>
    <w:p w14:paraId="593FB204" w14:textId="5D2674AE" w:rsidR="00640F66" w:rsidRPr="00041AA1" w:rsidRDefault="0093453A" w:rsidP="008757BE">
      <w:pPr>
        <w:pStyle w:val="ListParagraph"/>
        <w:numPr>
          <w:ilvl w:val="0"/>
          <w:numId w:val="11"/>
        </w:numPr>
        <w:ind w:left="360"/>
        <w:jc w:val="both"/>
        <w:rPr>
          <w:rFonts w:asciiTheme="majorBidi" w:hAnsiTheme="majorBidi" w:cstheme="majorBidi"/>
          <w:b/>
          <w:bCs/>
          <w:color w:val="000000" w:themeColor="text1"/>
          <w:sz w:val="22"/>
          <w:szCs w:val="22"/>
          <w:u w:val="single"/>
          <w:lang w:val="en-GB"/>
        </w:rPr>
      </w:pPr>
      <w:r w:rsidRPr="00041AA1">
        <w:rPr>
          <w:rFonts w:asciiTheme="majorBidi" w:hAnsiTheme="majorBidi" w:cstheme="majorBidi"/>
          <w:b/>
          <w:bCs/>
          <w:color w:val="000000" w:themeColor="text1"/>
          <w:sz w:val="22"/>
          <w:szCs w:val="22"/>
          <w:u w:val="single"/>
          <w:lang w:val="en-GB"/>
        </w:rPr>
        <w:t>Good Practice</w:t>
      </w:r>
      <w:r w:rsidR="00397992" w:rsidRPr="00041AA1">
        <w:rPr>
          <w:rFonts w:asciiTheme="majorBidi" w:hAnsiTheme="majorBidi" w:cstheme="majorBidi"/>
          <w:b/>
          <w:bCs/>
          <w:color w:val="000000" w:themeColor="text1"/>
          <w:sz w:val="22"/>
          <w:szCs w:val="22"/>
          <w:u w:val="single"/>
          <w:lang w:val="en-GB"/>
        </w:rPr>
        <w:t>s</w:t>
      </w:r>
      <w:r w:rsidR="000715B4" w:rsidRPr="00041AA1">
        <w:rPr>
          <w:rFonts w:asciiTheme="majorBidi" w:hAnsiTheme="majorBidi" w:cstheme="majorBidi"/>
          <w:b/>
          <w:bCs/>
          <w:color w:val="000000" w:themeColor="text1"/>
          <w:sz w:val="22"/>
          <w:szCs w:val="22"/>
          <w:u w:val="single"/>
          <w:lang w:val="en-GB"/>
        </w:rPr>
        <w:t>:</w:t>
      </w:r>
    </w:p>
    <w:p w14:paraId="592A3834" w14:textId="77777777" w:rsidR="00F56BE6" w:rsidRPr="00041AA1" w:rsidRDefault="00F56BE6" w:rsidP="008757BE">
      <w:pPr>
        <w:pStyle w:val="ListParagraph"/>
        <w:jc w:val="both"/>
        <w:rPr>
          <w:rFonts w:asciiTheme="majorBidi" w:hAnsiTheme="majorBidi" w:cstheme="majorBidi"/>
          <w:b/>
          <w:bCs/>
          <w:color w:val="000000" w:themeColor="text1"/>
          <w:sz w:val="22"/>
          <w:szCs w:val="22"/>
          <w:lang w:val="en-GB"/>
        </w:rPr>
      </w:pPr>
    </w:p>
    <w:p w14:paraId="49E3E07E" w14:textId="1532C270" w:rsidR="0093453A" w:rsidRPr="00041AA1" w:rsidRDefault="0093453A" w:rsidP="008757BE">
      <w:pPr>
        <w:pStyle w:val="ListParagraph"/>
        <w:numPr>
          <w:ilvl w:val="1"/>
          <w:numId w:val="12"/>
        </w:numPr>
        <w:ind w:left="720"/>
        <w:jc w:val="both"/>
        <w:rPr>
          <w:rFonts w:asciiTheme="majorBidi" w:hAnsiTheme="majorBidi" w:cstheme="majorBidi"/>
          <w:b/>
          <w:bCs/>
          <w:color w:val="000000" w:themeColor="text1"/>
          <w:sz w:val="22"/>
          <w:szCs w:val="22"/>
          <w:lang w:val="en-GB"/>
        </w:rPr>
      </w:pPr>
      <w:r w:rsidRPr="00041AA1">
        <w:rPr>
          <w:rFonts w:asciiTheme="majorBidi" w:hAnsiTheme="majorBidi" w:cstheme="majorBidi"/>
          <w:b/>
          <w:bCs/>
          <w:color w:val="000000" w:themeColor="text1"/>
          <w:sz w:val="22"/>
          <w:szCs w:val="22"/>
          <w:lang w:val="en-GB"/>
        </w:rPr>
        <w:t>Provide any examples of good practice – at the international, national</w:t>
      </w:r>
      <w:r w:rsidR="00177A67" w:rsidRPr="00041AA1">
        <w:rPr>
          <w:rFonts w:asciiTheme="majorBidi" w:hAnsiTheme="majorBidi" w:cstheme="majorBidi"/>
          <w:b/>
          <w:bCs/>
          <w:color w:val="000000" w:themeColor="text1"/>
          <w:sz w:val="22"/>
          <w:szCs w:val="22"/>
          <w:lang w:val="en-GB"/>
        </w:rPr>
        <w:t>,</w:t>
      </w:r>
      <w:r w:rsidRPr="00041AA1">
        <w:rPr>
          <w:rFonts w:asciiTheme="majorBidi" w:hAnsiTheme="majorBidi" w:cstheme="majorBidi"/>
          <w:b/>
          <w:bCs/>
          <w:color w:val="000000" w:themeColor="text1"/>
          <w:sz w:val="22"/>
          <w:szCs w:val="22"/>
          <w:lang w:val="en-GB"/>
        </w:rPr>
        <w:t xml:space="preserve"> or local level – where State and non-State actors (including </w:t>
      </w:r>
      <w:r w:rsidR="00C25A69" w:rsidRPr="00041AA1">
        <w:rPr>
          <w:rFonts w:asciiTheme="majorBidi" w:hAnsiTheme="majorBidi" w:cstheme="majorBidi"/>
          <w:b/>
          <w:bCs/>
          <w:color w:val="000000" w:themeColor="text1"/>
          <w:sz w:val="22"/>
          <w:szCs w:val="22"/>
          <w:lang w:val="en-GB"/>
        </w:rPr>
        <w:t xml:space="preserve">faith </w:t>
      </w:r>
      <w:r w:rsidRPr="00041AA1">
        <w:rPr>
          <w:rFonts w:asciiTheme="majorBidi" w:hAnsiTheme="majorBidi" w:cstheme="majorBidi"/>
          <w:b/>
          <w:bCs/>
          <w:color w:val="000000" w:themeColor="text1"/>
          <w:sz w:val="22"/>
          <w:szCs w:val="22"/>
          <w:lang w:val="en-GB"/>
        </w:rPr>
        <w:t xml:space="preserve">leaders, groups and </w:t>
      </w:r>
      <w:r w:rsidR="00177A67" w:rsidRPr="00041AA1">
        <w:rPr>
          <w:rFonts w:asciiTheme="majorBidi" w:hAnsiTheme="majorBidi" w:cstheme="majorBidi"/>
          <w:b/>
          <w:bCs/>
          <w:color w:val="000000" w:themeColor="text1"/>
          <w:sz w:val="22"/>
          <w:szCs w:val="22"/>
          <w:lang w:val="en-GB"/>
        </w:rPr>
        <w:t>organizations</w:t>
      </w:r>
      <w:r w:rsidRPr="00041AA1">
        <w:rPr>
          <w:rFonts w:asciiTheme="majorBidi" w:hAnsiTheme="majorBidi" w:cstheme="majorBidi"/>
          <w:b/>
          <w:bCs/>
          <w:color w:val="000000" w:themeColor="text1"/>
          <w:sz w:val="22"/>
          <w:szCs w:val="22"/>
          <w:lang w:val="en-GB"/>
        </w:rPr>
        <w:t xml:space="preserve">, </w:t>
      </w:r>
      <w:r w:rsidR="00B86C0A" w:rsidRPr="00041AA1">
        <w:rPr>
          <w:rFonts w:asciiTheme="majorBidi" w:hAnsiTheme="majorBidi" w:cstheme="majorBidi"/>
          <w:b/>
          <w:bCs/>
          <w:color w:val="000000" w:themeColor="text1"/>
          <w:sz w:val="22"/>
          <w:szCs w:val="22"/>
          <w:lang w:val="en-GB"/>
        </w:rPr>
        <w:t xml:space="preserve">international </w:t>
      </w:r>
      <w:r w:rsidR="00177A67" w:rsidRPr="00041AA1">
        <w:rPr>
          <w:rFonts w:asciiTheme="majorBidi" w:hAnsiTheme="majorBidi" w:cstheme="majorBidi"/>
          <w:b/>
          <w:bCs/>
          <w:color w:val="000000" w:themeColor="text1"/>
          <w:sz w:val="22"/>
          <w:szCs w:val="22"/>
          <w:lang w:val="en-GB"/>
        </w:rPr>
        <w:t>organizations</w:t>
      </w:r>
      <w:r w:rsidR="00B86C0A" w:rsidRPr="00041AA1">
        <w:rPr>
          <w:rFonts w:asciiTheme="majorBidi" w:hAnsiTheme="majorBidi" w:cstheme="majorBidi"/>
          <w:b/>
          <w:bCs/>
          <w:color w:val="000000" w:themeColor="text1"/>
          <w:sz w:val="22"/>
          <w:szCs w:val="22"/>
          <w:lang w:val="en-GB"/>
        </w:rPr>
        <w:t xml:space="preserve">, civil society </w:t>
      </w:r>
      <w:r w:rsidR="00177A67" w:rsidRPr="00041AA1">
        <w:rPr>
          <w:rFonts w:asciiTheme="majorBidi" w:hAnsiTheme="majorBidi" w:cstheme="majorBidi"/>
          <w:b/>
          <w:bCs/>
          <w:color w:val="000000" w:themeColor="text1"/>
          <w:sz w:val="22"/>
          <w:szCs w:val="22"/>
          <w:lang w:val="en-GB"/>
        </w:rPr>
        <w:t>organizations</w:t>
      </w:r>
      <w:r w:rsidR="007617F8" w:rsidRPr="00041AA1">
        <w:rPr>
          <w:rFonts w:asciiTheme="majorBidi" w:hAnsiTheme="majorBidi" w:cstheme="majorBidi"/>
          <w:b/>
          <w:bCs/>
          <w:color w:val="000000" w:themeColor="text1"/>
          <w:sz w:val="22"/>
          <w:szCs w:val="22"/>
          <w:lang w:val="en-GB"/>
        </w:rPr>
        <w:t>,</w:t>
      </w:r>
      <w:r w:rsidR="00B86C0A" w:rsidRPr="00041AA1">
        <w:rPr>
          <w:rFonts w:asciiTheme="majorBidi" w:hAnsiTheme="majorBidi" w:cstheme="majorBidi"/>
          <w:b/>
          <w:bCs/>
          <w:color w:val="000000" w:themeColor="text1"/>
          <w:sz w:val="22"/>
          <w:szCs w:val="22"/>
          <w:lang w:val="en-GB"/>
        </w:rPr>
        <w:t xml:space="preserve"> and </w:t>
      </w:r>
      <w:r w:rsidRPr="00041AA1">
        <w:rPr>
          <w:rFonts w:asciiTheme="majorBidi" w:hAnsiTheme="majorBidi" w:cstheme="majorBidi"/>
          <w:b/>
          <w:bCs/>
          <w:color w:val="000000" w:themeColor="text1"/>
          <w:sz w:val="22"/>
          <w:szCs w:val="22"/>
          <w:lang w:val="en-GB"/>
        </w:rPr>
        <w:t>the UN human rights system) have taken effective measures to protect and promote freedom of religion or belief of LGBT+ and gender</w:t>
      </w:r>
      <w:r w:rsidR="006B5C2D" w:rsidRPr="00041AA1">
        <w:rPr>
          <w:rFonts w:asciiTheme="majorBidi" w:hAnsiTheme="majorBidi" w:cstheme="majorBidi"/>
          <w:b/>
          <w:bCs/>
          <w:color w:val="000000" w:themeColor="text1"/>
          <w:sz w:val="22"/>
          <w:szCs w:val="22"/>
          <w:lang w:val="en-GB"/>
        </w:rPr>
        <w:t>-</w:t>
      </w:r>
      <w:r w:rsidRPr="00041AA1">
        <w:rPr>
          <w:rFonts w:asciiTheme="majorBidi" w:hAnsiTheme="majorBidi" w:cstheme="majorBidi"/>
          <w:b/>
          <w:bCs/>
          <w:color w:val="000000" w:themeColor="text1"/>
          <w:sz w:val="22"/>
          <w:szCs w:val="22"/>
          <w:lang w:val="en-GB"/>
        </w:rPr>
        <w:t>diverse persons and made efforts to prevent, mitigate and respond to any violence and/</w:t>
      </w:r>
      <w:r w:rsidR="007617F8" w:rsidRPr="00041AA1">
        <w:rPr>
          <w:rFonts w:asciiTheme="majorBidi" w:hAnsiTheme="majorBidi" w:cstheme="majorBidi"/>
          <w:b/>
          <w:bCs/>
          <w:color w:val="000000" w:themeColor="text1"/>
          <w:sz w:val="22"/>
          <w:szCs w:val="22"/>
          <w:lang w:val="en-GB"/>
        </w:rPr>
        <w:t xml:space="preserve">or </w:t>
      </w:r>
      <w:r w:rsidRPr="00041AA1">
        <w:rPr>
          <w:rFonts w:asciiTheme="majorBidi" w:hAnsiTheme="majorBidi" w:cstheme="majorBidi"/>
          <w:b/>
          <w:bCs/>
          <w:color w:val="000000" w:themeColor="text1"/>
          <w:sz w:val="22"/>
          <w:szCs w:val="22"/>
          <w:lang w:val="en-GB"/>
        </w:rPr>
        <w:t>discrimination justified in the name of religion</w:t>
      </w:r>
      <w:r w:rsidR="00C25A69" w:rsidRPr="00041AA1">
        <w:rPr>
          <w:rFonts w:asciiTheme="majorBidi" w:hAnsiTheme="majorBidi" w:cstheme="majorBidi"/>
          <w:b/>
          <w:bCs/>
          <w:color w:val="000000" w:themeColor="text1"/>
          <w:sz w:val="22"/>
          <w:szCs w:val="22"/>
          <w:lang w:val="en-GB"/>
        </w:rPr>
        <w:t>.</w:t>
      </w:r>
      <w:r w:rsidRPr="00041AA1">
        <w:rPr>
          <w:rFonts w:asciiTheme="majorBidi" w:hAnsiTheme="majorBidi" w:cstheme="majorBidi"/>
          <w:b/>
          <w:bCs/>
          <w:color w:val="000000" w:themeColor="text1"/>
          <w:sz w:val="22"/>
          <w:szCs w:val="22"/>
          <w:lang w:val="en-GB"/>
        </w:rPr>
        <w:t xml:space="preserve"> </w:t>
      </w:r>
    </w:p>
    <w:p w14:paraId="626BBD50" w14:textId="77777777" w:rsidR="00640F66" w:rsidRPr="00041AA1" w:rsidRDefault="00640F66" w:rsidP="008757BE">
      <w:pPr>
        <w:pStyle w:val="ListParagraph"/>
        <w:jc w:val="both"/>
        <w:rPr>
          <w:rFonts w:asciiTheme="majorBidi" w:hAnsiTheme="majorBidi" w:cstheme="majorBidi"/>
          <w:b/>
          <w:bCs/>
          <w:color w:val="000000" w:themeColor="text1"/>
          <w:sz w:val="22"/>
          <w:szCs w:val="22"/>
          <w:lang w:val="en-GB"/>
        </w:rPr>
      </w:pPr>
    </w:p>
    <w:p w14:paraId="2F4E7413" w14:textId="7A7C0BEC" w:rsidR="0093453A" w:rsidRDefault="00C25A69" w:rsidP="008757BE">
      <w:pPr>
        <w:pStyle w:val="ListParagraph"/>
        <w:numPr>
          <w:ilvl w:val="1"/>
          <w:numId w:val="12"/>
        </w:numPr>
        <w:ind w:left="720"/>
        <w:jc w:val="both"/>
        <w:rPr>
          <w:rFonts w:asciiTheme="majorBidi" w:hAnsiTheme="majorBidi" w:cstheme="majorBidi"/>
          <w:color w:val="000000" w:themeColor="text1"/>
          <w:sz w:val="22"/>
          <w:szCs w:val="22"/>
          <w:lang w:val="en-GB"/>
        </w:rPr>
      </w:pPr>
      <w:r w:rsidRPr="00041AA1">
        <w:rPr>
          <w:rFonts w:asciiTheme="majorBidi" w:hAnsiTheme="majorBidi" w:cstheme="majorBidi"/>
          <w:b/>
          <w:bCs/>
          <w:color w:val="000000" w:themeColor="text1"/>
          <w:sz w:val="22"/>
          <w:szCs w:val="22"/>
          <w:lang w:val="en-GB"/>
        </w:rPr>
        <w:t xml:space="preserve">Provide any </w:t>
      </w:r>
      <w:r w:rsidR="00B86C0A" w:rsidRPr="00041AA1">
        <w:rPr>
          <w:rFonts w:asciiTheme="majorBidi" w:hAnsiTheme="majorBidi" w:cstheme="majorBidi"/>
          <w:b/>
          <w:bCs/>
          <w:color w:val="000000" w:themeColor="text1"/>
          <w:sz w:val="22"/>
          <w:szCs w:val="22"/>
          <w:lang w:val="en-GB"/>
        </w:rPr>
        <w:t xml:space="preserve">examples of </w:t>
      </w:r>
      <w:r w:rsidRPr="00041AA1">
        <w:rPr>
          <w:rFonts w:asciiTheme="majorBidi" w:hAnsiTheme="majorBidi" w:cstheme="majorBidi"/>
          <w:b/>
          <w:bCs/>
          <w:color w:val="000000" w:themeColor="text1"/>
          <w:sz w:val="22"/>
          <w:szCs w:val="22"/>
          <w:lang w:val="en-GB"/>
        </w:rPr>
        <w:t>measures by S</w:t>
      </w:r>
      <w:r w:rsidR="0093453A" w:rsidRPr="00041AA1">
        <w:rPr>
          <w:rFonts w:asciiTheme="majorBidi" w:hAnsiTheme="majorBidi" w:cstheme="majorBidi"/>
          <w:b/>
          <w:bCs/>
          <w:color w:val="000000" w:themeColor="text1"/>
          <w:sz w:val="22"/>
          <w:szCs w:val="22"/>
          <w:lang w:val="en-GB"/>
        </w:rPr>
        <w:t>tate or non-</w:t>
      </w:r>
      <w:r w:rsidRPr="00041AA1">
        <w:rPr>
          <w:rFonts w:asciiTheme="majorBidi" w:hAnsiTheme="majorBidi" w:cstheme="majorBidi"/>
          <w:b/>
          <w:bCs/>
          <w:color w:val="000000" w:themeColor="text1"/>
          <w:sz w:val="22"/>
          <w:szCs w:val="22"/>
          <w:lang w:val="en-GB"/>
        </w:rPr>
        <w:t>S</w:t>
      </w:r>
      <w:r w:rsidR="0093453A" w:rsidRPr="00041AA1">
        <w:rPr>
          <w:rFonts w:asciiTheme="majorBidi" w:hAnsiTheme="majorBidi" w:cstheme="majorBidi"/>
          <w:b/>
          <w:bCs/>
          <w:color w:val="000000" w:themeColor="text1"/>
          <w:sz w:val="22"/>
          <w:szCs w:val="22"/>
          <w:lang w:val="en-GB"/>
        </w:rPr>
        <w:t xml:space="preserve">tate </w:t>
      </w:r>
      <w:r w:rsidRPr="00041AA1">
        <w:rPr>
          <w:rFonts w:asciiTheme="majorBidi" w:hAnsiTheme="majorBidi" w:cstheme="majorBidi"/>
          <w:b/>
          <w:bCs/>
          <w:color w:val="000000" w:themeColor="text1"/>
          <w:sz w:val="22"/>
          <w:szCs w:val="22"/>
          <w:lang w:val="en-GB"/>
        </w:rPr>
        <w:t xml:space="preserve">actors </w:t>
      </w:r>
      <w:r w:rsidR="007617F8" w:rsidRPr="00041AA1">
        <w:rPr>
          <w:rFonts w:asciiTheme="majorBidi" w:hAnsiTheme="majorBidi" w:cstheme="majorBidi"/>
          <w:b/>
          <w:bCs/>
          <w:color w:val="000000" w:themeColor="text1"/>
          <w:sz w:val="22"/>
          <w:szCs w:val="22"/>
          <w:lang w:val="en-GB"/>
        </w:rPr>
        <w:t xml:space="preserve">to </w:t>
      </w:r>
      <w:r w:rsidR="0093453A" w:rsidRPr="00041AA1">
        <w:rPr>
          <w:rFonts w:asciiTheme="majorBidi" w:hAnsiTheme="majorBidi" w:cstheme="majorBidi"/>
          <w:b/>
          <w:bCs/>
          <w:color w:val="000000" w:themeColor="text1"/>
          <w:sz w:val="22"/>
          <w:szCs w:val="22"/>
          <w:lang w:val="en-GB"/>
        </w:rPr>
        <w:t>ensure effective participation of people with</w:t>
      </w:r>
      <w:r w:rsidR="00B86C0A" w:rsidRPr="00041AA1">
        <w:rPr>
          <w:rFonts w:asciiTheme="majorBidi" w:hAnsiTheme="majorBidi" w:cstheme="majorBidi"/>
          <w:b/>
          <w:bCs/>
          <w:color w:val="000000" w:themeColor="text1"/>
          <w:sz w:val="22"/>
          <w:szCs w:val="22"/>
          <w:lang w:val="en-GB"/>
        </w:rPr>
        <w:t xml:space="preserve"> diverse gender identities and sexual orientations </w:t>
      </w:r>
      <w:r w:rsidR="0093453A" w:rsidRPr="00041AA1">
        <w:rPr>
          <w:rFonts w:asciiTheme="majorBidi" w:hAnsiTheme="majorBidi" w:cstheme="majorBidi"/>
          <w:b/>
          <w:bCs/>
          <w:color w:val="000000" w:themeColor="text1"/>
          <w:sz w:val="22"/>
          <w:szCs w:val="22"/>
          <w:lang w:val="en-GB"/>
        </w:rPr>
        <w:t xml:space="preserve">in religious, </w:t>
      </w:r>
      <w:r w:rsidR="00B86C0A" w:rsidRPr="00041AA1">
        <w:rPr>
          <w:rFonts w:asciiTheme="majorBidi" w:hAnsiTheme="majorBidi" w:cstheme="majorBidi"/>
          <w:b/>
          <w:bCs/>
          <w:color w:val="000000" w:themeColor="text1"/>
          <w:sz w:val="22"/>
          <w:szCs w:val="22"/>
          <w:lang w:val="en-GB"/>
        </w:rPr>
        <w:t>cultural, social,</w:t>
      </w:r>
      <w:r w:rsidR="0093453A" w:rsidRPr="00041AA1">
        <w:rPr>
          <w:rFonts w:asciiTheme="majorBidi" w:hAnsiTheme="majorBidi" w:cstheme="majorBidi"/>
          <w:b/>
          <w:bCs/>
          <w:color w:val="000000" w:themeColor="text1"/>
          <w:sz w:val="22"/>
          <w:szCs w:val="22"/>
          <w:lang w:val="en-GB"/>
        </w:rPr>
        <w:t xml:space="preserve"> and public life</w:t>
      </w:r>
      <w:r w:rsidRPr="00041AA1">
        <w:rPr>
          <w:rFonts w:asciiTheme="majorBidi" w:hAnsiTheme="majorBidi" w:cstheme="majorBidi"/>
          <w:b/>
          <w:bCs/>
          <w:color w:val="000000" w:themeColor="text1"/>
          <w:sz w:val="22"/>
          <w:szCs w:val="22"/>
          <w:lang w:val="en-GB"/>
        </w:rPr>
        <w:t xml:space="preserve">. </w:t>
      </w:r>
      <w:r w:rsidR="00640F66" w:rsidRPr="00041AA1">
        <w:rPr>
          <w:rFonts w:asciiTheme="majorBidi" w:hAnsiTheme="majorBidi" w:cstheme="majorBidi"/>
          <w:b/>
          <w:bCs/>
          <w:color w:val="000000" w:themeColor="text1"/>
          <w:sz w:val="22"/>
          <w:szCs w:val="22"/>
          <w:lang w:val="en-GB"/>
        </w:rPr>
        <w:t>Please</w:t>
      </w:r>
      <w:r w:rsidRPr="00041AA1">
        <w:rPr>
          <w:rFonts w:asciiTheme="majorBidi" w:hAnsiTheme="majorBidi" w:cstheme="majorBidi"/>
          <w:b/>
          <w:bCs/>
          <w:color w:val="000000" w:themeColor="text1"/>
          <w:sz w:val="22"/>
          <w:szCs w:val="22"/>
          <w:lang w:val="en-GB"/>
        </w:rPr>
        <w:t xml:space="preserve"> provide relevant examples where </w:t>
      </w:r>
      <w:r w:rsidR="00C62553" w:rsidRPr="00041AA1">
        <w:rPr>
          <w:rFonts w:asciiTheme="majorBidi" w:hAnsiTheme="majorBidi" w:cstheme="majorBidi"/>
          <w:b/>
          <w:bCs/>
          <w:color w:val="000000" w:themeColor="text1"/>
          <w:sz w:val="22"/>
          <w:szCs w:val="22"/>
          <w:lang w:val="en-GB"/>
        </w:rPr>
        <w:t xml:space="preserve">LGBT+ </w:t>
      </w:r>
      <w:r w:rsidR="00B86C0A" w:rsidRPr="00041AA1">
        <w:rPr>
          <w:rFonts w:asciiTheme="majorBidi" w:hAnsiTheme="majorBidi" w:cstheme="majorBidi"/>
          <w:b/>
          <w:bCs/>
          <w:color w:val="000000" w:themeColor="text1"/>
          <w:sz w:val="22"/>
          <w:szCs w:val="22"/>
          <w:lang w:val="en-GB"/>
        </w:rPr>
        <w:t>people</w:t>
      </w:r>
      <w:r w:rsidR="0093453A" w:rsidRPr="00041AA1">
        <w:rPr>
          <w:rFonts w:asciiTheme="majorBidi" w:hAnsiTheme="majorBidi" w:cstheme="majorBidi"/>
          <w:b/>
          <w:bCs/>
          <w:color w:val="000000" w:themeColor="text1"/>
          <w:sz w:val="22"/>
          <w:szCs w:val="22"/>
          <w:lang w:val="en-GB"/>
        </w:rPr>
        <w:t xml:space="preserve"> have </w:t>
      </w:r>
      <w:r w:rsidRPr="00041AA1">
        <w:rPr>
          <w:rFonts w:asciiTheme="majorBidi" w:hAnsiTheme="majorBidi" w:cstheme="majorBidi"/>
          <w:b/>
          <w:bCs/>
          <w:color w:val="000000" w:themeColor="text1"/>
          <w:sz w:val="22"/>
          <w:szCs w:val="22"/>
          <w:lang w:val="en-GB"/>
        </w:rPr>
        <w:t>asserted their individual or collective rights to access (or establish) religious or spiritual frameworks and institutions</w:t>
      </w:r>
      <w:r w:rsidRPr="00C62553">
        <w:rPr>
          <w:rFonts w:asciiTheme="majorBidi" w:hAnsiTheme="majorBidi" w:cstheme="majorBidi"/>
          <w:color w:val="000000" w:themeColor="text1"/>
          <w:sz w:val="22"/>
          <w:szCs w:val="22"/>
          <w:lang w:val="en-GB"/>
        </w:rPr>
        <w:t>.</w:t>
      </w:r>
    </w:p>
    <w:p w14:paraId="1AAD3C0C" w14:textId="77777777" w:rsidR="00B40459" w:rsidRPr="00B40459" w:rsidRDefault="00B40459" w:rsidP="008757BE">
      <w:pPr>
        <w:pStyle w:val="ListParagraph"/>
        <w:jc w:val="both"/>
        <w:rPr>
          <w:rFonts w:asciiTheme="majorBidi" w:hAnsiTheme="majorBidi" w:cstheme="majorBidi"/>
          <w:color w:val="000000" w:themeColor="text1"/>
          <w:sz w:val="22"/>
          <w:szCs w:val="22"/>
          <w:lang w:val="en-GB"/>
        </w:rPr>
      </w:pPr>
    </w:p>
    <w:p w14:paraId="03E2463D" w14:textId="6EE67074" w:rsidR="00B40459" w:rsidRPr="00B40459" w:rsidRDefault="00B40459" w:rsidP="008757BE">
      <w:pPr>
        <w:jc w:val="both"/>
        <w:rPr>
          <w:rFonts w:asciiTheme="majorBidi" w:hAnsiTheme="majorBidi" w:cstheme="majorBidi"/>
          <w:color w:val="000000" w:themeColor="text1"/>
          <w:sz w:val="22"/>
          <w:szCs w:val="22"/>
          <w:lang w:val="en-GB"/>
        </w:rPr>
      </w:pPr>
      <w:r>
        <w:rPr>
          <w:rFonts w:asciiTheme="majorBidi" w:hAnsiTheme="majorBidi" w:cstheme="majorBidi"/>
          <w:color w:val="000000" w:themeColor="text1"/>
          <w:sz w:val="22"/>
          <w:szCs w:val="22"/>
          <w:lang w:val="en-GB"/>
        </w:rPr>
        <w:t xml:space="preserve">There have been various </w:t>
      </w:r>
      <w:r w:rsidR="00177A67">
        <w:rPr>
          <w:rFonts w:asciiTheme="majorBidi" w:hAnsiTheme="majorBidi" w:cstheme="majorBidi"/>
          <w:color w:val="000000" w:themeColor="text1"/>
          <w:sz w:val="22"/>
          <w:szCs w:val="22"/>
          <w:lang w:val="en-GB"/>
        </w:rPr>
        <w:t>pieces of training</w:t>
      </w:r>
      <w:r>
        <w:rPr>
          <w:rFonts w:asciiTheme="majorBidi" w:hAnsiTheme="majorBidi" w:cstheme="majorBidi"/>
          <w:color w:val="000000" w:themeColor="text1"/>
          <w:sz w:val="22"/>
          <w:szCs w:val="22"/>
          <w:lang w:val="en-GB"/>
        </w:rPr>
        <w:t xml:space="preserve"> for religious leaders on SOGIESC, some leaders have invited the LGBTI community members to come to their institutions and serve.</w:t>
      </w:r>
      <w:r w:rsidR="00A647B3">
        <w:rPr>
          <w:rFonts w:asciiTheme="majorBidi" w:hAnsiTheme="majorBidi" w:cstheme="majorBidi"/>
          <w:color w:val="000000" w:themeColor="text1"/>
          <w:sz w:val="22"/>
          <w:szCs w:val="22"/>
          <w:lang w:val="en-GB"/>
        </w:rPr>
        <w:t xml:space="preserve"> </w:t>
      </w:r>
      <w:r w:rsidR="00177A67">
        <w:rPr>
          <w:rFonts w:asciiTheme="majorBidi" w:hAnsiTheme="majorBidi" w:cstheme="majorBidi"/>
          <w:color w:val="000000" w:themeColor="text1"/>
          <w:sz w:val="22"/>
          <w:szCs w:val="22"/>
          <w:lang w:val="en-GB"/>
        </w:rPr>
        <w:t>Organizations</w:t>
      </w:r>
      <w:r w:rsidR="00A647B3">
        <w:rPr>
          <w:rFonts w:asciiTheme="majorBidi" w:hAnsiTheme="majorBidi" w:cstheme="majorBidi"/>
          <w:color w:val="000000" w:themeColor="text1"/>
          <w:sz w:val="22"/>
          <w:szCs w:val="22"/>
          <w:lang w:val="en-GB"/>
        </w:rPr>
        <w:t xml:space="preserve"> like God Adores You in Zimbabwe have taken the stance to host bible studies and church services for the LGBTI community.</w:t>
      </w:r>
    </w:p>
    <w:p w14:paraId="4038D5D6" w14:textId="5D374743" w:rsidR="000715B4" w:rsidRPr="00C62553" w:rsidRDefault="000715B4" w:rsidP="008757BE">
      <w:pPr>
        <w:pStyle w:val="ListParagraph"/>
        <w:pBdr>
          <w:top w:val="nil"/>
          <w:left w:val="nil"/>
          <w:bottom w:val="nil"/>
          <w:right w:val="nil"/>
          <w:between w:val="nil"/>
        </w:pBdr>
        <w:ind w:left="0"/>
        <w:jc w:val="both"/>
        <w:rPr>
          <w:rFonts w:ascii="Times New Roman" w:eastAsia="Times New Roman" w:hAnsi="Times New Roman" w:cs="Times New Roman"/>
          <w:color w:val="000000" w:themeColor="text1"/>
          <w:sz w:val="22"/>
          <w:szCs w:val="22"/>
        </w:rPr>
      </w:pPr>
    </w:p>
    <w:p w14:paraId="5F7044DD" w14:textId="705E4E46" w:rsidR="000715B4" w:rsidRPr="00C62553" w:rsidRDefault="000715B4" w:rsidP="008757BE">
      <w:pPr>
        <w:pBdr>
          <w:top w:val="nil"/>
          <w:left w:val="nil"/>
          <w:bottom w:val="nil"/>
          <w:right w:val="nil"/>
          <w:between w:val="nil"/>
        </w:pBdr>
        <w:jc w:val="both"/>
        <w:rPr>
          <w:rFonts w:ascii="Times New Roman" w:eastAsia="Times New Roman" w:hAnsi="Times New Roman" w:cs="Times New Roman"/>
          <w:color w:val="000000" w:themeColor="text1"/>
          <w:sz w:val="22"/>
          <w:szCs w:val="22"/>
        </w:rPr>
      </w:pPr>
      <w:r w:rsidRPr="00C62553">
        <w:rPr>
          <w:rFonts w:ascii="Times New Roman" w:eastAsia="Times New Roman" w:hAnsi="Times New Roman" w:cs="Times New Roman"/>
          <w:color w:val="000000" w:themeColor="text1"/>
          <w:sz w:val="22"/>
          <w:szCs w:val="22"/>
        </w:rPr>
        <w:t xml:space="preserve">Responses to the questions above can be submitted in </w:t>
      </w:r>
      <w:r w:rsidRPr="00C62553">
        <w:rPr>
          <w:rFonts w:ascii="Times New Roman" w:eastAsia="Times New Roman" w:hAnsi="Times New Roman" w:cs="Times New Roman"/>
          <w:b/>
          <w:color w:val="000000" w:themeColor="text1"/>
          <w:sz w:val="22"/>
          <w:szCs w:val="22"/>
        </w:rPr>
        <w:t>English, French</w:t>
      </w:r>
      <w:r w:rsidR="00177A67">
        <w:rPr>
          <w:rFonts w:ascii="Times New Roman" w:eastAsia="Times New Roman" w:hAnsi="Times New Roman" w:cs="Times New Roman"/>
          <w:b/>
          <w:color w:val="000000" w:themeColor="text1"/>
          <w:sz w:val="22"/>
          <w:szCs w:val="22"/>
        </w:rPr>
        <w:t>,</w:t>
      </w:r>
      <w:r w:rsidRPr="00C62553">
        <w:rPr>
          <w:rFonts w:ascii="Times New Roman" w:eastAsia="Times New Roman" w:hAnsi="Times New Roman" w:cs="Times New Roman"/>
          <w:b/>
          <w:color w:val="000000" w:themeColor="text1"/>
          <w:sz w:val="22"/>
          <w:szCs w:val="22"/>
        </w:rPr>
        <w:t xml:space="preserve"> or Spanish</w:t>
      </w:r>
      <w:r w:rsidRPr="00C62553">
        <w:rPr>
          <w:rFonts w:ascii="Times New Roman" w:eastAsia="Times New Roman" w:hAnsi="Times New Roman" w:cs="Times New Roman"/>
          <w:color w:val="000000" w:themeColor="text1"/>
          <w:sz w:val="22"/>
          <w:szCs w:val="22"/>
        </w:rPr>
        <w:t xml:space="preserve">, and </w:t>
      </w:r>
      <w:r w:rsidRPr="00C62553">
        <w:rPr>
          <w:rFonts w:ascii="Times New Roman" w:eastAsia="Times New Roman" w:hAnsi="Times New Roman" w:cs="Times New Roman"/>
          <w:b/>
          <w:color w:val="000000" w:themeColor="text1"/>
          <w:sz w:val="22"/>
          <w:szCs w:val="22"/>
        </w:rPr>
        <w:t>Word format</w:t>
      </w:r>
      <w:r w:rsidRPr="00C62553">
        <w:rPr>
          <w:rFonts w:ascii="Times New Roman" w:eastAsia="Times New Roman" w:hAnsi="Times New Roman" w:cs="Times New Roman"/>
          <w:color w:val="000000" w:themeColor="text1"/>
          <w:sz w:val="22"/>
          <w:szCs w:val="22"/>
        </w:rPr>
        <w:t xml:space="preserve">. </w:t>
      </w:r>
    </w:p>
    <w:p w14:paraId="710EAF1E" w14:textId="77777777" w:rsidR="000715B4" w:rsidRPr="00C62553" w:rsidRDefault="000715B4" w:rsidP="008757BE">
      <w:pPr>
        <w:pBdr>
          <w:top w:val="nil"/>
          <w:left w:val="nil"/>
          <w:bottom w:val="nil"/>
          <w:right w:val="nil"/>
          <w:between w:val="nil"/>
        </w:pBdr>
        <w:jc w:val="both"/>
        <w:rPr>
          <w:rFonts w:ascii="Times New Roman" w:eastAsia="Times New Roman" w:hAnsi="Times New Roman" w:cs="Times New Roman"/>
          <w:color w:val="000000" w:themeColor="text1"/>
          <w:sz w:val="22"/>
          <w:szCs w:val="22"/>
        </w:rPr>
      </w:pPr>
    </w:p>
    <w:p w14:paraId="204228F9" w14:textId="3D25069E" w:rsidR="00570393" w:rsidRPr="00673EDC" w:rsidRDefault="00570393" w:rsidP="00F56BE6">
      <w:pPr>
        <w:pBdr>
          <w:top w:val="nil"/>
          <w:left w:val="nil"/>
          <w:bottom w:val="nil"/>
          <w:right w:val="nil"/>
          <w:between w:val="nil"/>
        </w:pBdr>
        <w:jc w:val="both"/>
        <w:rPr>
          <w:rFonts w:ascii="Times New Roman" w:eastAsia="Times New Roman" w:hAnsi="Times New Roman" w:cs="Times New Roman"/>
          <w:b/>
          <w:color w:val="000000" w:themeColor="text1"/>
          <w:sz w:val="22"/>
          <w:szCs w:val="22"/>
        </w:rPr>
      </w:pPr>
    </w:p>
    <w:sectPr w:rsidR="00570393" w:rsidRPr="00673EDC">
      <w:footerReference w:type="even"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87219" w14:textId="77777777" w:rsidR="00817477" w:rsidRDefault="00817477" w:rsidP="00123B81">
      <w:r>
        <w:separator/>
      </w:r>
    </w:p>
  </w:endnote>
  <w:endnote w:type="continuationSeparator" w:id="0">
    <w:p w14:paraId="7A349A9A" w14:textId="77777777" w:rsidR="00817477" w:rsidRDefault="00817477" w:rsidP="00123B81">
      <w:r>
        <w:continuationSeparator/>
      </w:r>
    </w:p>
  </w:endnote>
  <w:endnote w:type="continuationNotice" w:id="1">
    <w:p w14:paraId="02B9FF3F" w14:textId="77777777" w:rsidR="00817477" w:rsidRDefault="00817477"/>
  </w:endnote>
  <w:endnote w:id="2">
    <w:p w14:paraId="3C725109" w14:textId="64986F85" w:rsidR="00E94390" w:rsidRDefault="00E94390">
      <w:pPr>
        <w:pStyle w:val="EndnoteText"/>
      </w:pPr>
      <w:r>
        <w:rPr>
          <w:rStyle w:val="EndnoteReference"/>
        </w:rPr>
        <w:endnoteRef/>
      </w:r>
      <w:hyperlink r:id="rId1" w:history="1">
        <w:r w:rsidRPr="004619A5">
          <w:rPr>
            <w:rStyle w:val="Hyperlink"/>
          </w:rPr>
          <w:t>https://www.tandfonline.com/doi/full/10.1080/09614524.2011.582086?scroll=top&amp;needAccess=true&amp;role=tab</w:t>
        </w:r>
      </w:hyperlink>
    </w:p>
    <w:p w14:paraId="09FF3594" w14:textId="1AD4734C" w:rsidR="00E94390" w:rsidRDefault="00000000">
      <w:pPr>
        <w:pStyle w:val="EndnoteText"/>
      </w:pPr>
      <w:hyperlink r:id="rId2" w:history="1">
        <w:r w:rsidR="003B52DC" w:rsidRPr="004619A5">
          <w:rPr>
            <w:rStyle w:val="Hyperlink"/>
          </w:rPr>
          <w:t>https://www.tandfonline.com/doi/ref/10.1080/09614524.2011.582086?scroll=top&amp;role=tab</w:t>
        </w:r>
      </w:hyperlink>
      <w:r w:rsidR="003B52DC">
        <w:t xml:space="preserve"> </w:t>
      </w:r>
    </w:p>
  </w:endnote>
  <w:endnote w:id="3">
    <w:p w14:paraId="354C803E" w14:textId="6EE2E4C1" w:rsidR="003B52DC" w:rsidRDefault="003B52DC">
      <w:pPr>
        <w:pStyle w:val="EndnoteText"/>
      </w:pPr>
      <w:r>
        <w:rPr>
          <w:rStyle w:val="EndnoteReference"/>
        </w:rPr>
        <w:endnoteRef/>
      </w:r>
      <w:r>
        <w:t xml:space="preserve"> </w:t>
      </w:r>
      <w:hyperlink r:id="rId3" w:history="1">
        <w:r w:rsidRPr="004619A5">
          <w:rPr>
            <w:rStyle w:val="Hyperlink"/>
          </w:rPr>
          <w:t>https://pubmed.ncbi.nlm.nih.gov/20455134/</w:t>
        </w:r>
      </w:hyperlink>
      <w:r>
        <w:t xml:space="preserve"> </w:t>
      </w:r>
    </w:p>
    <w:p w14:paraId="116EA2A6" w14:textId="77777777" w:rsidR="003B52DC" w:rsidRDefault="003B52D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0563901"/>
      <w:docPartObj>
        <w:docPartGallery w:val="Page Numbers (Bottom of Page)"/>
        <w:docPartUnique/>
      </w:docPartObj>
    </w:sdtPr>
    <w:sdtContent>
      <w:p w14:paraId="7FA562E8" w14:textId="03C84129" w:rsidR="003036DC" w:rsidRDefault="003036DC" w:rsidP="00EE5E7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645164394"/>
      <w:docPartObj>
        <w:docPartGallery w:val="Page Numbers (Bottom of Page)"/>
        <w:docPartUnique/>
      </w:docPartObj>
    </w:sdtPr>
    <w:sdtContent>
      <w:p w14:paraId="76582335" w14:textId="2434A8BD" w:rsidR="003036DC" w:rsidRDefault="003036DC" w:rsidP="00EE5E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4DB68D" w14:textId="77777777" w:rsidR="003036DC" w:rsidRDefault="003036DC" w:rsidP="003036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5039716"/>
      <w:docPartObj>
        <w:docPartGallery w:val="Page Numbers (Bottom of Page)"/>
        <w:docPartUnique/>
      </w:docPartObj>
    </w:sdtPr>
    <w:sdtContent>
      <w:p w14:paraId="73FEAD07" w14:textId="26D09F53" w:rsidR="003036DC" w:rsidRDefault="003036DC" w:rsidP="003036D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42B83">
          <w:rPr>
            <w:rStyle w:val="PageNumber"/>
            <w:noProof/>
          </w:rPr>
          <w:t>1</w:t>
        </w:r>
        <w:r>
          <w:rPr>
            <w:rStyle w:val="PageNumber"/>
          </w:rPr>
          <w:fldChar w:fldCharType="end"/>
        </w:r>
      </w:p>
    </w:sdtContent>
  </w:sdt>
  <w:p w14:paraId="73258256" w14:textId="77777777" w:rsidR="003036DC" w:rsidRDefault="003036DC" w:rsidP="003036D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DDE0E" w14:textId="77777777" w:rsidR="00817477" w:rsidRDefault="00817477" w:rsidP="00123B81">
      <w:r>
        <w:separator/>
      </w:r>
    </w:p>
  </w:footnote>
  <w:footnote w:type="continuationSeparator" w:id="0">
    <w:p w14:paraId="70F071D5" w14:textId="77777777" w:rsidR="00817477" w:rsidRDefault="00817477" w:rsidP="00123B81">
      <w:r>
        <w:continuationSeparator/>
      </w:r>
    </w:p>
  </w:footnote>
  <w:footnote w:type="continuationNotice" w:id="1">
    <w:p w14:paraId="23500C1B" w14:textId="77777777" w:rsidR="00817477" w:rsidRDefault="00817477"/>
  </w:footnote>
  <w:footnote w:id="2">
    <w:p w14:paraId="6E84B07E" w14:textId="77777777" w:rsidR="00B17623" w:rsidRPr="000510ED" w:rsidRDefault="00B17623" w:rsidP="00B17623">
      <w:pPr>
        <w:pStyle w:val="FootnoteText"/>
        <w:rPr>
          <w:rFonts w:ascii="Times New Roman" w:hAnsi="Times New Roman" w:cs="Times New Roman"/>
        </w:rPr>
      </w:pPr>
      <w:r w:rsidRPr="000510ED">
        <w:rPr>
          <w:rStyle w:val="FootnoteReference"/>
          <w:rFonts w:ascii="Times New Roman" w:hAnsi="Times New Roman" w:cs="Times New Roman"/>
        </w:rPr>
        <w:footnoteRef/>
      </w:r>
      <w:r w:rsidRPr="000510ED">
        <w:rPr>
          <w:rFonts w:ascii="Times New Roman" w:hAnsi="Times New Roman" w:cs="Times New Roman"/>
        </w:rPr>
        <w:t xml:space="preserve"> Freedom from violence and discrimination based on SOGI is used in this document as a set of conditions derived from various cross-cutting human rights values and obligations, including freedom from torture and other cruel, inhuman, or degrading treatment, right to privacy, right to freedom of expression, right to health, and human dignity.</w:t>
      </w:r>
    </w:p>
  </w:footnote>
  <w:footnote w:id="3">
    <w:p w14:paraId="68279078" w14:textId="56C53FB5" w:rsidR="00DC67D9" w:rsidRPr="000510ED" w:rsidRDefault="00DC67D9">
      <w:pPr>
        <w:pStyle w:val="FootnoteText"/>
        <w:rPr>
          <w:rFonts w:ascii="Times New Roman" w:hAnsi="Times New Roman" w:cs="Times New Roman"/>
        </w:rPr>
      </w:pPr>
      <w:r w:rsidRPr="000510ED">
        <w:rPr>
          <w:rStyle w:val="FootnoteReference"/>
          <w:rFonts w:ascii="Times New Roman" w:hAnsi="Times New Roman" w:cs="Times New Roman"/>
        </w:rPr>
        <w:footnoteRef/>
      </w:r>
      <w:r w:rsidRPr="000510ED">
        <w:rPr>
          <w:rFonts w:ascii="Times New Roman" w:hAnsi="Times New Roman" w:cs="Times New Roman"/>
        </w:rPr>
        <w:t xml:space="preserve"> </w:t>
      </w:r>
      <w:r w:rsidR="009C1E47" w:rsidRPr="000510ED">
        <w:rPr>
          <w:rFonts w:ascii="Times New Roman" w:hAnsi="Times New Roman" w:cs="Times New Roman"/>
        </w:rPr>
        <w:t>A/HRC/43/48, paras. 43-52.</w:t>
      </w:r>
    </w:p>
  </w:footnote>
  <w:footnote w:id="4">
    <w:p w14:paraId="1A62C61C" w14:textId="54097B69" w:rsidR="00C77AC2" w:rsidRPr="000510ED" w:rsidRDefault="00C77AC2">
      <w:pPr>
        <w:pStyle w:val="FootnoteText"/>
        <w:rPr>
          <w:rFonts w:ascii="Times New Roman" w:hAnsi="Times New Roman" w:cs="Times New Roman"/>
        </w:rPr>
      </w:pPr>
      <w:r w:rsidRPr="000510ED">
        <w:rPr>
          <w:rStyle w:val="FootnoteReference"/>
          <w:rFonts w:ascii="Times New Roman" w:hAnsi="Times New Roman" w:cs="Times New Roman"/>
        </w:rPr>
        <w:footnoteRef/>
      </w:r>
      <w:r w:rsidRPr="000510ED">
        <w:rPr>
          <w:rFonts w:ascii="Times New Roman" w:hAnsi="Times New Roman" w:cs="Times New Roman"/>
        </w:rPr>
        <w:t xml:space="preserve"> A/HRC/43/48; par. 39.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4803"/>
    <w:multiLevelType w:val="hybridMultilevel"/>
    <w:tmpl w:val="C9C0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51A0A"/>
    <w:multiLevelType w:val="multilevel"/>
    <w:tmpl w:val="4A783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9B2832"/>
    <w:multiLevelType w:val="hybridMultilevel"/>
    <w:tmpl w:val="8BFE1BC8"/>
    <w:lvl w:ilvl="0" w:tplc="092E936E">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7B2E2F"/>
    <w:multiLevelType w:val="hybridMultilevel"/>
    <w:tmpl w:val="192296D4"/>
    <w:lvl w:ilvl="0" w:tplc="DAC2C9D8">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BA4169"/>
    <w:multiLevelType w:val="multilevel"/>
    <w:tmpl w:val="0A0004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15B284E"/>
    <w:multiLevelType w:val="multilevel"/>
    <w:tmpl w:val="2D2EA0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7"/>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F252FE"/>
    <w:multiLevelType w:val="multilevel"/>
    <w:tmpl w:val="42201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DF0222"/>
    <w:multiLevelType w:val="multilevel"/>
    <w:tmpl w:val="0A0004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38F19FA"/>
    <w:multiLevelType w:val="hybridMultilevel"/>
    <w:tmpl w:val="79BCA7AE"/>
    <w:lvl w:ilvl="0" w:tplc="0809000F">
      <w:start w:val="1"/>
      <w:numFmt w:val="decimal"/>
      <w:lvlText w:val="%1."/>
      <w:lvlJc w:val="left"/>
      <w:pPr>
        <w:ind w:left="720" w:hanging="360"/>
      </w:pPr>
    </w:lvl>
    <w:lvl w:ilvl="1" w:tplc="7310B420">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715ED6"/>
    <w:multiLevelType w:val="hybridMultilevel"/>
    <w:tmpl w:val="2B105FCE"/>
    <w:lvl w:ilvl="0" w:tplc="8340B85C">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C319D8"/>
    <w:multiLevelType w:val="hybridMultilevel"/>
    <w:tmpl w:val="07E08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E7C96"/>
    <w:multiLevelType w:val="hybridMultilevel"/>
    <w:tmpl w:val="F190D1E4"/>
    <w:lvl w:ilvl="0" w:tplc="C156932E">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A61A63"/>
    <w:multiLevelType w:val="hybridMultilevel"/>
    <w:tmpl w:val="A5D0B562"/>
    <w:lvl w:ilvl="0" w:tplc="81B0D554">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CC1B55"/>
    <w:multiLevelType w:val="hybridMultilevel"/>
    <w:tmpl w:val="BD96D4D2"/>
    <w:lvl w:ilvl="0" w:tplc="04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39845217">
    <w:abstractNumId w:val="7"/>
  </w:num>
  <w:num w:numId="2" w16cid:durableId="242183260">
    <w:abstractNumId w:val="5"/>
  </w:num>
  <w:num w:numId="3" w16cid:durableId="1648825841">
    <w:abstractNumId w:val="1"/>
  </w:num>
  <w:num w:numId="4" w16cid:durableId="1759400677">
    <w:abstractNumId w:val="6"/>
  </w:num>
  <w:num w:numId="5" w16cid:durableId="842553850">
    <w:abstractNumId w:val="13"/>
  </w:num>
  <w:num w:numId="6" w16cid:durableId="1375351408">
    <w:abstractNumId w:val="2"/>
  </w:num>
  <w:num w:numId="7" w16cid:durableId="992103232">
    <w:abstractNumId w:val="3"/>
  </w:num>
  <w:num w:numId="8" w16cid:durableId="553540899">
    <w:abstractNumId w:val="11"/>
  </w:num>
  <w:num w:numId="9" w16cid:durableId="1037201628">
    <w:abstractNumId w:val="12"/>
  </w:num>
  <w:num w:numId="10" w16cid:durableId="1189755258">
    <w:abstractNumId w:val="9"/>
  </w:num>
  <w:num w:numId="11" w16cid:durableId="432285008">
    <w:abstractNumId w:val="8"/>
  </w:num>
  <w:num w:numId="12" w16cid:durableId="1698241368">
    <w:abstractNumId w:val="4"/>
  </w:num>
  <w:num w:numId="13" w16cid:durableId="1177578050">
    <w:abstractNumId w:val="10"/>
  </w:num>
  <w:num w:numId="14" w16cid:durableId="748886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AEE"/>
    <w:rsid w:val="00026744"/>
    <w:rsid w:val="000270A9"/>
    <w:rsid w:val="00031350"/>
    <w:rsid w:val="00041AA1"/>
    <w:rsid w:val="000510ED"/>
    <w:rsid w:val="0005220D"/>
    <w:rsid w:val="0006101E"/>
    <w:rsid w:val="000715B4"/>
    <w:rsid w:val="00084693"/>
    <w:rsid w:val="000D0309"/>
    <w:rsid w:val="000D4406"/>
    <w:rsid w:val="00103C78"/>
    <w:rsid w:val="00120E4A"/>
    <w:rsid w:val="00123B81"/>
    <w:rsid w:val="00131CC9"/>
    <w:rsid w:val="001431C0"/>
    <w:rsid w:val="00164669"/>
    <w:rsid w:val="00172798"/>
    <w:rsid w:val="00177A67"/>
    <w:rsid w:val="0019016E"/>
    <w:rsid w:val="001B02A1"/>
    <w:rsid w:val="001D608F"/>
    <w:rsid w:val="001E7CE6"/>
    <w:rsid w:val="00202586"/>
    <w:rsid w:val="0021503B"/>
    <w:rsid w:val="00215D53"/>
    <w:rsid w:val="002312F3"/>
    <w:rsid w:val="00241C6F"/>
    <w:rsid w:val="002469A0"/>
    <w:rsid w:val="00247BF0"/>
    <w:rsid w:val="00255DB0"/>
    <w:rsid w:val="00261E9F"/>
    <w:rsid w:val="002705F6"/>
    <w:rsid w:val="002A1DD0"/>
    <w:rsid w:val="002B54B0"/>
    <w:rsid w:val="002C6533"/>
    <w:rsid w:val="002C69FF"/>
    <w:rsid w:val="0030174E"/>
    <w:rsid w:val="003036DC"/>
    <w:rsid w:val="003135AC"/>
    <w:rsid w:val="00345B84"/>
    <w:rsid w:val="00350BD1"/>
    <w:rsid w:val="00385851"/>
    <w:rsid w:val="00397992"/>
    <w:rsid w:val="003A4CCE"/>
    <w:rsid w:val="003B52DC"/>
    <w:rsid w:val="003F11FC"/>
    <w:rsid w:val="00406830"/>
    <w:rsid w:val="00406F24"/>
    <w:rsid w:val="00443459"/>
    <w:rsid w:val="0046033B"/>
    <w:rsid w:val="00462023"/>
    <w:rsid w:val="004A2A42"/>
    <w:rsid w:val="004D0F0F"/>
    <w:rsid w:val="00506AEE"/>
    <w:rsid w:val="00513202"/>
    <w:rsid w:val="005157C8"/>
    <w:rsid w:val="005214DB"/>
    <w:rsid w:val="005342E5"/>
    <w:rsid w:val="00547DB6"/>
    <w:rsid w:val="0055096D"/>
    <w:rsid w:val="00563E2C"/>
    <w:rsid w:val="00570393"/>
    <w:rsid w:val="00576269"/>
    <w:rsid w:val="00577422"/>
    <w:rsid w:val="00577991"/>
    <w:rsid w:val="00583B6A"/>
    <w:rsid w:val="00592D00"/>
    <w:rsid w:val="005A51FA"/>
    <w:rsid w:val="005C1D34"/>
    <w:rsid w:val="005E30E5"/>
    <w:rsid w:val="005E3B6A"/>
    <w:rsid w:val="005F5EAC"/>
    <w:rsid w:val="00613397"/>
    <w:rsid w:val="00614648"/>
    <w:rsid w:val="006406C6"/>
    <w:rsid w:val="00640F66"/>
    <w:rsid w:val="006563FC"/>
    <w:rsid w:val="006629F7"/>
    <w:rsid w:val="00667023"/>
    <w:rsid w:val="00673EDC"/>
    <w:rsid w:val="00691BBF"/>
    <w:rsid w:val="006A2DE3"/>
    <w:rsid w:val="006A684C"/>
    <w:rsid w:val="006A79BC"/>
    <w:rsid w:val="006B0604"/>
    <w:rsid w:val="006B4A19"/>
    <w:rsid w:val="006B5C2D"/>
    <w:rsid w:val="006C054D"/>
    <w:rsid w:val="006C0CF0"/>
    <w:rsid w:val="006C77BE"/>
    <w:rsid w:val="006D16B9"/>
    <w:rsid w:val="006D189C"/>
    <w:rsid w:val="006F3926"/>
    <w:rsid w:val="00705B15"/>
    <w:rsid w:val="00720066"/>
    <w:rsid w:val="0072181F"/>
    <w:rsid w:val="00732F47"/>
    <w:rsid w:val="00737968"/>
    <w:rsid w:val="0075038C"/>
    <w:rsid w:val="007617F8"/>
    <w:rsid w:val="00777C10"/>
    <w:rsid w:val="007B115D"/>
    <w:rsid w:val="007B2D7C"/>
    <w:rsid w:val="007B7CD1"/>
    <w:rsid w:val="007D474C"/>
    <w:rsid w:val="00805B61"/>
    <w:rsid w:val="008060C4"/>
    <w:rsid w:val="00811762"/>
    <w:rsid w:val="00817477"/>
    <w:rsid w:val="00824556"/>
    <w:rsid w:val="00833BFD"/>
    <w:rsid w:val="008413DB"/>
    <w:rsid w:val="008474C5"/>
    <w:rsid w:val="008757BE"/>
    <w:rsid w:val="00876D1E"/>
    <w:rsid w:val="00881BC1"/>
    <w:rsid w:val="00890A7A"/>
    <w:rsid w:val="008B120E"/>
    <w:rsid w:val="008B30B6"/>
    <w:rsid w:val="008D4FC9"/>
    <w:rsid w:val="008E4941"/>
    <w:rsid w:val="008E6667"/>
    <w:rsid w:val="008F1E8F"/>
    <w:rsid w:val="00905A2A"/>
    <w:rsid w:val="00905FFF"/>
    <w:rsid w:val="00911E70"/>
    <w:rsid w:val="009219B0"/>
    <w:rsid w:val="009308B9"/>
    <w:rsid w:val="0093453A"/>
    <w:rsid w:val="0095202B"/>
    <w:rsid w:val="0095696B"/>
    <w:rsid w:val="00974FF6"/>
    <w:rsid w:val="00976ACF"/>
    <w:rsid w:val="00983568"/>
    <w:rsid w:val="009B4BE3"/>
    <w:rsid w:val="009C1E47"/>
    <w:rsid w:val="009E2AAD"/>
    <w:rsid w:val="00A071EF"/>
    <w:rsid w:val="00A1273D"/>
    <w:rsid w:val="00A15EA4"/>
    <w:rsid w:val="00A243C6"/>
    <w:rsid w:val="00A33CF8"/>
    <w:rsid w:val="00A34C4A"/>
    <w:rsid w:val="00A455E3"/>
    <w:rsid w:val="00A55A42"/>
    <w:rsid w:val="00A611AC"/>
    <w:rsid w:val="00A647B3"/>
    <w:rsid w:val="00AA0C3A"/>
    <w:rsid w:val="00AA534C"/>
    <w:rsid w:val="00AB14D9"/>
    <w:rsid w:val="00AF1B10"/>
    <w:rsid w:val="00B02B20"/>
    <w:rsid w:val="00B17189"/>
    <w:rsid w:val="00B17623"/>
    <w:rsid w:val="00B358D8"/>
    <w:rsid w:val="00B40459"/>
    <w:rsid w:val="00B40DBC"/>
    <w:rsid w:val="00B532BA"/>
    <w:rsid w:val="00B86C0A"/>
    <w:rsid w:val="00B96156"/>
    <w:rsid w:val="00BD30AE"/>
    <w:rsid w:val="00C05132"/>
    <w:rsid w:val="00C15C62"/>
    <w:rsid w:val="00C220F9"/>
    <w:rsid w:val="00C23C6E"/>
    <w:rsid w:val="00C25A69"/>
    <w:rsid w:val="00C42B83"/>
    <w:rsid w:val="00C4450A"/>
    <w:rsid w:val="00C6065A"/>
    <w:rsid w:val="00C62553"/>
    <w:rsid w:val="00C77AC2"/>
    <w:rsid w:val="00C81AC1"/>
    <w:rsid w:val="00C86DE5"/>
    <w:rsid w:val="00C92F8E"/>
    <w:rsid w:val="00C94363"/>
    <w:rsid w:val="00CA4983"/>
    <w:rsid w:val="00CB6785"/>
    <w:rsid w:val="00CC0956"/>
    <w:rsid w:val="00CC681C"/>
    <w:rsid w:val="00CD55EA"/>
    <w:rsid w:val="00CE1E19"/>
    <w:rsid w:val="00CF1CF6"/>
    <w:rsid w:val="00CF21DA"/>
    <w:rsid w:val="00D17DAC"/>
    <w:rsid w:val="00D20BA6"/>
    <w:rsid w:val="00D36472"/>
    <w:rsid w:val="00D520F8"/>
    <w:rsid w:val="00D665D8"/>
    <w:rsid w:val="00D73038"/>
    <w:rsid w:val="00D90C3F"/>
    <w:rsid w:val="00DB1169"/>
    <w:rsid w:val="00DC67D9"/>
    <w:rsid w:val="00DD5F97"/>
    <w:rsid w:val="00DE3F2B"/>
    <w:rsid w:val="00DE444F"/>
    <w:rsid w:val="00E13829"/>
    <w:rsid w:val="00E2165F"/>
    <w:rsid w:val="00E27291"/>
    <w:rsid w:val="00E32B40"/>
    <w:rsid w:val="00E33A54"/>
    <w:rsid w:val="00E402E2"/>
    <w:rsid w:val="00E80642"/>
    <w:rsid w:val="00E83D29"/>
    <w:rsid w:val="00E94390"/>
    <w:rsid w:val="00EA0979"/>
    <w:rsid w:val="00EB190D"/>
    <w:rsid w:val="00EB4C47"/>
    <w:rsid w:val="00EC3462"/>
    <w:rsid w:val="00EF049E"/>
    <w:rsid w:val="00F21A89"/>
    <w:rsid w:val="00F26BA4"/>
    <w:rsid w:val="00F34FF9"/>
    <w:rsid w:val="00F56BE6"/>
    <w:rsid w:val="00F64223"/>
    <w:rsid w:val="00F711BD"/>
    <w:rsid w:val="00F7521C"/>
    <w:rsid w:val="00F9563D"/>
    <w:rsid w:val="00FA25C3"/>
    <w:rsid w:val="00FA2AE6"/>
    <w:rsid w:val="00FB1FB8"/>
    <w:rsid w:val="00FB4A8B"/>
    <w:rsid w:val="00FB7BB9"/>
    <w:rsid w:val="00FC3B70"/>
    <w:rsid w:val="00FD4228"/>
    <w:rsid w:val="00FF5021"/>
    <w:rsid w:val="00FF5B3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02C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6AEE"/>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506AEE"/>
    <w:rPr>
      <w:color w:val="0000FF"/>
      <w:u w:val="single"/>
    </w:rPr>
  </w:style>
  <w:style w:type="character" w:styleId="FootnoteReference">
    <w:name w:val="footnote reference"/>
    <w:aliases w:val="4_G, BVI fnr,BVI fnr, BVI fnr Car Car,BVI fnr Car, BVI fnr Car Car Car Car, BVI fnr Car Car Car Car Char, BVI fnr Char1,BVI fnr Char1, BVI fnr Car Car Char1,BVI fnr Car Char1, BVI fnr Car Car Car Car Char Char, BVI fnr Char Char Char"/>
    <w:basedOn w:val="DefaultParagraphFont"/>
    <w:uiPriority w:val="99"/>
    <w:unhideWhenUsed/>
    <w:qFormat/>
    <w:rsid w:val="00123B81"/>
    <w:rPr>
      <w:vertAlign w:val="superscript"/>
    </w:rPr>
  </w:style>
  <w:style w:type="paragraph" w:styleId="Header">
    <w:name w:val="header"/>
    <w:basedOn w:val="Normal"/>
    <w:link w:val="HeaderChar"/>
    <w:uiPriority w:val="99"/>
    <w:unhideWhenUsed/>
    <w:rsid w:val="003036DC"/>
    <w:pPr>
      <w:tabs>
        <w:tab w:val="center" w:pos="4513"/>
        <w:tab w:val="right" w:pos="9026"/>
      </w:tabs>
    </w:pPr>
  </w:style>
  <w:style w:type="character" w:customStyle="1" w:styleId="HeaderChar">
    <w:name w:val="Header Char"/>
    <w:basedOn w:val="DefaultParagraphFont"/>
    <w:link w:val="Header"/>
    <w:uiPriority w:val="99"/>
    <w:rsid w:val="003036DC"/>
    <w:rPr>
      <w:lang w:val="en-US"/>
    </w:rPr>
  </w:style>
  <w:style w:type="paragraph" w:styleId="Footer">
    <w:name w:val="footer"/>
    <w:basedOn w:val="Normal"/>
    <w:link w:val="FooterChar"/>
    <w:uiPriority w:val="99"/>
    <w:unhideWhenUsed/>
    <w:rsid w:val="003036DC"/>
    <w:pPr>
      <w:tabs>
        <w:tab w:val="center" w:pos="4513"/>
        <w:tab w:val="right" w:pos="9026"/>
      </w:tabs>
    </w:pPr>
  </w:style>
  <w:style w:type="character" w:customStyle="1" w:styleId="FooterChar">
    <w:name w:val="Footer Char"/>
    <w:basedOn w:val="DefaultParagraphFont"/>
    <w:link w:val="Footer"/>
    <w:uiPriority w:val="99"/>
    <w:rsid w:val="003036DC"/>
    <w:rPr>
      <w:lang w:val="en-US"/>
    </w:rPr>
  </w:style>
  <w:style w:type="character" w:styleId="PageNumber">
    <w:name w:val="page number"/>
    <w:basedOn w:val="DefaultParagraphFont"/>
    <w:uiPriority w:val="99"/>
    <w:semiHidden/>
    <w:unhideWhenUsed/>
    <w:rsid w:val="003036DC"/>
  </w:style>
  <w:style w:type="character" w:customStyle="1" w:styleId="UnresolvedMention1">
    <w:name w:val="Unresolved Mention1"/>
    <w:basedOn w:val="DefaultParagraphFont"/>
    <w:uiPriority w:val="99"/>
    <w:semiHidden/>
    <w:unhideWhenUsed/>
    <w:rsid w:val="00905FFF"/>
    <w:rPr>
      <w:color w:val="605E5C"/>
      <w:shd w:val="clear" w:color="auto" w:fill="E1DFDD"/>
    </w:rPr>
  </w:style>
  <w:style w:type="paragraph" w:styleId="ListParagraph">
    <w:name w:val="List Paragraph"/>
    <w:basedOn w:val="Normal"/>
    <w:uiPriority w:val="34"/>
    <w:qFormat/>
    <w:rsid w:val="00905FFF"/>
    <w:pPr>
      <w:ind w:left="720"/>
      <w:contextualSpacing/>
    </w:pPr>
  </w:style>
  <w:style w:type="character" w:styleId="CommentReference">
    <w:name w:val="annotation reference"/>
    <w:basedOn w:val="DefaultParagraphFont"/>
    <w:uiPriority w:val="99"/>
    <w:semiHidden/>
    <w:unhideWhenUsed/>
    <w:rsid w:val="00E402E2"/>
    <w:rPr>
      <w:sz w:val="16"/>
      <w:szCs w:val="16"/>
    </w:rPr>
  </w:style>
  <w:style w:type="paragraph" w:styleId="CommentText">
    <w:name w:val="annotation text"/>
    <w:basedOn w:val="Normal"/>
    <w:link w:val="CommentTextChar"/>
    <w:uiPriority w:val="99"/>
    <w:unhideWhenUsed/>
    <w:rsid w:val="00E402E2"/>
    <w:rPr>
      <w:sz w:val="20"/>
      <w:szCs w:val="20"/>
    </w:rPr>
  </w:style>
  <w:style w:type="character" w:customStyle="1" w:styleId="CommentTextChar">
    <w:name w:val="Comment Text Char"/>
    <w:basedOn w:val="DefaultParagraphFont"/>
    <w:link w:val="CommentText"/>
    <w:uiPriority w:val="99"/>
    <w:rsid w:val="00E402E2"/>
    <w:rPr>
      <w:sz w:val="20"/>
      <w:szCs w:val="20"/>
      <w:lang w:val="en-US"/>
    </w:rPr>
  </w:style>
  <w:style w:type="paragraph" w:styleId="CommentSubject">
    <w:name w:val="annotation subject"/>
    <w:basedOn w:val="CommentText"/>
    <w:next w:val="CommentText"/>
    <w:link w:val="CommentSubjectChar"/>
    <w:uiPriority w:val="99"/>
    <w:semiHidden/>
    <w:unhideWhenUsed/>
    <w:rsid w:val="00E402E2"/>
    <w:rPr>
      <w:b/>
      <w:bCs/>
    </w:rPr>
  </w:style>
  <w:style w:type="character" w:customStyle="1" w:styleId="CommentSubjectChar">
    <w:name w:val="Comment Subject Char"/>
    <w:basedOn w:val="CommentTextChar"/>
    <w:link w:val="CommentSubject"/>
    <w:uiPriority w:val="99"/>
    <w:semiHidden/>
    <w:rsid w:val="00E402E2"/>
    <w:rPr>
      <w:b/>
      <w:bCs/>
      <w:sz w:val="20"/>
      <w:szCs w:val="20"/>
      <w:lang w:val="en-US"/>
    </w:rPr>
  </w:style>
  <w:style w:type="paragraph" w:styleId="Revision">
    <w:name w:val="Revision"/>
    <w:hidden/>
    <w:uiPriority w:val="99"/>
    <w:semiHidden/>
    <w:rsid w:val="0046033B"/>
    <w:rPr>
      <w:lang w:val="en-US"/>
    </w:rPr>
  </w:style>
  <w:style w:type="paragraph" w:styleId="FootnoteText">
    <w:name w:val="footnote text"/>
    <w:basedOn w:val="Normal"/>
    <w:link w:val="FootnoteTextChar"/>
    <w:uiPriority w:val="99"/>
    <w:unhideWhenUsed/>
    <w:rsid w:val="00084693"/>
    <w:rPr>
      <w:sz w:val="20"/>
      <w:szCs w:val="20"/>
    </w:rPr>
  </w:style>
  <w:style w:type="character" w:customStyle="1" w:styleId="FootnoteTextChar">
    <w:name w:val="Footnote Text Char"/>
    <w:basedOn w:val="DefaultParagraphFont"/>
    <w:link w:val="FootnoteText"/>
    <w:uiPriority w:val="99"/>
    <w:rsid w:val="00084693"/>
    <w:rPr>
      <w:sz w:val="20"/>
      <w:szCs w:val="20"/>
      <w:lang w:val="en-US"/>
    </w:rPr>
  </w:style>
  <w:style w:type="character" w:styleId="FollowedHyperlink">
    <w:name w:val="FollowedHyperlink"/>
    <w:basedOn w:val="DefaultParagraphFont"/>
    <w:uiPriority w:val="99"/>
    <w:semiHidden/>
    <w:unhideWhenUsed/>
    <w:rsid w:val="00084693"/>
    <w:rPr>
      <w:color w:val="954F72" w:themeColor="followedHyperlink"/>
      <w:u w:val="single"/>
    </w:rPr>
  </w:style>
  <w:style w:type="paragraph" w:styleId="EndnoteText">
    <w:name w:val="endnote text"/>
    <w:basedOn w:val="Normal"/>
    <w:link w:val="EndnoteTextChar"/>
    <w:uiPriority w:val="99"/>
    <w:semiHidden/>
    <w:unhideWhenUsed/>
    <w:rsid w:val="00031350"/>
    <w:rPr>
      <w:sz w:val="20"/>
      <w:szCs w:val="20"/>
    </w:rPr>
  </w:style>
  <w:style w:type="character" w:customStyle="1" w:styleId="EndnoteTextChar">
    <w:name w:val="Endnote Text Char"/>
    <w:basedOn w:val="DefaultParagraphFont"/>
    <w:link w:val="EndnoteText"/>
    <w:uiPriority w:val="99"/>
    <w:semiHidden/>
    <w:rsid w:val="00031350"/>
    <w:rPr>
      <w:sz w:val="20"/>
      <w:szCs w:val="20"/>
      <w:lang w:val="en-US"/>
    </w:rPr>
  </w:style>
  <w:style w:type="character" w:styleId="EndnoteReference">
    <w:name w:val="endnote reference"/>
    <w:basedOn w:val="DefaultParagraphFont"/>
    <w:uiPriority w:val="99"/>
    <w:semiHidden/>
    <w:unhideWhenUsed/>
    <w:rsid w:val="00031350"/>
    <w:rPr>
      <w:vertAlign w:val="superscript"/>
    </w:rPr>
  </w:style>
  <w:style w:type="character" w:styleId="UnresolvedMention">
    <w:name w:val="Unresolved Mention"/>
    <w:basedOn w:val="DefaultParagraphFont"/>
    <w:uiPriority w:val="99"/>
    <w:semiHidden/>
    <w:unhideWhenUsed/>
    <w:rsid w:val="00705B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85075">
      <w:bodyDiv w:val="1"/>
      <w:marLeft w:val="0"/>
      <w:marRight w:val="0"/>
      <w:marTop w:val="0"/>
      <w:marBottom w:val="0"/>
      <w:divBdr>
        <w:top w:val="none" w:sz="0" w:space="0" w:color="auto"/>
        <w:left w:val="none" w:sz="0" w:space="0" w:color="auto"/>
        <w:bottom w:val="none" w:sz="0" w:space="0" w:color="auto"/>
        <w:right w:val="none" w:sz="0" w:space="0" w:color="auto"/>
      </w:divBdr>
    </w:div>
    <w:div w:id="330721036">
      <w:bodyDiv w:val="1"/>
      <w:marLeft w:val="0"/>
      <w:marRight w:val="0"/>
      <w:marTop w:val="0"/>
      <w:marBottom w:val="0"/>
      <w:divBdr>
        <w:top w:val="none" w:sz="0" w:space="0" w:color="auto"/>
        <w:left w:val="none" w:sz="0" w:space="0" w:color="auto"/>
        <w:bottom w:val="none" w:sz="0" w:space="0" w:color="auto"/>
        <w:right w:val="none" w:sz="0" w:space="0" w:color="auto"/>
      </w:divBdr>
    </w:div>
    <w:div w:id="586113707">
      <w:bodyDiv w:val="1"/>
      <w:marLeft w:val="0"/>
      <w:marRight w:val="0"/>
      <w:marTop w:val="0"/>
      <w:marBottom w:val="0"/>
      <w:divBdr>
        <w:top w:val="none" w:sz="0" w:space="0" w:color="auto"/>
        <w:left w:val="none" w:sz="0" w:space="0" w:color="auto"/>
        <w:bottom w:val="none" w:sz="0" w:space="0" w:color="auto"/>
        <w:right w:val="none" w:sz="0" w:space="0" w:color="auto"/>
      </w:divBdr>
    </w:div>
    <w:div w:id="1418820854">
      <w:bodyDiv w:val="1"/>
      <w:marLeft w:val="0"/>
      <w:marRight w:val="0"/>
      <w:marTop w:val="0"/>
      <w:marBottom w:val="0"/>
      <w:divBdr>
        <w:top w:val="none" w:sz="0" w:space="0" w:color="auto"/>
        <w:left w:val="none" w:sz="0" w:space="0" w:color="auto"/>
        <w:bottom w:val="none" w:sz="0" w:space="0" w:color="auto"/>
        <w:right w:val="none" w:sz="0" w:space="0" w:color="auto"/>
      </w:divBdr>
    </w:div>
    <w:div w:id="1979915841">
      <w:bodyDiv w:val="1"/>
      <w:marLeft w:val="0"/>
      <w:marRight w:val="0"/>
      <w:marTop w:val="0"/>
      <w:marBottom w:val="0"/>
      <w:divBdr>
        <w:top w:val="none" w:sz="0" w:space="0" w:color="auto"/>
        <w:left w:val="none" w:sz="0" w:space="0" w:color="auto"/>
        <w:bottom w:val="none" w:sz="0" w:space="0" w:color="auto"/>
        <w:right w:val="none" w:sz="0" w:space="0" w:color="auto"/>
      </w:divBdr>
    </w:div>
    <w:div w:id="2084405232">
      <w:bodyDiv w:val="1"/>
      <w:marLeft w:val="0"/>
      <w:marRight w:val="0"/>
      <w:marTop w:val="0"/>
      <w:marBottom w:val="0"/>
      <w:divBdr>
        <w:top w:val="none" w:sz="0" w:space="0" w:color="auto"/>
        <w:left w:val="none" w:sz="0" w:space="0" w:color="auto"/>
        <w:bottom w:val="none" w:sz="0" w:space="0" w:color="auto"/>
        <w:right w:val="none" w:sz="0" w:space="0" w:color="auto"/>
      </w:divBdr>
    </w:div>
    <w:div w:id="2112238601">
      <w:bodyDiv w:val="1"/>
      <w:marLeft w:val="0"/>
      <w:marRight w:val="0"/>
      <w:marTop w:val="0"/>
      <w:marBottom w:val="0"/>
      <w:divBdr>
        <w:top w:val="none" w:sz="0" w:space="0" w:color="auto"/>
        <w:left w:val="none" w:sz="0" w:space="0" w:color="auto"/>
        <w:bottom w:val="none" w:sz="0" w:space="0" w:color="auto"/>
        <w:right w:val="none" w:sz="0" w:space="0" w:color="auto"/>
      </w:divBdr>
    </w:div>
    <w:div w:id="212815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zoeahmad@gmail.com"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grammes2@genderdynamix.org.z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anzpugs@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enderdynamix.org.za/"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pubmed.ncbi.nlm.nih.gov/20455134/" TargetMode="External"/><Relationship Id="rId2" Type="http://schemas.openxmlformats.org/officeDocument/2006/relationships/hyperlink" Target="https://www.tandfonline.com/doi/ref/10.1080/09614524.2011.582086?scroll=top&amp;role=tab" TargetMode="External"/><Relationship Id="rId1" Type="http://schemas.openxmlformats.org/officeDocument/2006/relationships/hyperlink" Target="https://www.tandfonline.com/doi/full/10.1080/09614524.2011.582086?scroll=top&amp;needAccess=true&amp;role=t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Gender Dynamix (GDX) and God Adores You (GAY)</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4E8EC1A7-9F2A-4A62-B03C-71793FAEE4D9}">
  <ds:schemaRefs>
    <ds:schemaRef ds:uri="http://schemas.openxmlformats.org/officeDocument/2006/bibliography"/>
  </ds:schemaRefs>
</ds:datastoreItem>
</file>

<file path=customXml/itemProps2.xml><?xml version="1.0" encoding="utf-8"?>
<ds:datastoreItem xmlns:ds="http://schemas.openxmlformats.org/officeDocument/2006/customXml" ds:itemID="{8DCD23A5-BB4B-4AD4-936A-6BF0D4A0B8C6}"/>
</file>

<file path=customXml/itemProps3.xml><?xml version="1.0" encoding="utf-8"?>
<ds:datastoreItem xmlns:ds="http://schemas.openxmlformats.org/officeDocument/2006/customXml" ds:itemID="{6777E63D-EC52-4D80-A01D-98C6FB827824}"/>
</file>

<file path=customXml/itemProps4.xml><?xml version="1.0" encoding="utf-8"?>
<ds:datastoreItem xmlns:ds="http://schemas.openxmlformats.org/officeDocument/2006/customXml" ds:itemID="{3FC89440-7870-4B06-9B05-5EBD12214EB3}"/>
</file>

<file path=docProps/app.xml><?xml version="1.0" encoding="utf-8"?>
<Properties xmlns="http://schemas.openxmlformats.org/officeDocument/2006/extended-properties" xmlns:vt="http://schemas.openxmlformats.org/officeDocument/2006/docPropsVTypes">
  <Template>Normal</Template>
  <TotalTime>0</TotalTime>
  <Pages>6</Pages>
  <Words>2375</Words>
  <Characters>13544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2023-01-15T23:25:00Z</dcterms:created>
  <dcterms:modified xsi:type="dcterms:W3CDTF">2023-01-15T23:25:00Z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25c8e7bf4798c4e595761b6de0d123005d5cdb2febca2fd02757e6eb6480c4e7</vt:lpwstr>
  </property>
  <property fmtid="{D5CDD505-2E9C-101B-9397-08002B2CF9AE}" pid="3" name="ContentTypeId">
    <vt:lpwstr>0x0101009D953D6983EF5F4EB0B6A5354F975E96</vt:lpwstr>
  </property>
</Properties>
</file>