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69ED" w:rsidRDefault="000B69ED" w:rsidP="009B7622">
      <w:pPr>
        <w:widowControl w:val="0"/>
        <w:spacing w:before="0" w:line="335" w:lineRule="auto"/>
        <w:rPr>
          <w:color w:val="999999"/>
          <w:sz w:val="12"/>
          <w:szCs w:val="12"/>
        </w:rPr>
      </w:pPr>
    </w:p>
    <w:tbl>
      <w:tblPr>
        <w:tblStyle w:val="a"/>
        <w:tblW w:w="10065" w:type="dxa"/>
        <w:tblInd w:w="87" w:type="dxa"/>
        <w:tblLayout w:type="fixed"/>
        <w:tblLook w:val="0600" w:firstRow="0" w:lastRow="0" w:firstColumn="0" w:lastColumn="0" w:noHBand="1" w:noVBand="1"/>
      </w:tblPr>
      <w:tblGrid>
        <w:gridCol w:w="3585"/>
        <w:gridCol w:w="6480"/>
      </w:tblGrid>
      <w:tr w:rsidR="000B69ED" w14:paraId="570CE0E6" w14:textId="77777777">
        <w:trPr>
          <w:trHeight w:val="2820"/>
        </w:trPr>
        <w:tc>
          <w:tcPr>
            <w:tcW w:w="3585" w:type="dxa"/>
            <w:tcBorders>
              <w:top w:val="nil"/>
              <w:left w:val="nil"/>
              <w:bottom w:val="nil"/>
              <w:right w:val="nil"/>
            </w:tcBorders>
            <w:shd w:val="clear" w:color="auto" w:fill="auto"/>
            <w:tcMar>
              <w:top w:w="72" w:type="dxa"/>
              <w:left w:w="72" w:type="dxa"/>
              <w:bottom w:w="72" w:type="dxa"/>
              <w:right w:w="72" w:type="dxa"/>
            </w:tcMar>
          </w:tcPr>
          <w:p w14:paraId="00000002" w14:textId="77777777" w:rsidR="000B69ED" w:rsidRDefault="00847AB5" w:rsidP="009B7622">
            <w:pPr>
              <w:spacing w:before="0" w:line="335" w:lineRule="auto"/>
              <w:rPr>
                <w:rFonts w:ascii="Raleway" w:eastAsia="Raleway" w:hAnsi="Raleway" w:cs="Raleway"/>
                <w:b/>
                <w:sz w:val="32"/>
                <w:szCs w:val="32"/>
              </w:rPr>
            </w:pPr>
            <w:r>
              <w:rPr>
                <w:rFonts w:ascii="Raleway" w:eastAsia="Raleway" w:hAnsi="Raleway" w:cs="Raleway"/>
                <w:b/>
                <w:sz w:val="32"/>
                <w:szCs w:val="32"/>
              </w:rPr>
              <w:t>Submission to the UN Special Rapporteur</w:t>
            </w:r>
          </w:p>
          <w:p w14:paraId="00000003" w14:textId="77777777" w:rsidR="000B69ED" w:rsidRDefault="00847AB5" w:rsidP="009B7622">
            <w:pPr>
              <w:spacing w:before="0" w:line="335" w:lineRule="auto"/>
              <w:rPr>
                <w:rFonts w:ascii="Raleway" w:eastAsia="Raleway" w:hAnsi="Raleway" w:cs="Raleway"/>
                <w:b/>
                <w:sz w:val="32"/>
                <w:szCs w:val="32"/>
              </w:rPr>
            </w:pPr>
            <w:r>
              <w:rPr>
                <w:rFonts w:ascii="Raleway" w:eastAsia="Raleway" w:hAnsi="Raleway" w:cs="Raleway"/>
                <w:b/>
                <w:sz w:val="32"/>
                <w:szCs w:val="32"/>
              </w:rPr>
              <w:t>on Respecting, Protecting and Fulfilling the Right to Freedom of Thought</w:t>
            </w:r>
          </w:p>
          <w:p w14:paraId="00000004" w14:textId="77777777" w:rsidR="000B69ED" w:rsidRDefault="000B69ED" w:rsidP="009B7622">
            <w:pPr>
              <w:spacing w:before="0" w:line="335" w:lineRule="auto"/>
              <w:rPr>
                <w:rFonts w:ascii="Raleway" w:eastAsia="Raleway" w:hAnsi="Raleway" w:cs="Raleway"/>
                <w:b/>
                <w:sz w:val="48"/>
                <w:szCs w:val="48"/>
              </w:rPr>
            </w:pPr>
          </w:p>
          <w:p w14:paraId="00000005" w14:textId="77777777" w:rsidR="000B69ED" w:rsidRDefault="00847AB5" w:rsidP="009B7622">
            <w:pPr>
              <w:pStyle w:val="Subtitle"/>
              <w:keepNext w:val="0"/>
              <w:keepLines w:val="0"/>
              <w:spacing w:before="0" w:line="335" w:lineRule="auto"/>
              <w:rPr>
                <w:color w:val="CB0000"/>
                <w:sz w:val="30"/>
                <w:szCs w:val="30"/>
              </w:rPr>
            </w:pPr>
            <w:bookmarkStart w:id="0" w:name="_np1x19peam06" w:colFirst="0" w:colLast="0"/>
            <w:bookmarkEnd w:id="0"/>
            <w:r>
              <w:rPr>
                <w:color w:val="CB0000"/>
                <w:sz w:val="30"/>
                <w:szCs w:val="30"/>
              </w:rPr>
              <w:t>The Malta Humanist Association</w:t>
            </w:r>
          </w:p>
          <w:p w14:paraId="00000006" w14:textId="77777777" w:rsidR="000B69ED" w:rsidRDefault="00847AB5" w:rsidP="009B7622">
            <w:pPr>
              <w:widowControl w:val="0"/>
              <w:spacing w:before="0" w:line="335" w:lineRule="auto"/>
              <w:rPr>
                <w:b/>
                <w:sz w:val="28"/>
                <w:szCs w:val="28"/>
              </w:rPr>
            </w:pPr>
            <w:r>
              <w:rPr>
                <w:rFonts w:ascii="Arial Unicode MS" w:eastAsia="Arial Unicode MS" w:hAnsi="Arial Unicode MS" w:cs="Arial Unicode MS"/>
                <w:b/>
                <w:sz w:val="28"/>
                <w:szCs w:val="28"/>
              </w:rPr>
              <w:t>ㅡ</w:t>
            </w:r>
          </w:p>
          <w:p w14:paraId="00000007" w14:textId="77777777" w:rsidR="000B69ED" w:rsidRDefault="00847AB5" w:rsidP="009B7622">
            <w:pPr>
              <w:widowControl w:val="0"/>
              <w:spacing w:before="0" w:line="335" w:lineRule="auto"/>
              <w:rPr>
                <w:b/>
              </w:rPr>
            </w:pPr>
            <w:r>
              <w:rPr>
                <w:b/>
                <w:noProof/>
                <w:sz w:val="28"/>
                <w:szCs w:val="28"/>
              </w:rPr>
              <w:drawing>
                <wp:inline distT="114300" distB="114300" distL="114300" distR="114300" wp14:anchorId="46A21EB7" wp14:editId="5481299F">
                  <wp:extent cx="1866580" cy="1009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66580" cy="1009650"/>
                          </a:xfrm>
                          <a:prstGeom prst="rect">
                            <a:avLst/>
                          </a:prstGeom>
                          <a:ln/>
                        </pic:spPr>
                      </pic:pic>
                    </a:graphicData>
                  </a:graphic>
                </wp:inline>
              </w:drawing>
            </w:r>
          </w:p>
          <w:p w14:paraId="00000008" w14:textId="77777777" w:rsidR="000B69ED" w:rsidRDefault="00847AB5" w:rsidP="009B7622">
            <w:pPr>
              <w:widowControl w:val="0"/>
              <w:spacing w:before="0" w:line="335" w:lineRule="auto"/>
              <w:rPr>
                <w:color w:val="CB0000"/>
              </w:rPr>
            </w:pPr>
            <w:r>
              <w:rPr>
                <w:color w:val="CB0000"/>
              </w:rPr>
              <w:t>+356 79 373 986</w:t>
            </w:r>
          </w:p>
          <w:p w14:paraId="00000009" w14:textId="77777777" w:rsidR="000B69ED" w:rsidRDefault="00847AB5" w:rsidP="009B7622">
            <w:pPr>
              <w:widowControl w:val="0"/>
              <w:spacing w:before="0" w:line="335" w:lineRule="auto"/>
              <w:rPr>
                <w:color w:val="CB0000"/>
              </w:rPr>
            </w:pPr>
            <w:r>
              <w:rPr>
                <w:color w:val="CB0000"/>
              </w:rPr>
              <w:t>info@maltahumanist.org</w:t>
            </w:r>
          </w:p>
          <w:p w14:paraId="0000000A" w14:textId="77777777" w:rsidR="000B69ED" w:rsidRDefault="00847AB5" w:rsidP="009B7622">
            <w:pPr>
              <w:widowControl w:val="0"/>
              <w:spacing w:before="0" w:line="335" w:lineRule="auto"/>
              <w:rPr>
                <w:color w:val="CB0000"/>
              </w:rPr>
            </w:pPr>
            <w:r>
              <w:rPr>
                <w:color w:val="CB0000"/>
              </w:rPr>
              <w:t>fb.com/</w:t>
            </w:r>
            <w:proofErr w:type="spellStart"/>
            <w:r>
              <w:rPr>
                <w:color w:val="CB0000"/>
              </w:rPr>
              <w:t>MaltaHumanistAssociation</w:t>
            </w:r>
            <w:proofErr w:type="spellEnd"/>
          </w:p>
          <w:p w14:paraId="0000000B" w14:textId="77777777" w:rsidR="000B69ED" w:rsidRDefault="000B69ED" w:rsidP="009B7622">
            <w:pPr>
              <w:widowControl w:val="0"/>
              <w:spacing w:before="0" w:line="335" w:lineRule="auto"/>
              <w:rPr>
                <w:color w:val="CB0000"/>
                <w:sz w:val="22"/>
                <w:szCs w:val="22"/>
              </w:rPr>
            </w:pPr>
          </w:p>
          <w:p w14:paraId="0000000C" w14:textId="77777777" w:rsidR="000B69ED" w:rsidRDefault="000B69ED" w:rsidP="009B7622">
            <w:pPr>
              <w:widowControl w:val="0"/>
              <w:spacing w:before="0" w:line="335" w:lineRule="auto"/>
              <w:rPr>
                <w:color w:val="CB0000"/>
                <w:sz w:val="22"/>
                <w:szCs w:val="22"/>
              </w:rPr>
            </w:pPr>
          </w:p>
          <w:p w14:paraId="0000000D" w14:textId="77777777" w:rsidR="000B69ED" w:rsidRDefault="000B69ED" w:rsidP="009B7622">
            <w:pPr>
              <w:widowControl w:val="0"/>
              <w:spacing w:before="0" w:line="335" w:lineRule="auto"/>
              <w:rPr>
                <w:color w:val="CB0000"/>
                <w:sz w:val="22"/>
                <w:szCs w:val="22"/>
              </w:rPr>
            </w:pPr>
          </w:p>
          <w:p w14:paraId="0000000E" w14:textId="77777777" w:rsidR="000B69ED" w:rsidRDefault="000B69ED" w:rsidP="009B7622">
            <w:pPr>
              <w:widowControl w:val="0"/>
              <w:spacing w:before="0" w:line="335" w:lineRule="auto"/>
              <w:rPr>
                <w:rFonts w:ascii="Trebuchet MS" w:eastAsia="Trebuchet MS" w:hAnsi="Trebuchet MS" w:cs="Trebuchet MS"/>
                <w:color w:val="CB0000"/>
                <w:sz w:val="22"/>
                <w:szCs w:val="22"/>
              </w:rPr>
            </w:pPr>
          </w:p>
          <w:p w14:paraId="0000000F"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10" w14:textId="62967568" w:rsidR="000B69ED" w:rsidRDefault="00847AB5" w:rsidP="009B7622">
            <w:pPr>
              <w:widowControl w:val="0"/>
              <w:spacing w:before="0" w:line="335" w:lineRule="auto"/>
              <w:rPr>
                <w:rFonts w:ascii="Trebuchet MS" w:eastAsia="Trebuchet MS" w:hAnsi="Trebuchet MS" w:cs="Trebuchet MS"/>
                <w:i/>
                <w:color w:val="CB0000"/>
                <w:sz w:val="22"/>
                <w:szCs w:val="22"/>
              </w:rPr>
            </w:pPr>
            <w:r>
              <w:rPr>
                <w:rFonts w:ascii="Trebuchet MS" w:eastAsia="Trebuchet MS" w:hAnsi="Trebuchet MS" w:cs="Trebuchet MS"/>
                <w:i/>
                <w:color w:val="CB0000"/>
                <w:sz w:val="22"/>
                <w:szCs w:val="22"/>
              </w:rPr>
              <w:t>“Abortion, assisted suicide, and euthanasia remain illegal in all circumstances.”</w:t>
            </w:r>
          </w:p>
          <w:p w14:paraId="00000011" w14:textId="77777777" w:rsidR="000B69ED" w:rsidRDefault="000B69ED" w:rsidP="009B7622">
            <w:pPr>
              <w:widowControl w:val="0"/>
              <w:spacing w:before="0" w:line="335" w:lineRule="auto"/>
              <w:rPr>
                <w:rFonts w:ascii="Trebuchet MS" w:eastAsia="Trebuchet MS" w:hAnsi="Trebuchet MS" w:cs="Trebuchet MS"/>
                <w:color w:val="CB0000"/>
                <w:sz w:val="22"/>
                <w:szCs w:val="22"/>
              </w:rPr>
            </w:pPr>
          </w:p>
          <w:p w14:paraId="00000012" w14:textId="77777777" w:rsidR="000B69ED" w:rsidRDefault="000B69ED" w:rsidP="009B7622">
            <w:pPr>
              <w:widowControl w:val="0"/>
              <w:spacing w:before="0" w:line="335" w:lineRule="auto"/>
              <w:rPr>
                <w:rFonts w:ascii="Trebuchet MS" w:eastAsia="Trebuchet MS" w:hAnsi="Trebuchet MS" w:cs="Trebuchet MS"/>
                <w:color w:val="CB0000"/>
                <w:sz w:val="22"/>
                <w:szCs w:val="22"/>
              </w:rPr>
            </w:pPr>
          </w:p>
          <w:p w14:paraId="00000013" w14:textId="77777777" w:rsidR="000B69ED" w:rsidRDefault="000B69ED" w:rsidP="009B7622">
            <w:pPr>
              <w:widowControl w:val="0"/>
              <w:spacing w:before="0" w:line="335" w:lineRule="auto"/>
              <w:rPr>
                <w:rFonts w:ascii="Trebuchet MS" w:eastAsia="Trebuchet MS" w:hAnsi="Trebuchet MS" w:cs="Trebuchet MS"/>
                <w:color w:val="CB0000"/>
                <w:sz w:val="22"/>
                <w:szCs w:val="22"/>
              </w:rPr>
            </w:pPr>
          </w:p>
          <w:p w14:paraId="00000016" w14:textId="77777777" w:rsidR="000B69ED" w:rsidRDefault="00847AB5" w:rsidP="009B7622">
            <w:pPr>
              <w:widowControl w:val="0"/>
              <w:spacing w:before="0" w:line="335" w:lineRule="auto"/>
              <w:rPr>
                <w:rFonts w:ascii="Trebuchet MS" w:eastAsia="Trebuchet MS" w:hAnsi="Trebuchet MS" w:cs="Trebuchet MS"/>
                <w:color w:val="CB0000"/>
                <w:sz w:val="22"/>
                <w:szCs w:val="22"/>
              </w:rPr>
            </w:pPr>
            <w:r>
              <w:rPr>
                <w:rFonts w:ascii="Trebuchet MS" w:eastAsia="Trebuchet MS" w:hAnsi="Trebuchet MS" w:cs="Trebuchet MS"/>
                <w:color w:val="CB0000"/>
                <w:sz w:val="22"/>
                <w:szCs w:val="22"/>
              </w:rPr>
              <w:t>“</w:t>
            </w:r>
            <w:r>
              <w:rPr>
                <w:rFonts w:ascii="Trebuchet MS" w:eastAsia="Trebuchet MS" w:hAnsi="Trebuchet MS" w:cs="Trebuchet MS"/>
                <w:i/>
                <w:color w:val="CB0000"/>
                <w:sz w:val="22"/>
                <w:szCs w:val="22"/>
              </w:rPr>
              <w:t>The authorities of the Roman Catholic Apostolic Church have the duty and the right to teach which principles are right and which are wrong.”</w:t>
            </w:r>
          </w:p>
          <w:p w14:paraId="00000017" w14:textId="77777777" w:rsidR="000B69ED" w:rsidRDefault="000B69ED" w:rsidP="009B7622">
            <w:pPr>
              <w:widowControl w:val="0"/>
              <w:spacing w:before="0" w:line="335" w:lineRule="auto"/>
              <w:rPr>
                <w:color w:val="CB0000"/>
                <w:sz w:val="22"/>
                <w:szCs w:val="22"/>
              </w:rPr>
            </w:pPr>
          </w:p>
          <w:p w14:paraId="00000018" w14:textId="77777777" w:rsidR="000B69ED" w:rsidRDefault="000B69ED" w:rsidP="009B7622">
            <w:pPr>
              <w:widowControl w:val="0"/>
              <w:spacing w:before="0" w:line="335" w:lineRule="auto"/>
              <w:rPr>
                <w:color w:val="CB0000"/>
                <w:sz w:val="22"/>
                <w:szCs w:val="22"/>
              </w:rPr>
            </w:pPr>
          </w:p>
          <w:p w14:paraId="00000019" w14:textId="77777777" w:rsidR="000B69ED" w:rsidRDefault="000B69ED" w:rsidP="009B7622">
            <w:pPr>
              <w:widowControl w:val="0"/>
              <w:spacing w:before="0" w:line="335" w:lineRule="auto"/>
              <w:rPr>
                <w:color w:val="CB0000"/>
                <w:sz w:val="22"/>
                <w:szCs w:val="22"/>
              </w:rPr>
            </w:pPr>
          </w:p>
          <w:p w14:paraId="0000001A" w14:textId="77777777" w:rsidR="000B69ED" w:rsidRDefault="000B69ED" w:rsidP="009B7622">
            <w:pPr>
              <w:widowControl w:val="0"/>
              <w:spacing w:before="0" w:line="335" w:lineRule="auto"/>
              <w:rPr>
                <w:color w:val="CB0000"/>
                <w:sz w:val="22"/>
                <w:szCs w:val="22"/>
              </w:rPr>
            </w:pPr>
          </w:p>
          <w:p w14:paraId="0000001B" w14:textId="77777777" w:rsidR="000B69ED" w:rsidRDefault="000B69ED" w:rsidP="009B7622">
            <w:pPr>
              <w:widowControl w:val="0"/>
              <w:spacing w:before="0" w:line="335" w:lineRule="auto"/>
              <w:rPr>
                <w:color w:val="CB0000"/>
                <w:sz w:val="22"/>
                <w:szCs w:val="22"/>
              </w:rPr>
            </w:pPr>
          </w:p>
          <w:p w14:paraId="0000001C" w14:textId="77777777" w:rsidR="000B69ED" w:rsidRDefault="000B69ED" w:rsidP="009B7622">
            <w:pPr>
              <w:widowControl w:val="0"/>
              <w:spacing w:before="0" w:line="335" w:lineRule="auto"/>
              <w:rPr>
                <w:color w:val="CB0000"/>
                <w:sz w:val="22"/>
                <w:szCs w:val="22"/>
              </w:rPr>
            </w:pPr>
          </w:p>
          <w:p w14:paraId="0000001D" w14:textId="77777777" w:rsidR="000B69ED" w:rsidRDefault="000B69ED" w:rsidP="009B7622">
            <w:pPr>
              <w:widowControl w:val="0"/>
              <w:spacing w:before="0" w:line="335" w:lineRule="auto"/>
              <w:rPr>
                <w:color w:val="CB0000"/>
                <w:sz w:val="22"/>
                <w:szCs w:val="22"/>
              </w:rPr>
            </w:pPr>
          </w:p>
          <w:p w14:paraId="0000001E" w14:textId="77777777" w:rsidR="000B69ED" w:rsidRDefault="000B69ED" w:rsidP="009B7622">
            <w:pPr>
              <w:widowControl w:val="0"/>
              <w:spacing w:before="0" w:line="335" w:lineRule="auto"/>
              <w:rPr>
                <w:color w:val="CB0000"/>
                <w:sz w:val="22"/>
                <w:szCs w:val="22"/>
              </w:rPr>
            </w:pPr>
          </w:p>
          <w:p w14:paraId="0000001F" w14:textId="77777777" w:rsidR="000B69ED" w:rsidRDefault="000B69ED" w:rsidP="009B7622">
            <w:pPr>
              <w:widowControl w:val="0"/>
              <w:spacing w:before="0" w:line="335" w:lineRule="auto"/>
              <w:rPr>
                <w:color w:val="CB0000"/>
                <w:sz w:val="22"/>
                <w:szCs w:val="22"/>
              </w:rPr>
            </w:pPr>
          </w:p>
          <w:p w14:paraId="00000020" w14:textId="77777777" w:rsidR="000B69ED" w:rsidRDefault="000B69ED" w:rsidP="009B7622">
            <w:pPr>
              <w:widowControl w:val="0"/>
              <w:spacing w:before="0" w:line="335" w:lineRule="auto"/>
              <w:rPr>
                <w:color w:val="CB0000"/>
                <w:sz w:val="22"/>
                <w:szCs w:val="22"/>
              </w:rPr>
            </w:pPr>
          </w:p>
          <w:p w14:paraId="00000021" w14:textId="77777777" w:rsidR="000B69ED" w:rsidRDefault="000B69ED" w:rsidP="009B7622">
            <w:pPr>
              <w:widowControl w:val="0"/>
              <w:spacing w:before="0" w:line="335" w:lineRule="auto"/>
              <w:rPr>
                <w:color w:val="CB0000"/>
                <w:sz w:val="22"/>
                <w:szCs w:val="22"/>
              </w:rPr>
            </w:pPr>
          </w:p>
          <w:p w14:paraId="00000022" w14:textId="77777777" w:rsidR="000B69ED" w:rsidRDefault="000B69ED" w:rsidP="009B7622">
            <w:pPr>
              <w:widowControl w:val="0"/>
              <w:spacing w:before="0" w:line="335" w:lineRule="auto"/>
              <w:rPr>
                <w:color w:val="CB0000"/>
                <w:sz w:val="22"/>
                <w:szCs w:val="22"/>
              </w:rPr>
            </w:pPr>
          </w:p>
          <w:p w14:paraId="00000023" w14:textId="77777777" w:rsidR="000B69ED" w:rsidRDefault="000B69ED" w:rsidP="009B7622">
            <w:pPr>
              <w:widowControl w:val="0"/>
              <w:spacing w:before="0" w:line="335" w:lineRule="auto"/>
              <w:rPr>
                <w:color w:val="CB0000"/>
                <w:sz w:val="22"/>
                <w:szCs w:val="22"/>
              </w:rPr>
            </w:pPr>
          </w:p>
          <w:p w14:paraId="00000024" w14:textId="77777777" w:rsidR="000B69ED" w:rsidRDefault="000B69ED" w:rsidP="009B7622">
            <w:pPr>
              <w:widowControl w:val="0"/>
              <w:spacing w:before="0" w:line="335" w:lineRule="auto"/>
              <w:rPr>
                <w:color w:val="CB0000"/>
                <w:sz w:val="22"/>
                <w:szCs w:val="22"/>
              </w:rPr>
            </w:pPr>
          </w:p>
          <w:p w14:paraId="00000025" w14:textId="77777777" w:rsidR="000B69ED" w:rsidRDefault="000B69ED" w:rsidP="009B7622">
            <w:pPr>
              <w:widowControl w:val="0"/>
              <w:spacing w:before="0" w:line="335" w:lineRule="auto"/>
              <w:rPr>
                <w:color w:val="CB0000"/>
                <w:sz w:val="22"/>
                <w:szCs w:val="22"/>
              </w:rPr>
            </w:pPr>
          </w:p>
          <w:p w14:paraId="00000026" w14:textId="77777777" w:rsidR="000B69ED" w:rsidRDefault="000B69ED" w:rsidP="009B7622">
            <w:pPr>
              <w:widowControl w:val="0"/>
              <w:spacing w:before="0" w:line="335" w:lineRule="auto"/>
              <w:rPr>
                <w:color w:val="CB0000"/>
                <w:sz w:val="22"/>
                <w:szCs w:val="22"/>
              </w:rPr>
            </w:pPr>
          </w:p>
          <w:p w14:paraId="00000027" w14:textId="77777777" w:rsidR="000B69ED" w:rsidRDefault="000B69ED" w:rsidP="009B7622">
            <w:pPr>
              <w:widowControl w:val="0"/>
              <w:spacing w:before="0" w:line="335" w:lineRule="auto"/>
              <w:rPr>
                <w:color w:val="CB0000"/>
                <w:sz w:val="22"/>
                <w:szCs w:val="22"/>
              </w:rPr>
            </w:pPr>
          </w:p>
          <w:p w14:paraId="00000028" w14:textId="77777777" w:rsidR="000B69ED" w:rsidRDefault="000B69ED" w:rsidP="009B7622">
            <w:pPr>
              <w:widowControl w:val="0"/>
              <w:spacing w:before="0" w:line="335" w:lineRule="auto"/>
              <w:rPr>
                <w:color w:val="CB0000"/>
                <w:sz w:val="22"/>
                <w:szCs w:val="22"/>
              </w:rPr>
            </w:pPr>
          </w:p>
          <w:p w14:paraId="00000029" w14:textId="77777777" w:rsidR="000B69ED" w:rsidRDefault="000B69ED" w:rsidP="009B7622">
            <w:pPr>
              <w:widowControl w:val="0"/>
              <w:spacing w:before="0" w:line="335" w:lineRule="auto"/>
              <w:rPr>
                <w:color w:val="CB0000"/>
                <w:sz w:val="22"/>
                <w:szCs w:val="22"/>
              </w:rPr>
            </w:pPr>
          </w:p>
          <w:p w14:paraId="0000002A"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2B"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2C"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2D"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2E"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31" w14:textId="77777777" w:rsidR="000B69ED" w:rsidRDefault="00847AB5" w:rsidP="009B7622">
            <w:pPr>
              <w:widowControl w:val="0"/>
              <w:spacing w:before="0" w:line="335" w:lineRule="auto"/>
              <w:rPr>
                <w:rFonts w:ascii="Trebuchet MS" w:eastAsia="Trebuchet MS" w:hAnsi="Trebuchet MS" w:cs="Trebuchet MS"/>
                <w:i/>
                <w:color w:val="CB0000"/>
                <w:sz w:val="22"/>
                <w:szCs w:val="22"/>
              </w:rPr>
            </w:pPr>
            <w:proofErr w:type="gramStart"/>
            <w:r>
              <w:rPr>
                <w:rFonts w:ascii="Trebuchet MS" w:eastAsia="Trebuchet MS" w:hAnsi="Trebuchet MS" w:cs="Trebuchet MS"/>
                <w:i/>
                <w:color w:val="CB0000"/>
                <w:sz w:val="22"/>
                <w:szCs w:val="22"/>
              </w:rPr>
              <w:lastRenderedPageBreak/>
              <w:t>“ . . .</w:t>
            </w:r>
            <w:proofErr w:type="gramEnd"/>
            <w:r>
              <w:rPr>
                <w:rFonts w:ascii="Trebuchet MS" w:eastAsia="Trebuchet MS" w:hAnsi="Trebuchet MS" w:cs="Trebuchet MS"/>
                <w:i/>
                <w:color w:val="CB0000"/>
                <w:sz w:val="22"/>
                <w:szCs w:val="22"/>
              </w:rPr>
              <w:t>every person in Malta is entitled to. . .freedom of conscience. . .”</w:t>
            </w:r>
          </w:p>
          <w:p w14:paraId="00000032" w14:textId="77777777" w:rsidR="000B69ED" w:rsidRDefault="000B69ED" w:rsidP="009B7622">
            <w:pPr>
              <w:widowControl w:val="0"/>
              <w:spacing w:before="0" w:line="335" w:lineRule="auto"/>
              <w:rPr>
                <w:color w:val="CB0000"/>
                <w:sz w:val="22"/>
                <w:szCs w:val="22"/>
              </w:rPr>
            </w:pPr>
          </w:p>
          <w:p w14:paraId="00000033" w14:textId="77777777" w:rsidR="000B69ED" w:rsidRDefault="000B69ED" w:rsidP="009B7622">
            <w:pPr>
              <w:widowControl w:val="0"/>
              <w:spacing w:before="0" w:line="335" w:lineRule="auto"/>
              <w:rPr>
                <w:color w:val="CB0000"/>
                <w:sz w:val="22"/>
                <w:szCs w:val="22"/>
              </w:rPr>
            </w:pPr>
          </w:p>
          <w:p w14:paraId="00000034" w14:textId="77777777" w:rsidR="000B69ED" w:rsidRDefault="000B69ED" w:rsidP="009B7622">
            <w:pPr>
              <w:widowControl w:val="0"/>
              <w:spacing w:before="0" w:line="335" w:lineRule="auto"/>
              <w:rPr>
                <w:color w:val="CB0000"/>
                <w:sz w:val="22"/>
                <w:szCs w:val="22"/>
              </w:rPr>
            </w:pPr>
          </w:p>
          <w:p w14:paraId="00000035" w14:textId="77777777" w:rsidR="000B69ED" w:rsidRDefault="000B69ED" w:rsidP="009B7622">
            <w:pPr>
              <w:widowControl w:val="0"/>
              <w:spacing w:before="0" w:line="335" w:lineRule="auto"/>
              <w:rPr>
                <w:color w:val="CB0000"/>
                <w:sz w:val="22"/>
                <w:szCs w:val="22"/>
              </w:rPr>
            </w:pPr>
          </w:p>
          <w:p w14:paraId="00000036" w14:textId="77777777" w:rsidR="000B69ED" w:rsidRDefault="000B69ED" w:rsidP="009B7622">
            <w:pPr>
              <w:widowControl w:val="0"/>
              <w:spacing w:before="0" w:line="335" w:lineRule="auto"/>
              <w:rPr>
                <w:color w:val="CB0000"/>
                <w:sz w:val="22"/>
                <w:szCs w:val="22"/>
              </w:rPr>
            </w:pPr>
          </w:p>
          <w:p w14:paraId="00000037" w14:textId="77777777" w:rsidR="000B69ED" w:rsidRDefault="000B69ED" w:rsidP="009B7622">
            <w:pPr>
              <w:widowControl w:val="0"/>
              <w:spacing w:before="0" w:line="335" w:lineRule="auto"/>
              <w:rPr>
                <w:color w:val="CB0000"/>
                <w:sz w:val="22"/>
                <w:szCs w:val="22"/>
              </w:rPr>
            </w:pPr>
          </w:p>
          <w:p w14:paraId="00000038" w14:textId="77777777" w:rsidR="000B69ED" w:rsidRDefault="000B69ED" w:rsidP="009B7622">
            <w:pPr>
              <w:widowControl w:val="0"/>
              <w:spacing w:before="0" w:line="335" w:lineRule="auto"/>
              <w:rPr>
                <w:color w:val="CB0000"/>
                <w:sz w:val="22"/>
                <w:szCs w:val="22"/>
              </w:rPr>
            </w:pPr>
          </w:p>
          <w:p w14:paraId="00000039" w14:textId="77777777" w:rsidR="000B69ED" w:rsidRDefault="000B69ED" w:rsidP="009B7622">
            <w:pPr>
              <w:widowControl w:val="0"/>
              <w:spacing w:before="0" w:line="335" w:lineRule="auto"/>
              <w:rPr>
                <w:color w:val="CB0000"/>
                <w:sz w:val="22"/>
                <w:szCs w:val="22"/>
              </w:rPr>
            </w:pPr>
          </w:p>
          <w:p w14:paraId="0000003A" w14:textId="77777777" w:rsidR="000B69ED" w:rsidRDefault="000B69ED" w:rsidP="009B7622">
            <w:pPr>
              <w:widowControl w:val="0"/>
              <w:spacing w:before="0" w:line="335" w:lineRule="auto"/>
              <w:rPr>
                <w:color w:val="CB0000"/>
                <w:sz w:val="22"/>
                <w:szCs w:val="22"/>
              </w:rPr>
            </w:pPr>
          </w:p>
          <w:p w14:paraId="0000003B" w14:textId="77777777" w:rsidR="000B69ED" w:rsidRDefault="000B69ED" w:rsidP="009B7622">
            <w:pPr>
              <w:widowControl w:val="0"/>
              <w:spacing w:before="0" w:line="335" w:lineRule="auto"/>
              <w:rPr>
                <w:color w:val="CB0000"/>
              </w:rPr>
            </w:pPr>
          </w:p>
          <w:p w14:paraId="0000003C" w14:textId="77777777" w:rsidR="000B69ED" w:rsidRDefault="000B69ED" w:rsidP="009B7622">
            <w:pPr>
              <w:widowControl w:val="0"/>
              <w:spacing w:before="0" w:line="335" w:lineRule="auto"/>
              <w:rPr>
                <w:color w:val="CB0000"/>
              </w:rPr>
            </w:pPr>
          </w:p>
          <w:p w14:paraId="0000003D" w14:textId="77777777" w:rsidR="000B69ED" w:rsidRDefault="000B69ED" w:rsidP="009B7622">
            <w:pPr>
              <w:widowControl w:val="0"/>
              <w:spacing w:before="0" w:line="335" w:lineRule="auto"/>
              <w:rPr>
                <w:color w:val="CB0000"/>
              </w:rPr>
            </w:pPr>
          </w:p>
          <w:p w14:paraId="0000003E" w14:textId="77777777" w:rsidR="000B69ED" w:rsidRDefault="000B69ED" w:rsidP="009B7622">
            <w:pPr>
              <w:widowControl w:val="0"/>
              <w:spacing w:before="0" w:line="335" w:lineRule="auto"/>
              <w:rPr>
                <w:color w:val="CB0000"/>
              </w:rPr>
            </w:pPr>
          </w:p>
          <w:p w14:paraId="0000003F" w14:textId="77777777" w:rsidR="000B69ED" w:rsidRDefault="000B69ED" w:rsidP="009B7622">
            <w:pPr>
              <w:widowControl w:val="0"/>
              <w:spacing w:before="0" w:line="335" w:lineRule="auto"/>
              <w:rPr>
                <w:color w:val="CB0000"/>
              </w:rPr>
            </w:pPr>
          </w:p>
          <w:p w14:paraId="00000040" w14:textId="77777777" w:rsidR="000B69ED" w:rsidRDefault="000B69ED" w:rsidP="009B7622">
            <w:pPr>
              <w:widowControl w:val="0"/>
              <w:spacing w:before="0" w:line="335" w:lineRule="auto"/>
              <w:rPr>
                <w:color w:val="CB0000"/>
              </w:rPr>
            </w:pPr>
          </w:p>
          <w:p w14:paraId="00000041" w14:textId="77777777" w:rsidR="000B69ED" w:rsidRDefault="000B69ED" w:rsidP="009B7622">
            <w:pPr>
              <w:widowControl w:val="0"/>
              <w:spacing w:before="0" w:line="335" w:lineRule="auto"/>
              <w:rPr>
                <w:color w:val="CB0000"/>
              </w:rPr>
            </w:pPr>
          </w:p>
          <w:p w14:paraId="00000042" w14:textId="77777777" w:rsidR="000B69ED" w:rsidRDefault="000B69ED" w:rsidP="009B7622">
            <w:pPr>
              <w:widowControl w:val="0"/>
              <w:spacing w:before="0" w:line="335" w:lineRule="auto"/>
              <w:rPr>
                <w:color w:val="CB0000"/>
              </w:rPr>
            </w:pPr>
          </w:p>
          <w:p w14:paraId="00000043" w14:textId="77777777" w:rsidR="000B69ED" w:rsidRDefault="000B69ED" w:rsidP="009B7622">
            <w:pPr>
              <w:widowControl w:val="0"/>
              <w:spacing w:before="0" w:line="335" w:lineRule="auto"/>
              <w:rPr>
                <w:color w:val="CB0000"/>
              </w:rPr>
            </w:pPr>
          </w:p>
          <w:p w14:paraId="00000044" w14:textId="77777777" w:rsidR="000B69ED" w:rsidRDefault="000B69ED" w:rsidP="009B7622">
            <w:pPr>
              <w:widowControl w:val="0"/>
              <w:spacing w:before="0" w:line="335" w:lineRule="auto"/>
              <w:rPr>
                <w:color w:val="CB0000"/>
              </w:rPr>
            </w:pPr>
          </w:p>
          <w:p w14:paraId="00000045" w14:textId="77777777" w:rsidR="000B69ED" w:rsidRDefault="000B69ED" w:rsidP="009B7622">
            <w:pPr>
              <w:widowControl w:val="0"/>
              <w:spacing w:before="0" w:line="335" w:lineRule="auto"/>
              <w:rPr>
                <w:color w:val="CB0000"/>
              </w:rPr>
            </w:pPr>
          </w:p>
          <w:p w14:paraId="00000046" w14:textId="77777777" w:rsidR="000B69ED" w:rsidRDefault="000B69ED" w:rsidP="009B7622">
            <w:pPr>
              <w:widowControl w:val="0"/>
              <w:spacing w:before="0" w:line="335" w:lineRule="auto"/>
              <w:rPr>
                <w:color w:val="CB0000"/>
              </w:rPr>
            </w:pPr>
          </w:p>
          <w:p w14:paraId="00000047" w14:textId="77777777" w:rsidR="000B69ED" w:rsidRDefault="000B69ED" w:rsidP="009B7622">
            <w:pPr>
              <w:widowControl w:val="0"/>
              <w:spacing w:before="0" w:line="335" w:lineRule="auto"/>
              <w:rPr>
                <w:color w:val="CB0000"/>
              </w:rPr>
            </w:pPr>
          </w:p>
          <w:p w14:paraId="00000048" w14:textId="77777777" w:rsidR="000B69ED" w:rsidRDefault="000B69ED" w:rsidP="009B7622">
            <w:pPr>
              <w:widowControl w:val="0"/>
              <w:spacing w:before="0" w:line="335" w:lineRule="auto"/>
              <w:rPr>
                <w:color w:val="CB0000"/>
              </w:rPr>
            </w:pPr>
          </w:p>
          <w:p w14:paraId="00000049" w14:textId="77777777" w:rsidR="000B69ED" w:rsidRDefault="000B69ED" w:rsidP="009B7622">
            <w:pPr>
              <w:widowControl w:val="0"/>
              <w:spacing w:before="0" w:line="335" w:lineRule="auto"/>
              <w:rPr>
                <w:color w:val="CB0000"/>
              </w:rPr>
            </w:pPr>
          </w:p>
          <w:p w14:paraId="0000004A" w14:textId="77777777" w:rsidR="000B69ED" w:rsidRDefault="000B69ED" w:rsidP="009B7622">
            <w:pPr>
              <w:widowControl w:val="0"/>
              <w:spacing w:before="0" w:line="335" w:lineRule="auto"/>
              <w:rPr>
                <w:color w:val="CB0000"/>
              </w:rPr>
            </w:pPr>
          </w:p>
          <w:p w14:paraId="0000004B" w14:textId="77777777" w:rsidR="000B69ED" w:rsidRDefault="000B69ED" w:rsidP="009B7622">
            <w:pPr>
              <w:widowControl w:val="0"/>
              <w:spacing w:before="0" w:line="335" w:lineRule="auto"/>
              <w:rPr>
                <w:color w:val="CB0000"/>
              </w:rPr>
            </w:pPr>
          </w:p>
          <w:p w14:paraId="0000004F"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50" w14:textId="77777777" w:rsidR="000B69ED" w:rsidRDefault="00847AB5" w:rsidP="009B7622">
            <w:pPr>
              <w:widowControl w:val="0"/>
              <w:spacing w:before="0" w:line="335" w:lineRule="auto"/>
              <w:rPr>
                <w:rFonts w:ascii="Trebuchet MS" w:eastAsia="Trebuchet MS" w:hAnsi="Trebuchet MS" w:cs="Trebuchet MS"/>
                <w:i/>
                <w:color w:val="CB0000"/>
                <w:sz w:val="22"/>
                <w:szCs w:val="22"/>
              </w:rPr>
            </w:pPr>
            <w:r>
              <w:rPr>
                <w:rFonts w:ascii="Trebuchet MS" w:eastAsia="Trebuchet MS" w:hAnsi="Trebuchet MS" w:cs="Trebuchet MS"/>
                <w:i/>
                <w:color w:val="CB0000"/>
                <w:sz w:val="22"/>
                <w:szCs w:val="22"/>
              </w:rPr>
              <w:t xml:space="preserve">“Roman Catholic Church </w:t>
            </w:r>
            <w:r>
              <w:rPr>
                <w:rFonts w:ascii="Trebuchet MS" w:eastAsia="Trebuchet MS" w:hAnsi="Trebuchet MS" w:cs="Trebuchet MS"/>
                <w:i/>
                <w:color w:val="CB0000"/>
                <w:sz w:val="22"/>
                <w:szCs w:val="22"/>
              </w:rPr>
              <w:br/>
              <w:t>schools. . .are not obliged to provide any sex education.”</w:t>
            </w:r>
          </w:p>
          <w:p w14:paraId="00000051"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52"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53"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54"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58" w14:textId="5B7AA87A" w:rsidR="000B69ED" w:rsidRDefault="00847AB5" w:rsidP="009B7622">
            <w:pPr>
              <w:widowControl w:val="0"/>
              <w:spacing w:before="0" w:line="335" w:lineRule="auto"/>
              <w:rPr>
                <w:rFonts w:ascii="Trebuchet MS" w:eastAsia="Trebuchet MS" w:hAnsi="Trebuchet MS" w:cs="Trebuchet MS"/>
                <w:i/>
                <w:color w:val="CB0000"/>
                <w:sz w:val="22"/>
                <w:szCs w:val="22"/>
              </w:rPr>
            </w:pPr>
            <w:r>
              <w:rPr>
                <w:rFonts w:ascii="Trebuchet MS" w:eastAsia="Trebuchet MS" w:hAnsi="Trebuchet MS" w:cs="Trebuchet MS"/>
                <w:i/>
                <w:color w:val="CB0000"/>
                <w:sz w:val="22"/>
                <w:szCs w:val="22"/>
              </w:rPr>
              <w:t>“</w:t>
            </w:r>
            <w:proofErr w:type="gramStart"/>
            <w:r>
              <w:rPr>
                <w:rFonts w:ascii="Trebuchet MS" w:eastAsia="Trebuchet MS" w:hAnsi="Trebuchet MS" w:cs="Trebuchet MS"/>
                <w:i/>
                <w:color w:val="CB0000"/>
                <w:sz w:val="22"/>
                <w:szCs w:val="22"/>
              </w:rPr>
              <w:t>teenage</w:t>
            </w:r>
            <w:proofErr w:type="gramEnd"/>
            <w:r>
              <w:rPr>
                <w:rFonts w:ascii="Trebuchet MS" w:eastAsia="Trebuchet MS" w:hAnsi="Trebuchet MS" w:cs="Trebuchet MS"/>
                <w:i/>
                <w:color w:val="CB0000"/>
                <w:sz w:val="22"/>
                <w:szCs w:val="22"/>
              </w:rPr>
              <w:t xml:space="preserve"> pregnancy rates. . .are the highest in Southern Europe; Maltese teenagers are some of least likely to use contraceptives; and Malta has the highest syphilis rate in Europe.”</w:t>
            </w:r>
          </w:p>
          <w:p w14:paraId="00000059"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5B"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5C" w14:textId="77777777" w:rsidR="000B69ED" w:rsidRDefault="00847AB5" w:rsidP="009B7622">
            <w:pPr>
              <w:widowControl w:val="0"/>
              <w:spacing w:before="0" w:line="335" w:lineRule="auto"/>
              <w:rPr>
                <w:rFonts w:ascii="Trebuchet MS" w:eastAsia="Trebuchet MS" w:hAnsi="Trebuchet MS" w:cs="Trebuchet MS"/>
                <w:i/>
                <w:color w:val="CB0000"/>
                <w:sz w:val="22"/>
                <w:szCs w:val="22"/>
              </w:rPr>
            </w:pPr>
            <w:r>
              <w:rPr>
                <w:rFonts w:ascii="Trebuchet MS" w:eastAsia="Trebuchet MS" w:hAnsi="Trebuchet MS" w:cs="Trebuchet MS"/>
                <w:i/>
                <w:color w:val="CB0000"/>
                <w:sz w:val="22"/>
                <w:szCs w:val="22"/>
              </w:rPr>
              <w:t xml:space="preserve">The state intervenes in </w:t>
            </w:r>
            <w:proofErr w:type="spellStart"/>
            <w:r>
              <w:rPr>
                <w:rFonts w:ascii="Trebuchet MS" w:eastAsia="Trebuchet MS" w:hAnsi="Trebuchet MS" w:cs="Trebuchet MS"/>
                <w:i/>
                <w:color w:val="CB0000"/>
                <w:sz w:val="22"/>
                <w:szCs w:val="22"/>
              </w:rPr>
              <w:t>favour</w:t>
            </w:r>
            <w:proofErr w:type="spellEnd"/>
            <w:r>
              <w:rPr>
                <w:rFonts w:ascii="Trebuchet MS" w:eastAsia="Trebuchet MS" w:hAnsi="Trebuchet MS" w:cs="Trebuchet MS"/>
                <w:i/>
                <w:color w:val="CB0000"/>
                <w:sz w:val="22"/>
                <w:szCs w:val="22"/>
              </w:rPr>
              <w:t xml:space="preserve"> of religious privilege, </w:t>
            </w:r>
            <w:proofErr w:type="gramStart"/>
            <w:r>
              <w:rPr>
                <w:rFonts w:ascii="Trebuchet MS" w:eastAsia="Trebuchet MS" w:hAnsi="Trebuchet MS" w:cs="Trebuchet MS"/>
                <w:i/>
                <w:color w:val="CB0000"/>
                <w:sz w:val="22"/>
                <w:szCs w:val="22"/>
              </w:rPr>
              <w:t>influence</w:t>
            </w:r>
            <w:proofErr w:type="gramEnd"/>
            <w:r>
              <w:rPr>
                <w:rFonts w:ascii="Trebuchet MS" w:eastAsia="Trebuchet MS" w:hAnsi="Trebuchet MS" w:cs="Trebuchet MS"/>
                <w:i/>
                <w:color w:val="CB0000"/>
                <w:sz w:val="22"/>
                <w:szCs w:val="22"/>
              </w:rPr>
              <w:t xml:space="preserve"> and symbolism.</w:t>
            </w:r>
          </w:p>
          <w:p w14:paraId="0000005D"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5E"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5F"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0"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1"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2"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3"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4"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5"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6"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7"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8"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9"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A"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B"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C"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D"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E"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6F"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0"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1"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2"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3"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4"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5"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6"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7"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8"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9"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A"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B"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C"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D"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E"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7F"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0"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1"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2"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3"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4"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5"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6"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7"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8"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9"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A"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B"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C"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D" w14:textId="77777777" w:rsidR="000B69ED" w:rsidRDefault="00847AB5" w:rsidP="009B7622">
            <w:pPr>
              <w:widowControl w:val="0"/>
              <w:spacing w:before="0" w:line="335" w:lineRule="auto"/>
              <w:rPr>
                <w:rFonts w:ascii="Trebuchet MS" w:eastAsia="Trebuchet MS" w:hAnsi="Trebuchet MS" w:cs="Trebuchet MS"/>
                <w:i/>
                <w:color w:val="CB0000"/>
                <w:sz w:val="22"/>
                <w:szCs w:val="22"/>
              </w:rPr>
            </w:pPr>
            <w:r>
              <w:rPr>
                <w:rFonts w:ascii="Trebuchet MS" w:eastAsia="Trebuchet MS" w:hAnsi="Trebuchet MS" w:cs="Trebuchet MS"/>
                <w:i/>
                <w:color w:val="CB0000"/>
                <w:sz w:val="22"/>
                <w:szCs w:val="22"/>
              </w:rPr>
              <w:t>“</w:t>
            </w:r>
            <w:proofErr w:type="gramStart"/>
            <w:r>
              <w:rPr>
                <w:rFonts w:ascii="Trebuchet MS" w:eastAsia="Trebuchet MS" w:hAnsi="Trebuchet MS" w:cs="Trebuchet MS"/>
                <w:i/>
                <w:color w:val="CB0000"/>
                <w:sz w:val="22"/>
                <w:szCs w:val="22"/>
              </w:rPr>
              <w:t>political</w:t>
            </w:r>
            <w:proofErr w:type="gramEnd"/>
            <w:r>
              <w:rPr>
                <w:rFonts w:ascii="Trebuchet MS" w:eastAsia="Trebuchet MS" w:hAnsi="Trebuchet MS" w:cs="Trebuchet MS"/>
                <w:i/>
                <w:color w:val="CB0000"/>
                <w:sz w:val="22"/>
                <w:szCs w:val="22"/>
              </w:rPr>
              <w:t xml:space="preserve"> party media ownership</w:t>
            </w:r>
            <w:r>
              <w:rPr>
                <w:rFonts w:ascii="Trebuchet MS" w:eastAsia="Trebuchet MS" w:hAnsi="Trebuchet MS" w:cs="Trebuchet MS"/>
                <w:i/>
                <w:color w:val="CB0000"/>
                <w:sz w:val="22"/>
                <w:szCs w:val="22"/>
              </w:rPr>
              <w:br/>
              <w:t>. . .denial of access to information or press events, toxic rhetoric by government officials</w:t>
            </w:r>
            <w:r>
              <w:rPr>
                <w:rFonts w:ascii="Trebuchet MS" w:eastAsia="Trebuchet MS" w:hAnsi="Trebuchet MS" w:cs="Trebuchet MS"/>
                <w:i/>
                <w:color w:val="CB0000"/>
                <w:sz w:val="22"/>
                <w:szCs w:val="22"/>
              </w:rPr>
              <w:br/>
              <w:t>. . .unlawful detention of press members. . .”</w:t>
            </w:r>
          </w:p>
          <w:p w14:paraId="0000008E"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8F"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90"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91"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92" w14:textId="77777777" w:rsidR="000B69ED" w:rsidRDefault="000B69ED" w:rsidP="009B7622">
            <w:pPr>
              <w:widowControl w:val="0"/>
              <w:shd w:val="clear" w:color="auto" w:fill="FFFFFF"/>
              <w:tabs>
                <w:tab w:val="left" w:pos="5160"/>
              </w:tabs>
              <w:spacing w:before="0" w:line="335" w:lineRule="auto"/>
              <w:rPr>
                <w:rFonts w:ascii="Trebuchet MS" w:eastAsia="Trebuchet MS" w:hAnsi="Trebuchet MS" w:cs="Trebuchet MS"/>
                <w:i/>
                <w:color w:val="D44500"/>
                <w:sz w:val="22"/>
                <w:szCs w:val="22"/>
              </w:rPr>
            </w:pPr>
          </w:p>
          <w:p w14:paraId="5A2EA3E9" w14:textId="77777777" w:rsidR="000C34A2" w:rsidRDefault="000C34A2" w:rsidP="009B7622">
            <w:pPr>
              <w:widowControl w:val="0"/>
              <w:shd w:val="clear" w:color="auto" w:fill="FFFFFF"/>
              <w:tabs>
                <w:tab w:val="left" w:pos="5160"/>
              </w:tabs>
              <w:spacing w:before="0" w:line="335" w:lineRule="auto"/>
              <w:rPr>
                <w:rFonts w:ascii="Trebuchet MS" w:eastAsia="Trebuchet MS" w:hAnsi="Trebuchet MS" w:cs="Trebuchet MS"/>
                <w:i/>
                <w:color w:val="D44500"/>
                <w:sz w:val="22"/>
                <w:szCs w:val="22"/>
              </w:rPr>
            </w:pPr>
          </w:p>
          <w:p w14:paraId="00000093" w14:textId="4E3173A7" w:rsidR="000B69ED" w:rsidRDefault="00847AB5" w:rsidP="009B7622">
            <w:pPr>
              <w:widowControl w:val="0"/>
              <w:shd w:val="clear" w:color="auto" w:fill="FFFFFF"/>
              <w:tabs>
                <w:tab w:val="left" w:pos="5160"/>
              </w:tabs>
              <w:spacing w:before="0" w:line="335" w:lineRule="auto"/>
              <w:rPr>
                <w:rFonts w:ascii="Trebuchet MS" w:eastAsia="Trebuchet MS" w:hAnsi="Trebuchet MS" w:cs="Trebuchet MS"/>
                <w:i/>
                <w:color w:val="D44500"/>
                <w:sz w:val="22"/>
                <w:szCs w:val="22"/>
              </w:rPr>
            </w:pPr>
            <w:r>
              <w:rPr>
                <w:rFonts w:ascii="Trebuchet MS" w:eastAsia="Trebuchet MS" w:hAnsi="Trebuchet MS" w:cs="Trebuchet MS"/>
                <w:i/>
                <w:color w:val="D44500"/>
                <w:sz w:val="22"/>
                <w:szCs w:val="22"/>
              </w:rPr>
              <w:t>“</w:t>
            </w:r>
            <w:proofErr w:type="gramStart"/>
            <w:r>
              <w:rPr>
                <w:rFonts w:ascii="Trebuchet MS" w:eastAsia="Trebuchet MS" w:hAnsi="Trebuchet MS" w:cs="Trebuchet MS"/>
                <w:i/>
                <w:color w:val="D44500"/>
                <w:sz w:val="22"/>
                <w:szCs w:val="22"/>
              </w:rPr>
              <w:t>social</w:t>
            </w:r>
            <w:proofErr w:type="gramEnd"/>
            <w:r>
              <w:rPr>
                <w:rFonts w:ascii="Trebuchet MS" w:eastAsia="Trebuchet MS" w:hAnsi="Trebuchet MS" w:cs="Trebuchet MS"/>
                <w:i/>
                <w:color w:val="D44500"/>
                <w:sz w:val="22"/>
                <w:szCs w:val="22"/>
              </w:rPr>
              <w:t xml:space="preserve"> media in Malta. . .rife with offensive comments about the migrant community”</w:t>
            </w:r>
          </w:p>
          <w:p w14:paraId="00000094"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95"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p w14:paraId="00000096" w14:textId="77777777" w:rsidR="000B69ED" w:rsidRDefault="000B69ED" w:rsidP="009B7622">
            <w:pPr>
              <w:widowControl w:val="0"/>
              <w:spacing w:before="0" w:line="335" w:lineRule="auto"/>
              <w:rPr>
                <w:rFonts w:ascii="Trebuchet MS" w:eastAsia="Trebuchet MS" w:hAnsi="Trebuchet MS" w:cs="Trebuchet MS"/>
                <w:i/>
                <w:color w:val="CB0000"/>
                <w:sz w:val="22"/>
                <w:szCs w:val="22"/>
              </w:rPr>
            </w:pPr>
          </w:p>
        </w:tc>
        <w:tc>
          <w:tcPr>
            <w:tcW w:w="6480" w:type="dxa"/>
            <w:tcBorders>
              <w:top w:val="nil"/>
              <w:left w:val="nil"/>
              <w:bottom w:val="nil"/>
              <w:right w:val="nil"/>
            </w:tcBorders>
            <w:shd w:val="clear" w:color="auto" w:fill="auto"/>
            <w:tcMar>
              <w:top w:w="72" w:type="dxa"/>
              <w:left w:w="72" w:type="dxa"/>
              <w:bottom w:w="72" w:type="dxa"/>
              <w:right w:w="72" w:type="dxa"/>
            </w:tcMar>
          </w:tcPr>
          <w:p w14:paraId="00000097" w14:textId="77777777" w:rsidR="000B69ED" w:rsidRDefault="00847AB5" w:rsidP="009B7622">
            <w:pPr>
              <w:pStyle w:val="Heading2"/>
              <w:keepNext w:val="0"/>
              <w:keepLines w:val="0"/>
              <w:widowControl w:val="0"/>
              <w:spacing w:line="335" w:lineRule="auto"/>
              <w:rPr>
                <w:rFonts w:ascii="Lato" w:eastAsia="Lato" w:hAnsi="Lato" w:cs="Lato"/>
                <w:sz w:val="22"/>
                <w:szCs w:val="22"/>
              </w:rPr>
            </w:pPr>
            <w:bookmarkStart w:id="1" w:name="_p4f3lvfon4kg" w:colFirst="0" w:colLast="0"/>
            <w:bookmarkEnd w:id="1"/>
            <w:r>
              <w:rPr>
                <w:rFonts w:ascii="Lato" w:eastAsia="Lato" w:hAnsi="Lato" w:cs="Lato"/>
                <w:b w:val="0"/>
                <w:noProof/>
                <w:color w:val="666666"/>
                <w:sz w:val="18"/>
                <w:szCs w:val="18"/>
              </w:rPr>
              <w:lastRenderedPageBreak/>
              <w:drawing>
                <wp:inline distT="114300" distB="114300" distL="114300" distR="114300" wp14:anchorId="7A269C1D" wp14:editId="363FFF32">
                  <wp:extent cx="3981450" cy="254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3981450" cy="25400"/>
                          </a:xfrm>
                          <a:prstGeom prst="rect">
                            <a:avLst/>
                          </a:prstGeom>
                          <a:ln/>
                        </pic:spPr>
                      </pic:pic>
                    </a:graphicData>
                  </a:graphic>
                </wp:inline>
              </w:drawing>
            </w:r>
          </w:p>
          <w:p w14:paraId="00000098" w14:textId="64B13B91" w:rsidR="000B69ED" w:rsidRDefault="00620ED9" w:rsidP="009B7622">
            <w:pPr>
              <w:widowControl w:val="0"/>
              <w:spacing w:before="0" w:line="335" w:lineRule="auto"/>
              <w:rPr>
                <w:color w:val="666666"/>
              </w:rPr>
            </w:pPr>
            <w:r>
              <w:rPr>
                <w:color w:val="666666"/>
              </w:rPr>
              <w:t>7</w:t>
            </w:r>
            <w:r w:rsidR="00847AB5">
              <w:rPr>
                <w:color w:val="666666"/>
              </w:rPr>
              <w:t xml:space="preserve"> JUNE 2021</w:t>
            </w:r>
          </w:p>
          <w:p w14:paraId="00000099" w14:textId="77777777" w:rsidR="000B69ED" w:rsidRDefault="000B69ED" w:rsidP="009B7622">
            <w:pPr>
              <w:widowControl w:val="0"/>
              <w:spacing w:before="0" w:line="335" w:lineRule="auto"/>
              <w:rPr>
                <w:color w:val="666666"/>
              </w:rPr>
            </w:pPr>
          </w:p>
          <w:p w14:paraId="0000009A" w14:textId="77777777" w:rsidR="000B69ED" w:rsidRDefault="00847AB5" w:rsidP="009B7622">
            <w:pPr>
              <w:pStyle w:val="Heading2"/>
              <w:widowControl w:val="0"/>
              <w:spacing w:line="335" w:lineRule="auto"/>
            </w:pPr>
            <w:bookmarkStart w:id="2" w:name="_p3v08gmqbqxa" w:colFirst="0" w:colLast="0"/>
            <w:bookmarkEnd w:id="2"/>
            <w:r>
              <w:t>I Introduction</w:t>
            </w:r>
          </w:p>
          <w:p w14:paraId="0000009B" w14:textId="77777777" w:rsidR="000B69ED" w:rsidRDefault="00847AB5" w:rsidP="009B7622">
            <w:pPr>
              <w:widowControl w:val="0"/>
              <w:spacing w:before="0" w:line="335" w:lineRule="auto"/>
              <w:rPr>
                <w:rFonts w:ascii="Trebuchet MS" w:eastAsia="Trebuchet MS" w:hAnsi="Trebuchet MS" w:cs="Trebuchet MS"/>
                <w:sz w:val="22"/>
                <w:szCs w:val="22"/>
              </w:rPr>
            </w:pPr>
            <w:r>
              <w:rPr>
                <w:rFonts w:ascii="Trebuchet MS" w:eastAsia="Trebuchet MS" w:hAnsi="Trebuchet MS" w:cs="Trebuchet MS"/>
                <w:sz w:val="22"/>
                <w:szCs w:val="22"/>
              </w:rPr>
              <w:t xml:space="preserve">It is difficult to clearly separate Freedom of Thought from the freedoms, such as of belief and expression, which stem from thought; we are anyway not aware of any direct pressures in Malta to police or reveal thoughts, for example by forced access to private diaries.  Nevertheless, it seems clear to us that there are outside influences which could impact on some peoples’ internal thought processes, and discourage or encourage certain thoughts, beliefs, and expression thereof.  It is such </w:t>
            </w:r>
            <w:r>
              <w:rPr>
                <w:rFonts w:ascii="Trebuchet MS" w:eastAsia="Trebuchet MS" w:hAnsi="Trebuchet MS" w:cs="Trebuchet MS"/>
                <w:sz w:val="22"/>
                <w:szCs w:val="22"/>
                <w:u w:val="single"/>
              </w:rPr>
              <w:t>influences on freedom of thought</w:t>
            </w:r>
            <w:r>
              <w:rPr>
                <w:rFonts w:ascii="Trebuchet MS" w:eastAsia="Trebuchet MS" w:hAnsi="Trebuchet MS" w:cs="Trebuchet MS"/>
                <w:sz w:val="22"/>
                <w:szCs w:val="22"/>
              </w:rPr>
              <w:t xml:space="preserve"> in Malta which we will address.  Clearly, not all the population submit to such influences, but we believe that, in their absence, many more would feel free to question prevailing opinions and formulate rational, objective and dogma-free thoughts.</w:t>
            </w:r>
          </w:p>
          <w:p w14:paraId="0000009C" w14:textId="77777777" w:rsidR="000B69ED" w:rsidRDefault="000B69ED" w:rsidP="009B7622">
            <w:pPr>
              <w:widowControl w:val="0"/>
              <w:spacing w:before="0" w:line="335" w:lineRule="auto"/>
              <w:rPr>
                <w:rFonts w:ascii="Trebuchet MS" w:eastAsia="Trebuchet MS" w:hAnsi="Trebuchet MS" w:cs="Trebuchet MS"/>
              </w:rPr>
            </w:pPr>
          </w:p>
          <w:p w14:paraId="0000009D" w14:textId="77777777" w:rsidR="000B69ED" w:rsidRDefault="00847AB5" w:rsidP="009B7622">
            <w:pPr>
              <w:pStyle w:val="Heading2"/>
              <w:widowControl w:val="0"/>
              <w:spacing w:line="335" w:lineRule="auto"/>
            </w:pPr>
            <w:bookmarkStart w:id="3" w:name="_8mrmiv6chsfy" w:colFirst="0" w:colLast="0"/>
            <w:bookmarkEnd w:id="3"/>
            <w:r>
              <w:t xml:space="preserve">II Maltese Religious </w:t>
            </w:r>
            <w:proofErr w:type="gramStart"/>
            <w:r>
              <w:t>And</w:t>
            </w:r>
            <w:proofErr w:type="gramEnd"/>
            <w:r>
              <w:t xml:space="preserve"> Societal Culture</w:t>
            </w:r>
          </w:p>
          <w:p w14:paraId="0000009E" w14:textId="77777777" w:rsidR="000B69ED" w:rsidRDefault="00847AB5" w:rsidP="009B7622">
            <w:pPr>
              <w:widowControl w:val="0"/>
              <w:numPr>
                <w:ilvl w:val="0"/>
                <w:numId w:val="9"/>
              </w:numPr>
              <w:spacing w:before="0" w:line="335" w:lineRule="auto"/>
              <w:ind w:left="288"/>
              <w:rPr>
                <w:rFonts w:ascii="Trebuchet MS" w:eastAsia="Trebuchet MS" w:hAnsi="Trebuchet MS" w:cs="Trebuchet MS"/>
                <w:sz w:val="22"/>
                <w:szCs w:val="22"/>
                <w:highlight w:val="white"/>
              </w:rPr>
            </w:pPr>
            <w:r>
              <w:rPr>
                <w:rFonts w:ascii="Trebuchet MS" w:eastAsia="Trebuchet MS" w:hAnsi="Trebuchet MS" w:cs="Trebuchet MS"/>
                <w:sz w:val="22"/>
                <w:szCs w:val="22"/>
                <w:highlight w:val="white"/>
              </w:rPr>
              <w:t>the vast majority of the approximately 500,000 population are at least nominally Roman Catholic</w:t>
            </w:r>
            <w:r>
              <w:rPr>
                <w:rFonts w:ascii="Trebuchet MS" w:eastAsia="Trebuchet MS" w:hAnsi="Trebuchet MS" w:cs="Trebuchet MS"/>
                <w:sz w:val="22"/>
                <w:szCs w:val="22"/>
                <w:highlight w:val="white"/>
                <w:vertAlign w:val="superscript"/>
              </w:rPr>
              <w:footnoteReference w:id="1"/>
            </w:r>
            <w:r>
              <w:rPr>
                <w:rFonts w:ascii="Trebuchet MS" w:eastAsia="Trebuchet MS" w:hAnsi="Trebuchet MS" w:cs="Trebuchet MS"/>
                <w:sz w:val="22"/>
                <w:szCs w:val="22"/>
                <w:highlight w:val="white"/>
              </w:rPr>
              <w:t xml:space="preserve">. In a 2021 survey 93.5% said they believe in </w:t>
            </w:r>
            <w:proofErr w:type="gramStart"/>
            <w:r>
              <w:rPr>
                <w:rFonts w:ascii="Trebuchet MS" w:eastAsia="Trebuchet MS" w:hAnsi="Trebuchet MS" w:cs="Trebuchet MS"/>
                <w:sz w:val="22"/>
                <w:szCs w:val="22"/>
                <w:highlight w:val="white"/>
              </w:rPr>
              <w:t>god</w:t>
            </w:r>
            <w:proofErr w:type="gramEnd"/>
            <w:r>
              <w:rPr>
                <w:rFonts w:ascii="Trebuchet MS" w:eastAsia="Trebuchet MS" w:hAnsi="Trebuchet MS" w:cs="Trebuchet MS"/>
                <w:sz w:val="22"/>
                <w:szCs w:val="22"/>
                <w:highlight w:val="white"/>
              </w:rPr>
              <w:t xml:space="preserve">, 3% said they did not, and 3.5% did not know.  8% of </w:t>
            </w:r>
            <w:proofErr w:type="gramStart"/>
            <w:r>
              <w:rPr>
                <w:rFonts w:ascii="Trebuchet MS" w:eastAsia="Trebuchet MS" w:hAnsi="Trebuchet MS" w:cs="Trebuchet MS"/>
                <w:sz w:val="22"/>
                <w:szCs w:val="22"/>
                <w:highlight w:val="white"/>
              </w:rPr>
              <w:t xml:space="preserve">16-25-year </w:t>
            </w:r>
            <w:proofErr w:type="spellStart"/>
            <w:r>
              <w:rPr>
                <w:rFonts w:ascii="Trebuchet MS" w:eastAsia="Trebuchet MS" w:hAnsi="Trebuchet MS" w:cs="Trebuchet MS"/>
                <w:sz w:val="22"/>
                <w:szCs w:val="22"/>
                <w:highlight w:val="white"/>
              </w:rPr>
              <w:t>olds</w:t>
            </w:r>
            <w:proofErr w:type="spellEnd"/>
            <w:proofErr w:type="gramEnd"/>
            <w:r>
              <w:rPr>
                <w:rFonts w:ascii="Trebuchet MS" w:eastAsia="Trebuchet MS" w:hAnsi="Trebuchet MS" w:cs="Trebuchet MS"/>
                <w:sz w:val="22"/>
                <w:szCs w:val="22"/>
                <w:highlight w:val="white"/>
              </w:rPr>
              <w:t xml:space="preserve"> said they do not believe in god.  Almost 60% said religion is very important in their lives, but for 10% it is not</w:t>
            </w:r>
            <w:r>
              <w:rPr>
                <w:rFonts w:ascii="Trebuchet MS" w:eastAsia="Trebuchet MS" w:hAnsi="Trebuchet MS" w:cs="Trebuchet MS"/>
                <w:sz w:val="22"/>
                <w:szCs w:val="22"/>
                <w:highlight w:val="white"/>
                <w:vertAlign w:val="superscript"/>
              </w:rPr>
              <w:footnoteReference w:id="2"/>
            </w:r>
            <w:r>
              <w:rPr>
                <w:rFonts w:ascii="Trebuchet MS" w:eastAsia="Trebuchet MS" w:hAnsi="Trebuchet MS" w:cs="Trebuchet MS"/>
                <w:sz w:val="22"/>
                <w:szCs w:val="22"/>
                <w:highlight w:val="white"/>
              </w:rPr>
              <w:t xml:space="preserve">;  </w:t>
            </w:r>
          </w:p>
          <w:p w14:paraId="0000009F" w14:textId="77777777" w:rsidR="000B69ED" w:rsidRDefault="00847AB5" w:rsidP="009B7622">
            <w:pPr>
              <w:widowControl w:val="0"/>
              <w:numPr>
                <w:ilvl w:val="0"/>
                <w:numId w:val="9"/>
              </w:numPr>
              <w:spacing w:before="0" w:line="335" w:lineRule="auto"/>
              <w:ind w:left="288"/>
              <w:rPr>
                <w:rFonts w:ascii="Trebuchet MS" w:eastAsia="Trebuchet MS" w:hAnsi="Trebuchet MS" w:cs="Trebuchet MS"/>
                <w:sz w:val="22"/>
                <w:szCs w:val="22"/>
                <w:highlight w:val="white"/>
              </w:rPr>
            </w:pPr>
            <w:r>
              <w:rPr>
                <w:rFonts w:ascii="Trebuchet MS" w:eastAsia="Trebuchet MS" w:hAnsi="Trebuchet MS" w:cs="Trebuchet MS"/>
                <w:sz w:val="22"/>
                <w:szCs w:val="22"/>
                <w:highlight w:val="white"/>
              </w:rPr>
              <w:t>non-Catholics in Malta include other Christian denominations, Muslims, Jews, Hindus, and those of no religion, some of whom are Humanist</w:t>
            </w:r>
            <w:r>
              <w:rPr>
                <w:rFonts w:ascii="Trebuchet MS" w:eastAsia="Trebuchet MS" w:hAnsi="Trebuchet MS" w:cs="Trebuchet MS"/>
                <w:sz w:val="22"/>
                <w:szCs w:val="22"/>
                <w:highlight w:val="white"/>
                <w:vertAlign w:val="superscript"/>
              </w:rPr>
              <w:footnoteReference w:id="3"/>
            </w:r>
            <w:r>
              <w:rPr>
                <w:rFonts w:ascii="Trebuchet MS" w:eastAsia="Trebuchet MS" w:hAnsi="Trebuchet MS" w:cs="Trebuchet MS"/>
                <w:sz w:val="22"/>
                <w:szCs w:val="22"/>
                <w:highlight w:val="white"/>
              </w:rPr>
              <w:t>;</w:t>
            </w:r>
          </w:p>
          <w:p w14:paraId="000000A0" w14:textId="77777777" w:rsidR="000B69ED" w:rsidRDefault="00847AB5" w:rsidP="009B7622">
            <w:pPr>
              <w:widowControl w:val="0"/>
              <w:numPr>
                <w:ilvl w:val="0"/>
                <w:numId w:val="9"/>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highlight w:val="white"/>
              </w:rPr>
              <w:t xml:space="preserve">Malta was the last European country, excluding the Vatican, to introduce divorce (2011).  Abortion, assisted suicide, and euthanasia remain illegal in </w:t>
            </w:r>
            <w:r>
              <w:rPr>
                <w:rFonts w:ascii="Trebuchet MS" w:eastAsia="Trebuchet MS" w:hAnsi="Trebuchet MS" w:cs="Trebuchet MS"/>
                <w:sz w:val="22"/>
                <w:szCs w:val="22"/>
                <w:highlight w:val="white"/>
                <w:u w:val="single"/>
              </w:rPr>
              <w:t>all</w:t>
            </w:r>
            <w:r>
              <w:rPr>
                <w:rFonts w:ascii="Trebuchet MS" w:eastAsia="Trebuchet MS" w:hAnsi="Trebuchet MS" w:cs="Trebuchet MS"/>
                <w:sz w:val="22"/>
                <w:szCs w:val="22"/>
                <w:highlight w:val="white"/>
              </w:rPr>
              <w:t xml:space="preserve"> circumstances (although euthanasia is increasingly supported</w:t>
            </w:r>
            <w:r>
              <w:rPr>
                <w:rFonts w:ascii="Trebuchet MS" w:eastAsia="Trebuchet MS" w:hAnsi="Trebuchet MS" w:cs="Trebuchet MS"/>
                <w:sz w:val="22"/>
                <w:szCs w:val="22"/>
                <w:highlight w:val="white"/>
                <w:vertAlign w:val="superscript"/>
              </w:rPr>
              <w:footnoteReference w:id="4"/>
            </w:r>
            <w:r>
              <w:rPr>
                <w:rFonts w:ascii="Trebuchet MS" w:eastAsia="Trebuchet MS" w:hAnsi="Trebuchet MS" w:cs="Trebuchet MS"/>
                <w:sz w:val="22"/>
                <w:szCs w:val="22"/>
                <w:highlight w:val="white"/>
              </w:rPr>
              <w:t xml:space="preserve">, and </w:t>
            </w:r>
            <w:proofErr w:type="spellStart"/>
            <w:r>
              <w:rPr>
                <w:rFonts w:ascii="Trebuchet MS" w:eastAsia="Trebuchet MS" w:hAnsi="Trebuchet MS" w:cs="Trebuchet MS"/>
                <w:sz w:val="22"/>
                <w:szCs w:val="22"/>
                <w:highlight w:val="white"/>
              </w:rPr>
              <w:t>decriminalisation</w:t>
            </w:r>
            <w:proofErr w:type="spellEnd"/>
            <w:r>
              <w:rPr>
                <w:rFonts w:ascii="Trebuchet MS" w:eastAsia="Trebuchet MS" w:hAnsi="Trebuchet MS" w:cs="Trebuchet MS"/>
                <w:sz w:val="22"/>
                <w:szCs w:val="22"/>
                <w:highlight w:val="white"/>
              </w:rPr>
              <w:t xml:space="preserve"> of abortion is under debate</w:t>
            </w:r>
            <w:proofErr w:type="gramStart"/>
            <w:r>
              <w:rPr>
                <w:rFonts w:ascii="Trebuchet MS" w:eastAsia="Trebuchet MS" w:hAnsi="Trebuchet MS" w:cs="Trebuchet MS"/>
                <w:sz w:val="22"/>
                <w:szCs w:val="22"/>
                <w:highlight w:val="white"/>
              </w:rPr>
              <w:t>);</w:t>
            </w:r>
            <w:proofErr w:type="gramEnd"/>
            <w:r>
              <w:rPr>
                <w:rFonts w:ascii="Trebuchet MS" w:eastAsia="Trebuchet MS" w:hAnsi="Trebuchet MS" w:cs="Trebuchet MS"/>
                <w:sz w:val="22"/>
                <w:szCs w:val="22"/>
                <w:highlight w:val="white"/>
              </w:rPr>
              <w:t xml:space="preserve"> </w:t>
            </w:r>
          </w:p>
          <w:p w14:paraId="000000A1" w14:textId="77777777" w:rsidR="000B69ED" w:rsidRDefault="00847AB5" w:rsidP="009B7622">
            <w:pPr>
              <w:widowControl w:val="0"/>
              <w:numPr>
                <w:ilvl w:val="0"/>
                <w:numId w:val="9"/>
              </w:numPr>
              <w:shd w:val="clear" w:color="auto" w:fill="FFFFFF"/>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lastRenderedPageBreak/>
              <w:t>Article 2 of the Constitution states:</w:t>
            </w:r>
            <w:r>
              <w:rPr>
                <w:rFonts w:ascii="Trebuchet MS" w:eastAsia="Trebuchet MS" w:hAnsi="Trebuchet MS" w:cs="Trebuchet MS"/>
                <w:sz w:val="22"/>
                <w:szCs w:val="22"/>
              </w:rPr>
              <w:br/>
            </w:r>
            <w:r>
              <w:rPr>
                <w:rFonts w:ascii="Trebuchet MS" w:eastAsia="Trebuchet MS" w:hAnsi="Trebuchet MS" w:cs="Trebuchet MS"/>
                <w:i/>
                <w:sz w:val="22"/>
                <w:szCs w:val="22"/>
              </w:rPr>
              <w:t>(1) The religion of Malta is the Roman Catholic Apostolic Religion.</w:t>
            </w:r>
            <w:r>
              <w:rPr>
                <w:rFonts w:ascii="Trebuchet MS" w:eastAsia="Trebuchet MS" w:hAnsi="Trebuchet MS" w:cs="Trebuchet MS"/>
                <w:i/>
                <w:sz w:val="22"/>
                <w:szCs w:val="22"/>
              </w:rPr>
              <w:br/>
              <w:t>(2) The authorities of the Roman Catholic Apostolic Church have the duty and the right to teach which principles are right and which are wrong.</w:t>
            </w:r>
            <w:r>
              <w:rPr>
                <w:rFonts w:ascii="Trebuchet MS" w:eastAsia="Trebuchet MS" w:hAnsi="Trebuchet MS" w:cs="Trebuchet MS"/>
                <w:i/>
                <w:sz w:val="22"/>
                <w:szCs w:val="22"/>
              </w:rPr>
              <w:br/>
              <w:t>(3) Religious teaching of the RC Apostolic Faith shall be provided in all State schools as part of compulsory education*.</w:t>
            </w:r>
            <w:r>
              <w:rPr>
                <w:rFonts w:ascii="Trebuchet MS" w:eastAsia="Trebuchet MS" w:hAnsi="Trebuchet MS" w:cs="Trebuchet MS"/>
                <w:sz w:val="22"/>
                <w:szCs w:val="22"/>
              </w:rPr>
              <w:t xml:space="preserve"> </w:t>
            </w:r>
          </w:p>
          <w:p w14:paraId="000000A2" w14:textId="6CEB3131" w:rsidR="000B69ED" w:rsidRDefault="00847AB5" w:rsidP="009B7622">
            <w:pPr>
              <w:widowControl w:val="0"/>
              <w:numPr>
                <w:ilvl w:val="0"/>
                <w:numId w:val="9"/>
              </w:numPr>
              <w:shd w:val="clear" w:color="auto" w:fill="FFFFFF"/>
              <w:spacing w:before="0" w:line="335" w:lineRule="auto"/>
              <w:ind w:left="288" w:hanging="288"/>
              <w:rPr>
                <w:rFonts w:ascii="Trebuchet MS" w:eastAsia="Trebuchet MS" w:hAnsi="Trebuchet MS" w:cs="Trebuchet MS"/>
                <w:color w:val="050505"/>
                <w:sz w:val="22"/>
                <w:szCs w:val="22"/>
              </w:rPr>
            </w:pPr>
            <w:r>
              <w:rPr>
                <w:rFonts w:ascii="Trebuchet MS" w:eastAsia="Trebuchet MS" w:hAnsi="Trebuchet MS" w:cs="Trebuchet MS"/>
                <w:color w:val="050505"/>
                <w:sz w:val="22"/>
                <w:szCs w:val="22"/>
              </w:rPr>
              <w:t>a Legal Notice on the regulations of the Malta Medical Council requires ‘catholic members’ (not qualified further in the notice) of the profession to abide by the tenets of the Roman Catholic Apostolic Religion</w:t>
            </w:r>
            <w:r>
              <w:rPr>
                <w:rFonts w:ascii="Trebuchet MS" w:eastAsia="Trebuchet MS" w:hAnsi="Trebuchet MS" w:cs="Trebuchet MS"/>
                <w:color w:val="050505"/>
                <w:sz w:val="22"/>
                <w:szCs w:val="22"/>
                <w:vertAlign w:val="superscript"/>
              </w:rPr>
              <w:footnoteReference w:id="5"/>
            </w:r>
            <w:r>
              <w:rPr>
                <w:rFonts w:ascii="Trebuchet MS" w:eastAsia="Trebuchet MS" w:hAnsi="Trebuchet MS" w:cs="Trebuchet MS"/>
                <w:color w:val="050505"/>
                <w:sz w:val="22"/>
                <w:szCs w:val="22"/>
              </w:rPr>
              <w:t xml:space="preserve"> (rather than, it seems, internationally accepted standards of medical practice</w:t>
            </w:r>
            <w:proofErr w:type="gramStart"/>
            <w:r>
              <w:rPr>
                <w:rFonts w:ascii="Trebuchet MS" w:eastAsia="Trebuchet MS" w:hAnsi="Trebuchet MS" w:cs="Trebuchet MS"/>
                <w:color w:val="050505"/>
                <w:sz w:val="22"/>
                <w:szCs w:val="22"/>
              </w:rPr>
              <w:t>)</w:t>
            </w:r>
            <w:r w:rsidR="000C34A2">
              <w:rPr>
                <w:rFonts w:ascii="Trebuchet MS" w:eastAsia="Trebuchet MS" w:hAnsi="Trebuchet MS" w:cs="Trebuchet MS"/>
                <w:color w:val="050505"/>
                <w:sz w:val="22"/>
                <w:szCs w:val="22"/>
              </w:rPr>
              <w:t>;</w:t>
            </w:r>
            <w:proofErr w:type="gramEnd"/>
          </w:p>
          <w:p w14:paraId="000000A3" w14:textId="28E7FC1F" w:rsidR="000B69ED" w:rsidRDefault="00847AB5" w:rsidP="009B7622">
            <w:pPr>
              <w:widowControl w:val="0"/>
              <w:numPr>
                <w:ilvl w:val="0"/>
                <w:numId w:val="9"/>
              </w:numPr>
              <w:shd w:val="clear" w:color="auto" w:fill="FFFFFF"/>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according to a European Commission survey 2019, 37% of residents believed discrimination based on religion or belief was widespread in Malta (albeit compared with 45% in the previous survey in 2015)</w:t>
            </w:r>
            <w:r>
              <w:rPr>
                <w:rFonts w:ascii="Trebuchet MS" w:eastAsia="Trebuchet MS" w:hAnsi="Trebuchet MS" w:cs="Trebuchet MS"/>
                <w:sz w:val="22"/>
                <w:szCs w:val="22"/>
                <w:vertAlign w:val="superscript"/>
              </w:rPr>
              <w:footnoteReference w:id="6"/>
            </w:r>
            <w:r w:rsidR="000C34A2">
              <w:rPr>
                <w:rFonts w:ascii="Trebuchet MS" w:eastAsia="Trebuchet MS" w:hAnsi="Trebuchet MS" w:cs="Trebuchet MS"/>
                <w:sz w:val="22"/>
                <w:szCs w:val="22"/>
              </w:rPr>
              <w:t>;</w:t>
            </w:r>
          </w:p>
          <w:p w14:paraId="000000A4" w14:textId="77777777" w:rsidR="000B69ED" w:rsidRDefault="00847AB5" w:rsidP="009B7622">
            <w:pPr>
              <w:widowControl w:val="0"/>
              <w:numPr>
                <w:ilvl w:val="0"/>
                <w:numId w:val="9"/>
              </w:numPr>
              <w:shd w:val="clear" w:color="auto" w:fill="FFFFFF"/>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 xml:space="preserve">according to a recent survey, </w:t>
            </w:r>
            <w:proofErr w:type="gramStart"/>
            <w:r>
              <w:rPr>
                <w:rFonts w:ascii="Trebuchet MS" w:eastAsia="Trebuchet MS" w:hAnsi="Trebuchet MS" w:cs="Trebuchet MS"/>
                <w:sz w:val="22"/>
                <w:szCs w:val="22"/>
              </w:rPr>
              <w:t>the majority of</w:t>
            </w:r>
            <w:proofErr w:type="gramEnd"/>
            <w:r>
              <w:rPr>
                <w:rFonts w:ascii="Trebuchet MS" w:eastAsia="Trebuchet MS" w:hAnsi="Trebuchet MS" w:cs="Trebuchet MS"/>
                <w:sz w:val="22"/>
                <w:szCs w:val="22"/>
              </w:rPr>
              <w:t xml:space="preserve"> Maltese do not feel comfortable mixing cultures</w:t>
            </w:r>
            <w:r>
              <w:rPr>
                <w:rFonts w:ascii="Trebuchet MS" w:eastAsia="Trebuchet MS" w:hAnsi="Trebuchet MS" w:cs="Trebuchet MS"/>
                <w:sz w:val="22"/>
                <w:szCs w:val="22"/>
                <w:vertAlign w:val="superscript"/>
              </w:rPr>
              <w:footnoteReference w:id="7"/>
            </w:r>
            <w:r>
              <w:rPr>
                <w:rFonts w:ascii="Trebuchet MS" w:eastAsia="Trebuchet MS" w:hAnsi="Trebuchet MS" w:cs="Trebuchet MS"/>
                <w:sz w:val="22"/>
                <w:szCs w:val="22"/>
              </w:rPr>
              <w:t>.</w:t>
            </w:r>
          </w:p>
          <w:p w14:paraId="000000A5" w14:textId="77777777" w:rsidR="000B69ED" w:rsidRDefault="000B69ED" w:rsidP="009B7622">
            <w:pPr>
              <w:pStyle w:val="Heading2"/>
              <w:widowControl w:val="0"/>
              <w:shd w:val="clear" w:color="auto" w:fill="FFFFFF"/>
              <w:spacing w:line="335" w:lineRule="auto"/>
            </w:pPr>
            <w:bookmarkStart w:id="7" w:name="_pzn2lu11qxvx" w:colFirst="0" w:colLast="0"/>
            <w:bookmarkEnd w:id="7"/>
          </w:p>
          <w:p w14:paraId="000000A6" w14:textId="77777777" w:rsidR="000B69ED" w:rsidRDefault="00847AB5" w:rsidP="009B7622">
            <w:pPr>
              <w:pStyle w:val="Heading2"/>
              <w:widowControl w:val="0"/>
              <w:shd w:val="clear" w:color="auto" w:fill="FFFFFF"/>
              <w:spacing w:line="276" w:lineRule="auto"/>
            </w:pPr>
            <w:bookmarkStart w:id="8" w:name="_6a2avtn1c9qn" w:colFirst="0" w:colLast="0"/>
            <w:bookmarkEnd w:id="8"/>
            <w:r>
              <w:t xml:space="preserve">III Acknowledgements of Secularism </w:t>
            </w:r>
            <w:proofErr w:type="gramStart"/>
            <w:r>
              <w:t>And</w:t>
            </w:r>
            <w:proofErr w:type="gramEnd"/>
            <w:r>
              <w:t xml:space="preserve"> Freedom of Belief</w:t>
            </w:r>
          </w:p>
          <w:p w14:paraId="000000A7" w14:textId="77777777" w:rsidR="000B69ED" w:rsidRDefault="00847AB5" w:rsidP="009B7622">
            <w:pPr>
              <w:widowControl w:val="0"/>
              <w:numPr>
                <w:ilvl w:val="0"/>
                <w:numId w:val="5"/>
              </w:numPr>
              <w:shd w:val="clear" w:color="auto" w:fill="FFFFFF"/>
              <w:spacing w:before="0" w:line="335" w:lineRule="auto"/>
              <w:ind w:left="288"/>
              <w:rPr>
                <w:rFonts w:ascii="Trebuchet MS" w:eastAsia="Trebuchet MS" w:hAnsi="Trebuchet MS" w:cs="Trebuchet MS"/>
                <w:i/>
                <w:sz w:val="22"/>
                <w:szCs w:val="22"/>
              </w:rPr>
            </w:pPr>
            <w:r>
              <w:rPr>
                <w:rFonts w:ascii="Trebuchet MS" w:eastAsia="Trebuchet MS" w:hAnsi="Trebuchet MS" w:cs="Trebuchet MS"/>
                <w:sz w:val="22"/>
                <w:szCs w:val="22"/>
              </w:rPr>
              <w:t>*Article 40 (2) of the Constitution provides exceptions to Article 2 (3):</w:t>
            </w:r>
            <w:r>
              <w:rPr>
                <w:rFonts w:ascii="Trebuchet MS" w:eastAsia="Trebuchet MS" w:hAnsi="Trebuchet MS" w:cs="Trebuchet MS"/>
                <w:sz w:val="22"/>
                <w:szCs w:val="22"/>
              </w:rPr>
              <w:br/>
            </w:r>
            <w:r>
              <w:rPr>
                <w:rFonts w:ascii="Trebuchet MS" w:eastAsia="Trebuchet MS" w:hAnsi="Trebuchet MS" w:cs="Trebuchet MS"/>
                <w:i/>
                <w:sz w:val="22"/>
                <w:szCs w:val="22"/>
              </w:rPr>
              <w:t>No person shall be required to receive instruction in a religion or to show knowledge or proficiency if, in the case of a person who has not attained the age of 16 years, objection to such requirement is made by the person who according to law has authority over him and, in any other case, if the person so required objects thereto . . .</w:t>
            </w:r>
          </w:p>
          <w:p w14:paraId="000000A8" w14:textId="77777777" w:rsidR="000B69ED" w:rsidRDefault="00847AB5" w:rsidP="009B7622">
            <w:pPr>
              <w:widowControl w:val="0"/>
              <w:numPr>
                <w:ilvl w:val="0"/>
                <w:numId w:val="6"/>
              </w:numPr>
              <w:shd w:val="clear" w:color="auto" w:fill="FFFFFF"/>
              <w:spacing w:before="0" w:line="335" w:lineRule="auto"/>
              <w:ind w:left="288"/>
              <w:rPr>
                <w:rFonts w:ascii="Trebuchet MS" w:eastAsia="Trebuchet MS" w:hAnsi="Trebuchet MS" w:cs="Trebuchet MS"/>
                <w:b/>
                <w:i/>
                <w:sz w:val="22"/>
                <w:szCs w:val="22"/>
              </w:rPr>
            </w:pPr>
            <w:r>
              <w:rPr>
                <w:rFonts w:ascii="Trebuchet MS" w:eastAsia="Trebuchet MS" w:hAnsi="Trebuchet MS" w:cs="Trebuchet MS"/>
                <w:sz w:val="22"/>
                <w:szCs w:val="22"/>
              </w:rPr>
              <w:t>Article 32 of the Constitution states:</w:t>
            </w:r>
            <w:r>
              <w:rPr>
                <w:rFonts w:ascii="Trebuchet MS" w:eastAsia="Trebuchet MS" w:hAnsi="Trebuchet MS" w:cs="Trebuchet MS"/>
                <w:sz w:val="22"/>
                <w:szCs w:val="22"/>
              </w:rPr>
              <w:br/>
            </w:r>
            <w:r>
              <w:rPr>
                <w:rFonts w:ascii="Trebuchet MS" w:eastAsia="Trebuchet MS" w:hAnsi="Trebuchet MS" w:cs="Trebuchet MS"/>
                <w:i/>
                <w:sz w:val="22"/>
                <w:szCs w:val="22"/>
              </w:rPr>
              <w:lastRenderedPageBreak/>
              <w:t xml:space="preserve">Whereas every person in Malta is entitled to the fundamental rights and freedoms of the individual, that is to say, the right, whatever his race, place of origin, political opinions, </w:t>
            </w:r>
            <w:proofErr w:type="spellStart"/>
            <w:r>
              <w:rPr>
                <w:rFonts w:ascii="Trebuchet MS" w:eastAsia="Trebuchet MS" w:hAnsi="Trebuchet MS" w:cs="Trebuchet MS"/>
                <w:i/>
                <w:sz w:val="22"/>
                <w:szCs w:val="22"/>
              </w:rPr>
              <w:t>colour</w:t>
            </w:r>
            <w:proofErr w:type="spellEnd"/>
            <w:r>
              <w:rPr>
                <w:rFonts w:ascii="Trebuchet MS" w:eastAsia="Trebuchet MS" w:hAnsi="Trebuchet MS" w:cs="Trebuchet MS"/>
                <w:i/>
                <w:sz w:val="22"/>
                <w:szCs w:val="22"/>
              </w:rPr>
              <w:t xml:space="preserve">, creed or sex, but subject to respect for the rights and freedoms of others and for the public interest, to each and all of the following, namely – </w:t>
            </w:r>
            <w:r>
              <w:rPr>
                <w:rFonts w:ascii="Trebuchet MS" w:eastAsia="Trebuchet MS" w:hAnsi="Trebuchet MS" w:cs="Trebuchet MS"/>
                <w:i/>
                <w:sz w:val="22"/>
                <w:szCs w:val="22"/>
              </w:rPr>
              <w:br/>
              <w:t xml:space="preserve">(a) life, liberty, security of the person, the enjoyment of property and the protection of the law; </w:t>
            </w:r>
            <w:r>
              <w:rPr>
                <w:rFonts w:ascii="Trebuchet MS" w:eastAsia="Trebuchet MS" w:hAnsi="Trebuchet MS" w:cs="Trebuchet MS"/>
                <w:i/>
                <w:sz w:val="22"/>
                <w:szCs w:val="22"/>
              </w:rPr>
              <w:br/>
              <w:t xml:space="preserve">(b) freedom of conscience, of expression and of peaceful assembly and association; and </w:t>
            </w:r>
            <w:r>
              <w:rPr>
                <w:rFonts w:ascii="Trebuchet MS" w:eastAsia="Trebuchet MS" w:hAnsi="Trebuchet MS" w:cs="Trebuchet MS"/>
                <w:i/>
                <w:sz w:val="22"/>
                <w:szCs w:val="22"/>
              </w:rPr>
              <w:br/>
              <w:t xml:space="preserve">(c) respect for his private and family life, </w:t>
            </w:r>
            <w:r>
              <w:rPr>
                <w:rFonts w:ascii="Trebuchet MS" w:eastAsia="Trebuchet MS" w:hAnsi="Trebuchet MS" w:cs="Trebuchet MS"/>
                <w:i/>
                <w:sz w:val="22"/>
                <w:szCs w:val="22"/>
              </w:rPr>
              <w:br/>
              <w:t xml:space="preserve">the subsequent provisions of this Chapter shall have effect for the purpose of affording protection to the aforesaid rights and freedoms, subject to such limitations of that protection as are contained in those provisions being limitations designed to ensure that the enjoyment of the said rights and freedoms by any individual does not prejudice the rights and freedoms of others or the public interest. </w:t>
            </w:r>
          </w:p>
          <w:p w14:paraId="000000A9" w14:textId="6D20FC86" w:rsidR="000B69ED" w:rsidRDefault="00847AB5" w:rsidP="009B7622">
            <w:pPr>
              <w:widowControl w:val="0"/>
              <w:numPr>
                <w:ilvl w:val="0"/>
                <w:numId w:val="7"/>
              </w:numPr>
              <w:shd w:val="clear" w:color="auto" w:fill="FFFFFF"/>
              <w:spacing w:before="0" w:line="335" w:lineRule="auto"/>
              <w:ind w:left="360"/>
              <w:rPr>
                <w:rFonts w:ascii="Trebuchet MS" w:eastAsia="Trebuchet MS" w:hAnsi="Trebuchet MS" w:cs="Trebuchet MS"/>
                <w:sz w:val="22"/>
                <w:szCs w:val="22"/>
              </w:rPr>
            </w:pPr>
            <w:r>
              <w:rPr>
                <w:rFonts w:ascii="Trebuchet MS" w:eastAsia="Trebuchet MS" w:hAnsi="Trebuchet MS" w:cs="Trebuchet MS"/>
                <w:sz w:val="22"/>
                <w:szCs w:val="22"/>
              </w:rPr>
              <w:t xml:space="preserve">in January 2020 Prime Minister Robert Abela said: </w:t>
            </w:r>
            <w:r>
              <w:rPr>
                <w:rFonts w:ascii="Trebuchet MS" w:eastAsia="Trebuchet MS" w:hAnsi="Trebuchet MS" w:cs="Trebuchet MS"/>
                <w:sz w:val="22"/>
                <w:szCs w:val="22"/>
              </w:rPr>
              <w:br/>
            </w:r>
            <w:r>
              <w:rPr>
                <w:rFonts w:ascii="Trebuchet MS" w:eastAsia="Trebuchet MS" w:hAnsi="Trebuchet MS" w:cs="Trebuchet MS"/>
                <w:i/>
                <w:sz w:val="22"/>
                <w:szCs w:val="22"/>
              </w:rPr>
              <w:t>“Malta is a secular state, but the constitution also affords a strong, fundamental freedom that everyone is entitled to his religion of choice”</w:t>
            </w:r>
            <w:r w:rsidR="000C34A2">
              <w:rPr>
                <w:rFonts w:ascii="Trebuchet MS" w:eastAsia="Trebuchet MS" w:hAnsi="Trebuchet MS" w:cs="Trebuchet MS"/>
                <w:i/>
                <w:sz w:val="22"/>
                <w:szCs w:val="22"/>
              </w:rPr>
              <w:t>;</w:t>
            </w:r>
            <w:r>
              <w:rPr>
                <w:rFonts w:ascii="Trebuchet MS" w:eastAsia="Trebuchet MS" w:hAnsi="Trebuchet MS" w:cs="Trebuchet MS"/>
                <w:sz w:val="22"/>
                <w:szCs w:val="22"/>
              </w:rPr>
              <w:t xml:space="preserve"> </w:t>
            </w:r>
            <w:r>
              <w:rPr>
                <w:rFonts w:ascii="Trebuchet MS" w:eastAsia="Trebuchet MS" w:hAnsi="Trebuchet MS" w:cs="Trebuchet MS"/>
                <w:sz w:val="22"/>
                <w:szCs w:val="22"/>
              </w:rPr>
              <w:br/>
              <w:t>but he has not explained how that is consistent with Article 2 of the Constitution, cited above.</w:t>
            </w:r>
          </w:p>
          <w:p w14:paraId="000000AA" w14:textId="77777777" w:rsidR="000B69ED" w:rsidRDefault="00847AB5" w:rsidP="009B7622">
            <w:pPr>
              <w:widowControl w:val="0"/>
              <w:numPr>
                <w:ilvl w:val="0"/>
                <w:numId w:val="7"/>
              </w:numPr>
              <w:shd w:val="clear" w:color="auto" w:fill="FFFFFF"/>
              <w:spacing w:before="0" w:line="335" w:lineRule="auto"/>
              <w:ind w:left="360"/>
              <w:rPr>
                <w:rFonts w:ascii="Trebuchet MS" w:eastAsia="Trebuchet MS" w:hAnsi="Trebuchet MS" w:cs="Trebuchet MS"/>
                <w:sz w:val="22"/>
                <w:szCs w:val="22"/>
              </w:rPr>
            </w:pPr>
            <w:r>
              <w:rPr>
                <w:rFonts w:ascii="Trebuchet MS" w:eastAsia="Trebuchet MS" w:hAnsi="Trebuchet MS" w:cs="Trebuchet MS"/>
                <w:sz w:val="22"/>
                <w:szCs w:val="22"/>
              </w:rPr>
              <w:t>Malta was the first EU country to ban gay conversion therapy, in 2016.</w:t>
            </w:r>
          </w:p>
          <w:p w14:paraId="000000AB" w14:textId="77777777" w:rsidR="000B69ED" w:rsidRDefault="000B69ED" w:rsidP="009B7622">
            <w:pPr>
              <w:widowControl w:val="0"/>
              <w:shd w:val="clear" w:color="auto" w:fill="FFFFFF"/>
              <w:spacing w:before="0" w:line="335" w:lineRule="auto"/>
              <w:rPr>
                <w:rFonts w:ascii="Trebuchet MS" w:eastAsia="Trebuchet MS" w:hAnsi="Trebuchet MS" w:cs="Trebuchet MS"/>
                <w:sz w:val="22"/>
                <w:szCs w:val="22"/>
              </w:rPr>
            </w:pPr>
          </w:p>
          <w:p w14:paraId="000000AC" w14:textId="77777777" w:rsidR="000B69ED" w:rsidRDefault="00847AB5" w:rsidP="009B7622">
            <w:pPr>
              <w:pStyle w:val="Heading2"/>
              <w:widowControl w:val="0"/>
              <w:spacing w:line="335" w:lineRule="auto"/>
            </w:pPr>
            <w:bookmarkStart w:id="9" w:name="_v2rbuoi67x7g" w:colFirst="0" w:colLast="0"/>
            <w:bookmarkEnd w:id="9"/>
            <w:r>
              <w:t>IV Schools</w:t>
            </w:r>
          </w:p>
          <w:p w14:paraId="000000AD" w14:textId="6B7EB6E2" w:rsidR="000B69ED" w:rsidRDefault="00847AB5" w:rsidP="009B7622">
            <w:pPr>
              <w:widowControl w:val="0"/>
              <w:numPr>
                <w:ilvl w:val="0"/>
                <w:numId w:val="1"/>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Roman Catholic church schools are largely funded by the state</w:t>
            </w:r>
            <w:r>
              <w:rPr>
                <w:rFonts w:ascii="Trebuchet MS" w:eastAsia="Trebuchet MS" w:hAnsi="Trebuchet MS" w:cs="Trebuchet MS"/>
                <w:sz w:val="22"/>
                <w:szCs w:val="22"/>
                <w:vertAlign w:val="superscript"/>
              </w:rPr>
              <w:footnoteReference w:id="8"/>
            </w:r>
            <w:r>
              <w:rPr>
                <w:rFonts w:ascii="Trebuchet MS" w:eastAsia="Trebuchet MS" w:hAnsi="Trebuchet MS" w:cs="Trebuchet MS"/>
                <w:sz w:val="22"/>
                <w:szCs w:val="22"/>
              </w:rPr>
              <w:t>.  Under a 1993 Concordat with the Vatican</w:t>
            </w:r>
            <w:r>
              <w:rPr>
                <w:rFonts w:ascii="Trebuchet MS" w:eastAsia="Trebuchet MS" w:hAnsi="Trebuchet MS" w:cs="Trebuchet MS"/>
                <w:sz w:val="22"/>
                <w:szCs w:val="22"/>
                <w:vertAlign w:val="superscript"/>
              </w:rPr>
              <w:footnoteReference w:id="9"/>
            </w:r>
            <w:r>
              <w:rPr>
                <w:rFonts w:ascii="Trebuchet MS" w:eastAsia="Trebuchet MS" w:hAnsi="Trebuchet MS" w:cs="Trebuchet MS"/>
                <w:sz w:val="22"/>
                <w:szCs w:val="22"/>
              </w:rPr>
              <w:t xml:space="preserve">, they are not obliged to provide any sex education.  And the Roman Catholic Church is currently funding an educator to promote </w:t>
            </w:r>
            <w:r>
              <w:rPr>
                <w:rFonts w:ascii="Trebuchet MS" w:eastAsia="Trebuchet MS" w:hAnsi="Trebuchet MS" w:cs="Trebuchet MS"/>
                <w:sz w:val="22"/>
                <w:szCs w:val="22"/>
              </w:rPr>
              <w:lastRenderedPageBreak/>
              <w:t>an anti-abortion agenda</w:t>
            </w:r>
            <w:r>
              <w:rPr>
                <w:rFonts w:ascii="Trebuchet MS" w:eastAsia="Trebuchet MS" w:hAnsi="Trebuchet MS" w:cs="Trebuchet MS"/>
                <w:sz w:val="22"/>
                <w:szCs w:val="22"/>
                <w:vertAlign w:val="superscript"/>
              </w:rPr>
              <w:footnoteReference w:id="10"/>
            </w:r>
            <w:r w:rsidR="000C34A2">
              <w:rPr>
                <w:rFonts w:ascii="Trebuchet MS" w:eastAsia="Trebuchet MS" w:hAnsi="Trebuchet MS" w:cs="Trebuchet MS"/>
                <w:sz w:val="22"/>
                <w:szCs w:val="22"/>
              </w:rPr>
              <w:t>;</w:t>
            </w:r>
          </w:p>
          <w:p w14:paraId="000000AE" w14:textId="2C55B503" w:rsidR="000B69ED" w:rsidRDefault="00847AB5" w:rsidP="009B7622">
            <w:pPr>
              <w:widowControl w:val="0"/>
              <w:numPr>
                <w:ilvl w:val="0"/>
                <w:numId w:val="1"/>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 xml:space="preserve">Roman Catholic Church schools may discriminate against otherwise qualified teachers, and refuse to </w:t>
            </w:r>
            <w:proofErr w:type="spellStart"/>
            <w:r>
              <w:rPr>
                <w:rFonts w:ascii="Trebuchet MS" w:eastAsia="Trebuchet MS" w:hAnsi="Trebuchet MS" w:cs="Trebuchet MS"/>
                <w:sz w:val="22"/>
                <w:szCs w:val="22"/>
              </w:rPr>
              <w:t>enrol</w:t>
            </w:r>
            <w:proofErr w:type="spellEnd"/>
            <w:r>
              <w:rPr>
                <w:rFonts w:ascii="Trebuchet MS" w:eastAsia="Trebuchet MS" w:hAnsi="Trebuchet MS" w:cs="Trebuchet MS"/>
                <w:sz w:val="22"/>
                <w:szCs w:val="22"/>
              </w:rPr>
              <w:t xml:space="preserve"> pupils, if they are not Roman Catholic, although this will change if forthcoming legislation is passed as proposed</w:t>
            </w:r>
            <w:r>
              <w:rPr>
                <w:rFonts w:ascii="Trebuchet MS" w:eastAsia="Trebuchet MS" w:hAnsi="Trebuchet MS" w:cs="Trebuchet MS"/>
                <w:sz w:val="22"/>
                <w:szCs w:val="22"/>
                <w:vertAlign w:val="superscript"/>
              </w:rPr>
              <w:footnoteReference w:id="11"/>
            </w:r>
            <w:r w:rsidR="000C34A2">
              <w:rPr>
                <w:rFonts w:ascii="Trebuchet MS" w:eastAsia="Trebuchet MS" w:hAnsi="Trebuchet MS" w:cs="Trebuchet MS"/>
                <w:sz w:val="22"/>
                <w:szCs w:val="22"/>
              </w:rPr>
              <w:t>;</w:t>
            </w:r>
            <w:r>
              <w:rPr>
                <w:rFonts w:ascii="Trebuchet MS" w:eastAsia="Trebuchet MS" w:hAnsi="Trebuchet MS" w:cs="Trebuchet MS"/>
                <w:sz w:val="22"/>
                <w:szCs w:val="22"/>
              </w:rPr>
              <w:t xml:space="preserve">  </w:t>
            </w:r>
          </w:p>
          <w:p w14:paraId="000000AF" w14:textId="097E3208" w:rsidR="000B69ED" w:rsidRDefault="00847AB5" w:rsidP="009B7622">
            <w:pPr>
              <w:widowControl w:val="0"/>
              <w:numPr>
                <w:ilvl w:val="0"/>
                <w:numId w:val="1"/>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state schools are dominated by the prevailing Roman Catholic religion</w:t>
            </w:r>
            <w:r>
              <w:rPr>
                <w:rFonts w:ascii="Trebuchet MS" w:eastAsia="Trebuchet MS" w:hAnsi="Trebuchet MS" w:cs="Trebuchet MS"/>
                <w:sz w:val="22"/>
                <w:szCs w:val="22"/>
                <w:vertAlign w:val="superscript"/>
              </w:rPr>
              <w:footnoteReference w:id="12"/>
            </w:r>
            <w:r>
              <w:rPr>
                <w:rFonts w:ascii="Trebuchet MS" w:eastAsia="Trebuchet MS" w:hAnsi="Trebuchet MS" w:cs="Trebuchet MS"/>
                <w:sz w:val="22"/>
                <w:szCs w:val="22"/>
              </w:rPr>
              <w:t xml:space="preserve">, including with prayers, hymns in assembly, and regular </w:t>
            </w:r>
            <w:proofErr w:type="gramStart"/>
            <w:r>
              <w:rPr>
                <w:rFonts w:ascii="Trebuchet MS" w:eastAsia="Trebuchet MS" w:hAnsi="Trebuchet MS" w:cs="Trebuchet MS"/>
                <w:sz w:val="22"/>
                <w:szCs w:val="22"/>
              </w:rPr>
              <w:t>masses</w:t>
            </w:r>
            <w:r w:rsidR="000C34A2">
              <w:rPr>
                <w:rFonts w:ascii="Trebuchet MS" w:eastAsia="Trebuchet MS" w:hAnsi="Trebuchet MS" w:cs="Trebuchet MS"/>
                <w:sz w:val="22"/>
                <w:szCs w:val="22"/>
              </w:rPr>
              <w:t>;</w:t>
            </w:r>
            <w:proofErr w:type="gramEnd"/>
            <w:r>
              <w:rPr>
                <w:rFonts w:ascii="Trebuchet MS" w:eastAsia="Trebuchet MS" w:hAnsi="Trebuchet MS" w:cs="Trebuchet MS"/>
                <w:sz w:val="22"/>
                <w:szCs w:val="22"/>
              </w:rPr>
              <w:t xml:space="preserve">  </w:t>
            </w:r>
          </w:p>
          <w:p w14:paraId="000000B0" w14:textId="77777777" w:rsidR="000B69ED" w:rsidRDefault="00847AB5" w:rsidP="009B7622">
            <w:pPr>
              <w:widowControl w:val="0"/>
              <w:numPr>
                <w:ilvl w:val="0"/>
                <w:numId w:val="1"/>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sex education, even in state schools, is patchy and often filtered through teachers’ religious positions</w:t>
            </w:r>
            <w:r>
              <w:rPr>
                <w:rFonts w:ascii="Trebuchet MS" w:eastAsia="Trebuchet MS" w:hAnsi="Trebuchet MS" w:cs="Trebuchet MS"/>
                <w:sz w:val="22"/>
                <w:szCs w:val="22"/>
                <w:vertAlign w:val="superscript"/>
              </w:rPr>
              <w:footnoteReference w:id="13"/>
            </w:r>
            <w:r>
              <w:rPr>
                <w:rFonts w:ascii="Trebuchet MS" w:eastAsia="Trebuchet MS" w:hAnsi="Trebuchet MS" w:cs="Trebuchet MS"/>
                <w:b/>
                <w:i/>
                <w:sz w:val="22"/>
                <w:szCs w:val="22"/>
              </w:rPr>
              <w:t>.</w:t>
            </w:r>
            <w:r>
              <w:rPr>
                <w:rFonts w:ascii="Trebuchet MS" w:eastAsia="Trebuchet MS" w:hAnsi="Trebuchet MS" w:cs="Trebuchet MS"/>
                <w:sz w:val="22"/>
                <w:szCs w:val="22"/>
              </w:rPr>
              <w:t xml:space="preserve">  Quite possibly as a result, teenage pregnancy rates in Malta are the highest in Southern Europe</w:t>
            </w:r>
            <w:r>
              <w:rPr>
                <w:rFonts w:ascii="Trebuchet MS" w:eastAsia="Trebuchet MS" w:hAnsi="Trebuchet MS" w:cs="Trebuchet MS"/>
                <w:sz w:val="22"/>
                <w:szCs w:val="22"/>
                <w:vertAlign w:val="superscript"/>
              </w:rPr>
              <w:footnoteReference w:id="14"/>
            </w:r>
            <w:r>
              <w:rPr>
                <w:rFonts w:ascii="Trebuchet MS" w:eastAsia="Trebuchet MS" w:hAnsi="Trebuchet MS" w:cs="Trebuchet MS"/>
                <w:sz w:val="22"/>
                <w:szCs w:val="22"/>
              </w:rPr>
              <w:t>; Maltese teenagers are some of least likely to use contraceptives</w:t>
            </w:r>
            <w:r>
              <w:rPr>
                <w:rFonts w:ascii="Trebuchet MS" w:eastAsia="Trebuchet MS" w:hAnsi="Trebuchet MS" w:cs="Trebuchet MS"/>
                <w:sz w:val="22"/>
                <w:szCs w:val="22"/>
                <w:vertAlign w:val="superscript"/>
              </w:rPr>
              <w:footnoteReference w:id="15"/>
            </w:r>
            <w:r>
              <w:rPr>
                <w:rFonts w:ascii="Trebuchet MS" w:eastAsia="Trebuchet MS" w:hAnsi="Trebuchet MS" w:cs="Trebuchet MS"/>
                <w:sz w:val="22"/>
                <w:szCs w:val="22"/>
              </w:rPr>
              <w:t>; and Malta has the highest syphilis rate in Europe</w:t>
            </w:r>
            <w:r>
              <w:rPr>
                <w:rFonts w:ascii="Trebuchet MS" w:eastAsia="Trebuchet MS" w:hAnsi="Trebuchet MS" w:cs="Trebuchet MS"/>
                <w:sz w:val="22"/>
                <w:szCs w:val="22"/>
                <w:vertAlign w:val="superscript"/>
              </w:rPr>
              <w:footnoteReference w:id="16"/>
            </w:r>
            <w:r>
              <w:rPr>
                <w:rFonts w:ascii="Trebuchet MS" w:eastAsia="Trebuchet MS" w:hAnsi="Trebuchet MS" w:cs="Trebuchet MS"/>
                <w:sz w:val="22"/>
                <w:szCs w:val="22"/>
              </w:rPr>
              <w:t>.</w:t>
            </w:r>
          </w:p>
          <w:p w14:paraId="000000B1" w14:textId="77777777" w:rsidR="000B69ED" w:rsidRDefault="000B69ED" w:rsidP="009B7622">
            <w:pPr>
              <w:widowControl w:val="0"/>
              <w:spacing w:before="0" w:line="335" w:lineRule="auto"/>
              <w:ind w:left="2088"/>
              <w:rPr>
                <w:rFonts w:ascii="Trebuchet MS" w:eastAsia="Trebuchet MS" w:hAnsi="Trebuchet MS" w:cs="Trebuchet MS"/>
                <w:sz w:val="22"/>
                <w:szCs w:val="22"/>
              </w:rPr>
            </w:pPr>
          </w:p>
          <w:p w14:paraId="000000B2" w14:textId="77777777" w:rsidR="000B69ED" w:rsidRDefault="00847AB5" w:rsidP="009B7622">
            <w:pPr>
              <w:pStyle w:val="Heading2"/>
              <w:widowControl w:val="0"/>
              <w:spacing w:line="335" w:lineRule="auto"/>
              <w:rPr>
                <w:sz w:val="22"/>
                <w:szCs w:val="22"/>
                <w:u w:val="single"/>
              </w:rPr>
            </w:pPr>
            <w:bookmarkStart w:id="11" w:name="_db63phda3jy5" w:colFirst="0" w:colLast="0"/>
            <w:bookmarkEnd w:id="11"/>
            <w:r>
              <w:t xml:space="preserve">V Religious Privilege </w:t>
            </w:r>
            <w:proofErr w:type="gramStart"/>
            <w:r>
              <w:t>And</w:t>
            </w:r>
            <w:proofErr w:type="gramEnd"/>
            <w:r>
              <w:t xml:space="preserve"> Discrimination</w:t>
            </w:r>
          </w:p>
          <w:p w14:paraId="000000B3" w14:textId="77777777" w:rsidR="000B69ED" w:rsidRDefault="00847AB5" w:rsidP="009B7622">
            <w:pPr>
              <w:widowControl w:val="0"/>
              <w:spacing w:before="0" w:line="335" w:lineRule="auto"/>
              <w:rPr>
                <w:rFonts w:ascii="Trebuchet MS" w:eastAsia="Trebuchet MS" w:hAnsi="Trebuchet MS" w:cs="Trebuchet MS"/>
                <w:sz w:val="22"/>
                <w:szCs w:val="22"/>
              </w:rPr>
            </w:pPr>
            <w:r>
              <w:rPr>
                <w:rFonts w:ascii="Trebuchet MS" w:eastAsia="Trebuchet MS" w:hAnsi="Trebuchet MS" w:cs="Trebuchet MS"/>
                <w:i/>
                <w:sz w:val="22"/>
                <w:szCs w:val="22"/>
              </w:rPr>
              <w:t xml:space="preserve">See state funding of Roman Catholic church schools, above.  </w:t>
            </w:r>
            <w:r>
              <w:rPr>
                <w:rFonts w:ascii="Trebuchet MS" w:eastAsia="Trebuchet MS" w:hAnsi="Trebuchet MS" w:cs="Trebuchet MS"/>
                <w:sz w:val="22"/>
                <w:szCs w:val="22"/>
              </w:rPr>
              <w:t>Other examples:</w:t>
            </w:r>
          </w:p>
          <w:p w14:paraId="000000B4"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b/>
                <w:i/>
                <w:sz w:val="22"/>
                <w:szCs w:val="22"/>
              </w:rPr>
            </w:pPr>
            <w:r>
              <w:rPr>
                <w:rFonts w:ascii="Trebuchet MS" w:eastAsia="Trebuchet MS" w:hAnsi="Trebuchet MS" w:cs="Trebuchet MS"/>
                <w:sz w:val="22"/>
                <w:szCs w:val="22"/>
              </w:rPr>
              <w:t>the government recently proposed to fund a way of the cross, financing and promoting religious manifestation</w:t>
            </w:r>
            <w:r>
              <w:rPr>
                <w:rFonts w:ascii="Trebuchet MS" w:eastAsia="Trebuchet MS" w:hAnsi="Trebuchet MS" w:cs="Trebuchet MS"/>
                <w:sz w:val="22"/>
                <w:szCs w:val="22"/>
                <w:vertAlign w:val="superscript"/>
              </w:rPr>
              <w:footnoteReference w:id="17"/>
            </w:r>
            <w:r>
              <w:rPr>
                <w:rFonts w:ascii="Trebuchet MS" w:eastAsia="Trebuchet MS" w:hAnsi="Trebuchet MS" w:cs="Trebuchet MS"/>
                <w:sz w:val="22"/>
                <w:szCs w:val="22"/>
              </w:rPr>
              <w:t xml:space="preserve">; </w:t>
            </w:r>
          </w:p>
          <w:p w14:paraId="000000B5"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in 2020, Prime Minister Robert Abela intervened to reinstate a large cross which had been removed following a Planning Authority enforcement order</w:t>
            </w:r>
            <w:r>
              <w:rPr>
                <w:rFonts w:ascii="Trebuchet MS" w:eastAsia="Trebuchet MS" w:hAnsi="Trebuchet MS" w:cs="Trebuchet MS"/>
                <w:sz w:val="22"/>
                <w:szCs w:val="22"/>
                <w:vertAlign w:val="superscript"/>
              </w:rPr>
              <w:footnoteReference w:id="18"/>
            </w:r>
            <w:r>
              <w:rPr>
                <w:rFonts w:ascii="Trebuchet MS" w:eastAsia="Trebuchet MS" w:hAnsi="Trebuchet MS" w:cs="Trebuchet MS"/>
                <w:sz w:val="22"/>
                <w:szCs w:val="22"/>
              </w:rPr>
              <w:t xml:space="preserve">; </w:t>
            </w:r>
          </w:p>
          <w:p w14:paraId="000000B6"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 xml:space="preserve">the Maltese government recently co-sponsored a draft resolution to give the Vatican a more active role in UN </w:t>
            </w:r>
            <w:r>
              <w:rPr>
                <w:rFonts w:ascii="Trebuchet MS" w:eastAsia="Trebuchet MS" w:hAnsi="Trebuchet MS" w:cs="Trebuchet MS"/>
                <w:sz w:val="22"/>
                <w:szCs w:val="22"/>
              </w:rPr>
              <w:lastRenderedPageBreak/>
              <w:t>health (including reproductive and sexual rights) issues</w:t>
            </w:r>
            <w:r>
              <w:rPr>
                <w:rFonts w:ascii="Trebuchet MS" w:eastAsia="Trebuchet MS" w:hAnsi="Trebuchet MS" w:cs="Trebuchet MS"/>
                <w:sz w:val="22"/>
                <w:szCs w:val="22"/>
                <w:vertAlign w:val="superscript"/>
              </w:rPr>
              <w:footnoteReference w:id="19"/>
            </w:r>
            <w:r>
              <w:rPr>
                <w:rFonts w:ascii="Trebuchet MS" w:eastAsia="Trebuchet MS" w:hAnsi="Trebuchet MS" w:cs="Trebuchet MS"/>
                <w:sz w:val="22"/>
                <w:szCs w:val="22"/>
              </w:rPr>
              <w:t>;</w:t>
            </w:r>
          </w:p>
          <w:p w14:paraId="000000B7"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in 2019, Health Minister Chris Fearne ordered the withdrawal of a circular requiring the removal of religious items and images (though not crucifixes) from Mater Dei hospital (the main state hospital in Malta)</w:t>
            </w:r>
            <w:r>
              <w:rPr>
                <w:rFonts w:ascii="Trebuchet MS" w:eastAsia="Trebuchet MS" w:hAnsi="Trebuchet MS" w:cs="Trebuchet MS"/>
                <w:sz w:val="22"/>
                <w:szCs w:val="22"/>
                <w:vertAlign w:val="superscript"/>
              </w:rPr>
              <w:footnoteReference w:id="20"/>
            </w:r>
            <w:r>
              <w:rPr>
                <w:rFonts w:ascii="Trebuchet MS" w:eastAsia="Trebuchet MS" w:hAnsi="Trebuchet MS" w:cs="Trebuchet MS"/>
                <w:sz w:val="22"/>
                <w:szCs w:val="22"/>
              </w:rPr>
              <w:t>;</w:t>
            </w:r>
          </w:p>
          <w:p w14:paraId="000000B8"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blasphemy laws were repealed in 2016, but the government still appears to attempt to stifle criticism of the Roman Catholic church (for example censorship of a carnival float referring to clerical sex abuse at the St Joseph Institute, February 2020)</w:t>
            </w:r>
            <w:r>
              <w:rPr>
                <w:rFonts w:ascii="Trebuchet MS" w:eastAsia="Trebuchet MS" w:hAnsi="Trebuchet MS" w:cs="Trebuchet MS"/>
                <w:sz w:val="22"/>
                <w:szCs w:val="22"/>
                <w:vertAlign w:val="superscript"/>
              </w:rPr>
              <w:footnoteReference w:id="21"/>
            </w:r>
            <w:r>
              <w:rPr>
                <w:rFonts w:ascii="Trebuchet MS" w:eastAsia="Trebuchet MS" w:hAnsi="Trebuchet MS" w:cs="Trebuchet MS"/>
                <w:sz w:val="22"/>
                <w:szCs w:val="22"/>
              </w:rPr>
              <w:t xml:space="preserve">; </w:t>
            </w:r>
          </w:p>
          <w:p w14:paraId="000000B9"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 xml:space="preserve">there are state-sanctioned crucifixes in every hospital room, classroom and public </w:t>
            </w:r>
            <w:proofErr w:type="gramStart"/>
            <w:r>
              <w:rPr>
                <w:rFonts w:ascii="Trebuchet MS" w:eastAsia="Trebuchet MS" w:hAnsi="Trebuchet MS" w:cs="Trebuchet MS"/>
                <w:sz w:val="22"/>
                <w:szCs w:val="22"/>
              </w:rPr>
              <w:t>building;</w:t>
            </w:r>
            <w:proofErr w:type="gramEnd"/>
            <w:r>
              <w:rPr>
                <w:rFonts w:ascii="Trebuchet MS" w:eastAsia="Trebuchet MS" w:hAnsi="Trebuchet MS" w:cs="Trebuchet MS"/>
                <w:sz w:val="22"/>
                <w:szCs w:val="22"/>
              </w:rPr>
              <w:t xml:space="preserve"> </w:t>
            </w:r>
          </w:p>
          <w:p w14:paraId="000000BA"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 xml:space="preserve">a prayer is recited at the start of every parliamentary </w:t>
            </w:r>
            <w:r>
              <w:rPr>
                <w:rFonts w:ascii="Trebuchet MS" w:eastAsia="Trebuchet MS" w:hAnsi="Trebuchet MS" w:cs="Trebuchet MS"/>
                <w:sz w:val="22"/>
                <w:szCs w:val="22"/>
              </w:rPr>
              <w:br/>
              <w:t>sitting</w:t>
            </w:r>
            <w:r>
              <w:rPr>
                <w:rFonts w:ascii="Trebuchet MS" w:eastAsia="Trebuchet MS" w:hAnsi="Trebuchet MS" w:cs="Trebuchet MS"/>
                <w:sz w:val="22"/>
                <w:szCs w:val="22"/>
                <w:vertAlign w:val="superscript"/>
              </w:rPr>
              <w:footnoteReference w:id="22"/>
            </w:r>
            <w:r>
              <w:rPr>
                <w:rFonts w:ascii="Trebuchet MS" w:eastAsia="Trebuchet MS" w:hAnsi="Trebuchet MS" w:cs="Trebuchet MS"/>
                <w:sz w:val="22"/>
                <w:szCs w:val="22"/>
              </w:rPr>
              <w:t>;</w:t>
            </w:r>
          </w:p>
          <w:p w14:paraId="000000BB"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 xml:space="preserve">when taking oaths or giving testimony, anecdotal evidence suggests the assumption is (and social pressure expects) that one is </w:t>
            </w:r>
            <w:proofErr w:type="spellStart"/>
            <w:r>
              <w:rPr>
                <w:rFonts w:ascii="Trebuchet MS" w:eastAsia="Trebuchet MS" w:hAnsi="Trebuchet MS" w:cs="Trebuchet MS"/>
                <w:sz w:val="22"/>
                <w:szCs w:val="22"/>
              </w:rPr>
              <w:t>is</w:t>
            </w:r>
            <w:proofErr w:type="spellEnd"/>
            <w:r>
              <w:rPr>
                <w:rFonts w:ascii="Trebuchet MS" w:eastAsia="Trebuchet MS" w:hAnsi="Trebuchet MS" w:cs="Trebuchet MS"/>
                <w:sz w:val="22"/>
                <w:szCs w:val="22"/>
              </w:rPr>
              <w:t xml:space="preserve"> Roman </w:t>
            </w:r>
            <w:proofErr w:type="gramStart"/>
            <w:r>
              <w:rPr>
                <w:rFonts w:ascii="Trebuchet MS" w:eastAsia="Trebuchet MS" w:hAnsi="Trebuchet MS" w:cs="Trebuchet MS"/>
                <w:sz w:val="22"/>
                <w:szCs w:val="22"/>
              </w:rPr>
              <w:t>Catholic;</w:t>
            </w:r>
            <w:proofErr w:type="gramEnd"/>
          </w:p>
          <w:p w14:paraId="000000BC"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color w:val="050505"/>
                <w:sz w:val="22"/>
                <w:szCs w:val="22"/>
              </w:rPr>
              <w:t xml:space="preserve">the emblem of the Maltese police force is “Domine Dirige Nos” (Lord, Guide Us), apparently excluding </w:t>
            </w:r>
            <w:proofErr w:type="spellStart"/>
            <w:r>
              <w:rPr>
                <w:rFonts w:ascii="Trebuchet MS" w:eastAsia="Trebuchet MS" w:hAnsi="Trebuchet MS" w:cs="Trebuchet MS"/>
                <w:color w:val="050505"/>
                <w:sz w:val="22"/>
                <w:szCs w:val="22"/>
              </w:rPr>
              <w:t xml:space="preserve">non </w:t>
            </w:r>
            <w:proofErr w:type="gramStart"/>
            <w:r>
              <w:rPr>
                <w:rFonts w:ascii="Trebuchet MS" w:eastAsia="Trebuchet MS" w:hAnsi="Trebuchet MS" w:cs="Trebuchet MS"/>
                <w:color w:val="050505"/>
                <w:sz w:val="22"/>
                <w:szCs w:val="22"/>
              </w:rPr>
              <w:t>believers</w:t>
            </w:r>
            <w:proofErr w:type="spellEnd"/>
            <w:r>
              <w:rPr>
                <w:rFonts w:ascii="Trebuchet MS" w:eastAsia="Trebuchet MS" w:hAnsi="Trebuchet MS" w:cs="Trebuchet MS"/>
                <w:color w:val="050505"/>
                <w:sz w:val="22"/>
                <w:szCs w:val="22"/>
              </w:rPr>
              <w:t>;</w:t>
            </w:r>
            <w:proofErr w:type="gramEnd"/>
          </w:p>
          <w:p w14:paraId="000000BD"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 xml:space="preserve">in state institutions such as prisons and hospitals, the only available pastoral care is </w:t>
            </w:r>
            <w:proofErr w:type="gramStart"/>
            <w:r>
              <w:rPr>
                <w:rFonts w:ascii="Trebuchet MS" w:eastAsia="Trebuchet MS" w:hAnsi="Trebuchet MS" w:cs="Trebuchet MS"/>
                <w:sz w:val="22"/>
                <w:szCs w:val="22"/>
              </w:rPr>
              <w:t>religious;</w:t>
            </w:r>
            <w:proofErr w:type="gramEnd"/>
          </w:p>
          <w:p w14:paraId="000000BE"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 xml:space="preserve">civil weddings, including gay weddings, are legal but, unlike Roman Catholic weddings, Humanist weddings require a </w:t>
            </w:r>
            <w:proofErr w:type="gramStart"/>
            <w:r>
              <w:rPr>
                <w:rFonts w:ascii="Trebuchet MS" w:eastAsia="Trebuchet MS" w:hAnsi="Trebuchet MS" w:cs="Trebuchet MS"/>
                <w:sz w:val="22"/>
                <w:szCs w:val="22"/>
              </w:rPr>
              <w:t>registrar;</w:t>
            </w:r>
            <w:proofErr w:type="gramEnd"/>
          </w:p>
          <w:p w14:paraId="000000BF" w14:textId="77777777" w:rsidR="000B69ED" w:rsidRDefault="00847AB5" w:rsidP="009B7622">
            <w:pPr>
              <w:widowControl w:val="0"/>
              <w:numPr>
                <w:ilvl w:val="0"/>
                <w:numId w:val="4"/>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main roads are routinely closed for village feasts (Roman Catholic religious festivals</w:t>
            </w:r>
            <w:proofErr w:type="gramStart"/>
            <w:r>
              <w:rPr>
                <w:rFonts w:ascii="Trebuchet MS" w:eastAsia="Trebuchet MS" w:hAnsi="Trebuchet MS" w:cs="Trebuchet MS"/>
                <w:sz w:val="22"/>
                <w:szCs w:val="22"/>
              </w:rPr>
              <w:t>);</w:t>
            </w:r>
            <w:proofErr w:type="gramEnd"/>
          </w:p>
          <w:p w14:paraId="000000C0" w14:textId="77777777" w:rsidR="000B69ED" w:rsidRDefault="00847AB5" w:rsidP="009B7622">
            <w:pPr>
              <w:widowControl w:val="0"/>
              <w:numPr>
                <w:ilvl w:val="0"/>
                <w:numId w:val="3"/>
              </w:numPr>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the archbishop of Malta, along with only the President and the Prime Minister, are exempt from number plates on their vehicles.</w:t>
            </w:r>
          </w:p>
          <w:p w14:paraId="000000C1" w14:textId="77777777" w:rsidR="000B69ED" w:rsidRDefault="000B69ED" w:rsidP="009B7622">
            <w:pPr>
              <w:widowControl w:val="0"/>
              <w:spacing w:before="0" w:line="335" w:lineRule="auto"/>
              <w:ind w:left="2088"/>
              <w:rPr>
                <w:rFonts w:ascii="Trebuchet MS" w:eastAsia="Trebuchet MS" w:hAnsi="Trebuchet MS" w:cs="Trebuchet MS"/>
                <w:sz w:val="22"/>
                <w:szCs w:val="22"/>
              </w:rPr>
            </w:pPr>
          </w:p>
          <w:p w14:paraId="000000C2" w14:textId="77777777" w:rsidR="000B69ED" w:rsidRDefault="00847AB5" w:rsidP="009B7622">
            <w:pPr>
              <w:pStyle w:val="Heading2"/>
              <w:widowControl w:val="0"/>
              <w:spacing w:line="276" w:lineRule="auto"/>
            </w:pPr>
            <w:bookmarkStart w:id="15" w:name="_ekyhjxvzihm1" w:colFirst="0" w:colLast="0"/>
            <w:bookmarkEnd w:id="15"/>
            <w:r>
              <w:t xml:space="preserve">VI Political </w:t>
            </w:r>
            <w:proofErr w:type="gramStart"/>
            <w:r>
              <w:t>And</w:t>
            </w:r>
            <w:proofErr w:type="gramEnd"/>
            <w:r>
              <w:t xml:space="preserve"> Other Influences On Freedom of Thought</w:t>
            </w:r>
          </w:p>
          <w:p w14:paraId="000000C3" w14:textId="77777777" w:rsidR="000B69ED" w:rsidRDefault="00847AB5" w:rsidP="009B7622">
            <w:pPr>
              <w:widowControl w:val="0"/>
              <w:numPr>
                <w:ilvl w:val="0"/>
                <w:numId w:val="8"/>
              </w:numPr>
              <w:tabs>
                <w:tab w:val="left" w:pos="5160"/>
              </w:tabs>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 xml:space="preserve">in a highly </w:t>
            </w:r>
            <w:proofErr w:type="spellStart"/>
            <w:r>
              <w:rPr>
                <w:rFonts w:ascii="Trebuchet MS" w:eastAsia="Trebuchet MS" w:hAnsi="Trebuchet MS" w:cs="Trebuchet MS"/>
                <w:sz w:val="22"/>
                <w:szCs w:val="22"/>
              </w:rPr>
              <w:t>polarised</w:t>
            </w:r>
            <w:proofErr w:type="spellEnd"/>
            <w:r>
              <w:rPr>
                <w:rFonts w:ascii="Trebuchet MS" w:eastAsia="Trebuchet MS" w:hAnsi="Trebuchet MS" w:cs="Trebuchet MS"/>
                <w:sz w:val="22"/>
                <w:szCs w:val="22"/>
              </w:rPr>
              <w:t xml:space="preserve"> political climate, the two main political </w:t>
            </w:r>
            <w:r>
              <w:rPr>
                <w:rFonts w:ascii="Trebuchet MS" w:eastAsia="Trebuchet MS" w:hAnsi="Trebuchet MS" w:cs="Trebuchet MS"/>
                <w:sz w:val="22"/>
                <w:szCs w:val="22"/>
              </w:rPr>
              <w:lastRenderedPageBreak/>
              <w:t>parties rely on ‘tribal’ fidelity</w:t>
            </w:r>
            <w:r>
              <w:rPr>
                <w:rFonts w:ascii="Trebuchet MS" w:eastAsia="Trebuchet MS" w:hAnsi="Trebuchet MS" w:cs="Trebuchet MS"/>
                <w:sz w:val="22"/>
                <w:szCs w:val="22"/>
                <w:vertAlign w:val="superscript"/>
              </w:rPr>
              <w:footnoteReference w:id="23"/>
            </w:r>
            <w:r>
              <w:rPr>
                <w:rFonts w:ascii="Trebuchet MS" w:eastAsia="Trebuchet MS" w:hAnsi="Trebuchet MS" w:cs="Trebuchet MS"/>
                <w:sz w:val="22"/>
                <w:szCs w:val="22"/>
              </w:rPr>
              <w:t xml:space="preserve"> (see also WPFI, below</w:t>
            </w:r>
            <w:proofErr w:type="gramStart"/>
            <w:r>
              <w:rPr>
                <w:rFonts w:ascii="Trebuchet MS" w:eastAsia="Trebuchet MS" w:hAnsi="Trebuchet MS" w:cs="Trebuchet MS"/>
                <w:sz w:val="22"/>
                <w:szCs w:val="22"/>
              </w:rPr>
              <w:t>);</w:t>
            </w:r>
            <w:proofErr w:type="gramEnd"/>
          </w:p>
          <w:p w14:paraId="000000C4" w14:textId="77777777" w:rsidR="000B69ED" w:rsidRDefault="00847AB5" w:rsidP="009B7622">
            <w:pPr>
              <w:widowControl w:val="0"/>
              <w:numPr>
                <w:ilvl w:val="0"/>
                <w:numId w:val="8"/>
              </w:numPr>
              <w:tabs>
                <w:tab w:val="left" w:pos="5160"/>
              </w:tabs>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for example, the Broadcasting Authority issued a directive in August 2020 to the Public Broadcasting Service not to broadcast questions from journalists at a Covid-19 press conference</w:t>
            </w:r>
            <w:r>
              <w:rPr>
                <w:rFonts w:ascii="Trebuchet MS" w:eastAsia="Trebuchet MS" w:hAnsi="Trebuchet MS" w:cs="Trebuchet MS"/>
                <w:sz w:val="22"/>
                <w:szCs w:val="22"/>
                <w:vertAlign w:val="superscript"/>
              </w:rPr>
              <w:footnoteReference w:id="24"/>
            </w:r>
            <w:r>
              <w:rPr>
                <w:rFonts w:ascii="Trebuchet MS" w:eastAsia="Trebuchet MS" w:hAnsi="Trebuchet MS" w:cs="Trebuchet MS"/>
                <w:sz w:val="22"/>
                <w:szCs w:val="22"/>
              </w:rPr>
              <w:t>;</w:t>
            </w:r>
          </w:p>
          <w:p w14:paraId="000000C5" w14:textId="7BD21CA7" w:rsidR="000B69ED" w:rsidRPr="000C34A2" w:rsidRDefault="00847AB5" w:rsidP="009B7622">
            <w:pPr>
              <w:widowControl w:val="0"/>
              <w:numPr>
                <w:ilvl w:val="0"/>
                <w:numId w:val="8"/>
              </w:numPr>
              <w:tabs>
                <w:tab w:val="left" w:pos="5160"/>
              </w:tabs>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in 2021, Malta was 81</w:t>
            </w:r>
            <w:r>
              <w:rPr>
                <w:rFonts w:ascii="Trebuchet MS" w:eastAsia="Trebuchet MS" w:hAnsi="Trebuchet MS" w:cs="Trebuchet MS"/>
                <w:sz w:val="22"/>
                <w:szCs w:val="22"/>
                <w:vertAlign w:val="superscript"/>
              </w:rPr>
              <w:t>st</w:t>
            </w:r>
            <w:r>
              <w:rPr>
                <w:rFonts w:ascii="Trebuchet MS" w:eastAsia="Trebuchet MS" w:hAnsi="Trebuchet MS" w:cs="Trebuchet MS"/>
                <w:sz w:val="22"/>
                <w:szCs w:val="22"/>
              </w:rPr>
              <w:t xml:space="preserve"> in the World Press Freedom Index (WPFI), down from 45 in 2013.  Amongst other things, WPFI cited the use of defamation lawsuits targeting journalists, and political party media ownership</w:t>
            </w:r>
            <w:r>
              <w:rPr>
                <w:rFonts w:ascii="Trebuchet MS" w:eastAsia="Trebuchet MS" w:hAnsi="Trebuchet MS" w:cs="Trebuchet MS"/>
                <w:b/>
                <w:i/>
                <w:sz w:val="22"/>
                <w:szCs w:val="22"/>
                <w:vertAlign w:val="superscript"/>
              </w:rPr>
              <w:footnoteReference w:id="25"/>
            </w:r>
            <w:r>
              <w:rPr>
                <w:rFonts w:ascii="Trebuchet MS" w:eastAsia="Trebuchet MS" w:hAnsi="Trebuchet MS" w:cs="Trebuchet MS"/>
                <w:b/>
                <w:i/>
                <w:sz w:val="22"/>
                <w:szCs w:val="22"/>
              </w:rPr>
              <w:t xml:space="preserve">.  </w:t>
            </w:r>
            <w:r>
              <w:rPr>
                <w:rFonts w:ascii="Trebuchet MS" w:eastAsia="Trebuchet MS" w:hAnsi="Trebuchet MS" w:cs="Trebuchet MS"/>
                <w:sz w:val="22"/>
                <w:szCs w:val="22"/>
              </w:rPr>
              <w:t xml:space="preserve">In 2020, WPFI also referenced </w:t>
            </w:r>
            <w:r>
              <w:rPr>
                <w:rFonts w:ascii="Trebuchet MS" w:eastAsia="Trebuchet MS" w:hAnsi="Trebuchet MS" w:cs="Trebuchet MS"/>
                <w:i/>
                <w:sz w:val="22"/>
                <w:szCs w:val="22"/>
              </w:rPr>
              <w:t xml:space="preserve">‘documented instances of denial of access to information or press events, toxic rhetoric by government officials, failure to </w:t>
            </w:r>
            <w:proofErr w:type="spellStart"/>
            <w:r>
              <w:rPr>
                <w:rFonts w:ascii="Trebuchet MS" w:eastAsia="Trebuchet MS" w:hAnsi="Trebuchet MS" w:cs="Trebuchet MS"/>
                <w:i/>
                <w:sz w:val="22"/>
                <w:szCs w:val="22"/>
              </w:rPr>
              <w:t>recognise</w:t>
            </w:r>
            <w:proofErr w:type="spellEnd"/>
            <w:r>
              <w:rPr>
                <w:rFonts w:ascii="Trebuchet MS" w:eastAsia="Trebuchet MS" w:hAnsi="Trebuchet MS" w:cs="Trebuchet MS"/>
                <w:i/>
                <w:sz w:val="22"/>
                <w:szCs w:val="22"/>
              </w:rPr>
              <w:t xml:space="preserve"> non-State issued press cards, as well as unlawful detention of press members (including international press) following a press conference in late 2019</w:t>
            </w:r>
            <w:r w:rsidR="000C34A2">
              <w:rPr>
                <w:rFonts w:ascii="Trebuchet MS" w:eastAsia="Trebuchet MS" w:hAnsi="Trebuchet MS" w:cs="Trebuchet MS"/>
                <w:i/>
                <w:sz w:val="22"/>
                <w:szCs w:val="22"/>
              </w:rPr>
              <w:t>’</w:t>
            </w:r>
            <w:r>
              <w:rPr>
                <w:rFonts w:ascii="Trebuchet MS" w:eastAsia="Trebuchet MS" w:hAnsi="Trebuchet MS" w:cs="Trebuchet MS"/>
                <w:i/>
                <w:sz w:val="22"/>
                <w:szCs w:val="22"/>
              </w:rPr>
              <w:t>’</w:t>
            </w:r>
            <w:r>
              <w:rPr>
                <w:rFonts w:ascii="Trebuchet MS" w:eastAsia="Trebuchet MS" w:hAnsi="Trebuchet MS" w:cs="Trebuchet MS"/>
                <w:sz w:val="22"/>
                <w:szCs w:val="22"/>
                <w:vertAlign w:val="superscript"/>
              </w:rPr>
              <w:footnoteReference w:id="26"/>
            </w:r>
            <w:r w:rsidRPr="000C34A2">
              <w:rPr>
                <w:rFonts w:ascii="Trebuchet MS" w:eastAsia="Trebuchet MS" w:hAnsi="Trebuchet MS" w:cs="Trebuchet MS"/>
                <w:sz w:val="22"/>
                <w:szCs w:val="22"/>
              </w:rPr>
              <w:t>;</w:t>
            </w:r>
          </w:p>
          <w:p w14:paraId="000000C6" w14:textId="77777777" w:rsidR="000B69ED" w:rsidRDefault="00847AB5" w:rsidP="009B7622">
            <w:pPr>
              <w:widowControl w:val="0"/>
              <w:numPr>
                <w:ilvl w:val="0"/>
                <w:numId w:val="8"/>
              </w:numPr>
              <w:shd w:val="clear" w:color="auto" w:fill="FFFFFF"/>
              <w:tabs>
                <w:tab w:val="left" w:pos="5160"/>
              </w:tabs>
              <w:spacing w:before="0" w:line="335" w:lineRule="auto"/>
              <w:ind w:left="288" w:hanging="288"/>
              <w:rPr>
                <w:rFonts w:ascii="Trebuchet MS" w:eastAsia="Trebuchet MS" w:hAnsi="Trebuchet MS" w:cs="Trebuchet MS"/>
                <w:i/>
                <w:sz w:val="22"/>
                <w:szCs w:val="22"/>
              </w:rPr>
            </w:pPr>
            <w:r>
              <w:rPr>
                <w:rFonts w:ascii="Trebuchet MS" w:eastAsia="Trebuchet MS" w:hAnsi="Trebuchet MS" w:cs="Trebuchet MS"/>
                <w:color w:val="050505"/>
                <w:sz w:val="22"/>
                <w:szCs w:val="22"/>
              </w:rPr>
              <w:t>Malta has a poor record in enforcing hate speech laws.  For example, we can find no record of action taken against a group distributing pork sandwiches in 2016 near a site used for Muslim prayers, claiming “other religions should not be allowed to hold such public demonstrations”</w:t>
            </w:r>
            <w:r>
              <w:rPr>
                <w:rFonts w:ascii="Trebuchet MS" w:eastAsia="Trebuchet MS" w:hAnsi="Trebuchet MS" w:cs="Trebuchet MS"/>
                <w:color w:val="050505"/>
                <w:sz w:val="22"/>
                <w:szCs w:val="22"/>
                <w:vertAlign w:val="superscript"/>
              </w:rPr>
              <w:footnoteReference w:id="27"/>
            </w:r>
            <w:r>
              <w:rPr>
                <w:rFonts w:ascii="Trebuchet MS" w:eastAsia="Trebuchet MS" w:hAnsi="Trebuchet MS" w:cs="Trebuchet MS"/>
                <w:color w:val="050505"/>
                <w:sz w:val="22"/>
                <w:szCs w:val="22"/>
              </w:rPr>
              <w:t xml:space="preserve">. </w:t>
            </w:r>
            <w:r>
              <w:rPr>
                <w:rFonts w:ascii="Trebuchet MS" w:eastAsia="Trebuchet MS" w:hAnsi="Trebuchet MS" w:cs="Trebuchet MS"/>
                <w:sz w:val="22"/>
                <w:szCs w:val="22"/>
              </w:rPr>
              <w:t xml:space="preserve"> And in</w:t>
            </w:r>
            <w:r>
              <w:rPr>
                <w:rFonts w:ascii="Trebuchet MS" w:eastAsia="Trebuchet MS" w:hAnsi="Trebuchet MS" w:cs="Trebuchet MS"/>
                <w:color w:val="050505"/>
                <w:sz w:val="22"/>
                <w:szCs w:val="22"/>
              </w:rPr>
              <w:t xml:space="preserve"> a report May 2018, the Council of Europe noted that social media in Malta was rife with offensive comments about the migrant </w:t>
            </w:r>
            <w:proofErr w:type="gramStart"/>
            <w:r>
              <w:rPr>
                <w:rFonts w:ascii="Trebuchet MS" w:eastAsia="Trebuchet MS" w:hAnsi="Trebuchet MS" w:cs="Trebuchet MS"/>
                <w:color w:val="050505"/>
                <w:sz w:val="22"/>
                <w:szCs w:val="22"/>
              </w:rPr>
              <w:t>community, and</w:t>
            </w:r>
            <w:proofErr w:type="gramEnd"/>
            <w:r>
              <w:rPr>
                <w:rFonts w:ascii="Trebuchet MS" w:eastAsia="Trebuchet MS" w:hAnsi="Trebuchet MS" w:cs="Trebuchet MS"/>
                <w:color w:val="050505"/>
                <w:sz w:val="22"/>
                <w:szCs w:val="22"/>
              </w:rPr>
              <w:t xml:space="preserve"> lacked systematic data collection on incidents of racist hate crime</w:t>
            </w:r>
            <w:r>
              <w:rPr>
                <w:rFonts w:ascii="Trebuchet MS" w:eastAsia="Trebuchet MS" w:hAnsi="Trebuchet MS" w:cs="Trebuchet MS"/>
                <w:color w:val="050505"/>
                <w:sz w:val="22"/>
                <w:szCs w:val="22"/>
                <w:vertAlign w:val="superscript"/>
              </w:rPr>
              <w:footnoteReference w:id="28"/>
            </w:r>
            <w:r>
              <w:rPr>
                <w:rFonts w:ascii="Trebuchet MS" w:eastAsia="Trebuchet MS" w:hAnsi="Trebuchet MS" w:cs="Trebuchet MS"/>
                <w:color w:val="050505"/>
                <w:sz w:val="22"/>
                <w:szCs w:val="22"/>
              </w:rPr>
              <w:t xml:space="preserve">. </w:t>
            </w:r>
          </w:p>
          <w:p w14:paraId="000000C7" w14:textId="77777777" w:rsidR="000B69ED" w:rsidRDefault="000B69ED" w:rsidP="009B7622">
            <w:pPr>
              <w:widowControl w:val="0"/>
              <w:shd w:val="clear" w:color="auto" w:fill="FFFFFF"/>
              <w:tabs>
                <w:tab w:val="left" w:pos="5160"/>
              </w:tabs>
              <w:spacing w:before="0" w:line="335" w:lineRule="auto"/>
              <w:rPr>
                <w:rFonts w:ascii="Trebuchet MS" w:eastAsia="Trebuchet MS" w:hAnsi="Trebuchet MS" w:cs="Trebuchet MS"/>
                <w:color w:val="050505"/>
                <w:sz w:val="22"/>
                <w:szCs w:val="22"/>
              </w:rPr>
            </w:pPr>
          </w:p>
          <w:p w14:paraId="000000C8" w14:textId="77777777" w:rsidR="000B69ED" w:rsidRDefault="00847AB5" w:rsidP="009B7622">
            <w:pPr>
              <w:pStyle w:val="Heading2"/>
              <w:widowControl w:val="0"/>
              <w:tabs>
                <w:tab w:val="left" w:pos="5160"/>
              </w:tabs>
              <w:spacing w:line="335" w:lineRule="auto"/>
            </w:pPr>
            <w:bookmarkStart w:id="20" w:name="_4ev2jgk9umtg" w:colFirst="0" w:colLast="0"/>
            <w:bookmarkEnd w:id="20"/>
            <w:r>
              <w:t>VII Promotion of freedom of thought</w:t>
            </w:r>
          </w:p>
          <w:p w14:paraId="000000C9" w14:textId="77777777" w:rsidR="000B69ED" w:rsidRDefault="00847AB5" w:rsidP="009B7622">
            <w:pPr>
              <w:widowControl w:val="0"/>
              <w:numPr>
                <w:ilvl w:val="0"/>
                <w:numId w:val="2"/>
              </w:numPr>
              <w:tabs>
                <w:tab w:val="left" w:pos="5160"/>
              </w:tabs>
              <w:spacing w:before="0" w:line="335" w:lineRule="auto"/>
              <w:ind w:left="288"/>
              <w:rPr>
                <w:rFonts w:ascii="Trebuchet MS" w:eastAsia="Trebuchet MS" w:hAnsi="Trebuchet MS" w:cs="Trebuchet MS"/>
                <w:b/>
                <w:i/>
                <w:sz w:val="22"/>
                <w:szCs w:val="22"/>
              </w:rPr>
            </w:pPr>
            <w:r>
              <w:rPr>
                <w:rFonts w:ascii="Trebuchet MS" w:eastAsia="Trebuchet MS" w:hAnsi="Trebuchet MS" w:cs="Trebuchet MS"/>
                <w:sz w:val="22"/>
                <w:szCs w:val="22"/>
              </w:rPr>
              <w:t xml:space="preserve">in the past few years, Malta has seen a rapid increase in civil </w:t>
            </w:r>
            <w:r>
              <w:rPr>
                <w:rFonts w:ascii="Trebuchet MS" w:eastAsia="Trebuchet MS" w:hAnsi="Trebuchet MS" w:cs="Trebuchet MS"/>
                <w:sz w:val="22"/>
                <w:szCs w:val="22"/>
              </w:rPr>
              <w:lastRenderedPageBreak/>
              <w:t xml:space="preserve">activism by </w:t>
            </w:r>
            <w:proofErr w:type="spellStart"/>
            <w:r>
              <w:rPr>
                <w:rFonts w:ascii="Trebuchet MS" w:eastAsia="Trebuchet MS" w:hAnsi="Trebuchet MS" w:cs="Trebuchet MS"/>
                <w:sz w:val="22"/>
                <w:szCs w:val="22"/>
              </w:rPr>
              <w:t>organisations</w:t>
            </w:r>
            <w:proofErr w:type="spellEnd"/>
            <w:r>
              <w:rPr>
                <w:rFonts w:ascii="Trebuchet MS" w:eastAsia="Trebuchet MS" w:hAnsi="Trebuchet MS" w:cs="Trebuchet MS"/>
                <w:sz w:val="22"/>
                <w:szCs w:val="22"/>
              </w:rPr>
              <w:t xml:space="preserve"> such as </w:t>
            </w:r>
            <w:proofErr w:type="spellStart"/>
            <w:r>
              <w:rPr>
                <w:rFonts w:ascii="Trebuchet MS" w:eastAsia="Trebuchet MS" w:hAnsi="Trebuchet MS" w:cs="Trebuchet MS"/>
                <w:sz w:val="22"/>
                <w:szCs w:val="22"/>
              </w:rPr>
              <w:t>Graffitti</w:t>
            </w:r>
            <w:proofErr w:type="spellEnd"/>
            <w:r>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Repubblika</w:t>
            </w:r>
            <w:proofErr w:type="spellEnd"/>
            <w:r>
              <w:rPr>
                <w:rFonts w:ascii="Trebuchet MS" w:eastAsia="Trebuchet MS" w:hAnsi="Trebuchet MS" w:cs="Trebuchet MS"/>
                <w:sz w:val="22"/>
                <w:szCs w:val="22"/>
              </w:rPr>
              <w:t>, and Young Progressive Beings</w:t>
            </w:r>
            <w:r>
              <w:rPr>
                <w:rFonts w:ascii="Trebuchet MS" w:eastAsia="Trebuchet MS" w:hAnsi="Trebuchet MS" w:cs="Trebuchet MS"/>
                <w:b/>
                <w:i/>
                <w:sz w:val="22"/>
                <w:szCs w:val="22"/>
                <w:vertAlign w:val="superscript"/>
              </w:rPr>
              <w:footnoteReference w:id="29"/>
            </w:r>
            <w:r>
              <w:rPr>
                <w:rFonts w:ascii="Trebuchet MS" w:eastAsia="Trebuchet MS" w:hAnsi="Trebuchet MS" w:cs="Trebuchet MS"/>
                <w:b/>
                <w:i/>
                <w:sz w:val="22"/>
                <w:szCs w:val="22"/>
              </w:rPr>
              <w:t>.</w:t>
            </w:r>
            <w:r>
              <w:rPr>
                <w:rFonts w:ascii="Trebuchet MS" w:eastAsia="Trebuchet MS" w:hAnsi="Trebuchet MS" w:cs="Trebuchet MS"/>
                <w:sz w:val="22"/>
                <w:szCs w:val="22"/>
              </w:rPr>
              <w:t xml:space="preserve">  Since its foundation in 2010, the MHA has been a voice on such issues as divorce, ethics and sex education, the right to die, discrimination, </w:t>
            </w:r>
            <w:proofErr w:type="gramStart"/>
            <w:r>
              <w:rPr>
                <w:rFonts w:ascii="Trebuchet MS" w:eastAsia="Trebuchet MS" w:hAnsi="Trebuchet MS" w:cs="Trebuchet MS"/>
                <w:sz w:val="22"/>
                <w:szCs w:val="22"/>
              </w:rPr>
              <w:t>secularism</w:t>
            </w:r>
            <w:proofErr w:type="gramEnd"/>
            <w:r>
              <w:rPr>
                <w:rFonts w:ascii="Trebuchet MS" w:eastAsia="Trebuchet MS" w:hAnsi="Trebuchet MS" w:cs="Trebuchet MS"/>
                <w:sz w:val="22"/>
                <w:szCs w:val="22"/>
              </w:rPr>
              <w:t xml:space="preserve"> and abortion.</w:t>
            </w:r>
          </w:p>
          <w:p w14:paraId="000000CA" w14:textId="77777777" w:rsidR="000B69ED" w:rsidRDefault="000B69ED" w:rsidP="009B7622">
            <w:pPr>
              <w:widowControl w:val="0"/>
              <w:tabs>
                <w:tab w:val="left" w:pos="5160"/>
              </w:tabs>
              <w:spacing w:before="0" w:line="335" w:lineRule="auto"/>
              <w:ind w:left="720"/>
              <w:rPr>
                <w:rFonts w:ascii="Trebuchet MS" w:eastAsia="Trebuchet MS" w:hAnsi="Trebuchet MS" w:cs="Trebuchet MS"/>
                <w:sz w:val="22"/>
                <w:szCs w:val="22"/>
              </w:rPr>
            </w:pPr>
          </w:p>
          <w:p w14:paraId="000000CB" w14:textId="77777777" w:rsidR="000B69ED" w:rsidRDefault="00847AB5" w:rsidP="009B7622">
            <w:pPr>
              <w:pStyle w:val="Heading2"/>
              <w:widowControl w:val="0"/>
              <w:tabs>
                <w:tab w:val="left" w:pos="5160"/>
              </w:tabs>
              <w:spacing w:line="335" w:lineRule="auto"/>
            </w:pPr>
            <w:bookmarkStart w:id="22" w:name="_dx2lxa7i7yjr" w:colFirst="0" w:colLast="0"/>
            <w:bookmarkEnd w:id="22"/>
            <w:r>
              <w:t>VIII Any recommendations on good practices to promote and protect freedom of thought</w:t>
            </w:r>
          </w:p>
          <w:p w14:paraId="000000CC" w14:textId="77777777" w:rsidR="000B69ED" w:rsidRDefault="00847AB5" w:rsidP="009B7622">
            <w:pPr>
              <w:widowControl w:val="0"/>
              <w:numPr>
                <w:ilvl w:val="0"/>
                <w:numId w:val="2"/>
              </w:numPr>
              <w:tabs>
                <w:tab w:val="left" w:pos="5160"/>
              </w:tabs>
              <w:spacing w:before="0" w:line="335" w:lineRule="auto"/>
              <w:ind w:left="288"/>
              <w:rPr>
                <w:rFonts w:ascii="Trebuchet MS" w:eastAsia="Trebuchet MS" w:hAnsi="Trebuchet MS" w:cs="Trebuchet MS"/>
                <w:sz w:val="22"/>
                <w:szCs w:val="22"/>
              </w:rPr>
            </w:pPr>
            <w:r>
              <w:rPr>
                <w:rFonts w:ascii="Trebuchet MS" w:eastAsia="Trebuchet MS" w:hAnsi="Trebuchet MS" w:cs="Trebuchet MS"/>
                <w:sz w:val="22"/>
                <w:szCs w:val="22"/>
              </w:rPr>
              <w:t>there has been a limited, but growing, introduction of ethics education in Malta, promoting the teaching of objective, unbiased, information</w:t>
            </w:r>
            <w:r>
              <w:rPr>
                <w:rFonts w:ascii="Trebuchet MS" w:eastAsia="Trebuchet MS" w:hAnsi="Trebuchet MS" w:cs="Trebuchet MS"/>
                <w:sz w:val="22"/>
                <w:szCs w:val="22"/>
                <w:vertAlign w:val="superscript"/>
              </w:rPr>
              <w:footnoteReference w:id="30"/>
            </w:r>
            <w:r>
              <w:rPr>
                <w:rFonts w:ascii="Trebuchet MS" w:eastAsia="Trebuchet MS" w:hAnsi="Trebuchet MS" w:cs="Trebuchet MS"/>
                <w:sz w:val="22"/>
                <w:szCs w:val="22"/>
              </w:rPr>
              <w:t>, which has been a significant step in the right direction.</w:t>
            </w:r>
          </w:p>
        </w:tc>
      </w:tr>
    </w:tbl>
    <w:p w14:paraId="000000CD" w14:textId="77777777" w:rsidR="000B69ED" w:rsidRDefault="000B69ED" w:rsidP="009B7622">
      <w:pPr>
        <w:spacing w:before="0" w:line="335" w:lineRule="auto"/>
      </w:pPr>
    </w:p>
    <w:sectPr w:rsidR="000B69ED" w:rsidSect="000C34A2">
      <w:footerReference w:type="default" r:id="rId9"/>
      <w:headerReference w:type="first" r:id="rId10"/>
      <w:footerReference w:type="first" r:id="rId11"/>
      <w:pgSz w:w="12240" w:h="15840"/>
      <w:pgMar w:top="864" w:right="1152" w:bottom="864"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B15E" w14:textId="77777777" w:rsidR="00D81D05" w:rsidRDefault="00D81D05">
      <w:pPr>
        <w:spacing w:before="0" w:line="240" w:lineRule="auto"/>
      </w:pPr>
      <w:r>
        <w:separator/>
      </w:r>
    </w:p>
  </w:endnote>
  <w:endnote w:type="continuationSeparator" w:id="0">
    <w:p w14:paraId="271B4FA9" w14:textId="77777777" w:rsidR="00D81D05" w:rsidRDefault="00D81D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ato">
    <w:altName w:val="Segoe UI"/>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77777777" w:rsidR="000B69ED" w:rsidRDefault="000B69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7777777" w:rsidR="000B69ED" w:rsidRDefault="000B69ED">
    <w:pPr>
      <w:tabs>
        <w:tab w:val="left" w:pos="276"/>
      </w:tabs>
      <w:spacing w:before="0" w:line="240" w:lineRule="auto"/>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8188" w14:textId="77777777" w:rsidR="00D81D05" w:rsidRDefault="00D81D05">
      <w:pPr>
        <w:spacing w:before="0" w:line="240" w:lineRule="auto"/>
      </w:pPr>
      <w:r>
        <w:separator/>
      </w:r>
    </w:p>
  </w:footnote>
  <w:footnote w:type="continuationSeparator" w:id="0">
    <w:p w14:paraId="25BF4897" w14:textId="77777777" w:rsidR="00D81D05" w:rsidRDefault="00D81D05">
      <w:pPr>
        <w:spacing w:before="0" w:line="240" w:lineRule="auto"/>
      </w:pPr>
      <w:r>
        <w:continuationSeparator/>
      </w:r>
    </w:p>
  </w:footnote>
  <w:footnote w:id="1">
    <w:p w14:paraId="000000D2" w14:textId="2CDE9154" w:rsidR="000B69ED" w:rsidRDefault="00847AB5">
      <w:pPr>
        <w:spacing w:before="0" w:line="240" w:lineRule="auto"/>
        <w:rPr>
          <w:rFonts w:ascii="Trebuchet MS" w:eastAsia="Trebuchet MS" w:hAnsi="Trebuchet MS" w:cs="Trebuchet MS"/>
        </w:rPr>
      </w:pPr>
      <w:r>
        <w:rPr>
          <w:vertAlign w:val="superscript"/>
        </w:rPr>
        <w:footnoteRef/>
      </w:r>
      <w:r w:rsidR="009B7622">
        <w:rPr>
          <w:rFonts w:ascii="Trebuchet MS" w:eastAsia="Trebuchet MS" w:hAnsi="Trebuchet MS" w:cs="Trebuchet MS"/>
          <w:highlight w:val="white"/>
        </w:rPr>
        <w:t>i</w:t>
      </w:r>
      <w:r>
        <w:rPr>
          <w:rFonts w:ascii="Trebuchet MS" w:eastAsia="Trebuchet MS" w:hAnsi="Trebuchet MS" w:cs="Trebuchet MS"/>
          <w:highlight w:val="white"/>
        </w:rPr>
        <w:t>n a 2018 survey by the newspaper Malta Today only 3.9% of respondents identified as ‘atheist’</w:t>
      </w:r>
      <w:r>
        <w:rPr>
          <w:rFonts w:ascii="Trebuchet MS" w:eastAsia="Trebuchet MS" w:hAnsi="Trebuchet MS" w:cs="Trebuchet MS"/>
        </w:rPr>
        <w:t>. In the same survey, 12.4% of respondents identified as ‘non-</w:t>
      </w:r>
      <w:proofErr w:type="spellStart"/>
      <w:r>
        <w:rPr>
          <w:rFonts w:ascii="Trebuchet MS" w:eastAsia="Trebuchet MS" w:hAnsi="Trebuchet MS" w:cs="Trebuchet MS"/>
        </w:rPr>
        <w:t>practising</w:t>
      </w:r>
      <w:proofErr w:type="spellEnd"/>
      <w:r>
        <w:rPr>
          <w:rFonts w:ascii="Trebuchet MS" w:eastAsia="Trebuchet MS" w:hAnsi="Trebuchet MS" w:cs="Trebuchet MS"/>
        </w:rPr>
        <w:t xml:space="preserve"> Catholics’ </w:t>
      </w:r>
    </w:p>
    <w:bookmarkStart w:id="4" w:name="_5pbjrslzb7rd" w:colFirst="0" w:colLast="0"/>
    <w:bookmarkEnd w:id="4"/>
    <w:p w14:paraId="000000D3" w14:textId="77777777" w:rsidR="000B69ED" w:rsidRDefault="00847AB5">
      <w:pPr>
        <w:pStyle w:val="Heading3"/>
      </w:pPr>
      <w:r>
        <w:fldChar w:fldCharType="begin"/>
      </w:r>
      <w:r>
        <w:instrText xml:space="preserve"> HYPERLINK "https://www.maltatoday.com.mt/news/national/105658/whats-in-the-equality" \l ".YK5RtqgzbIU" \h </w:instrText>
      </w:r>
      <w:r>
        <w:fldChar w:fldCharType="separate"/>
      </w:r>
      <w:r>
        <w:t>https://www.maltatoday.com.mt/news/national/105658/whats-in-the-equality#.YK5RtqgzbIU</w:t>
      </w:r>
      <w:r>
        <w:fldChar w:fldCharType="end"/>
      </w:r>
    </w:p>
  </w:footnote>
  <w:footnote w:id="2">
    <w:p w14:paraId="000000F6" w14:textId="21BDDEF0" w:rsidR="000B69ED" w:rsidRDefault="00847AB5">
      <w:pPr>
        <w:spacing w:before="0" w:line="240" w:lineRule="auto"/>
      </w:pPr>
      <w:r>
        <w:rPr>
          <w:vertAlign w:val="superscript"/>
        </w:rPr>
        <w:footnoteRef/>
      </w:r>
      <w:r>
        <w:rPr>
          <w:rFonts w:ascii="Trebuchet MS" w:eastAsia="Trebuchet MS" w:hAnsi="Trebuchet MS" w:cs="Trebuchet MS"/>
        </w:rPr>
        <w:t xml:space="preserve"> </w:t>
      </w:r>
      <w:hyperlink r:id="rId1">
        <w:r>
          <w:rPr>
            <w:rFonts w:ascii="Trebuchet MS" w:eastAsia="Trebuchet MS" w:hAnsi="Trebuchet MS" w:cs="Trebuchet MS"/>
            <w:color w:val="1155CC"/>
            <w:u w:val="single"/>
          </w:rPr>
          <w:t>https://www.independent.com.mt/articles/2021-06-04/local-news/Live-State-of-the-Nation-60-say-they-are-happy-with-their-lives-6736234056</w:t>
        </w:r>
      </w:hyperlink>
    </w:p>
  </w:footnote>
  <w:footnote w:id="3">
    <w:p w14:paraId="000000D4" w14:textId="77777777" w:rsidR="000B69ED" w:rsidRDefault="00847AB5">
      <w:pPr>
        <w:spacing w:before="0" w:line="240" w:lineRule="auto"/>
        <w:rPr>
          <w:rFonts w:ascii="Trebuchet MS" w:eastAsia="Trebuchet MS" w:hAnsi="Trebuchet MS" w:cs="Trebuchet MS"/>
        </w:rPr>
      </w:pPr>
      <w:r>
        <w:rPr>
          <w:vertAlign w:val="superscript"/>
        </w:rPr>
        <w:footnoteRef/>
      </w:r>
      <w:hyperlink r:id="rId2">
        <w:r>
          <w:rPr>
            <w:rFonts w:ascii="Trebuchet MS" w:eastAsia="Trebuchet MS" w:hAnsi="Trebuchet MS" w:cs="Trebuchet MS"/>
            <w:color w:val="1155CC"/>
            <w:u w:val="single"/>
          </w:rPr>
          <w:t>https://livingtogether.mt/religions-in-malta/</w:t>
        </w:r>
      </w:hyperlink>
    </w:p>
    <w:bookmarkStart w:id="5" w:name="_yqjrg6y2ntav" w:colFirst="0" w:colLast="0"/>
    <w:bookmarkEnd w:id="5"/>
  </w:footnote>
  <w:footnote w:id="4">
    <w:p w14:paraId="000000D5" w14:textId="77777777" w:rsidR="000B69ED" w:rsidRDefault="00847AB5">
      <w:pPr>
        <w:pStyle w:val="Heading3"/>
      </w:pPr>
      <w:bookmarkStart w:id="6" w:name="_yqjrg6y2ntav" w:colFirst="0" w:colLast="0"/>
      <w:bookmarkEnd w:id="6"/>
      <w:r>
        <w:rPr>
          <w:vertAlign w:val="superscript"/>
        </w:rPr>
        <w:footnoteRef/>
      </w:r>
      <w:hyperlink r:id="rId3">
        <w:r>
          <w:t>https://thejournal.mt/first-ever-majority-for-euthanasia-in-malta/</w:t>
        </w:r>
      </w:hyperlink>
    </w:p>
  </w:footnote>
  <w:footnote w:id="5">
    <w:p w14:paraId="000000F0" w14:textId="77777777" w:rsidR="000B69ED" w:rsidRPr="009B7622" w:rsidRDefault="00847AB5">
      <w:pPr>
        <w:spacing w:before="0" w:line="240" w:lineRule="auto"/>
        <w:rPr>
          <w:rFonts w:ascii="Trebuchet MS" w:eastAsia="Trebuchet MS" w:hAnsi="Trebuchet MS" w:cs="Trebuchet MS"/>
          <w:sz w:val="18"/>
          <w:szCs w:val="18"/>
        </w:rPr>
      </w:pPr>
      <w:r w:rsidRPr="009B7622">
        <w:rPr>
          <w:rFonts w:ascii="Trebuchet MS" w:hAnsi="Trebuchet MS"/>
          <w:vertAlign w:val="superscript"/>
        </w:rPr>
        <w:footnoteRef/>
      </w:r>
      <w:r w:rsidRPr="009B7622">
        <w:rPr>
          <w:rFonts w:ascii="Trebuchet MS" w:eastAsia="Trebuchet MS" w:hAnsi="Trebuchet MS" w:cs="Trebuchet MS"/>
        </w:rPr>
        <w:t xml:space="preserve"> </w:t>
      </w:r>
      <w:hyperlink r:id="rId4">
        <w:r w:rsidRPr="009B7622">
          <w:rPr>
            <w:rFonts w:ascii="Trebuchet MS" w:eastAsia="Trebuchet MS" w:hAnsi="Trebuchet MS" w:cs="Trebuchet MS"/>
            <w:color w:val="1155CC"/>
            <w:u w:val="single"/>
          </w:rPr>
          <w:t>https://deputyprimeminister.gov.mt/en/regcounc/medicalcouncil/Documents/ethicsandregulations2012.pdf</w:t>
        </w:r>
      </w:hyperlink>
      <w:r w:rsidRPr="009B7622">
        <w:rPr>
          <w:rFonts w:ascii="Trebuchet MS" w:eastAsia="Trebuchet MS" w:hAnsi="Trebuchet MS" w:cs="Trebuchet MS"/>
          <w:color w:val="050505"/>
        </w:rPr>
        <w:t xml:space="preserve"> [see page 15]</w:t>
      </w:r>
    </w:p>
  </w:footnote>
  <w:footnote w:id="6">
    <w:p w14:paraId="000000D6"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5">
        <w:r w:rsidRPr="009B7622">
          <w:rPr>
            <w:rFonts w:ascii="Trebuchet MS" w:eastAsia="Trebuchet MS" w:hAnsi="Trebuchet MS" w:cs="Trebuchet MS"/>
            <w:color w:val="1155CC"/>
            <w:u w:val="single"/>
          </w:rPr>
          <w:t>https://www.state.gov/wp-content/uploads/2020/06/MALTA-2019-INTERNATIONAL-RELIGIOUS-FREEDOM-REPORT.pdf</w:t>
        </w:r>
      </w:hyperlink>
    </w:p>
  </w:footnote>
  <w:footnote w:id="7">
    <w:p w14:paraId="000000F3" w14:textId="77777777" w:rsidR="000B69ED" w:rsidRDefault="00847AB5">
      <w:pPr>
        <w:spacing w:before="0" w:line="240" w:lineRule="auto"/>
        <w:rPr>
          <w:rFonts w:ascii="Trebuchet MS" w:eastAsia="Trebuchet MS" w:hAnsi="Trebuchet MS" w:cs="Trebuchet MS"/>
          <w:color w:val="1155CC"/>
          <w:u w:val="single"/>
        </w:rPr>
      </w:pPr>
      <w:r w:rsidRPr="009B7622">
        <w:rPr>
          <w:rFonts w:ascii="Trebuchet MS" w:hAnsi="Trebuchet MS"/>
          <w:vertAlign w:val="superscript"/>
        </w:rPr>
        <w:footnoteRef/>
      </w:r>
      <w:r w:rsidRPr="009B7622">
        <w:rPr>
          <w:rFonts w:ascii="Trebuchet MS" w:eastAsia="Trebuchet MS" w:hAnsi="Trebuchet MS" w:cs="Trebuchet MS"/>
        </w:rPr>
        <w:t xml:space="preserve"> </w:t>
      </w:r>
      <w:hyperlink r:id="rId6">
        <w:r w:rsidRPr="009B7622">
          <w:rPr>
            <w:rFonts w:ascii="Trebuchet MS" w:eastAsia="Trebuchet MS" w:hAnsi="Trebuchet MS" w:cs="Trebuchet MS"/>
            <w:color w:val="1155CC"/>
            <w:u w:val="single"/>
          </w:rPr>
          <w:t>https://www.independent.com.mt/articles/2021-06-04/local-news/Live-State-of-the-Nation-60-say-they-are-happy-with-their-lives-6736234056</w:t>
        </w:r>
      </w:hyperlink>
    </w:p>
    <w:p w14:paraId="000000F4" w14:textId="77777777" w:rsidR="000B69ED" w:rsidRDefault="000B69ED">
      <w:pPr>
        <w:spacing w:before="0" w:line="240" w:lineRule="auto"/>
      </w:pPr>
    </w:p>
  </w:footnote>
  <w:footnote w:id="8">
    <w:p w14:paraId="000000D7" w14:textId="72A5B62C"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r w:rsidR="009B7622">
        <w:rPr>
          <w:rFonts w:ascii="Trebuchet MS" w:eastAsia="Trebuchet MS" w:hAnsi="Trebuchet MS" w:cs="Trebuchet MS"/>
        </w:rPr>
        <w:t>w</w:t>
      </w:r>
      <w:r w:rsidRPr="009B7622">
        <w:rPr>
          <w:rFonts w:ascii="Trebuchet MS" w:eastAsia="Trebuchet MS" w:hAnsi="Trebuchet MS" w:cs="Trebuchet MS"/>
        </w:rPr>
        <w:t xml:space="preserve">e are also aware of one Muslim school which has received financial help from the government </w:t>
      </w:r>
      <w:hyperlink r:id="rId7">
        <w:r w:rsidRPr="009B7622">
          <w:rPr>
            <w:rFonts w:ascii="Trebuchet MS" w:eastAsia="Trebuchet MS" w:hAnsi="Trebuchet MS" w:cs="Trebuchet MS"/>
            <w:color w:val="1155CC"/>
            <w:u w:val="single"/>
          </w:rPr>
          <w:t>https://timesofmalta.com/articles/view/muslim-secondary-school-to-shut-down-after-20-years.639202</w:t>
        </w:r>
      </w:hyperlink>
    </w:p>
  </w:footnote>
  <w:footnote w:id="9">
    <w:p w14:paraId="000000D8" w14:textId="77777777" w:rsidR="000B69ED"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8">
        <w:r w:rsidRPr="009B7622">
          <w:rPr>
            <w:rFonts w:ascii="Trebuchet MS" w:eastAsia="Trebuchet MS" w:hAnsi="Trebuchet MS" w:cs="Trebuchet MS"/>
            <w:color w:val="1155CC"/>
            <w:u w:val="single"/>
          </w:rPr>
          <w:t>https://www.vatican.va/roman_curia/secretariat_state/archivio/documents/rc_seg-st_19930218_santa-sede-rep-malta-scuole_en.html</w:t>
        </w:r>
      </w:hyperlink>
    </w:p>
  </w:footnote>
  <w:footnote w:id="10">
    <w:p w14:paraId="000000D9"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9" w:anchor=".YK5Z8agzbIU">
        <w:r w:rsidRPr="009B7622">
          <w:rPr>
            <w:rFonts w:ascii="Trebuchet MS" w:eastAsia="Trebuchet MS" w:hAnsi="Trebuchet MS" w:cs="Trebuchet MS"/>
            <w:color w:val="1155CC"/>
            <w:u w:val="single"/>
          </w:rPr>
          <w:t>https://www.maltatoday.com.mt/news/national/109299/church_funds_prolife_lobbys_evangelist_for_catholic_schools#.YK5Z8agzbIU</w:t>
        </w:r>
      </w:hyperlink>
    </w:p>
  </w:footnote>
  <w:footnote w:id="11">
    <w:p w14:paraId="000000DA"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10" w:anchor=".YK5RtqgzbIU">
        <w:r w:rsidRPr="009B7622">
          <w:rPr>
            <w:rFonts w:ascii="Trebuchet MS" w:eastAsia="Trebuchet MS" w:hAnsi="Trebuchet MS" w:cs="Trebuchet MS"/>
            <w:color w:val="1155CC"/>
            <w:u w:val="single"/>
          </w:rPr>
          <w:t>https://www.maltatoday.com.mt/news/national/105658/whats-in-the-equality#.YK5RtqgzbIU</w:t>
        </w:r>
      </w:hyperlink>
    </w:p>
  </w:footnote>
  <w:footnote w:id="12">
    <w:p w14:paraId="000000DB"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11">
        <w:r w:rsidRPr="009B7622">
          <w:rPr>
            <w:rFonts w:ascii="Trebuchet MS" w:eastAsia="Trebuchet MS" w:hAnsi="Trebuchet MS" w:cs="Trebuchet MS"/>
            <w:color w:val="1155CC"/>
            <w:u w:val="single"/>
          </w:rPr>
          <w:t>https://www.islesoftheleft.org/muslim-students-in-maltese-schools-outsiders-looking-in/</w:t>
        </w:r>
      </w:hyperlink>
    </w:p>
  </w:footnote>
  <w:footnote w:id="13">
    <w:p w14:paraId="000000DC" w14:textId="77777777" w:rsidR="000B69ED" w:rsidRPr="009B7622" w:rsidRDefault="00847AB5">
      <w:pPr>
        <w:spacing w:before="0" w:line="240" w:lineRule="auto"/>
        <w:rPr>
          <w:rFonts w:ascii="Trebuchet MS" w:hAnsi="Trebuchet MS"/>
        </w:rPr>
      </w:pPr>
      <w:r w:rsidRPr="009B7622">
        <w:rPr>
          <w:rFonts w:ascii="Trebuchet MS" w:hAnsi="Trebuchet MS"/>
          <w:vertAlign w:val="superscript"/>
        </w:rPr>
        <w:footnoteRef/>
      </w:r>
      <w:hyperlink r:id="rId12">
        <w:r w:rsidRPr="009B7622">
          <w:rPr>
            <w:rFonts w:ascii="Trebuchet MS" w:eastAsia="Trebuchet MS" w:hAnsi="Trebuchet MS" w:cs="Trebuchet MS"/>
            <w:color w:val="1155CC"/>
            <w:u w:val="single"/>
          </w:rPr>
          <w:t>https://thirdeyemalta.com/is-sex-education-even-a-thing-in-malta-betapsi/</w:t>
        </w:r>
      </w:hyperlink>
    </w:p>
    <w:bookmarkStart w:id="10" w:name="_8mqebmr2ekuz" w:colFirst="0" w:colLast="0"/>
    <w:bookmarkEnd w:id="10"/>
    <w:p w14:paraId="000000DD" w14:textId="77777777" w:rsidR="000B69ED" w:rsidRPr="009B7622" w:rsidRDefault="00847AB5">
      <w:pPr>
        <w:pStyle w:val="Heading3"/>
      </w:pPr>
      <w:r w:rsidRPr="009B7622">
        <w:fldChar w:fldCharType="begin"/>
      </w:r>
      <w:r w:rsidRPr="009B7622">
        <w:instrText xml:space="preserve"> HYPERLINK "https://fyeg.org/news/church-and-sexual-education-schools" \h </w:instrText>
      </w:r>
      <w:r w:rsidRPr="009B7622">
        <w:fldChar w:fldCharType="separate"/>
      </w:r>
      <w:r w:rsidRPr="009B7622">
        <w:t>https://fyeg.org/news/church-and-sexual-education-schools</w:t>
      </w:r>
      <w:r w:rsidRPr="009B7622">
        <w:fldChar w:fldCharType="end"/>
      </w:r>
      <w:r w:rsidRPr="009B7622">
        <w:br/>
      </w:r>
      <w:hyperlink r:id="rId13">
        <w:r w:rsidRPr="009B7622">
          <w:t>https://timesofmalta.com/articles/view/breaking-the-cycle-anna-marie-galea.836624</w:t>
        </w:r>
      </w:hyperlink>
    </w:p>
  </w:footnote>
  <w:footnote w:id="14">
    <w:p w14:paraId="000000DE"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14" w:anchor=":~:text=Statistics%20from%20Eurostat%20show%20that,the%20EU%20as%20a%20whole">
        <w:r w:rsidRPr="009B7622">
          <w:rPr>
            <w:rFonts w:ascii="Trebuchet MS" w:eastAsia="Trebuchet MS" w:hAnsi="Trebuchet MS" w:cs="Trebuchet MS"/>
            <w:color w:val="1155CC"/>
            <w:u w:val="single"/>
          </w:rPr>
          <w:t>https://www.doctorsforchoice.mt/post/malta-has-the-highest-teen-birth-rate-in-southern-europe#:~:text=Statistics%20from%20Eurostat%20show%20that,the%20EU%20as%20a%20whole</w:t>
        </w:r>
      </w:hyperlink>
    </w:p>
  </w:footnote>
  <w:footnote w:id="15">
    <w:p w14:paraId="000000DF"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15" w:anchor=".YK-vBagzbIU">
        <w:r w:rsidRPr="009B7622">
          <w:rPr>
            <w:rFonts w:ascii="Trebuchet MS" w:eastAsia="Trebuchet MS" w:hAnsi="Trebuchet MS" w:cs="Trebuchet MS"/>
            <w:color w:val="1155CC"/>
            <w:u w:val="single"/>
          </w:rPr>
          <w:t>https://www.maltatoday.com.mt/lifestyle/health/102546/maltese_teens_shun_protection_despite_sexed_who_study_finds#.YK-vBagzbIU</w:t>
        </w:r>
      </w:hyperlink>
    </w:p>
  </w:footnote>
  <w:footnote w:id="16">
    <w:p w14:paraId="000000E0"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16" w:anchor=".YK-uk6gzbIU">
        <w:r w:rsidRPr="009B7622">
          <w:rPr>
            <w:rFonts w:ascii="Trebuchet MS" w:eastAsia="Trebuchet MS" w:hAnsi="Trebuchet MS" w:cs="Trebuchet MS"/>
            <w:color w:val="1155CC"/>
            <w:u w:val="single"/>
          </w:rPr>
          <w:t>https://www.maltatoday.com.mt/lifestyle/health/108296/mgrm_flags_increase_in_syphilis_cases_malta_has_highest_rate_in_europe#.YK-uk6gzbIU</w:t>
        </w:r>
      </w:hyperlink>
    </w:p>
  </w:footnote>
  <w:footnote w:id="17">
    <w:p w14:paraId="000000E1"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17" w:anchor=".YK_Ce6gzbIU">
        <w:r w:rsidRPr="009B7622">
          <w:rPr>
            <w:rFonts w:ascii="Trebuchet MS" w:eastAsia="Trebuchet MS" w:hAnsi="Trebuchet MS" w:cs="Trebuchet MS"/>
            <w:color w:val="1155CC"/>
            <w:u w:val="single"/>
          </w:rPr>
          <w:t>https://www.maltatoday.com.mt/environment/townscapes/108758/ian_borg_ministry_wants_mgarr_road_to_get_its_via_sagra#.YK_Ce6gzbIU</w:t>
        </w:r>
      </w:hyperlink>
    </w:p>
    <w:bookmarkStart w:id="12" w:name="_7mx577ljhgh3" w:colFirst="0" w:colLast="0"/>
    <w:bookmarkEnd w:id="12"/>
  </w:footnote>
  <w:footnote w:id="18">
    <w:p w14:paraId="000000E2" w14:textId="77777777" w:rsidR="000B69ED" w:rsidRDefault="00847AB5">
      <w:pPr>
        <w:pStyle w:val="Heading3"/>
      </w:pPr>
      <w:bookmarkStart w:id="13" w:name="_7mx577ljhgh3" w:colFirst="0" w:colLast="0"/>
      <w:bookmarkEnd w:id="13"/>
      <w:r w:rsidRPr="009B7622">
        <w:rPr>
          <w:vertAlign w:val="superscript"/>
        </w:rPr>
        <w:footnoteRef/>
      </w:r>
      <w:hyperlink r:id="rId18">
        <w:r w:rsidRPr="009B7622">
          <w:t>https://timesofmalta.com/articles/view/order-to-remove-mellieha-crucifix-reversed-following-complaints-by.812898</w:t>
        </w:r>
      </w:hyperlink>
      <w:r w:rsidRPr="009B7622">
        <w:br/>
      </w:r>
      <w:hyperlink r:id="rId19">
        <w:r w:rsidRPr="009B7622">
          <w:t>https://www.independent.com.mt/articles/2020-08-19/local-news/Mellieha-s-symbolic-cross-removed-following-complaint-6736226238</w:t>
        </w:r>
      </w:hyperlink>
    </w:p>
  </w:footnote>
  <w:footnote w:id="19">
    <w:p w14:paraId="000000E3"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20" w:anchor=".YK5NcKgzbIU">
        <w:r w:rsidRPr="009B7622">
          <w:rPr>
            <w:rFonts w:ascii="Trebuchet MS" w:eastAsia="Trebuchet MS" w:hAnsi="Trebuchet MS" w:cs="Trebuchet MS"/>
            <w:color w:val="1155CC"/>
            <w:u w:val="single"/>
          </w:rPr>
          <w:t>https://www.maltatoday.com.mt/news/national/109816/vatican-critics#.YK5NcKgzbIU</w:t>
        </w:r>
      </w:hyperlink>
    </w:p>
  </w:footnote>
  <w:footnote w:id="20">
    <w:p w14:paraId="000000E4"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21" w:anchor=".YLYkP6gzbIU">
        <w:r w:rsidRPr="009B7622">
          <w:rPr>
            <w:rFonts w:ascii="Trebuchet MS" w:eastAsia="Trebuchet MS" w:hAnsi="Trebuchet MS" w:cs="Trebuchet MS"/>
            <w:color w:val="1155CC"/>
            <w:u w:val="single"/>
          </w:rPr>
          <w:t>https://www.maltatoday.com.mt/news/national/94248/totems_of_identity_why_the_maltese_love_their_crosses#.YLYkP6gzbIU</w:t>
        </w:r>
      </w:hyperlink>
    </w:p>
  </w:footnote>
  <w:footnote w:id="21">
    <w:p w14:paraId="000000E5"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22" w:anchor=".YK5FCagzbIU">
        <w:r w:rsidRPr="009B7622">
          <w:rPr>
            <w:rFonts w:ascii="Trebuchet MS" w:eastAsia="Trebuchet MS" w:hAnsi="Trebuchet MS" w:cs="Trebuchet MS"/>
            <w:color w:val="1155CC"/>
            <w:u w:val="single"/>
          </w:rPr>
          <w:t>https://www.maltatoday.com.mt/news/national/100145/from_li_tkisser_sewwi#.YK5FCagzbIU</w:t>
        </w:r>
      </w:hyperlink>
    </w:p>
  </w:footnote>
  <w:footnote w:id="22">
    <w:p w14:paraId="000000E6" w14:textId="77777777" w:rsidR="000B69ED"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23">
        <w:r w:rsidRPr="009B7622">
          <w:rPr>
            <w:rFonts w:ascii="Trebuchet MS" w:eastAsia="Trebuchet MS" w:hAnsi="Trebuchet MS" w:cs="Trebuchet MS"/>
            <w:color w:val="1155CC"/>
            <w:u w:val="single"/>
          </w:rPr>
          <w:t>https://www.parlament.mt/en/menues/about-parliament/how-parliament-works/parliament-practice/</w:t>
        </w:r>
      </w:hyperlink>
    </w:p>
    <w:bookmarkStart w:id="14" w:name="_h2bjr7r5f1ys" w:colFirst="0" w:colLast="0"/>
    <w:bookmarkEnd w:id="14"/>
  </w:footnote>
  <w:footnote w:id="23">
    <w:p w14:paraId="000000E7" w14:textId="77777777" w:rsidR="000B69ED" w:rsidRPr="009B7622" w:rsidRDefault="00847AB5">
      <w:pPr>
        <w:pStyle w:val="Heading3"/>
      </w:pPr>
      <w:bookmarkStart w:id="16" w:name="_h2bjr7r5f1ys" w:colFirst="0" w:colLast="0"/>
      <w:bookmarkEnd w:id="16"/>
      <w:r w:rsidRPr="009B7622">
        <w:rPr>
          <w:vertAlign w:val="superscript"/>
        </w:rPr>
        <w:footnoteRef/>
      </w:r>
      <w:hyperlink r:id="rId24">
        <w:r w:rsidRPr="009B7622">
          <w:t>https://www.independent.com.mt/articles/2020-08-05/newspaper-opinions/Tribal-allegiance-6736225809</w:t>
        </w:r>
      </w:hyperlink>
      <w:r w:rsidRPr="009B7622">
        <w:t xml:space="preserve"> </w:t>
      </w:r>
    </w:p>
    <w:bookmarkStart w:id="17" w:name="_w8e2k5l5u9z4" w:colFirst="0" w:colLast="0"/>
    <w:bookmarkEnd w:id="17"/>
    <w:p w14:paraId="000000E8" w14:textId="77777777" w:rsidR="000B69ED" w:rsidRPr="009B7622" w:rsidRDefault="00847AB5">
      <w:pPr>
        <w:pStyle w:val="Heading3"/>
      </w:pPr>
      <w:r w:rsidRPr="009B7622">
        <w:fldChar w:fldCharType="begin"/>
      </w:r>
      <w:r w:rsidRPr="009B7622">
        <w:instrText xml:space="preserve"> HYPERLINK "https://www.independent.com.mt/articles/2021-05-22/local-news/We-need-to-see-the-end-of-political-tribalism-Claudio-Grech-6736233702" \h </w:instrText>
      </w:r>
      <w:r w:rsidRPr="009B7622">
        <w:fldChar w:fldCharType="separate"/>
      </w:r>
      <w:r w:rsidRPr="009B7622">
        <w:t>https://www.independent.com.mt/articles/2021-05-22/local-news/We-need-to-see-the-end-of-political-tribalism-Claudio-Grech-6736233702</w:t>
      </w:r>
      <w:r w:rsidRPr="009B7622">
        <w:fldChar w:fldCharType="end"/>
      </w:r>
    </w:p>
  </w:footnote>
  <w:footnote w:id="24">
    <w:p w14:paraId="000000E9"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25">
        <w:r w:rsidRPr="009B7622">
          <w:rPr>
            <w:rFonts w:ascii="Trebuchet MS" w:eastAsia="Trebuchet MS" w:hAnsi="Trebuchet MS" w:cs="Trebuchet MS"/>
            <w:color w:val="1155CC"/>
            <w:u w:val="single"/>
          </w:rPr>
          <w:t>https://www.independent.com.mt/articles/2020-08-20/newspaper-leader/TMID-Editorial-Broadcasting-Authority-Censorship-and-totalitarianism-6736226267</w:t>
        </w:r>
      </w:hyperlink>
    </w:p>
    <w:bookmarkStart w:id="18" w:name="_tkw5ocfcsd0n" w:colFirst="0" w:colLast="0"/>
    <w:bookmarkEnd w:id="18"/>
  </w:footnote>
  <w:footnote w:id="25">
    <w:p w14:paraId="000000EA" w14:textId="77777777" w:rsidR="000B69ED" w:rsidRPr="009B7622" w:rsidRDefault="00847AB5">
      <w:pPr>
        <w:pStyle w:val="Heading3"/>
      </w:pPr>
      <w:bookmarkStart w:id="19" w:name="_tkw5ocfcsd0n" w:colFirst="0" w:colLast="0"/>
      <w:bookmarkEnd w:id="19"/>
      <w:r w:rsidRPr="009B7622">
        <w:rPr>
          <w:vertAlign w:val="superscript"/>
        </w:rPr>
        <w:footnoteRef/>
      </w:r>
      <w:hyperlink r:id="rId26" w:anchor=":~:text=Malta%20has%20retained%20its%20lowest,Kong%20and%20above%20El%20Salvador">
        <w:r w:rsidRPr="009B7622">
          <w:t>https://theshiftnews.com/2021/04/20/no-improvement-for-malta-in-2021-rsf-world-press-freedom-index/#:~:text=Malta%20has%20retained%20its%20lowest,Kong%20and%20above%20El%20Salvador</w:t>
        </w:r>
      </w:hyperlink>
      <w:r w:rsidRPr="009B7622">
        <w:br/>
      </w:r>
      <w:hyperlink r:id="rId27">
        <w:r w:rsidRPr="009B7622">
          <w:t>https://www.euronews.com/2021/01/25/landmark-legal-challenge-seeks-to-stop-malta-s-political-parties-owning-tv-stations</w:t>
        </w:r>
      </w:hyperlink>
    </w:p>
  </w:footnote>
  <w:footnote w:id="26">
    <w:p w14:paraId="000000EB"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28">
        <w:r w:rsidRPr="009B7622">
          <w:rPr>
            <w:rFonts w:ascii="Trebuchet MS" w:eastAsia="Trebuchet MS" w:hAnsi="Trebuchet MS" w:cs="Trebuchet MS"/>
            <w:color w:val="1155CC"/>
            <w:u w:val="single"/>
          </w:rPr>
          <w:t>https://timesofmalta.com/articles/view/malta-slips-four-places-in-press-freedom-index.787007</w:t>
        </w:r>
      </w:hyperlink>
    </w:p>
  </w:footnote>
  <w:footnote w:id="27">
    <w:p w14:paraId="000000F1" w14:textId="77777777" w:rsidR="000B69ED" w:rsidRPr="009B7622" w:rsidRDefault="00847AB5">
      <w:pPr>
        <w:widowControl w:val="0"/>
        <w:spacing w:before="0" w:line="240" w:lineRule="auto"/>
        <w:rPr>
          <w:rFonts w:ascii="Trebuchet MS" w:hAnsi="Trebuchet MS"/>
          <w:sz w:val="18"/>
          <w:szCs w:val="18"/>
        </w:rPr>
      </w:pPr>
      <w:r w:rsidRPr="009B7622">
        <w:rPr>
          <w:rFonts w:ascii="Trebuchet MS" w:hAnsi="Trebuchet MS"/>
          <w:vertAlign w:val="superscript"/>
        </w:rPr>
        <w:footnoteRef/>
      </w:r>
      <w:r w:rsidRPr="009B7622">
        <w:rPr>
          <w:rFonts w:ascii="Trebuchet MS" w:hAnsi="Trebuchet MS"/>
        </w:rPr>
        <w:t xml:space="preserve"> </w:t>
      </w:r>
      <w:hyperlink r:id="rId29">
        <w:r w:rsidRPr="009B7622">
          <w:rPr>
            <w:rFonts w:ascii="Trebuchet MS" w:eastAsia="Trebuchet MS" w:hAnsi="Trebuchet MS" w:cs="Trebuchet MS"/>
            <w:color w:val="1155CC"/>
            <w:u w:val="single"/>
          </w:rPr>
          <w:t>https://timesofmalta.com/articles/view/patriots-distribute-pork-sandwiches-during-protest-against-praying.599139</w:t>
        </w:r>
      </w:hyperlink>
      <w:r w:rsidRPr="009B7622">
        <w:rPr>
          <w:rFonts w:ascii="Trebuchet MS" w:eastAsia="Trebuchet MS" w:hAnsi="Trebuchet MS" w:cs="Trebuchet MS"/>
          <w:color w:val="1155CC"/>
          <w:u w:val="single"/>
        </w:rPr>
        <w:t>]</w:t>
      </w:r>
    </w:p>
  </w:footnote>
  <w:footnote w:id="28">
    <w:p w14:paraId="000000F2" w14:textId="77777777" w:rsidR="000B69ED" w:rsidRDefault="00847AB5">
      <w:pPr>
        <w:spacing w:before="0" w:line="240" w:lineRule="auto"/>
        <w:rPr>
          <w:color w:val="1155CC"/>
          <w:sz w:val="18"/>
          <w:szCs w:val="18"/>
          <w:u w:val="single"/>
        </w:rPr>
      </w:pPr>
      <w:r w:rsidRPr="009B7622">
        <w:rPr>
          <w:rFonts w:ascii="Trebuchet MS" w:hAnsi="Trebuchet MS"/>
          <w:vertAlign w:val="superscript"/>
        </w:rPr>
        <w:footnoteRef/>
      </w:r>
      <w:hyperlink r:id="rId30">
        <w:r w:rsidRPr="009B7622">
          <w:rPr>
            <w:rFonts w:ascii="Trebuchet MS" w:eastAsia="Trebuchet MS" w:hAnsi="Trebuchet MS" w:cs="Trebuchet MS"/>
            <w:color w:val="1155CC"/>
            <w:u w:val="single"/>
          </w:rPr>
          <w:t>https://timesofmalta.com/articles/view/online-hate-speech-growing-fast-but-many-maltese-dont-know-they-are.688077</w:t>
        </w:r>
      </w:hyperlink>
      <w:r w:rsidRPr="009B7622">
        <w:rPr>
          <w:rFonts w:ascii="Trebuchet MS" w:eastAsia="Trebuchet MS" w:hAnsi="Trebuchet MS" w:cs="Trebuchet MS"/>
          <w:color w:val="050505"/>
        </w:rPr>
        <w:t xml:space="preserve">  </w:t>
      </w:r>
      <w:r w:rsidRPr="009B7622">
        <w:rPr>
          <w:rFonts w:ascii="Trebuchet MS" w:eastAsia="Trebuchet MS" w:hAnsi="Trebuchet MS" w:cs="Trebuchet MS"/>
          <w:color w:val="050505"/>
        </w:rPr>
        <w:br/>
      </w:r>
      <w:r w:rsidRPr="009B7622">
        <w:rPr>
          <w:rFonts w:ascii="Trebuchet MS" w:eastAsia="Trebuchet MS" w:hAnsi="Trebuchet MS" w:cs="Trebuchet MS"/>
          <w:color w:val="1155CC"/>
          <w:u w:val="single"/>
        </w:rPr>
        <w:t>https://www.independent.com.mt/articles/2021-03-23/local-news/How-can-we-counter-online-hate-speech-It-still-remains-on-the-rise-despite-resistance-6736231983</w:t>
      </w:r>
    </w:p>
  </w:footnote>
  <w:footnote w:id="29">
    <w:p w14:paraId="000000EC" w14:textId="77777777" w:rsidR="000B69ED" w:rsidRPr="009B7622" w:rsidRDefault="00847AB5">
      <w:pPr>
        <w:spacing w:before="0" w:line="240" w:lineRule="auto"/>
        <w:rPr>
          <w:rFonts w:ascii="Trebuchet MS" w:eastAsia="Trebuchet MS" w:hAnsi="Trebuchet MS" w:cs="Trebuchet MS"/>
        </w:rPr>
      </w:pPr>
      <w:r w:rsidRPr="009B7622">
        <w:rPr>
          <w:rFonts w:ascii="Trebuchet MS" w:hAnsi="Trebuchet MS"/>
          <w:vertAlign w:val="superscript"/>
        </w:rPr>
        <w:footnoteRef/>
      </w:r>
      <w:hyperlink r:id="rId31">
        <w:r w:rsidRPr="009B7622">
          <w:rPr>
            <w:rFonts w:ascii="Trebuchet MS" w:eastAsia="Trebuchet MS" w:hAnsi="Trebuchet MS" w:cs="Trebuchet MS"/>
            <w:color w:val="1155CC"/>
            <w:u w:val="single"/>
          </w:rPr>
          <w:t>https://timesofmalta.com/articles/view/malta-needs-more-protests-and-activism-in-2020-academics.760332</w:t>
        </w:r>
      </w:hyperlink>
    </w:p>
    <w:bookmarkStart w:id="21" w:name="_hcaogqjer7kk" w:colFirst="0" w:colLast="0"/>
    <w:bookmarkEnd w:id="21"/>
  </w:footnote>
  <w:footnote w:id="30">
    <w:p w14:paraId="000000ED" w14:textId="77777777" w:rsidR="000B69ED" w:rsidRPr="009B7622" w:rsidRDefault="00847AB5">
      <w:pPr>
        <w:pStyle w:val="Heading3"/>
      </w:pPr>
      <w:bookmarkStart w:id="23" w:name="_hcaogqjer7kk" w:colFirst="0" w:colLast="0"/>
      <w:bookmarkEnd w:id="23"/>
      <w:r w:rsidRPr="009B7622">
        <w:rPr>
          <w:vertAlign w:val="superscript"/>
        </w:rPr>
        <w:footnoteRef/>
      </w:r>
      <w:hyperlink r:id="rId32">
        <w:r w:rsidRPr="009B7622">
          <w:t>https://www.independent.com.mt/articles/2016-06-05/newspaper-opinions/Teaching-Ethicsin-our-schools-6736158895</w:t>
        </w:r>
      </w:hyperlink>
    </w:p>
    <w:bookmarkStart w:id="24" w:name="_f873o23ku7yp" w:colFirst="0" w:colLast="0"/>
    <w:bookmarkEnd w:id="24"/>
    <w:p w14:paraId="000000EE" w14:textId="77777777" w:rsidR="000B69ED" w:rsidRPr="009B7622" w:rsidRDefault="00847AB5">
      <w:pPr>
        <w:pStyle w:val="Heading3"/>
      </w:pPr>
      <w:r w:rsidRPr="009B7622">
        <w:fldChar w:fldCharType="begin"/>
      </w:r>
      <w:r w:rsidRPr="009B7622">
        <w:instrText xml:space="preserve"> HYPERLINK "https://movimentgraffitti.org/en/home.html" \h </w:instrText>
      </w:r>
      <w:r w:rsidRPr="009B7622">
        <w:fldChar w:fldCharType="separate"/>
      </w:r>
      <w:r w:rsidRPr="009B7622">
        <w:t>https://movimentgraffitti.org/en/home.html</w:t>
      </w:r>
      <w:r w:rsidRPr="009B7622">
        <w:fldChar w:fldCharType="end"/>
      </w:r>
    </w:p>
    <w:bookmarkStart w:id="25" w:name="_t8ho7ehx599e" w:colFirst="0" w:colLast="0"/>
    <w:bookmarkEnd w:id="25"/>
    <w:p w14:paraId="000000EF" w14:textId="77777777" w:rsidR="000B69ED" w:rsidRDefault="00847AB5">
      <w:pPr>
        <w:pStyle w:val="Heading3"/>
      </w:pPr>
      <w:r w:rsidRPr="009B7622">
        <w:fldChar w:fldCharType="begin"/>
      </w:r>
      <w:r w:rsidRPr="009B7622">
        <w:instrText xml:space="preserve"> HYPERLINK "https://repubblika.org/" \h </w:instrText>
      </w:r>
      <w:r w:rsidRPr="009B7622">
        <w:fldChar w:fldCharType="separate"/>
      </w:r>
      <w:r w:rsidRPr="009B7622">
        <w:t>https://repubblika.org/</w:t>
      </w:r>
      <w:r w:rsidRPr="009B7622">
        <w:fldChar w:fldCharType="end"/>
      </w:r>
      <w:r w:rsidRPr="009B7622">
        <w:br/>
      </w:r>
      <w:hyperlink r:id="rId33">
        <w:r w:rsidRPr="009B7622">
          <w:t>https://lovinmalta.com/lifestyle/young-progressive-beings/</w:t>
        </w:r>
      </w:hyperlink>
      <w:r w:rsidRPr="009B7622">
        <w:t xml:space="preserve"> </w:t>
      </w:r>
      <w:hyperlink r:id="rId34" w:anchor=".YK5d7KgzbIU">
        <w:r w:rsidRPr="009B7622">
          <w:t>https://www.maltatoday.com.mt/news/national/92553/growth_in_pupils_choosing_ethics_over_religious_studies#.YK5d7KgzbIU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77777777" w:rsidR="000B69ED" w:rsidRDefault="000B69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B33"/>
    <w:multiLevelType w:val="multilevel"/>
    <w:tmpl w:val="3FDC2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C3996"/>
    <w:multiLevelType w:val="multilevel"/>
    <w:tmpl w:val="B8B8FF1C"/>
    <w:lvl w:ilvl="0">
      <w:start w:val="1"/>
      <w:numFmt w:val="bullet"/>
      <w:lvlText w:val="●"/>
      <w:lvlJc w:val="left"/>
      <w:pPr>
        <w:ind w:left="1008" w:hanging="360"/>
      </w:pPr>
      <w:rPr>
        <w:rFonts w:ascii="Noto Sans Symbols" w:eastAsia="Noto Sans Symbols" w:hAnsi="Noto Sans Symbols" w:cs="Noto Sans Symbols"/>
      </w:rPr>
    </w:lvl>
    <w:lvl w:ilvl="1">
      <w:start w:val="2"/>
      <w:numFmt w:val="bullet"/>
      <w:lvlText w:val="-"/>
      <w:lvlJc w:val="left"/>
      <w:pPr>
        <w:ind w:left="1728" w:hanging="360"/>
      </w:pPr>
      <w:rPr>
        <w:rFonts w:ascii="Trebuchet MS" w:eastAsia="Trebuchet MS" w:hAnsi="Trebuchet MS" w:cs="Trebuchet MS"/>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2" w15:restartNumberingAfterBreak="0">
    <w:nsid w:val="1CDB3A0A"/>
    <w:multiLevelType w:val="multilevel"/>
    <w:tmpl w:val="8CAC1CEC"/>
    <w:lvl w:ilvl="0">
      <w:start w:val="1"/>
      <w:numFmt w:val="bullet"/>
      <w:lvlText w:val="●"/>
      <w:lvlJc w:val="left"/>
      <w:pPr>
        <w:ind w:left="2088" w:hanging="360"/>
      </w:pPr>
      <w:rPr>
        <w:rFonts w:ascii="Noto Sans Symbols" w:eastAsia="Noto Sans Symbols" w:hAnsi="Noto Sans Symbols" w:cs="Noto Sans Symbols"/>
      </w:rPr>
    </w:lvl>
    <w:lvl w:ilvl="1">
      <w:start w:val="1"/>
      <w:numFmt w:val="bullet"/>
      <w:lvlText w:val="o"/>
      <w:lvlJc w:val="left"/>
      <w:pPr>
        <w:ind w:left="2808" w:hanging="360"/>
      </w:pPr>
      <w:rPr>
        <w:rFonts w:ascii="Courier New" w:eastAsia="Courier New" w:hAnsi="Courier New" w:cs="Courier New"/>
      </w:rPr>
    </w:lvl>
    <w:lvl w:ilvl="2">
      <w:start w:val="1"/>
      <w:numFmt w:val="bullet"/>
      <w:lvlText w:val="▪"/>
      <w:lvlJc w:val="left"/>
      <w:pPr>
        <w:ind w:left="3528" w:hanging="360"/>
      </w:pPr>
      <w:rPr>
        <w:rFonts w:ascii="Noto Sans Symbols" w:eastAsia="Noto Sans Symbols" w:hAnsi="Noto Sans Symbols" w:cs="Noto Sans Symbols"/>
      </w:rPr>
    </w:lvl>
    <w:lvl w:ilvl="3">
      <w:start w:val="1"/>
      <w:numFmt w:val="bullet"/>
      <w:lvlText w:val="●"/>
      <w:lvlJc w:val="left"/>
      <w:pPr>
        <w:ind w:left="4248" w:hanging="360"/>
      </w:pPr>
      <w:rPr>
        <w:rFonts w:ascii="Noto Sans Symbols" w:eastAsia="Noto Sans Symbols" w:hAnsi="Noto Sans Symbols" w:cs="Noto Sans Symbols"/>
      </w:rPr>
    </w:lvl>
    <w:lvl w:ilvl="4">
      <w:start w:val="1"/>
      <w:numFmt w:val="bullet"/>
      <w:lvlText w:val="o"/>
      <w:lvlJc w:val="left"/>
      <w:pPr>
        <w:ind w:left="4968" w:hanging="360"/>
      </w:pPr>
      <w:rPr>
        <w:rFonts w:ascii="Courier New" w:eastAsia="Courier New" w:hAnsi="Courier New" w:cs="Courier New"/>
      </w:rPr>
    </w:lvl>
    <w:lvl w:ilvl="5">
      <w:start w:val="1"/>
      <w:numFmt w:val="bullet"/>
      <w:lvlText w:val="▪"/>
      <w:lvlJc w:val="left"/>
      <w:pPr>
        <w:ind w:left="5688" w:hanging="360"/>
      </w:pPr>
      <w:rPr>
        <w:rFonts w:ascii="Noto Sans Symbols" w:eastAsia="Noto Sans Symbols" w:hAnsi="Noto Sans Symbols" w:cs="Noto Sans Symbols"/>
      </w:rPr>
    </w:lvl>
    <w:lvl w:ilvl="6">
      <w:start w:val="1"/>
      <w:numFmt w:val="bullet"/>
      <w:lvlText w:val="●"/>
      <w:lvlJc w:val="left"/>
      <w:pPr>
        <w:ind w:left="6408" w:hanging="360"/>
      </w:pPr>
      <w:rPr>
        <w:rFonts w:ascii="Noto Sans Symbols" w:eastAsia="Noto Sans Symbols" w:hAnsi="Noto Sans Symbols" w:cs="Noto Sans Symbols"/>
      </w:rPr>
    </w:lvl>
    <w:lvl w:ilvl="7">
      <w:start w:val="1"/>
      <w:numFmt w:val="bullet"/>
      <w:lvlText w:val="o"/>
      <w:lvlJc w:val="left"/>
      <w:pPr>
        <w:ind w:left="7128" w:hanging="360"/>
      </w:pPr>
      <w:rPr>
        <w:rFonts w:ascii="Courier New" w:eastAsia="Courier New" w:hAnsi="Courier New" w:cs="Courier New"/>
      </w:rPr>
    </w:lvl>
    <w:lvl w:ilvl="8">
      <w:start w:val="1"/>
      <w:numFmt w:val="bullet"/>
      <w:lvlText w:val="▪"/>
      <w:lvlJc w:val="left"/>
      <w:pPr>
        <w:ind w:left="7848" w:hanging="360"/>
      </w:pPr>
      <w:rPr>
        <w:rFonts w:ascii="Noto Sans Symbols" w:eastAsia="Noto Sans Symbols" w:hAnsi="Noto Sans Symbols" w:cs="Noto Sans Symbols"/>
      </w:rPr>
    </w:lvl>
  </w:abstractNum>
  <w:abstractNum w:abstractNumId="3" w15:restartNumberingAfterBreak="0">
    <w:nsid w:val="300455C7"/>
    <w:multiLevelType w:val="multilevel"/>
    <w:tmpl w:val="D242C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80003D"/>
    <w:multiLevelType w:val="multilevel"/>
    <w:tmpl w:val="9E64EBE4"/>
    <w:lvl w:ilvl="0">
      <w:start w:val="1"/>
      <w:numFmt w:val="bullet"/>
      <w:lvlText w:val="●"/>
      <w:lvlJc w:val="left"/>
      <w:pPr>
        <w:ind w:left="2088" w:hanging="360"/>
      </w:pPr>
      <w:rPr>
        <w:rFonts w:ascii="Noto Sans Symbols" w:eastAsia="Noto Sans Symbols" w:hAnsi="Noto Sans Symbols" w:cs="Noto Sans Symbols"/>
      </w:rPr>
    </w:lvl>
    <w:lvl w:ilvl="1">
      <w:start w:val="1"/>
      <w:numFmt w:val="bullet"/>
      <w:lvlText w:val="o"/>
      <w:lvlJc w:val="left"/>
      <w:pPr>
        <w:ind w:left="2808" w:hanging="360"/>
      </w:pPr>
      <w:rPr>
        <w:rFonts w:ascii="Courier New" w:eastAsia="Courier New" w:hAnsi="Courier New" w:cs="Courier New"/>
      </w:rPr>
    </w:lvl>
    <w:lvl w:ilvl="2">
      <w:start w:val="1"/>
      <w:numFmt w:val="bullet"/>
      <w:lvlText w:val="▪"/>
      <w:lvlJc w:val="left"/>
      <w:pPr>
        <w:ind w:left="3528" w:hanging="360"/>
      </w:pPr>
      <w:rPr>
        <w:rFonts w:ascii="Noto Sans Symbols" w:eastAsia="Noto Sans Symbols" w:hAnsi="Noto Sans Symbols" w:cs="Noto Sans Symbols"/>
      </w:rPr>
    </w:lvl>
    <w:lvl w:ilvl="3">
      <w:start w:val="1"/>
      <w:numFmt w:val="bullet"/>
      <w:lvlText w:val="●"/>
      <w:lvlJc w:val="left"/>
      <w:pPr>
        <w:ind w:left="4248" w:hanging="360"/>
      </w:pPr>
      <w:rPr>
        <w:rFonts w:ascii="Noto Sans Symbols" w:eastAsia="Noto Sans Symbols" w:hAnsi="Noto Sans Symbols" w:cs="Noto Sans Symbols"/>
      </w:rPr>
    </w:lvl>
    <w:lvl w:ilvl="4">
      <w:start w:val="1"/>
      <w:numFmt w:val="bullet"/>
      <w:lvlText w:val="o"/>
      <w:lvlJc w:val="left"/>
      <w:pPr>
        <w:ind w:left="4968" w:hanging="360"/>
      </w:pPr>
      <w:rPr>
        <w:rFonts w:ascii="Courier New" w:eastAsia="Courier New" w:hAnsi="Courier New" w:cs="Courier New"/>
      </w:rPr>
    </w:lvl>
    <w:lvl w:ilvl="5">
      <w:start w:val="1"/>
      <w:numFmt w:val="bullet"/>
      <w:lvlText w:val="▪"/>
      <w:lvlJc w:val="left"/>
      <w:pPr>
        <w:ind w:left="5688" w:hanging="360"/>
      </w:pPr>
      <w:rPr>
        <w:rFonts w:ascii="Noto Sans Symbols" w:eastAsia="Noto Sans Symbols" w:hAnsi="Noto Sans Symbols" w:cs="Noto Sans Symbols"/>
      </w:rPr>
    </w:lvl>
    <w:lvl w:ilvl="6">
      <w:start w:val="1"/>
      <w:numFmt w:val="bullet"/>
      <w:lvlText w:val="●"/>
      <w:lvlJc w:val="left"/>
      <w:pPr>
        <w:ind w:left="6408" w:hanging="360"/>
      </w:pPr>
      <w:rPr>
        <w:rFonts w:ascii="Noto Sans Symbols" w:eastAsia="Noto Sans Symbols" w:hAnsi="Noto Sans Symbols" w:cs="Noto Sans Symbols"/>
      </w:rPr>
    </w:lvl>
    <w:lvl w:ilvl="7">
      <w:start w:val="1"/>
      <w:numFmt w:val="bullet"/>
      <w:lvlText w:val="o"/>
      <w:lvlJc w:val="left"/>
      <w:pPr>
        <w:ind w:left="7128" w:hanging="360"/>
      </w:pPr>
      <w:rPr>
        <w:rFonts w:ascii="Courier New" w:eastAsia="Courier New" w:hAnsi="Courier New" w:cs="Courier New"/>
      </w:rPr>
    </w:lvl>
    <w:lvl w:ilvl="8">
      <w:start w:val="1"/>
      <w:numFmt w:val="bullet"/>
      <w:lvlText w:val="▪"/>
      <w:lvlJc w:val="left"/>
      <w:pPr>
        <w:ind w:left="7848" w:hanging="360"/>
      </w:pPr>
      <w:rPr>
        <w:rFonts w:ascii="Noto Sans Symbols" w:eastAsia="Noto Sans Symbols" w:hAnsi="Noto Sans Symbols" w:cs="Noto Sans Symbols"/>
      </w:rPr>
    </w:lvl>
  </w:abstractNum>
  <w:abstractNum w:abstractNumId="5" w15:restartNumberingAfterBreak="0">
    <w:nsid w:val="57D6687F"/>
    <w:multiLevelType w:val="multilevel"/>
    <w:tmpl w:val="495CD0BA"/>
    <w:lvl w:ilvl="0">
      <w:start w:val="1"/>
      <w:numFmt w:val="bullet"/>
      <w:lvlText w:val="●"/>
      <w:lvlJc w:val="left"/>
      <w:pPr>
        <w:ind w:left="2088" w:hanging="360"/>
      </w:pPr>
      <w:rPr>
        <w:rFonts w:ascii="Noto Sans Symbols" w:eastAsia="Noto Sans Symbols" w:hAnsi="Noto Sans Symbols" w:cs="Noto Sans Symbols"/>
      </w:rPr>
    </w:lvl>
    <w:lvl w:ilvl="1">
      <w:start w:val="1"/>
      <w:numFmt w:val="bullet"/>
      <w:lvlText w:val="o"/>
      <w:lvlJc w:val="left"/>
      <w:pPr>
        <w:ind w:left="2808" w:hanging="360"/>
      </w:pPr>
      <w:rPr>
        <w:rFonts w:ascii="Courier New" w:eastAsia="Courier New" w:hAnsi="Courier New" w:cs="Courier New"/>
      </w:rPr>
    </w:lvl>
    <w:lvl w:ilvl="2">
      <w:start w:val="1"/>
      <w:numFmt w:val="bullet"/>
      <w:lvlText w:val="▪"/>
      <w:lvlJc w:val="left"/>
      <w:pPr>
        <w:ind w:left="3528" w:hanging="360"/>
      </w:pPr>
      <w:rPr>
        <w:rFonts w:ascii="Noto Sans Symbols" w:eastAsia="Noto Sans Symbols" w:hAnsi="Noto Sans Symbols" w:cs="Noto Sans Symbols"/>
      </w:rPr>
    </w:lvl>
    <w:lvl w:ilvl="3">
      <w:start w:val="1"/>
      <w:numFmt w:val="bullet"/>
      <w:lvlText w:val="●"/>
      <w:lvlJc w:val="left"/>
      <w:pPr>
        <w:ind w:left="4248" w:hanging="360"/>
      </w:pPr>
      <w:rPr>
        <w:rFonts w:ascii="Noto Sans Symbols" w:eastAsia="Noto Sans Symbols" w:hAnsi="Noto Sans Symbols" w:cs="Noto Sans Symbols"/>
      </w:rPr>
    </w:lvl>
    <w:lvl w:ilvl="4">
      <w:start w:val="1"/>
      <w:numFmt w:val="bullet"/>
      <w:lvlText w:val="o"/>
      <w:lvlJc w:val="left"/>
      <w:pPr>
        <w:ind w:left="4968" w:hanging="360"/>
      </w:pPr>
      <w:rPr>
        <w:rFonts w:ascii="Courier New" w:eastAsia="Courier New" w:hAnsi="Courier New" w:cs="Courier New"/>
      </w:rPr>
    </w:lvl>
    <w:lvl w:ilvl="5">
      <w:start w:val="1"/>
      <w:numFmt w:val="bullet"/>
      <w:lvlText w:val="▪"/>
      <w:lvlJc w:val="left"/>
      <w:pPr>
        <w:ind w:left="5688" w:hanging="360"/>
      </w:pPr>
      <w:rPr>
        <w:rFonts w:ascii="Noto Sans Symbols" w:eastAsia="Noto Sans Symbols" w:hAnsi="Noto Sans Symbols" w:cs="Noto Sans Symbols"/>
      </w:rPr>
    </w:lvl>
    <w:lvl w:ilvl="6">
      <w:start w:val="1"/>
      <w:numFmt w:val="bullet"/>
      <w:lvlText w:val="●"/>
      <w:lvlJc w:val="left"/>
      <w:pPr>
        <w:ind w:left="6408" w:hanging="360"/>
      </w:pPr>
      <w:rPr>
        <w:rFonts w:ascii="Noto Sans Symbols" w:eastAsia="Noto Sans Symbols" w:hAnsi="Noto Sans Symbols" w:cs="Noto Sans Symbols"/>
      </w:rPr>
    </w:lvl>
    <w:lvl w:ilvl="7">
      <w:start w:val="1"/>
      <w:numFmt w:val="bullet"/>
      <w:lvlText w:val="o"/>
      <w:lvlJc w:val="left"/>
      <w:pPr>
        <w:ind w:left="7128" w:hanging="360"/>
      </w:pPr>
      <w:rPr>
        <w:rFonts w:ascii="Courier New" w:eastAsia="Courier New" w:hAnsi="Courier New" w:cs="Courier New"/>
      </w:rPr>
    </w:lvl>
    <w:lvl w:ilvl="8">
      <w:start w:val="1"/>
      <w:numFmt w:val="bullet"/>
      <w:lvlText w:val="▪"/>
      <w:lvlJc w:val="left"/>
      <w:pPr>
        <w:ind w:left="7848" w:hanging="360"/>
      </w:pPr>
      <w:rPr>
        <w:rFonts w:ascii="Noto Sans Symbols" w:eastAsia="Noto Sans Symbols" w:hAnsi="Noto Sans Symbols" w:cs="Noto Sans Symbols"/>
      </w:rPr>
    </w:lvl>
  </w:abstractNum>
  <w:abstractNum w:abstractNumId="6" w15:restartNumberingAfterBreak="0">
    <w:nsid w:val="63B018AA"/>
    <w:multiLevelType w:val="multilevel"/>
    <w:tmpl w:val="F0B0220E"/>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7" w15:restartNumberingAfterBreak="0">
    <w:nsid w:val="76852364"/>
    <w:multiLevelType w:val="multilevel"/>
    <w:tmpl w:val="F7263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D47D39"/>
    <w:multiLevelType w:val="multilevel"/>
    <w:tmpl w:val="767ABC22"/>
    <w:lvl w:ilvl="0">
      <w:start w:val="1"/>
      <w:numFmt w:val="bullet"/>
      <w:lvlText w:val="●"/>
      <w:lvlJc w:val="left"/>
      <w:pPr>
        <w:ind w:left="2088" w:hanging="360"/>
      </w:pPr>
      <w:rPr>
        <w:rFonts w:ascii="Noto Sans Symbols" w:eastAsia="Noto Sans Symbols" w:hAnsi="Noto Sans Symbols" w:cs="Noto Sans Symbols"/>
      </w:rPr>
    </w:lvl>
    <w:lvl w:ilvl="1">
      <w:start w:val="1"/>
      <w:numFmt w:val="bullet"/>
      <w:lvlText w:val="o"/>
      <w:lvlJc w:val="left"/>
      <w:pPr>
        <w:ind w:left="2808" w:hanging="360"/>
      </w:pPr>
      <w:rPr>
        <w:rFonts w:ascii="Courier New" w:eastAsia="Courier New" w:hAnsi="Courier New" w:cs="Courier New"/>
      </w:rPr>
    </w:lvl>
    <w:lvl w:ilvl="2">
      <w:start w:val="1"/>
      <w:numFmt w:val="bullet"/>
      <w:lvlText w:val="▪"/>
      <w:lvlJc w:val="left"/>
      <w:pPr>
        <w:ind w:left="3528" w:hanging="360"/>
      </w:pPr>
      <w:rPr>
        <w:rFonts w:ascii="Noto Sans Symbols" w:eastAsia="Noto Sans Symbols" w:hAnsi="Noto Sans Symbols" w:cs="Noto Sans Symbols"/>
      </w:rPr>
    </w:lvl>
    <w:lvl w:ilvl="3">
      <w:start w:val="1"/>
      <w:numFmt w:val="bullet"/>
      <w:lvlText w:val="●"/>
      <w:lvlJc w:val="left"/>
      <w:pPr>
        <w:ind w:left="4248" w:hanging="360"/>
      </w:pPr>
      <w:rPr>
        <w:rFonts w:ascii="Noto Sans Symbols" w:eastAsia="Noto Sans Symbols" w:hAnsi="Noto Sans Symbols" w:cs="Noto Sans Symbols"/>
      </w:rPr>
    </w:lvl>
    <w:lvl w:ilvl="4">
      <w:start w:val="1"/>
      <w:numFmt w:val="bullet"/>
      <w:lvlText w:val="o"/>
      <w:lvlJc w:val="left"/>
      <w:pPr>
        <w:ind w:left="4968" w:hanging="360"/>
      </w:pPr>
      <w:rPr>
        <w:rFonts w:ascii="Courier New" w:eastAsia="Courier New" w:hAnsi="Courier New" w:cs="Courier New"/>
      </w:rPr>
    </w:lvl>
    <w:lvl w:ilvl="5">
      <w:start w:val="1"/>
      <w:numFmt w:val="bullet"/>
      <w:lvlText w:val="▪"/>
      <w:lvlJc w:val="left"/>
      <w:pPr>
        <w:ind w:left="5688" w:hanging="360"/>
      </w:pPr>
      <w:rPr>
        <w:rFonts w:ascii="Noto Sans Symbols" w:eastAsia="Noto Sans Symbols" w:hAnsi="Noto Sans Symbols" w:cs="Noto Sans Symbols"/>
      </w:rPr>
    </w:lvl>
    <w:lvl w:ilvl="6">
      <w:start w:val="1"/>
      <w:numFmt w:val="bullet"/>
      <w:lvlText w:val="●"/>
      <w:lvlJc w:val="left"/>
      <w:pPr>
        <w:ind w:left="6408" w:hanging="360"/>
      </w:pPr>
      <w:rPr>
        <w:rFonts w:ascii="Noto Sans Symbols" w:eastAsia="Noto Sans Symbols" w:hAnsi="Noto Sans Symbols" w:cs="Noto Sans Symbols"/>
      </w:rPr>
    </w:lvl>
    <w:lvl w:ilvl="7">
      <w:start w:val="1"/>
      <w:numFmt w:val="bullet"/>
      <w:lvlText w:val="o"/>
      <w:lvlJc w:val="left"/>
      <w:pPr>
        <w:ind w:left="7128" w:hanging="360"/>
      </w:pPr>
      <w:rPr>
        <w:rFonts w:ascii="Courier New" w:eastAsia="Courier New" w:hAnsi="Courier New" w:cs="Courier New"/>
      </w:rPr>
    </w:lvl>
    <w:lvl w:ilvl="8">
      <w:start w:val="1"/>
      <w:numFmt w:val="bullet"/>
      <w:lvlText w:val="▪"/>
      <w:lvlJc w:val="left"/>
      <w:pPr>
        <w:ind w:left="7848"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D"/>
    <w:rsid w:val="000B69ED"/>
    <w:rsid w:val="000C34A2"/>
    <w:rsid w:val="00321FA9"/>
    <w:rsid w:val="004078CB"/>
    <w:rsid w:val="00620ED9"/>
    <w:rsid w:val="00847AB5"/>
    <w:rsid w:val="009B7622"/>
    <w:rsid w:val="00AA1174"/>
    <w:rsid w:val="00C17B52"/>
    <w:rsid w:val="00D42800"/>
    <w:rsid w:val="00D8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5F41"/>
  <w15:docId w15:val="{1C1299EE-30FD-4E8E-956C-8FE8A541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 w:eastAsia="en-GB"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rPr>
  </w:style>
  <w:style w:type="paragraph" w:styleId="Heading2">
    <w:name w:val="heading 2"/>
    <w:basedOn w:val="Normal"/>
    <w:next w:val="Normal"/>
    <w:uiPriority w:val="9"/>
    <w:unhideWhenUsed/>
    <w:qFormat/>
    <w:pPr>
      <w:keepNext/>
      <w:keepLines/>
      <w:spacing w:before="0" w:line="320" w:lineRule="auto"/>
      <w:outlineLvl w:val="1"/>
    </w:pPr>
    <w:rPr>
      <w:rFonts w:ascii="Trebuchet MS" w:eastAsia="Trebuchet MS" w:hAnsi="Trebuchet MS" w:cs="Trebuchet MS"/>
      <w:b/>
      <w:color w:val="CC0000"/>
      <w:sz w:val="24"/>
      <w:szCs w:val="24"/>
    </w:rPr>
  </w:style>
  <w:style w:type="paragraph" w:styleId="Heading3">
    <w:name w:val="heading 3"/>
    <w:basedOn w:val="Normal"/>
    <w:next w:val="Normal"/>
    <w:uiPriority w:val="9"/>
    <w:unhideWhenUsed/>
    <w:qFormat/>
    <w:pPr>
      <w:keepNext/>
      <w:keepLines/>
      <w:spacing w:before="0" w:line="240" w:lineRule="auto"/>
      <w:outlineLvl w:val="2"/>
    </w:pPr>
    <w:rPr>
      <w:rFonts w:ascii="Trebuchet MS" w:eastAsia="Trebuchet MS" w:hAnsi="Trebuchet MS" w:cs="Trebuchet MS"/>
      <w:color w:val="1155CC"/>
      <w:u w:val="single"/>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Raleway" w:eastAsia="Raleway" w:hAnsi="Raleway" w:cs="Raleway"/>
      <w:b/>
      <w:sz w:val="48"/>
      <w:szCs w:val="48"/>
    </w:rPr>
  </w:style>
  <w:style w:type="paragraph" w:styleId="Subtitle">
    <w:name w:val="Subtitle"/>
    <w:basedOn w:val="Normal"/>
    <w:next w:val="Normal"/>
    <w:uiPriority w:val="11"/>
    <w:qFormat/>
    <w:pPr>
      <w:keepNext/>
      <w:keepLines/>
      <w:spacing w:before="60"/>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timesofmalta.com/articles/view/breaking-the-cycle-anna-marie-galea.836624" TargetMode="External"/><Relationship Id="rId18" Type="http://schemas.openxmlformats.org/officeDocument/2006/relationships/hyperlink" Target="https://timesofmalta.com/articles/view/order-to-remove-mellieha-crucifix-reversed-following-complaints-by.812898" TargetMode="External"/><Relationship Id="rId26" Type="http://schemas.openxmlformats.org/officeDocument/2006/relationships/hyperlink" Target="https://theshiftnews.com/2021/04/20/no-improvement-for-malta-in-2021-rsf-world-press-freedom-index/" TargetMode="External"/><Relationship Id="rId3" Type="http://schemas.openxmlformats.org/officeDocument/2006/relationships/hyperlink" Target="https://thejournal.mt/first-ever-majority-for-euthanasia-in-malta/" TargetMode="External"/><Relationship Id="rId21" Type="http://schemas.openxmlformats.org/officeDocument/2006/relationships/hyperlink" Target="https://www.maltatoday.com.mt/news/national/94248/totems_of_identity_why_the_maltese_love_their_crosses" TargetMode="External"/><Relationship Id="rId34" Type="http://schemas.openxmlformats.org/officeDocument/2006/relationships/hyperlink" Target="https://www.maltatoday.com.mt/news/national/92553/growth_in_pupils_choosing_ethics_over_religious_studies" TargetMode="External"/><Relationship Id="rId7" Type="http://schemas.openxmlformats.org/officeDocument/2006/relationships/hyperlink" Target="https://timesofmalta.com/articles/view/muslim-secondary-school-to-shut-down-after-20-years.639202" TargetMode="External"/><Relationship Id="rId12" Type="http://schemas.openxmlformats.org/officeDocument/2006/relationships/hyperlink" Target="https://thirdeyemalta.com/is-sex-education-even-a-thing-in-malta-betapsi/" TargetMode="External"/><Relationship Id="rId17" Type="http://schemas.openxmlformats.org/officeDocument/2006/relationships/hyperlink" Target="https://www.maltatoday.com.mt/environment/townscapes/108758/ian_borg_ministry_wants_mgarr_road_to_get_its_via_sagra" TargetMode="External"/><Relationship Id="rId25" Type="http://schemas.openxmlformats.org/officeDocument/2006/relationships/hyperlink" Target="https://www.independent.com.mt/articles/2020-08-20/newspaper-leader/TMID-Editorial-Broadcasting-Authority-Censorship-and-totalitarianism-6736226267" TargetMode="External"/><Relationship Id="rId33" Type="http://schemas.openxmlformats.org/officeDocument/2006/relationships/hyperlink" Target="https://lovinmalta.com/lifestyle/young-progressive-beings/" TargetMode="External"/><Relationship Id="rId2" Type="http://schemas.openxmlformats.org/officeDocument/2006/relationships/hyperlink" Target="https://livingtogether.mt/religions-in-malta/" TargetMode="External"/><Relationship Id="rId16" Type="http://schemas.openxmlformats.org/officeDocument/2006/relationships/hyperlink" Target="https://www.maltatoday.com.mt/lifestyle/health/108296/mgrm_flags_increase_in_syphilis_cases_malta_has_highest_rate_in_europe" TargetMode="External"/><Relationship Id="rId20" Type="http://schemas.openxmlformats.org/officeDocument/2006/relationships/hyperlink" Target="https://www.maltatoday.com.mt/news/national/109816/vatican-critics" TargetMode="External"/><Relationship Id="rId29" Type="http://schemas.openxmlformats.org/officeDocument/2006/relationships/hyperlink" Target="https://timesofmalta.com/articles/view/patriots-distribute-pork-sandwiches-during-protest-against-praying.599139" TargetMode="External"/><Relationship Id="rId1" Type="http://schemas.openxmlformats.org/officeDocument/2006/relationships/hyperlink" Target="https://www.independent.com.mt/articles/2021-06-04/local-news/Live-State-of-the-Nation-60-say-they-are-happy-with-their-lives-6736234056" TargetMode="External"/><Relationship Id="rId6" Type="http://schemas.openxmlformats.org/officeDocument/2006/relationships/hyperlink" Target="https://www.independent.com.mt/articles/2021-06-04/local-news/Live-State-of-the-Nation-60-say-they-are-happy-with-their-lives-6736234056" TargetMode="External"/><Relationship Id="rId11" Type="http://schemas.openxmlformats.org/officeDocument/2006/relationships/hyperlink" Target="https://www.islesoftheleft.org/muslim-students-in-maltese-schools-outsiders-looking-in/" TargetMode="External"/><Relationship Id="rId24" Type="http://schemas.openxmlformats.org/officeDocument/2006/relationships/hyperlink" Target="https://www.independent.com.mt/articles/2020-08-05/newspaper-opinions/Tribal-allegiance-6736225809" TargetMode="External"/><Relationship Id="rId32" Type="http://schemas.openxmlformats.org/officeDocument/2006/relationships/hyperlink" Target="https://www.independent.com.mt/articles/2016-06-05/newspaper-opinions/Teaching-Ethicsin-our-schools-6736158895" TargetMode="External"/><Relationship Id="rId5" Type="http://schemas.openxmlformats.org/officeDocument/2006/relationships/hyperlink" Target="https://www.state.gov/wp-content/uploads/2020/06/MALTA-2019-INTERNATIONAL-RELIGIOUS-FREEDOM-REPORT.pdf" TargetMode="External"/><Relationship Id="rId15" Type="http://schemas.openxmlformats.org/officeDocument/2006/relationships/hyperlink" Target="https://www.maltatoday.com.mt/lifestyle/health/102546/maltese_teens_shun_protection_despite_sexed_who_study_finds" TargetMode="External"/><Relationship Id="rId23" Type="http://schemas.openxmlformats.org/officeDocument/2006/relationships/hyperlink" Target="https://www.parlament.mt/en/menues/about-parliament/how-parliament-works/parliament-practice/" TargetMode="External"/><Relationship Id="rId28" Type="http://schemas.openxmlformats.org/officeDocument/2006/relationships/hyperlink" Target="https://timesofmalta.com/articles/view/malta-slips-four-places-in-press-freedom-index.787007" TargetMode="External"/><Relationship Id="rId10" Type="http://schemas.openxmlformats.org/officeDocument/2006/relationships/hyperlink" Target="https://www.maltatoday.com.mt/news/national/105658/whats-in-the-equality" TargetMode="External"/><Relationship Id="rId19" Type="http://schemas.openxmlformats.org/officeDocument/2006/relationships/hyperlink" Target="https://www.independent.com.mt/articles/2020-08-19/local-news/Mellieha-s-symbolic-cross-removed-following-complaint-6736226238" TargetMode="External"/><Relationship Id="rId31" Type="http://schemas.openxmlformats.org/officeDocument/2006/relationships/hyperlink" Target="https://timesofmalta.com/articles/view/malta-needs-more-protests-and-activism-in-2020-academics.760332" TargetMode="External"/><Relationship Id="rId4" Type="http://schemas.openxmlformats.org/officeDocument/2006/relationships/hyperlink" Target="https://deputyprimeminister.gov.mt/en/regcounc/medicalcouncil/Documents/ethicsandregulations2012.pdf" TargetMode="External"/><Relationship Id="rId9" Type="http://schemas.openxmlformats.org/officeDocument/2006/relationships/hyperlink" Target="https://www.maltatoday.com.mt/news/national/109299/church_funds_prolife_lobbys_evangelist_for_catholic_schools" TargetMode="External"/><Relationship Id="rId14" Type="http://schemas.openxmlformats.org/officeDocument/2006/relationships/hyperlink" Target="https://www.doctorsforchoice.mt/post/malta-has-the-highest-teen-birth-rate-in-southern-europe" TargetMode="External"/><Relationship Id="rId22" Type="http://schemas.openxmlformats.org/officeDocument/2006/relationships/hyperlink" Target="https://www.maltatoday.com.mt/news/national/100145/from_li_tkisser_sewwi" TargetMode="External"/><Relationship Id="rId27" Type="http://schemas.openxmlformats.org/officeDocument/2006/relationships/hyperlink" Target="https://www.euronews.com/2021/01/25/landmark-legal-challenge-seeks-to-stop-malta-s-political-parties-owning-tv-stations" TargetMode="External"/><Relationship Id="rId30" Type="http://schemas.openxmlformats.org/officeDocument/2006/relationships/hyperlink" Target="https://timesofmalta.com/articles/view/online-hate-speech-growing-fast-but-many-maltese-dont-know-they-are.688077" TargetMode="External"/><Relationship Id="rId8" Type="http://schemas.openxmlformats.org/officeDocument/2006/relationships/hyperlink" Target="https://www.vatican.va/roman_curia/secretariat_state/archivio/documents/rc_seg-st_19930218_santa-sede-rep-malta-scuole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IVERSEN Helle</dc:creator>
  <cp:lastModifiedBy>Helle</cp:lastModifiedBy>
  <cp:revision>2</cp:revision>
  <cp:lastPrinted>2021-06-07T14:31:00Z</cp:lastPrinted>
  <dcterms:created xsi:type="dcterms:W3CDTF">2022-12-15T13:53:00Z</dcterms:created>
  <dcterms:modified xsi:type="dcterms:W3CDTF">2022-12-15T13:53:00Z</dcterms:modified>
</cp:coreProperties>
</file>