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C9" w:rsidRPr="00F8362F" w:rsidRDefault="004F45C9" w:rsidP="004F45C9">
      <w:pPr>
        <w:jc w:val="center"/>
        <w:rPr>
          <w:b/>
          <w:sz w:val="27"/>
          <w:szCs w:val="27"/>
          <w:u w:val="single"/>
        </w:rPr>
      </w:pPr>
      <w:r w:rsidRPr="00F8362F">
        <w:rPr>
          <w:b/>
          <w:sz w:val="27"/>
          <w:szCs w:val="27"/>
          <w:u w:val="single"/>
        </w:rPr>
        <w:t>Информация Российской Федерации в связи с обращением</w:t>
      </w:r>
    </w:p>
    <w:p w:rsidR="004F45C9" w:rsidRPr="00F8362F" w:rsidRDefault="004F45C9" w:rsidP="004F45C9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Специального докладчика </w:t>
      </w:r>
      <w:r w:rsidRPr="00F8362F">
        <w:rPr>
          <w:b/>
          <w:sz w:val="27"/>
          <w:szCs w:val="27"/>
          <w:u w:val="single"/>
        </w:rPr>
        <w:t xml:space="preserve">Совета ООН по правам человека (СПЧ) по вопросу о </w:t>
      </w:r>
      <w:r w:rsidR="00882BC8">
        <w:rPr>
          <w:b/>
          <w:sz w:val="27"/>
          <w:szCs w:val="27"/>
          <w:u w:val="single"/>
        </w:rPr>
        <w:t>современных формах расизма</w:t>
      </w:r>
      <w:r w:rsidRPr="00F8362F">
        <w:rPr>
          <w:b/>
          <w:sz w:val="27"/>
          <w:szCs w:val="27"/>
          <w:u w:val="single"/>
        </w:rPr>
        <w:t xml:space="preserve"> </w:t>
      </w:r>
    </w:p>
    <w:p w:rsidR="004F45C9" w:rsidRPr="00856163" w:rsidRDefault="004F45C9" w:rsidP="004F45C9">
      <w:pPr>
        <w:pStyle w:val="a3"/>
        <w:spacing w:line="240" w:lineRule="auto"/>
        <w:ind w:firstLine="709"/>
        <w:rPr>
          <w:sz w:val="24"/>
          <w:szCs w:val="27"/>
        </w:rPr>
      </w:pPr>
    </w:p>
    <w:p w:rsidR="004F45C9" w:rsidRDefault="004F45C9" w:rsidP="004F45C9">
      <w:pPr>
        <w:pStyle w:val="a3"/>
        <w:spacing w:line="336" w:lineRule="auto"/>
        <w:ind w:firstLine="709"/>
        <w:rPr>
          <w:sz w:val="24"/>
          <w:szCs w:val="27"/>
        </w:rPr>
      </w:pPr>
    </w:p>
    <w:p w:rsidR="0022123E" w:rsidRPr="00856163" w:rsidRDefault="0022123E" w:rsidP="004F45C9">
      <w:pPr>
        <w:pStyle w:val="a3"/>
        <w:spacing w:line="336" w:lineRule="auto"/>
        <w:ind w:firstLine="709"/>
        <w:rPr>
          <w:sz w:val="24"/>
          <w:szCs w:val="27"/>
        </w:rPr>
      </w:pPr>
    </w:p>
    <w:p w:rsidR="004F45C9" w:rsidRPr="00856163" w:rsidRDefault="004F45C9" w:rsidP="00141B6D">
      <w:pPr>
        <w:pStyle w:val="a3"/>
        <w:spacing w:line="360" w:lineRule="auto"/>
        <w:ind w:firstLine="709"/>
        <w:rPr>
          <w:sz w:val="27"/>
          <w:szCs w:val="27"/>
        </w:rPr>
      </w:pPr>
      <w:r w:rsidRPr="00856163">
        <w:rPr>
          <w:sz w:val="27"/>
          <w:szCs w:val="27"/>
        </w:rPr>
        <w:t xml:space="preserve">Российская Федерация, изучив запрос </w:t>
      </w:r>
      <w:proofErr w:type="spellStart"/>
      <w:r w:rsidRPr="00856163">
        <w:rPr>
          <w:sz w:val="27"/>
          <w:szCs w:val="27"/>
        </w:rPr>
        <w:t>Спецдокладчика</w:t>
      </w:r>
      <w:proofErr w:type="spellEnd"/>
      <w:r w:rsidRPr="00856163">
        <w:rPr>
          <w:sz w:val="27"/>
          <w:szCs w:val="27"/>
        </w:rPr>
        <w:t xml:space="preserve"> СПЧ по вопросу о </w:t>
      </w:r>
      <w:r w:rsidR="00882BC8" w:rsidRPr="00882BC8">
        <w:rPr>
          <w:spacing w:val="-4"/>
          <w:sz w:val="27"/>
          <w:szCs w:val="27"/>
        </w:rPr>
        <w:t>современных формах расизма</w:t>
      </w:r>
      <w:r w:rsidRPr="00856163">
        <w:rPr>
          <w:spacing w:val="-4"/>
          <w:sz w:val="27"/>
          <w:szCs w:val="27"/>
        </w:rPr>
        <w:t>, хотела бы сообщить</w:t>
      </w:r>
      <w:r w:rsidRPr="00856163">
        <w:rPr>
          <w:sz w:val="27"/>
          <w:szCs w:val="27"/>
        </w:rPr>
        <w:t xml:space="preserve"> следующее.</w:t>
      </w:r>
    </w:p>
    <w:p w:rsidR="00D027EB" w:rsidRPr="00D027EB" w:rsidRDefault="00255C71" w:rsidP="00D027EB">
      <w:pPr>
        <w:pStyle w:val="a3"/>
        <w:spacing w:line="360" w:lineRule="auto"/>
        <w:ind w:firstLine="709"/>
        <w:rPr>
          <w:sz w:val="27"/>
          <w:szCs w:val="27"/>
        </w:rPr>
      </w:pPr>
      <w:r w:rsidRPr="00856163">
        <w:rPr>
          <w:sz w:val="27"/>
          <w:szCs w:val="27"/>
        </w:rPr>
        <w:t>Российская Федерация исходит из того, что</w:t>
      </w:r>
      <w:r w:rsidR="00D027EB" w:rsidRPr="00D027EB">
        <w:rPr>
          <w:sz w:val="27"/>
          <w:szCs w:val="27"/>
        </w:rPr>
        <w:t xml:space="preserve"> </w:t>
      </w:r>
      <w:r w:rsidR="00D027EB">
        <w:rPr>
          <w:sz w:val="27"/>
          <w:szCs w:val="27"/>
        </w:rPr>
        <w:t>б</w:t>
      </w:r>
      <w:r w:rsidR="00D027EB" w:rsidRPr="00D027EB">
        <w:rPr>
          <w:sz w:val="27"/>
          <w:szCs w:val="27"/>
        </w:rPr>
        <w:t>ескомпромиссная борьба с современными формами расизма, включая такие уродливые, как неонацизм, должна стать приоритетом для мирового сообщества.</w:t>
      </w:r>
    </w:p>
    <w:p w:rsidR="00D027EB" w:rsidRDefault="00D027EB" w:rsidP="00D027EB">
      <w:pPr>
        <w:pStyle w:val="a3"/>
        <w:spacing w:line="360" w:lineRule="auto"/>
        <w:ind w:firstLine="709"/>
        <w:rPr>
          <w:sz w:val="27"/>
          <w:szCs w:val="27"/>
        </w:rPr>
      </w:pPr>
      <w:r w:rsidRPr="00D027EB">
        <w:rPr>
          <w:sz w:val="27"/>
          <w:szCs w:val="27"/>
        </w:rPr>
        <w:t>Россия явля</w:t>
      </w:r>
      <w:r w:rsidR="007B30F5">
        <w:rPr>
          <w:sz w:val="27"/>
          <w:szCs w:val="27"/>
        </w:rPr>
        <w:t>ется</w:t>
      </w:r>
      <w:r w:rsidRPr="00D027EB">
        <w:rPr>
          <w:sz w:val="27"/>
          <w:szCs w:val="27"/>
        </w:rPr>
        <w:t xml:space="preserve"> одной из немногих, а по некоторым направлениям — </w:t>
      </w:r>
      <w:r w:rsidRPr="0022123E">
        <w:rPr>
          <w:spacing w:val="-4"/>
          <w:sz w:val="27"/>
          <w:szCs w:val="27"/>
        </w:rPr>
        <w:t>единственной страной, которая финансово поддержива</w:t>
      </w:r>
      <w:r w:rsidR="007B30F5">
        <w:rPr>
          <w:spacing w:val="-4"/>
          <w:sz w:val="27"/>
          <w:szCs w:val="27"/>
        </w:rPr>
        <w:t>ет</w:t>
      </w:r>
      <w:r w:rsidRPr="0022123E">
        <w:rPr>
          <w:spacing w:val="-4"/>
          <w:sz w:val="27"/>
          <w:szCs w:val="27"/>
        </w:rPr>
        <w:t xml:space="preserve"> работу правозащитного</w:t>
      </w:r>
      <w:r w:rsidRPr="00D027EB">
        <w:rPr>
          <w:sz w:val="27"/>
          <w:szCs w:val="27"/>
        </w:rPr>
        <w:t xml:space="preserve"> измерения ООН по противодействию расизму и его современным формам. Мы </w:t>
      </w:r>
      <w:r w:rsidR="0022123E">
        <w:rPr>
          <w:sz w:val="27"/>
          <w:szCs w:val="27"/>
        </w:rPr>
        <w:t xml:space="preserve">намерены </w:t>
      </w:r>
      <w:r w:rsidRPr="00D027EB">
        <w:rPr>
          <w:sz w:val="27"/>
          <w:szCs w:val="27"/>
        </w:rPr>
        <w:t>продолж</w:t>
      </w:r>
      <w:r w:rsidR="0022123E">
        <w:rPr>
          <w:sz w:val="27"/>
          <w:szCs w:val="27"/>
        </w:rPr>
        <w:t>ать</w:t>
      </w:r>
      <w:r w:rsidRPr="00D027EB">
        <w:rPr>
          <w:sz w:val="27"/>
          <w:szCs w:val="27"/>
        </w:rPr>
        <w:t xml:space="preserve"> содействовать осуществлению программ в рамках Международного десятилетия лиц африканского происхождения, продвижению итоговых документов </w:t>
      </w:r>
      <w:proofErr w:type="spellStart"/>
      <w:r w:rsidRPr="00D027EB">
        <w:rPr>
          <w:sz w:val="27"/>
          <w:szCs w:val="27"/>
        </w:rPr>
        <w:t>Дурбанской</w:t>
      </w:r>
      <w:proofErr w:type="spellEnd"/>
      <w:r w:rsidRPr="00D027EB">
        <w:rPr>
          <w:sz w:val="27"/>
          <w:szCs w:val="27"/>
        </w:rPr>
        <w:t xml:space="preserve"> конференции и </w:t>
      </w:r>
      <w:proofErr w:type="spellStart"/>
      <w:r w:rsidRPr="00D027EB">
        <w:rPr>
          <w:sz w:val="27"/>
          <w:szCs w:val="27"/>
        </w:rPr>
        <w:t>Дурбанской</w:t>
      </w:r>
      <w:proofErr w:type="spellEnd"/>
      <w:r w:rsidRPr="00D027EB">
        <w:rPr>
          <w:sz w:val="27"/>
          <w:szCs w:val="27"/>
        </w:rPr>
        <w:t xml:space="preserve"> обзорной конференции.</w:t>
      </w:r>
    </w:p>
    <w:p w:rsidR="0022123E" w:rsidRDefault="00D027EB" w:rsidP="00D027EB">
      <w:pPr>
        <w:pStyle w:val="a3"/>
        <w:spacing w:line="360" w:lineRule="auto"/>
        <w:ind w:firstLine="709"/>
        <w:rPr>
          <w:sz w:val="27"/>
          <w:szCs w:val="27"/>
        </w:rPr>
      </w:pPr>
      <w:r w:rsidRPr="00D027EB">
        <w:rPr>
          <w:sz w:val="27"/>
          <w:szCs w:val="27"/>
        </w:rPr>
        <w:t>Тревогу вызывает то</w:t>
      </w:r>
      <w:r w:rsidR="0022123E">
        <w:rPr>
          <w:sz w:val="27"/>
          <w:szCs w:val="27"/>
        </w:rPr>
        <w:t xml:space="preserve"> обстоятельство</w:t>
      </w:r>
      <w:r w:rsidRPr="00D027EB">
        <w:rPr>
          <w:sz w:val="27"/>
          <w:szCs w:val="27"/>
        </w:rPr>
        <w:t>, что различные проявления расизма и ксенофобии в ряде госуда</w:t>
      </w:r>
      <w:proofErr w:type="gramStart"/>
      <w:r w:rsidRPr="00D027EB">
        <w:rPr>
          <w:sz w:val="27"/>
          <w:szCs w:val="27"/>
        </w:rPr>
        <w:t>рств пр</w:t>
      </w:r>
      <w:proofErr w:type="gramEnd"/>
      <w:r w:rsidRPr="00D027EB">
        <w:rPr>
          <w:sz w:val="27"/>
          <w:szCs w:val="27"/>
        </w:rPr>
        <w:t>иняли структурный характер, поразив всю систему государственного управления и общественных отношений. Особенно выпукло это проявилось в отдельных экономически развитых странах во время пандемии COVID-19. В этой связи вызывает беспокойство сообщения правозащитных механизмов ООН о случаях предвзятого отношения к лицам африканского происхождения, а зачастую и неприкрытой дискриминации, в результате чего данной группе населения фактически было отказано в</w:t>
      </w:r>
      <w:r w:rsidR="0022123E">
        <w:rPr>
          <w:sz w:val="27"/>
          <w:szCs w:val="27"/>
        </w:rPr>
        <w:t xml:space="preserve"> доступе к медицинским услугам.</w:t>
      </w:r>
    </w:p>
    <w:p w:rsidR="00D027EB" w:rsidRPr="00D027EB" w:rsidRDefault="00D027EB" w:rsidP="00D027EB">
      <w:pPr>
        <w:pStyle w:val="a3"/>
        <w:spacing w:line="360" w:lineRule="auto"/>
        <w:ind w:firstLine="709"/>
        <w:rPr>
          <w:sz w:val="27"/>
          <w:szCs w:val="27"/>
        </w:rPr>
      </w:pPr>
      <w:r w:rsidRPr="00D027EB">
        <w:rPr>
          <w:sz w:val="27"/>
          <w:szCs w:val="27"/>
        </w:rPr>
        <w:t xml:space="preserve">Одновременно хотели бы напомнить, что расовая дискриминация имеет множественные формы и признаки, в том </w:t>
      </w:r>
      <w:proofErr w:type="gramStart"/>
      <w:r w:rsidRPr="00D027EB">
        <w:rPr>
          <w:sz w:val="27"/>
          <w:szCs w:val="27"/>
        </w:rPr>
        <w:t>числе</w:t>
      </w:r>
      <w:proofErr w:type="gramEnd"/>
      <w:r w:rsidRPr="00D027EB">
        <w:rPr>
          <w:sz w:val="27"/>
          <w:szCs w:val="27"/>
        </w:rPr>
        <w:t xml:space="preserve"> такой, как национальное происхождение потенциальных жертв.</w:t>
      </w:r>
    </w:p>
    <w:p w:rsidR="00856163" w:rsidRPr="00856163" w:rsidRDefault="00856163" w:rsidP="00141B6D">
      <w:pPr>
        <w:pStyle w:val="a3"/>
        <w:spacing w:line="360" w:lineRule="auto"/>
        <w:ind w:firstLine="709"/>
        <w:rPr>
          <w:sz w:val="27"/>
          <w:szCs w:val="27"/>
        </w:rPr>
      </w:pPr>
      <w:r w:rsidRPr="00856163">
        <w:rPr>
          <w:sz w:val="27"/>
          <w:szCs w:val="27"/>
        </w:rPr>
        <w:t xml:space="preserve">Российская Федерация уделяет существенное внимание климатической проблематике, активно участвует в ее обсуждении на международной арене, вносит свой весомый вклад в усилия по снижению антропогенного воздействия </w:t>
      </w:r>
      <w:r w:rsidRPr="00856163">
        <w:rPr>
          <w:sz w:val="27"/>
          <w:szCs w:val="27"/>
        </w:rPr>
        <w:lastRenderedPageBreak/>
        <w:t>на окружающую среду и климат, исходя из национальных условий социально-экономического развития.</w:t>
      </w:r>
    </w:p>
    <w:p w:rsidR="00856163" w:rsidRPr="0057232A" w:rsidRDefault="00856163" w:rsidP="00856163">
      <w:pPr>
        <w:pStyle w:val="a3"/>
        <w:spacing w:line="360" w:lineRule="auto"/>
        <w:ind w:firstLine="709"/>
        <w:rPr>
          <w:sz w:val="27"/>
          <w:szCs w:val="27"/>
        </w:rPr>
      </w:pPr>
      <w:r w:rsidRPr="0057232A">
        <w:rPr>
          <w:spacing w:val="-4"/>
          <w:sz w:val="27"/>
          <w:szCs w:val="27"/>
        </w:rPr>
        <w:t xml:space="preserve">Вместе с тем </w:t>
      </w:r>
      <w:r w:rsidR="00BD4AE3" w:rsidRPr="0057232A">
        <w:rPr>
          <w:spacing w:val="-4"/>
          <w:sz w:val="27"/>
          <w:szCs w:val="27"/>
        </w:rPr>
        <w:t xml:space="preserve">Российская Федерация, нисколько не умаляя значимость проблематики </w:t>
      </w:r>
      <w:r w:rsidR="00882BC8">
        <w:rPr>
          <w:spacing w:val="-4"/>
          <w:sz w:val="27"/>
          <w:szCs w:val="27"/>
        </w:rPr>
        <w:t>борьбы с расовой дискриминацией, ксенофобией и связанной с ними нетерпимости</w:t>
      </w:r>
      <w:r w:rsidR="00BD4AE3" w:rsidRPr="0057232A">
        <w:rPr>
          <w:spacing w:val="-4"/>
          <w:sz w:val="27"/>
          <w:szCs w:val="27"/>
        </w:rPr>
        <w:t>, равно</w:t>
      </w:r>
      <w:r w:rsidR="00BD4AE3" w:rsidRPr="0057232A">
        <w:rPr>
          <w:sz w:val="27"/>
          <w:szCs w:val="27"/>
        </w:rPr>
        <w:t xml:space="preserve"> как и климатической повестки дня, рассматривает </w:t>
      </w:r>
      <w:r w:rsidR="00BD4AE3" w:rsidRPr="00882BC8">
        <w:rPr>
          <w:spacing w:val="-6"/>
          <w:sz w:val="27"/>
          <w:szCs w:val="27"/>
        </w:rPr>
        <w:t>увязку правозащитных вопросов с проблемами изменения климата необоснованной</w:t>
      </w:r>
      <w:r w:rsidR="00BD4AE3" w:rsidRPr="0057232A">
        <w:rPr>
          <w:sz w:val="27"/>
          <w:szCs w:val="27"/>
        </w:rPr>
        <w:t xml:space="preserve"> и во многом искусственной</w:t>
      </w:r>
      <w:r w:rsidRPr="0057232A">
        <w:rPr>
          <w:sz w:val="27"/>
          <w:szCs w:val="27"/>
        </w:rPr>
        <w:t>.</w:t>
      </w:r>
    </w:p>
    <w:p w:rsidR="00EA437B" w:rsidRPr="0057232A" w:rsidRDefault="00EA437B" w:rsidP="0040584A">
      <w:pPr>
        <w:pStyle w:val="a3"/>
        <w:spacing w:line="336" w:lineRule="auto"/>
        <w:ind w:firstLine="709"/>
        <w:rPr>
          <w:sz w:val="27"/>
          <w:szCs w:val="27"/>
        </w:rPr>
      </w:pPr>
      <w:r w:rsidRPr="0057232A">
        <w:rPr>
          <w:spacing w:val="-2"/>
          <w:sz w:val="27"/>
          <w:szCs w:val="27"/>
        </w:rPr>
        <w:t xml:space="preserve">Российская сторона </w:t>
      </w:r>
      <w:r w:rsidR="00BC187D" w:rsidRPr="0057232A">
        <w:rPr>
          <w:spacing w:val="-2"/>
          <w:sz w:val="27"/>
          <w:szCs w:val="27"/>
        </w:rPr>
        <w:t xml:space="preserve">убеждена в </w:t>
      </w:r>
      <w:r w:rsidRPr="0057232A">
        <w:rPr>
          <w:spacing w:val="-2"/>
          <w:sz w:val="27"/>
          <w:szCs w:val="27"/>
        </w:rPr>
        <w:t>то</w:t>
      </w:r>
      <w:r w:rsidR="00BC187D" w:rsidRPr="0057232A">
        <w:rPr>
          <w:spacing w:val="-2"/>
          <w:sz w:val="27"/>
          <w:szCs w:val="27"/>
        </w:rPr>
        <w:t>м</w:t>
      </w:r>
      <w:r w:rsidRPr="0057232A">
        <w:rPr>
          <w:spacing w:val="-2"/>
          <w:sz w:val="27"/>
          <w:szCs w:val="27"/>
        </w:rPr>
        <w:t>, что деятельность в сфере изменения</w:t>
      </w:r>
      <w:r w:rsidRPr="0057232A">
        <w:rPr>
          <w:sz w:val="27"/>
          <w:szCs w:val="27"/>
        </w:rPr>
        <w:t xml:space="preserve"> </w:t>
      </w:r>
      <w:r w:rsidRPr="0057232A">
        <w:rPr>
          <w:spacing w:val="-4"/>
          <w:sz w:val="27"/>
          <w:szCs w:val="27"/>
        </w:rPr>
        <w:t>климата относится в первую очередь к компетенции профильных специалистов</w:t>
      </w:r>
      <w:r w:rsidRPr="0057232A">
        <w:rPr>
          <w:sz w:val="27"/>
          <w:szCs w:val="27"/>
        </w:rPr>
        <w:t xml:space="preserve"> и структур.</w:t>
      </w:r>
    </w:p>
    <w:p w:rsidR="00EA437B" w:rsidRPr="0057232A" w:rsidRDefault="00EA437B" w:rsidP="00EA437B">
      <w:pPr>
        <w:pStyle w:val="a3"/>
        <w:spacing w:line="360" w:lineRule="auto"/>
        <w:ind w:firstLine="709"/>
        <w:rPr>
          <w:sz w:val="27"/>
          <w:szCs w:val="27"/>
        </w:rPr>
      </w:pPr>
      <w:r w:rsidRPr="0057232A">
        <w:rPr>
          <w:sz w:val="27"/>
          <w:szCs w:val="27"/>
        </w:rPr>
        <w:t>Росси</w:t>
      </w:r>
      <w:r w:rsidR="000604DC" w:rsidRPr="0057232A">
        <w:rPr>
          <w:sz w:val="27"/>
          <w:szCs w:val="27"/>
        </w:rPr>
        <w:t>я</w:t>
      </w:r>
      <w:r w:rsidRPr="0057232A">
        <w:rPr>
          <w:sz w:val="27"/>
          <w:szCs w:val="27"/>
        </w:rPr>
        <w:t xml:space="preserve"> последовательно выступает за повышение эффективности действующих международно-правовых механизмов в </w:t>
      </w:r>
      <w:r w:rsidR="0016616F" w:rsidRPr="0057232A">
        <w:rPr>
          <w:sz w:val="27"/>
          <w:szCs w:val="27"/>
        </w:rPr>
        <w:t xml:space="preserve">климатической </w:t>
      </w:r>
      <w:r w:rsidRPr="0057232A">
        <w:rPr>
          <w:sz w:val="27"/>
          <w:szCs w:val="27"/>
        </w:rPr>
        <w:t xml:space="preserve">сфере. При этом </w:t>
      </w:r>
      <w:r w:rsidR="00BC187D" w:rsidRPr="0057232A">
        <w:rPr>
          <w:sz w:val="27"/>
          <w:szCs w:val="27"/>
        </w:rPr>
        <w:t>наша страна</w:t>
      </w:r>
      <w:r w:rsidRPr="0057232A">
        <w:rPr>
          <w:sz w:val="27"/>
          <w:szCs w:val="27"/>
        </w:rPr>
        <w:t xml:space="preserve"> исходит из того, что работа на указанных направлениях должна вестись раздельно: по линии Рамочной конвенц</w:t>
      </w:r>
      <w:proofErr w:type="gramStart"/>
      <w:r w:rsidRPr="0057232A">
        <w:rPr>
          <w:sz w:val="27"/>
          <w:szCs w:val="27"/>
        </w:rPr>
        <w:t>ии ОО</w:t>
      </w:r>
      <w:proofErr w:type="gramEnd"/>
      <w:r w:rsidRPr="0057232A">
        <w:rPr>
          <w:sz w:val="27"/>
          <w:szCs w:val="27"/>
        </w:rPr>
        <w:t>Н об изменении климата (РКИК ООН), являющейся ключевым международно-правовым инструментом в области изменения климата, и профильных правозащитных структур в системе ООН</w:t>
      </w:r>
      <w:r w:rsidR="005F68B3">
        <w:rPr>
          <w:sz w:val="27"/>
          <w:szCs w:val="27"/>
        </w:rPr>
        <w:t>.</w:t>
      </w:r>
    </w:p>
    <w:p w:rsidR="009803E0" w:rsidRDefault="00EA437B" w:rsidP="00EA437B">
      <w:pPr>
        <w:pStyle w:val="a3"/>
        <w:spacing w:line="360" w:lineRule="auto"/>
        <w:ind w:firstLine="709"/>
        <w:rPr>
          <w:sz w:val="27"/>
          <w:szCs w:val="27"/>
        </w:rPr>
      </w:pPr>
      <w:r w:rsidRPr="0057232A">
        <w:rPr>
          <w:spacing w:val="-4"/>
          <w:sz w:val="27"/>
          <w:szCs w:val="27"/>
        </w:rPr>
        <w:t>Российская сторона выступает против попыток «размыть» мандат РКИК</w:t>
      </w:r>
      <w:r w:rsidRPr="0057232A">
        <w:rPr>
          <w:sz w:val="27"/>
          <w:szCs w:val="27"/>
        </w:rPr>
        <w:t xml:space="preserve"> </w:t>
      </w:r>
      <w:r w:rsidRPr="0057232A">
        <w:rPr>
          <w:spacing w:val="-4"/>
          <w:sz w:val="27"/>
          <w:szCs w:val="27"/>
        </w:rPr>
        <w:t>ООН, а также сформировать дублирующий комплекс договорных обязательств.</w:t>
      </w:r>
      <w:r w:rsidRPr="0057232A">
        <w:rPr>
          <w:sz w:val="27"/>
          <w:szCs w:val="27"/>
        </w:rPr>
        <w:t xml:space="preserve"> Такой подход не способствует снижению темпов глобального потепления и создает дополнительную нагрузку на национальные правовые системы.</w:t>
      </w:r>
    </w:p>
    <w:p w:rsidR="00EA437B" w:rsidRPr="0057232A" w:rsidRDefault="009803E0" w:rsidP="00EA437B">
      <w:pPr>
        <w:pStyle w:val="a3"/>
        <w:spacing w:line="360" w:lineRule="auto"/>
        <w:ind w:firstLine="709"/>
        <w:rPr>
          <w:sz w:val="27"/>
          <w:szCs w:val="27"/>
        </w:rPr>
      </w:pPr>
      <w:r w:rsidRPr="00A061FE">
        <w:rPr>
          <w:sz w:val="28"/>
          <w:szCs w:val="28"/>
        </w:rPr>
        <w:t xml:space="preserve">Признавая общую важность роли гражданского общества, </w:t>
      </w:r>
      <w:r>
        <w:rPr>
          <w:sz w:val="28"/>
          <w:szCs w:val="28"/>
        </w:rPr>
        <w:t xml:space="preserve">Российская Федерация </w:t>
      </w:r>
      <w:r w:rsidRPr="00A061FE">
        <w:rPr>
          <w:sz w:val="28"/>
          <w:szCs w:val="28"/>
        </w:rPr>
        <w:t>не считае</w:t>
      </w:r>
      <w:r>
        <w:rPr>
          <w:sz w:val="28"/>
          <w:szCs w:val="28"/>
        </w:rPr>
        <w:t>т</w:t>
      </w:r>
      <w:r w:rsidRPr="00A061FE">
        <w:rPr>
          <w:sz w:val="28"/>
          <w:szCs w:val="28"/>
        </w:rPr>
        <w:t xml:space="preserve"> обоснованным говорить о «зеленых» активистах как об основных участниках </w:t>
      </w:r>
      <w:r w:rsidRPr="00F155A8">
        <w:rPr>
          <w:spacing w:val="-2"/>
          <w:sz w:val="28"/>
          <w:szCs w:val="28"/>
        </w:rPr>
        <w:t xml:space="preserve">климатической повестки. </w:t>
      </w:r>
      <w:r>
        <w:rPr>
          <w:spacing w:val="-2"/>
          <w:sz w:val="28"/>
          <w:szCs w:val="28"/>
        </w:rPr>
        <w:t>В этой связи российская сторона считает</w:t>
      </w:r>
      <w:r w:rsidRPr="00F155A8">
        <w:rPr>
          <w:spacing w:val="-2"/>
          <w:sz w:val="28"/>
          <w:szCs w:val="28"/>
        </w:rPr>
        <w:t xml:space="preserve"> не</w:t>
      </w:r>
      <w:r w:rsidR="007B30F5">
        <w:rPr>
          <w:spacing w:val="-2"/>
          <w:sz w:val="28"/>
          <w:szCs w:val="28"/>
        </w:rPr>
        <w:t xml:space="preserve">правомерным </w:t>
      </w:r>
      <w:r w:rsidRPr="00F155A8">
        <w:rPr>
          <w:spacing w:val="-2"/>
          <w:sz w:val="28"/>
          <w:szCs w:val="28"/>
        </w:rPr>
        <w:t xml:space="preserve">апеллировать </w:t>
      </w:r>
      <w:r w:rsidRPr="00A061FE">
        <w:rPr>
          <w:sz w:val="28"/>
          <w:szCs w:val="28"/>
        </w:rPr>
        <w:t>к некодифицированному в международном праве понятию «климатической справедливости».</w:t>
      </w:r>
    </w:p>
    <w:p w:rsidR="000A7FFA" w:rsidRPr="0057232A" w:rsidRDefault="0057232A" w:rsidP="0057232A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57232A">
        <w:rPr>
          <w:rFonts w:eastAsia="Arial Unicode MS"/>
          <w:sz w:val="27"/>
          <w:szCs w:val="27"/>
          <w:lang w:eastAsia="ar-SA"/>
        </w:rPr>
        <w:t>Вынуждены</w:t>
      </w:r>
      <w:proofErr w:type="gramEnd"/>
      <w:r w:rsidRPr="0057232A">
        <w:rPr>
          <w:rFonts w:eastAsia="Arial Unicode MS"/>
          <w:sz w:val="27"/>
          <w:szCs w:val="27"/>
          <w:lang w:eastAsia="ar-SA"/>
        </w:rPr>
        <w:t xml:space="preserve"> с озабоченностью констатировать негативную тенденцию к размыванию мандата ЮНЕП и других международных природоохранных и климатических площадок. С сожалением отмечаем непрекращающиеся попытки переноса обсуждения проблематики окружающей среды в другие непрофильные </w:t>
      </w:r>
      <w:r w:rsidRPr="0057232A">
        <w:rPr>
          <w:rFonts w:eastAsia="Arial Unicode MS"/>
          <w:spacing w:val="-4"/>
          <w:sz w:val="27"/>
          <w:szCs w:val="27"/>
          <w:lang w:eastAsia="ar-SA"/>
        </w:rPr>
        <w:t>органы. Это, в частности, привело к тому, к произвольному расширению мандата</w:t>
      </w:r>
      <w:r w:rsidRPr="0057232A">
        <w:rPr>
          <w:rFonts w:eastAsia="Arial Unicode MS"/>
          <w:sz w:val="27"/>
          <w:szCs w:val="27"/>
          <w:lang w:eastAsia="ar-SA"/>
        </w:rPr>
        <w:t xml:space="preserve"> </w:t>
      </w:r>
      <w:r w:rsidRPr="0057232A">
        <w:rPr>
          <w:rFonts w:eastAsia="Arial Unicode MS"/>
          <w:sz w:val="27"/>
          <w:szCs w:val="27"/>
          <w:lang w:eastAsia="ar-SA"/>
        </w:rPr>
        <w:lastRenderedPageBreak/>
        <w:t xml:space="preserve">СПЧ и Управления Верховного комиссара ООН по правам человека </w:t>
      </w:r>
      <w:bookmarkStart w:id="0" w:name="_GoBack"/>
      <w:bookmarkEnd w:id="0"/>
      <w:r w:rsidRPr="0057232A">
        <w:rPr>
          <w:rFonts w:eastAsia="Arial Unicode MS"/>
          <w:sz w:val="27"/>
          <w:szCs w:val="27"/>
          <w:lang w:eastAsia="ar-SA"/>
        </w:rPr>
        <w:t xml:space="preserve">(УВКПЧ) за </w:t>
      </w:r>
      <w:r w:rsidRPr="0057232A">
        <w:rPr>
          <w:rFonts w:eastAsia="Arial Unicode MS"/>
          <w:spacing w:val="-4"/>
          <w:sz w:val="27"/>
          <w:szCs w:val="27"/>
          <w:lang w:eastAsia="ar-SA"/>
        </w:rPr>
        <w:t>счет природоохранных и климатических вопросов. Соответствующие резолюции</w:t>
      </w:r>
      <w:r w:rsidRPr="0057232A">
        <w:rPr>
          <w:rFonts w:eastAsia="Arial Unicode MS"/>
          <w:sz w:val="27"/>
          <w:szCs w:val="27"/>
          <w:lang w:eastAsia="ar-SA"/>
        </w:rPr>
        <w:t xml:space="preserve"> Совета планомерно насыщаются формулировками, фактически выводящими СПЧ на лидирующие позиции в вопросах борьбы с изменением климата и защитой окружающей среды. При этом игнорируется тот факт, что у Совета и УВКПЧ нет ни мандата, ни соответствующей компетенции и экспертных знаний в данной области.</w:t>
      </w:r>
    </w:p>
    <w:sectPr w:rsidR="000A7FFA" w:rsidRPr="0057232A" w:rsidSect="003924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39" w:rsidRDefault="00392439" w:rsidP="00392439">
      <w:r>
        <w:separator/>
      </w:r>
    </w:p>
  </w:endnote>
  <w:endnote w:type="continuationSeparator" w:id="0">
    <w:p w:rsidR="00392439" w:rsidRDefault="00392439" w:rsidP="003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39" w:rsidRDefault="00392439" w:rsidP="00392439">
      <w:r>
        <w:separator/>
      </w:r>
    </w:p>
  </w:footnote>
  <w:footnote w:type="continuationSeparator" w:id="0">
    <w:p w:rsidR="00392439" w:rsidRDefault="00392439" w:rsidP="0039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08534"/>
      <w:docPartObj>
        <w:docPartGallery w:val="Page Numbers (Top of Page)"/>
        <w:docPartUnique/>
      </w:docPartObj>
    </w:sdtPr>
    <w:sdtEndPr/>
    <w:sdtContent>
      <w:p w:rsidR="00392439" w:rsidRDefault="003924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F5">
          <w:rPr>
            <w:noProof/>
          </w:rPr>
          <w:t>3</w:t>
        </w:r>
        <w:r>
          <w:fldChar w:fldCharType="end"/>
        </w:r>
      </w:p>
    </w:sdtContent>
  </w:sdt>
  <w:p w:rsidR="00392439" w:rsidRDefault="003924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12"/>
    <w:rsid w:val="000604DC"/>
    <w:rsid w:val="000A7FFA"/>
    <w:rsid w:val="000C633E"/>
    <w:rsid w:val="00141B6D"/>
    <w:rsid w:val="0016616F"/>
    <w:rsid w:val="0022123E"/>
    <w:rsid w:val="00255C71"/>
    <w:rsid w:val="00392439"/>
    <w:rsid w:val="0040584A"/>
    <w:rsid w:val="004E2B5C"/>
    <w:rsid w:val="004F45C9"/>
    <w:rsid w:val="0057232A"/>
    <w:rsid w:val="005F68B3"/>
    <w:rsid w:val="007B30F5"/>
    <w:rsid w:val="00856163"/>
    <w:rsid w:val="00882BC8"/>
    <w:rsid w:val="00922012"/>
    <w:rsid w:val="009803E0"/>
    <w:rsid w:val="00B50963"/>
    <w:rsid w:val="00BC187D"/>
    <w:rsid w:val="00BD4AE3"/>
    <w:rsid w:val="00BF6A75"/>
    <w:rsid w:val="00D027EB"/>
    <w:rsid w:val="00E87A0B"/>
    <w:rsid w:val="00EA437B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45C9"/>
    <w:pPr>
      <w:shd w:val="clear" w:color="auto" w:fill="FFFFFF"/>
      <w:suppressAutoHyphens/>
      <w:spacing w:line="322" w:lineRule="exact"/>
      <w:jc w:val="both"/>
    </w:pPr>
    <w:rPr>
      <w:rFonts w:eastAsia="Arial Unicode MS"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4F45C9"/>
    <w:rPr>
      <w:rFonts w:eastAsia="Arial Unicode MS"/>
      <w:sz w:val="26"/>
      <w:szCs w:val="26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392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43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2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43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45C9"/>
    <w:pPr>
      <w:shd w:val="clear" w:color="auto" w:fill="FFFFFF"/>
      <w:suppressAutoHyphens/>
      <w:spacing w:line="322" w:lineRule="exact"/>
      <w:jc w:val="both"/>
    </w:pPr>
    <w:rPr>
      <w:rFonts w:eastAsia="Arial Unicode MS"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4F45C9"/>
    <w:rPr>
      <w:rFonts w:eastAsia="Arial Unicode MS"/>
      <w:sz w:val="26"/>
      <w:szCs w:val="26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392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43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2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43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ДГПЧ</cp:lastModifiedBy>
  <cp:revision>41</cp:revision>
  <dcterms:created xsi:type="dcterms:W3CDTF">2022-02-21T09:06:00Z</dcterms:created>
  <dcterms:modified xsi:type="dcterms:W3CDTF">2022-06-03T14:47:00Z</dcterms:modified>
</cp:coreProperties>
</file>