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EABED" w14:textId="72A553D1" w:rsidR="00EB0B7E" w:rsidRPr="003916F3" w:rsidRDefault="00575166" w:rsidP="00EB0B7E">
      <w:pPr>
        <w:pStyle w:val="NormalWeb"/>
        <w:shd w:val="clear" w:color="auto" w:fill="FFFFFF"/>
        <w:rPr>
          <w:rFonts w:ascii="TimesNewRomanPS" w:hAnsi="TimesNewRomanPS"/>
          <w:b/>
          <w:bCs/>
          <w:sz w:val="28"/>
          <w:szCs w:val="32"/>
        </w:rPr>
      </w:pPr>
      <w:r w:rsidRPr="003916F3">
        <w:rPr>
          <w:rFonts w:ascii="TimesNewRomanPS" w:hAnsi="TimesNewRomanPS"/>
          <w:b/>
          <w:bCs/>
          <w:sz w:val="28"/>
          <w:szCs w:val="32"/>
        </w:rPr>
        <w:t>Call for written submissions:</w:t>
      </w:r>
      <w:r w:rsidR="00EB0B7E" w:rsidRPr="003916F3">
        <w:rPr>
          <w:rFonts w:ascii="TimesNewRomanPS" w:hAnsi="TimesNewRomanPS"/>
          <w:b/>
          <w:bCs/>
          <w:sz w:val="28"/>
          <w:szCs w:val="32"/>
        </w:rPr>
        <w:t xml:space="preserve"> Human rights situation of </w:t>
      </w:r>
      <w:r w:rsidR="00DB2BDB" w:rsidRPr="003916F3">
        <w:rPr>
          <w:rFonts w:ascii="TimesNewRomanPS" w:hAnsi="TimesNewRomanPS"/>
          <w:b/>
          <w:bCs/>
          <w:sz w:val="28"/>
          <w:szCs w:val="32"/>
        </w:rPr>
        <w:t xml:space="preserve">Africans and </w:t>
      </w:r>
      <w:r w:rsidR="00EB0B7E" w:rsidRPr="003916F3">
        <w:rPr>
          <w:rFonts w:ascii="TimesNewRomanPS" w:hAnsi="TimesNewRomanPS"/>
          <w:b/>
          <w:bCs/>
          <w:sz w:val="28"/>
          <w:szCs w:val="32"/>
        </w:rPr>
        <w:t xml:space="preserve">people of African descent in the </w:t>
      </w:r>
      <w:r w:rsidR="008A4385">
        <w:rPr>
          <w:rFonts w:ascii="TimesNewRomanPS" w:hAnsi="TimesNewRomanPS"/>
          <w:b/>
          <w:bCs/>
          <w:sz w:val="28"/>
          <w:szCs w:val="32"/>
        </w:rPr>
        <w:t>Asia Pacific region</w:t>
      </w:r>
      <w:r w:rsidR="00EB0B7E" w:rsidRPr="003916F3">
        <w:rPr>
          <w:rFonts w:ascii="TimesNewRomanPS" w:hAnsi="TimesNewRomanPS"/>
          <w:b/>
          <w:bCs/>
          <w:sz w:val="28"/>
          <w:szCs w:val="32"/>
        </w:rPr>
        <w:t xml:space="preserve"> </w:t>
      </w:r>
    </w:p>
    <w:p w14:paraId="7EAAAB6D" w14:textId="42319EF7" w:rsidR="00831F65" w:rsidRPr="00831F65" w:rsidRDefault="00831F65" w:rsidP="00831F65">
      <w:pPr>
        <w:pStyle w:val="NormalWeb"/>
        <w:shd w:val="clear" w:color="auto" w:fill="FFFFFF"/>
        <w:jc w:val="both"/>
        <w:rPr>
          <w:rFonts w:ascii="TimesNewRomanPS" w:hAnsi="TimesNewRomanPS"/>
        </w:rPr>
      </w:pPr>
      <w:r w:rsidRPr="00831F65">
        <w:rPr>
          <w:rFonts w:ascii="TimesNewRomanPS" w:hAnsi="TimesNewRomanPS"/>
        </w:rPr>
        <w:t xml:space="preserve">In the framework of the </w:t>
      </w:r>
      <w:hyperlink r:id="rId8" w:history="1">
        <w:r w:rsidRPr="00831F65">
          <w:rPr>
            <w:rStyle w:val="Hyperlink"/>
            <w:rFonts w:ascii="TimesNewRomanPS" w:hAnsi="TimesNewRomanPS"/>
          </w:rPr>
          <w:t>International Decade for People of African Descent</w:t>
        </w:r>
      </w:hyperlink>
      <w:r w:rsidRPr="00831F65">
        <w:rPr>
          <w:rFonts w:ascii="TimesNewRomanPS" w:hAnsi="TimesNewRomanPS"/>
        </w:rPr>
        <w:t xml:space="preserve">, the Office of the </w:t>
      </w:r>
      <w:r w:rsidR="00F93EEF">
        <w:rPr>
          <w:rFonts w:ascii="TimesNewRomanPS" w:hAnsi="TimesNewRomanPS"/>
        </w:rPr>
        <w:t xml:space="preserve">United Nations </w:t>
      </w:r>
      <w:r w:rsidRPr="00831F65">
        <w:rPr>
          <w:rFonts w:ascii="TimesNewRomanPS" w:hAnsi="TimesNewRomanPS"/>
        </w:rPr>
        <w:t xml:space="preserve">High Commissioner for Human Rights </w:t>
      </w:r>
      <w:r w:rsidR="00F93EEF">
        <w:rPr>
          <w:rFonts w:ascii="TimesNewRomanPS" w:hAnsi="TimesNewRomanPS"/>
        </w:rPr>
        <w:t>will</w:t>
      </w:r>
      <w:r w:rsidRPr="00831F65">
        <w:rPr>
          <w:rFonts w:ascii="TimesNewRomanPS" w:hAnsi="TimesNewRomanPS"/>
        </w:rPr>
        <w:t xml:space="preserve"> organize </w:t>
      </w:r>
      <w:r w:rsidR="00F93EEF">
        <w:rPr>
          <w:rFonts w:ascii="TimesNewRomanPS" w:hAnsi="TimesNewRomanPS"/>
        </w:rPr>
        <w:t>the R</w:t>
      </w:r>
      <w:r w:rsidRPr="00831F65">
        <w:rPr>
          <w:rFonts w:ascii="TimesNewRomanPS" w:hAnsi="TimesNewRomanPS"/>
        </w:rPr>
        <w:t xml:space="preserve">egional </w:t>
      </w:r>
      <w:r w:rsidR="00F93EEF">
        <w:rPr>
          <w:rFonts w:ascii="TimesNewRomanPS" w:hAnsi="TimesNewRomanPS"/>
        </w:rPr>
        <w:t>M</w:t>
      </w:r>
      <w:r w:rsidRPr="00831F65">
        <w:rPr>
          <w:rFonts w:ascii="TimesNewRomanPS" w:hAnsi="TimesNewRomanPS"/>
        </w:rPr>
        <w:t>eeting for</w:t>
      </w:r>
      <w:r w:rsidR="00F93EEF">
        <w:rPr>
          <w:rFonts w:ascii="TimesNewRomanPS" w:hAnsi="TimesNewRomanPS"/>
        </w:rPr>
        <w:t xml:space="preserve"> </w:t>
      </w:r>
      <w:r w:rsidR="00E53F18">
        <w:rPr>
          <w:rFonts w:ascii="TimesNewRomanPS" w:hAnsi="TimesNewRomanPS"/>
        </w:rPr>
        <w:t xml:space="preserve">Asia Pacific </w:t>
      </w:r>
      <w:r w:rsidR="00F93EEF" w:rsidRPr="00F93EEF">
        <w:rPr>
          <w:rFonts w:ascii="TimesNewRomanPS" w:hAnsi="TimesNewRomanPS"/>
        </w:rPr>
        <w:t xml:space="preserve">on the International Decade for People of African Descent </w:t>
      </w:r>
      <w:r w:rsidR="00F93EEF">
        <w:rPr>
          <w:rFonts w:ascii="TimesNewRomanPS" w:hAnsi="TimesNewRomanPS"/>
        </w:rPr>
        <w:t xml:space="preserve">in </w:t>
      </w:r>
      <w:r w:rsidR="00486C44">
        <w:rPr>
          <w:rFonts w:ascii="TimesNewRomanPS" w:hAnsi="TimesNewRomanPS"/>
        </w:rPr>
        <w:t xml:space="preserve">January </w:t>
      </w:r>
      <w:r w:rsidR="00F93EEF">
        <w:rPr>
          <w:rFonts w:ascii="TimesNewRomanPS" w:hAnsi="TimesNewRomanPS"/>
        </w:rPr>
        <w:t>202</w:t>
      </w:r>
      <w:r w:rsidR="00486C44">
        <w:rPr>
          <w:rFonts w:ascii="TimesNewRomanPS" w:hAnsi="TimesNewRomanPS"/>
        </w:rPr>
        <w:t>4</w:t>
      </w:r>
      <w:r w:rsidR="00F93EEF">
        <w:rPr>
          <w:rFonts w:ascii="TimesNewRomanPS" w:hAnsi="TimesNewRomanPS"/>
        </w:rPr>
        <w:t>.</w:t>
      </w:r>
      <w:r w:rsidR="00F93EEF">
        <w:rPr>
          <w:rStyle w:val="FootnoteReference"/>
          <w:rFonts w:ascii="TimesNewRomanPS" w:hAnsi="TimesNewRomanPS"/>
        </w:rPr>
        <w:footnoteReference w:id="1"/>
      </w:r>
      <w:r w:rsidR="00DE140A">
        <w:rPr>
          <w:rFonts w:ascii="TimesNewRomanPS" w:hAnsi="TimesNewRomanPS"/>
        </w:rPr>
        <w:t xml:space="preserve"> </w:t>
      </w:r>
    </w:p>
    <w:p w14:paraId="1FF33584" w14:textId="1FEF6393" w:rsidR="00575166" w:rsidRDefault="00F93EEF" w:rsidP="00F93EEF">
      <w:pPr>
        <w:pStyle w:val="NormalWeb"/>
        <w:shd w:val="clear" w:color="auto" w:fill="FFFFFF"/>
        <w:jc w:val="both"/>
        <w:rPr>
          <w:rFonts w:ascii="TimesNewRomanPS" w:hAnsi="TimesNewRomanPS"/>
        </w:rPr>
      </w:pPr>
      <w:r>
        <w:rPr>
          <w:rFonts w:ascii="TimesNewRomanPS" w:hAnsi="TimesNewRomanPS"/>
        </w:rPr>
        <w:t xml:space="preserve">In preparation </w:t>
      </w:r>
      <w:r w:rsidR="00B67A01">
        <w:rPr>
          <w:rFonts w:ascii="TimesNewRomanPS" w:hAnsi="TimesNewRomanPS"/>
        </w:rPr>
        <w:t>for</w:t>
      </w:r>
      <w:r>
        <w:rPr>
          <w:rFonts w:ascii="TimesNewRomanPS" w:hAnsi="TimesNewRomanPS"/>
        </w:rPr>
        <w:t xml:space="preserve"> the </w:t>
      </w:r>
      <w:r w:rsidR="009A70CD" w:rsidRPr="009A70CD">
        <w:rPr>
          <w:rFonts w:ascii="TimesNewRomanPS" w:hAnsi="TimesNewRomanPS"/>
        </w:rPr>
        <w:t>Regional Meeting</w:t>
      </w:r>
      <w:r w:rsidR="009A70CD">
        <w:rPr>
          <w:rFonts w:ascii="TimesNewRomanPS" w:hAnsi="TimesNewRomanPS"/>
        </w:rPr>
        <w:t xml:space="preserve">, </w:t>
      </w:r>
      <w:r w:rsidR="00831F65">
        <w:rPr>
          <w:rFonts w:ascii="TimesNewRomanPS" w:hAnsi="TimesNewRomanPS"/>
        </w:rPr>
        <w:t xml:space="preserve">the </w:t>
      </w:r>
      <w:hyperlink r:id="rId9" w:history="1">
        <w:r w:rsidR="00831F65" w:rsidRPr="00F93EEF">
          <w:rPr>
            <w:rStyle w:val="Hyperlink"/>
            <w:rFonts w:ascii="TimesNewRomanPS" w:hAnsi="TimesNewRomanPS"/>
          </w:rPr>
          <w:t>Office of UN High Commissioner for Human Rights</w:t>
        </w:r>
      </w:hyperlink>
      <w:r w:rsidR="00831F65">
        <w:rPr>
          <w:rFonts w:ascii="TimesNewRomanPS" w:hAnsi="TimesNewRomanPS"/>
        </w:rPr>
        <w:t xml:space="preserve"> (OHCHR)</w:t>
      </w:r>
      <w:r w:rsidR="00FA27FD">
        <w:rPr>
          <w:rFonts w:ascii="TimesNewRomanPS" w:hAnsi="TimesNewRomanPS"/>
        </w:rPr>
        <w:t xml:space="preserve"> </w:t>
      </w:r>
      <w:r w:rsidR="00575166">
        <w:rPr>
          <w:rFonts w:ascii="TimesNewRomanPS" w:hAnsi="TimesNewRomanPS"/>
        </w:rPr>
        <w:t xml:space="preserve">invites </w:t>
      </w:r>
      <w:r w:rsidR="0097769E">
        <w:rPr>
          <w:rFonts w:ascii="TimesNewRomanPS" w:hAnsi="TimesNewRomanPS"/>
        </w:rPr>
        <w:t xml:space="preserve">all interested stakeholders, including </w:t>
      </w:r>
      <w:r w:rsidR="007C314E">
        <w:rPr>
          <w:rFonts w:ascii="TimesNewRomanPS" w:hAnsi="TimesNewRomanPS"/>
        </w:rPr>
        <w:t xml:space="preserve">Member States, </w:t>
      </w:r>
      <w:r w:rsidR="001F0576">
        <w:rPr>
          <w:rFonts w:ascii="TimesNewRomanPS" w:hAnsi="TimesNewRomanPS"/>
        </w:rPr>
        <w:t xml:space="preserve">UN agencies, </w:t>
      </w:r>
      <w:r w:rsidR="00A85D21" w:rsidRPr="00A85D21">
        <w:rPr>
          <w:rFonts w:ascii="TimesNewRomanPS" w:hAnsi="TimesNewRomanPS"/>
        </w:rPr>
        <w:t xml:space="preserve">national human rights institutions, equality bodies and civil society representatives, particularly </w:t>
      </w:r>
      <w:r w:rsidR="00B67A01">
        <w:rPr>
          <w:rFonts w:ascii="TimesNewRomanPS" w:hAnsi="TimesNewRomanPS"/>
        </w:rPr>
        <w:t xml:space="preserve">Africans and </w:t>
      </w:r>
      <w:r w:rsidR="00A85D21" w:rsidRPr="00A85D21">
        <w:rPr>
          <w:rFonts w:ascii="TimesNewRomanPS" w:hAnsi="TimesNewRomanPS"/>
        </w:rPr>
        <w:t xml:space="preserve">people of African descent from the region, </w:t>
      </w:r>
      <w:r w:rsidR="00A85D21">
        <w:rPr>
          <w:rFonts w:ascii="TimesNewRomanPS" w:hAnsi="TimesNewRomanPS"/>
        </w:rPr>
        <w:t xml:space="preserve">as well as </w:t>
      </w:r>
      <w:r w:rsidR="00A85D21" w:rsidRPr="00A85D21">
        <w:rPr>
          <w:rFonts w:ascii="TimesNewRomanPS" w:hAnsi="TimesNewRomanPS"/>
        </w:rPr>
        <w:t xml:space="preserve">experts and academics </w:t>
      </w:r>
      <w:r w:rsidRPr="00F93EEF">
        <w:rPr>
          <w:rFonts w:ascii="TimesNewRomanPS" w:hAnsi="TimesNewRomanPS"/>
        </w:rPr>
        <w:t xml:space="preserve">to provide information on </w:t>
      </w:r>
      <w:r>
        <w:rPr>
          <w:rFonts w:ascii="TimesNewRomanPS" w:hAnsi="TimesNewRomanPS"/>
        </w:rPr>
        <w:t xml:space="preserve">the human rights situation of </w:t>
      </w:r>
      <w:r w:rsidR="00DB2BDB">
        <w:rPr>
          <w:rFonts w:ascii="TimesNewRomanPS" w:hAnsi="TimesNewRomanPS"/>
        </w:rPr>
        <w:t xml:space="preserve">Africans and </w:t>
      </w:r>
      <w:r>
        <w:rPr>
          <w:rFonts w:ascii="TimesNewRomanPS" w:hAnsi="TimesNewRomanPS"/>
        </w:rPr>
        <w:t>people of African descent</w:t>
      </w:r>
      <w:r w:rsidR="00DB2BDB">
        <w:rPr>
          <w:rFonts w:ascii="TimesNewRomanPS" w:hAnsi="TimesNewRomanPS"/>
        </w:rPr>
        <w:t xml:space="preserve"> living in the </w:t>
      </w:r>
      <w:r w:rsidR="00E53F18">
        <w:rPr>
          <w:rFonts w:ascii="TimesNewRomanPS" w:hAnsi="TimesNewRomanPS"/>
        </w:rPr>
        <w:t>Asia Pacific region</w:t>
      </w:r>
      <w:r>
        <w:rPr>
          <w:rFonts w:ascii="TimesNewRomanPS" w:hAnsi="TimesNewRomanPS"/>
        </w:rPr>
        <w:t>.</w:t>
      </w:r>
    </w:p>
    <w:p w14:paraId="5CA75789" w14:textId="1D3D4B58" w:rsidR="00F93EEF" w:rsidRDefault="00F93EEF" w:rsidP="00F93EEF">
      <w:pPr>
        <w:pStyle w:val="NormalWeb"/>
        <w:shd w:val="clear" w:color="auto" w:fill="FFFFFF"/>
        <w:jc w:val="both"/>
        <w:rPr>
          <w:rFonts w:ascii="TimesNewRomanPS" w:hAnsi="TimesNewRomanPS"/>
        </w:rPr>
      </w:pPr>
      <w:r w:rsidRPr="00F93EEF">
        <w:rPr>
          <w:rFonts w:ascii="TimesNewRomanPS" w:hAnsi="TimesNewRomanPS"/>
        </w:rPr>
        <w:t xml:space="preserve">Such information, and any queries, should be sent electronically to the Anti-Racial Discrimination Section of the Office of the United Nations High Commissioner for Human Rights at: </w:t>
      </w:r>
      <w:hyperlink r:id="rId10" w:history="1">
        <w:r w:rsidRPr="009678CD">
          <w:rPr>
            <w:rStyle w:val="Hyperlink"/>
            <w:rFonts w:ascii="TimesNewRomanPS" w:hAnsi="TimesNewRomanPS"/>
          </w:rPr>
          <w:t>ohchr-decadepadgeneva@un.org</w:t>
        </w:r>
      </w:hyperlink>
      <w:r>
        <w:rPr>
          <w:rFonts w:ascii="TimesNewRomanPS" w:hAnsi="TimesNewRomanPS"/>
        </w:rPr>
        <w:t xml:space="preserve"> by </w:t>
      </w:r>
      <w:r w:rsidR="00486C44" w:rsidRPr="007963BF">
        <w:rPr>
          <w:rFonts w:ascii="TimesNewRomanPS" w:hAnsi="TimesNewRomanPS"/>
          <w:b/>
          <w:bCs/>
          <w:color w:val="FF0000"/>
          <w:u w:val="single"/>
        </w:rPr>
        <w:t>31</w:t>
      </w:r>
      <w:r w:rsidR="0066544F" w:rsidRPr="007963BF">
        <w:rPr>
          <w:rFonts w:ascii="TimesNewRomanPS" w:hAnsi="TimesNewRomanPS"/>
          <w:b/>
          <w:bCs/>
          <w:color w:val="FF0000"/>
          <w:u w:val="single"/>
        </w:rPr>
        <w:t xml:space="preserve"> </w:t>
      </w:r>
      <w:r w:rsidR="00486C44" w:rsidRPr="007963BF">
        <w:rPr>
          <w:rFonts w:ascii="TimesNewRomanPS" w:hAnsi="TimesNewRomanPS"/>
          <w:b/>
          <w:bCs/>
          <w:color w:val="FF0000"/>
          <w:u w:val="single"/>
        </w:rPr>
        <w:t>December</w:t>
      </w:r>
      <w:r w:rsidR="0066544F" w:rsidRPr="007963BF">
        <w:rPr>
          <w:rFonts w:ascii="TimesNewRomanPS" w:hAnsi="TimesNewRomanPS"/>
          <w:b/>
          <w:bCs/>
          <w:color w:val="FF0000"/>
          <w:u w:val="single"/>
        </w:rPr>
        <w:t xml:space="preserve"> 202</w:t>
      </w:r>
      <w:r w:rsidR="00486C44" w:rsidRPr="007963BF">
        <w:rPr>
          <w:rFonts w:ascii="TimesNewRomanPS" w:hAnsi="TimesNewRomanPS"/>
          <w:b/>
          <w:bCs/>
          <w:color w:val="FF0000"/>
          <w:u w:val="single"/>
        </w:rPr>
        <w:t>3</w:t>
      </w:r>
      <w:r w:rsidRPr="007963BF">
        <w:rPr>
          <w:rFonts w:ascii="TimesNewRomanPS" w:hAnsi="TimesNewRomanPS"/>
        </w:rPr>
        <w:t>.</w:t>
      </w:r>
    </w:p>
    <w:p w14:paraId="1157ABED" w14:textId="1E9DF06D" w:rsidR="00F93EEF" w:rsidRDefault="00F93EEF" w:rsidP="00F93EEF">
      <w:pPr>
        <w:pStyle w:val="NormalWeb"/>
        <w:shd w:val="clear" w:color="auto" w:fill="FFFFFF"/>
        <w:jc w:val="both"/>
        <w:rPr>
          <w:rFonts w:ascii="TimesNewRomanPSMT" w:hAnsi="TimesNewRomanPSMT"/>
        </w:rPr>
      </w:pPr>
      <w:r w:rsidRPr="00F93EEF">
        <w:rPr>
          <w:rFonts w:ascii="TimesNewRomanPS" w:hAnsi="TimesNewRomanPS"/>
          <w:b/>
          <w:bCs/>
          <w:u w:val="single"/>
        </w:rPr>
        <w:t xml:space="preserve">Questionnaire on the human rights situation of </w:t>
      </w:r>
      <w:r w:rsidR="00E53F18">
        <w:rPr>
          <w:rFonts w:ascii="TimesNewRomanPS" w:hAnsi="TimesNewRomanPS"/>
          <w:b/>
          <w:bCs/>
          <w:u w:val="single"/>
        </w:rPr>
        <w:t xml:space="preserve">Africans and </w:t>
      </w:r>
      <w:r w:rsidRPr="00F93EEF">
        <w:rPr>
          <w:rFonts w:ascii="TimesNewRomanPS" w:hAnsi="TimesNewRomanPS"/>
          <w:b/>
          <w:bCs/>
          <w:u w:val="single"/>
        </w:rPr>
        <w:t>people of African descent i</w:t>
      </w:r>
      <w:r w:rsidR="00E53F18">
        <w:rPr>
          <w:rFonts w:ascii="TimesNewRomanPS" w:hAnsi="TimesNewRomanPS"/>
          <w:b/>
          <w:bCs/>
          <w:u w:val="single"/>
        </w:rPr>
        <w:t>n the Asia Pacific region</w:t>
      </w:r>
      <w:r w:rsidRPr="00F93EEF">
        <w:rPr>
          <w:rFonts w:ascii="TimesNewRomanPS" w:hAnsi="TimesNewRomanPS"/>
          <w:b/>
          <w:bCs/>
          <w:u w:val="single"/>
        </w:rPr>
        <w:t>:</w:t>
      </w:r>
      <w:r w:rsidRPr="00F93EEF">
        <w:rPr>
          <w:rFonts w:ascii="TimesNewRomanPSMT" w:hAnsi="TimesNewRomanPSMT"/>
        </w:rPr>
        <w:t xml:space="preserve"> </w:t>
      </w:r>
    </w:p>
    <w:p w14:paraId="7A564FE8" w14:textId="6D4E297E" w:rsidR="00F93EEF" w:rsidRPr="009D0BC7" w:rsidRDefault="00F93EEF" w:rsidP="009D0BC7">
      <w:pPr>
        <w:pStyle w:val="NormalWeb"/>
        <w:shd w:val="clear" w:color="auto" w:fill="FFFFFF"/>
        <w:jc w:val="both"/>
        <w:rPr>
          <w:i/>
          <w:iCs/>
        </w:rPr>
      </w:pPr>
      <w:r w:rsidRPr="00F93EEF">
        <w:rPr>
          <w:rFonts w:ascii="TimesNewRomanPSMT" w:hAnsi="TimesNewRomanPSMT"/>
          <w:i/>
          <w:iCs/>
        </w:rPr>
        <w:t>Respondents are requested to limit their submissions to substantive analysis and recommendations of a maximum of 2500 words. Relevant reports, academic studies and other types of background materials can be attached as an annex. A short summary in English would be useful if the original submission is in another language.</w:t>
      </w:r>
    </w:p>
    <w:p w14:paraId="32D9B44E" w14:textId="7CCF579C" w:rsidR="00676D98" w:rsidRPr="00676D98" w:rsidRDefault="009D0BC7" w:rsidP="00676D98">
      <w:pPr>
        <w:numPr>
          <w:ilvl w:val="0"/>
          <w:numId w:val="2"/>
        </w:numPr>
        <w:suppressAutoHyphens/>
        <w:spacing w:after="160"/>
        <w:contextualSpacing/>
        <w:outlineLvl w:val="1"/>
        <w:rPr>
          <w:rFonts w:ascii="Times New Roman" w:eastAsia="Times New Roman" w:hAnsi="Times New Roman" w:cs="Times New Roman"/>
          <w:b/>
        </w:rPr>
      </w:pPr>
      <w:r>
        <w:rPr>
          <w:rFonts w:ascii="Times New Roman" w:eastAsia="Times New Roman" w:hAnsi="Times New Roman" w:cs="Times New Roman"/>
          <w:b/>
        </w:rPr>
        <w:t>Background</w:t>
      </w:r>
      <w:r w:rsidR="00F72432">
        <w:rPr>
          <w:rFonts w:ascii="Times New Roman" w:eastAsia="Times New Roman" w:hAnsi="Times New Roman" w:cs="Times New Roman"/>
          <w:b/>
        </w:rPr>
        <w:t xml:space="preserve"> information</w:t>
      </w:r>
    </w:p>
    <w:p w14:paraId="2B471120" w14:textId="41F7EA6C" w:rsidR="00676D98" w:rsidRDefault="00676D98" w:rsidP="00676D98">
      <w:pPr>
        <w:pStyle w:val="ListParagraph"/>
        <w:numPr>
          <w:ilvl w:val="0"/>
          <w:numId w:val="4"/>
        </w:numPr>
        <w:suppressAutoHyphens/>
        <w:spacing w:after="160"/>
        <w:outlineLvl w:val="1"/>
        <w:rPr>
          <w:rFonts w:ascii="Times New Roman" w:eastAsia="Times New Roman" w:hAnsi="Times New Roman" w:cs="Times New Roman"/>
          <w:bCs/>
        </w:rPr>
      </w:pPr>
      <w:r>
        <w:rPr>
          <w:rFonts w:ascii="Times New Roman" w:eastAsia="Times New Roman" w:hAnsi="Times New Roman" w:cs="Times New Roman"/>
          <w:bCs/>
        </w:rPr>
        <w:t>Name (of the individual or organization):</w:t>
      </w:r>
    </w:p>
    <w:p w14:paraId="0AC7A076" w14:textId="5EE90587" w:rsidR="00676D98" w:rsidRDefault="00676D98" w:rsidP="00676D98">
      <w:pPr>
        <w:pStyle w:val="ListParagraph"/>
        <w:numPr>
          <w:ilvl w:val="0"/>
          <w:numId w:val="4"/>
        </w:numPr>
        <w:suppressAutoHyphens/>
        <w:spacing w:after="160"/>
        <w:outlineLvl w:val="1"/>
        <w:rPr>
          <w:rFonts w:ascii="Times New Roman" w:eastAsia="Times New Roman" w:hAnsi="Times New Roman" w:cs="Times New Roman"/>
          <w:bCs/>
        </w:rPr>
      </w:pPr>
      <w:r w:rsidRPr="00676D98">
        <w:rPr>
          <w:rFonts w:ascii="Times New Roman" w:eastAsia="Times New Roman" w:hAnsi="Times New Roman" w:cs="Times New Roman"/>
          <w:bCs/>
        </w:rPr>
        <w:t xml:space="preserve">Country: </w:t>
      </w:r>
    </w:p>
    <w:p w14:paraId="100FFD7D" w14:textId="0986A1A3" w:rsidR="00F72432" w:rsidRDefault="00676D98" w:rsidP="00F72432">
      <w:pPr>
        <w:pStyle w:val="ListParagraph"/>
        <w:numPr>
          <w:ilvl w:val="0"/>
          <w:numId w:val="4"/>
        </w:numPr>
        <w:suppressAutoHyphens/>
        <w:spacing w:after="160"/>
        <w:outlineLvl w:val="1"/>
        <w:rPr>
          <w:rFonts w:ascii="Times New Roman" w:eastAsia="Times New Roman" w:hAnsi="Times New Roman" w:cs="Times New Roman"/>
          <w:bCs/>
        </w:rPr>
      </w:pPr>
      <w:r>
        <w:rPr>
          <w:rFonts w:ascii="Times New Roman" w:eastAsia="Times New Roman" w:hAnsi="Times New Roman" w:cs="Times New Roman"/>
          <w:bCs/>
        </w:rPr>
        <w:t>Email address:</w:t>
      </w:r>
    </w:p>
    <w:p w14:paraId="3D8D88C6" w14:textId="77777777" w:rsidR="00440659" w:rsidRDefault="00440659" w:rsidP="0097769E">
      <w:pPr>
        <w:pStyle w:val="ListParagraph"/>
        <w:suppressAutoHyphens/>
        <w:spacing w:after="160"/>
        <w:outlineLvl w:val="1"/>
        <w:rPr>
          <w:rFonts w:ascii="Times New Roman" w:eastAsia="Times New Roman" w:hAnsi="Times New Roman" w:cs="Times New Roman"/>
          <w:b/>
        </w:rPr>
      </w:pPr>
    </w:p>
    <w:p w14:paraId="6FCD331B" w14:textId="48E8C44C" w:rsidR="00F72432" w:rsidRPr="001C1458" w:rsidRDefault="00F72432" w:rsidP="00A12986">
      <w:pPr>
        <w:pStyle w:val="ListParagraph"/>
        <w:numPr>
          <w:ilvl w:val="0"/>
          <w:numId w:val="2"/>
        </w:numPr>
        <w:suppressAutoHyphens/>
        <w:spacing w:after="160"/>
        <w:outlineLvl w:val="1"/>
        <w:rPr>
          <w:rFonts w:ascii="Times New Roman" w:eastAsia="Times New Roman" w:hAnsi="Times New Roman" w:cs="Times New Roman"/>
          <w:bCs/>
        </w:rPr>
      </w:pPr>
      <w:r w:rsidRPr="001C1458">
        <w:rPr>
          <w:rFonts w:ascii="Times New Roman" w:eastAsia="Times New Roman" w:hAnsi="Times New Roman" w:cs="Times New Roman"/>
          <w:b/>
        </w:rPr>
        <w:t xml:space="preserve">National </w:t>
      </w:r>
      <w:r w:rsidR="00440659" w:rsidRPr="001C1458">
        <w:rPr>
          <w:rFonts w:ascii="Times New Roman" w:eastAsia="Times New Roman" w:hAnsi="Times New Roman" w:cs="Times New Roman"/>
          <w:b/>
        </w:rPr>
        <w:t xml:space="preserve">legal </w:t>
      </w:r>
      <w:r w:rsidRPr="001C1458">
        <w:rPr>
          <w:rFonts w:ascii="Times New Roman" w:eastAsia="Times New Roman" w:hAnsi="Times New Roman" w:cs="Times New Roman"/>
          <w:b/>
        </w:rPr>
        <w:t>framework</w:t>
      </w:r>
      <w:r w:rsidR="00440659" w:rsidRPr="001C1458">
        <w:rPr>
          <w:rFonts w:ascii="Times New Roman" w:eastAsia="Times New Roman" w:hAnsi="Times New Roman" w:cs="Times New Roman"/>
          <w:b/>
        </w:rPr>
        <w:t>, policies and programmes</w:t>
      </w:r>
      <w:r w:rsidRPr="001C1458">
        <w:rPr>
          <w:rFonts w:ascii="Times New Roman" w:eastAsia="Times New Roman" w:hAnsi="Times New Roman" w:cs="Times New Roman"/>
          <w:b/>
        </w:rPr>
        <w:t xml:space="preserve"> to combat racism, racial discrimination, xenophobia and related intolerance</w:t>
      </w:r>
    </w:p>
    <w:p w14:paraId="24BF7473" w14:textId="77777777" w:rsidR="001C1458" w:rsidRPr="001C1458" w:rsidRDefault="001C1458" w:rsidP="001C1458">
      <w:pPr>
        <w:pStyle w:val="ListParagraph"/>
        <w:suppressAutoHyphens/>
        <w:spacing w:after="160"/>
        <w:outlineLvl w:val="1"/>
        <w:rPr>
          <w:rFonts w:ascii="Times New Roman" w:eastAsia="Times New Roman" w:hAnsi="Times New Roman" w:cs="Times New Roman"/>
          <w:bCs/>
        </w:rPr>
      </w:pPr>
    </w:p>
    <w:p w14:paraId="78FE5F2B" w14:textId="2C1D5027" w:rsidR="00676D98" w:rsidRDefault="00F72432" w:rsidP="00F72432">
      <w:pPr>
        <w:pStyle w:val="ListParagraph"/>
        <w:numPr>
          <w:ilvl w:val="0"/>
          <w:numId w:val="4"/>
        </w:numPr>
        <w:suppressAutoHyphens/>
        <w:spacing w:after="160"/>
        <w:jc w:val="both"/>
        <w:outlineLvl w:val="1"/>
        <w:rPr>
          <w:rFonts w:ascii="Times New Roman" w:eastAsia="Times New Roman" w:hAnsi="Times New Roman" w:cs="Times New Roman"/>
          <w:bCs/>
        </w:rPr>
      </w:pPr>
      <w:r>
        <w:rPr>
          <w:rFonts w:ascii="Times New Roman" w:eastAsia="Times New Roman" w:hAnsi="Times New Roman" w:cs="Times New Roman"/>
          <w:bCs/>
        </w:rPr>
        <w:t xml:space="preserve">What </w:t>
      </w:r>
      <w:r w:rsidR="00676D98">
        <w:rPr>
          <w:rFonts w:ascii="Times New Roman" w:eastAsia="Times New Roman" w:hAnsi="Times New Roman" w:cs="Times New Roman"/>
          <w:bCs/>
        </w:rPr>
        <w:t xml:space="preserve">national </w:t>
      </w:r>
      <w:r w:rsidR="00676D98" w:rsidRPr="00676D98">
        <w:rPr>
          <w:rFonts w:ascii="Times New Roman" w:eastAsia="Times New Roman" w:hAnsi="Times New Roman" w:cs="Times New Roman"/>
          <w:bCs/>
        </w:rPr>
        <w:t>laws</w:t>
      </w:r>
      <w:r w:rsidR="00356656">
        <w:rPr>
          <w:rFonts w:ascii="Times New Roman" w:eastAsia="Times New Roman" w:hAnsi="Times New Roman" w:cs="Times New Roman"/>
          <w:bCs/>
        </w:rPr>
        <w:t xml:space="preserve"> are in place</w:t>
      </w:r>
      <w:r w:rsidR="00676D98" w:rsidRPr="00676D98">
        <w:rPr>
          <w:rFonts w:ascii="Times New Roman" w:eastAsia="Times New Roman" w:hAnsi="Times New Roman" w:cs="Times New Roman"/>
          <w:bCs/>
        </w:rPr>
        <w:t xml:space="preserve"> to combat racism, racial discrimination, xenophobia and related</w:t>
      </w:r>
      <w:r w:rsidR="00676D98">
        <w:rPr>
          <w:rFonts w:ascii="Times New Roman" w:eastAsia="Times New Roman" w:hAnsi="Times New Roman" w:cs="Times New Roman"/>
          <w:bCs/>
        </w:rPr>
        <w:t xml:space="preserve"> </w:t>
      </w:r>
      <w:r w:rsidR="00676D98" w:rsidRPr="00676D98">
        <w:rPr>
          <w:rFonts w:ascii="Times New Roman" w:eastAsia="Times New Roman" w:hAnsi="Times New Roman" w:cs="Times New Roman"/>
          <w:bCs/>
        </w:rPr>
        <w:t xml:space="preserve">intolerance </w:t>
      </w:r>
      <w:r w:rsidR="00676D98">
        <w:rPr>
          <w:rFonts w:ascii="Times New Roman" w:eastAsia="Times New Roman" w:hAnsi="Times New Roman" w:cs="Times New Roman"/>
          <w:bCs/>
        </w:rPr>
        <w:t>in your country?</w:t>
      </w:r>
    </w:p>
    <w:p w14:paraId="5195FECA" w14:textId="77777777" w:rsidR="00676D98" w:rsidRPr="00676D98" w:rsidRDefault="00676D98" w:rsidP="00676D98">
      <w:pPr>
        <w:pStyle w:val="ListParagraph"/>
        <w:rPr>
          <w:rFonts w:ascii="Times New Roman" w:eastAsia="Times New Roman" w:hAnsi="Times New Roman" w:cs="Times New Roman"/>
          <w:bCs/>
        </w:rPr>
      </w:pPr>
    </w:p>
    <w:p w14:paraId="1BB21ACD" w14:textId="5364B275" w:rsidR="00676D98" w:rsidRDefault="00F72432" w:rsidP="00F72432">
      <w:pPr>
        <w:pStyle w:val="ListParagraph"/>
        <w:numPr>
          <w:ilvl w:val="0"/>
          <w:numId w:val="4"/>
        </w:numPr>
        <w:suppressAutoHyphens/>
        <w:spacing w:after="160"/>
        <w:jc w:val="both"/>
        <w:outlineLvl w:val="1"/>
        <w:rPr>
          <w:rFonts w:ascii="Times New Roman" w:eastAsia="Times New Roman" w:hAnsi="Times New Roman" w:cs="Times New Roman"/>
          <w:bCs/>
        </w:rPr>
      </w:pPr>
      <w:r>
        <w:rPr>
          <w:rFonts w:ascii="Times New Roman" w:eastAsia="Times New Roman" w:hAnsi="Times New Roman" w:cs="Times New Roman"/>
          <w:bCs/>
        </w:rPr>
        <w:t>Are the</w:t>
      </w:r>
      <w:r w:rsidR="003E15E2">
        <w:rPr>
          <w:rFonts w:ascii="Times New Roman" w:eastAsia="Times New Roman" w:hAnsi="Times New Roman" w:cs="Times New Roman"/>
          <w:bCs/>
        </w:rPr>
        <w:t>re</w:t>
      </w:r>
      <w:r>
        <w:rPr>
          <w:rFonts w:ascii="Times New Roman" w:eastAsia="Times New Roman" w:hAnsi="Times New Roman" w:cs="Times New Roman"/>
          <w:bCs/>
        </w:rPr>
        <w:t xml:space="preserve"> any </w:t>
      </w:r>
      <w:r w:rsidR="00676D98">
        <w:rPr>
          <w:rFonts w:ascii="Times New Roman" w:eastAsia="Times New Roman" w:hAnsi="Times New Roman" w:cs="Times New Roman"/>
          <w:bCs/>
        </w:rPr>
        <w:t xml:space="preserve">national </w:t>
      </w:r>
      <w:r w:rsidR="00676D98" w:rsidRPr="00676D98">
        <w:rPr>
          <w:rFonts w:ascii="Times New Roman" w:eastAsia="Times New Roman" w:hAnsi="Times New Roman" w:cs="Times New Roman"/>
          <w:bCs/>
        </w:rPr>
        <w:t>policies</w:t>
      </w:r>
      <w:r>
        <w:rPr>
          <w:rFonts w:ascii="Times New Roman" w:eastAsia="Times New Roman" w:hAnsi="Times New Roman" w:cs="Times New Roman"/>
          <w:bCs/>
        </w:rPr>
        <w:t xml:space="preserve">, </w:t>
      </w:r>
      <w:r w:rsidR="00676D98" w:rsidRPr="00676D98">
        <w:rPr>
          <w:rFonts w:ascii="Times New Roman" w:eastAsia="Times New Roman" w:hAnsi="Times New Roman" w:cs="Times New Roman"/>
          <w:bCs/>
        </w:rPr>
        <w:t>programmes</w:t>
      </w:r>
      <w:r w:rsidR="00676D98">
        <w:rPr>
          <w:rFonts w:ascii="Times New Roman" w:eastAsia="Times New Roman" w:hAnsi="Times New Roman" w:cs="Times New Roman"/>
          <w:bCs/>
        </w:rPr>
        <w:t xml:space="preserve"> </w:t>
      </w:r>
      <w:r>
        <w:rPr>
          <w:rFonts w:ascii="Times New Roman" w:eastAsia="Times New Roman" w:hAnsi="Times New Roman" w:cs="Times New Roman"/>
          <w:bCs/>
        </w:rPr>
        <w:t xml:space="preserve">and projects </w:t>
      </w:r>
      <w:r w:rsidR="00676D98" w:rsidRPr="00676D98">
        <w:rPr>
          <w:rFonts w:ascii="Times New Roman" w:eastAsia="Times New Roman" w:hAnsi="Times New Roman" w:cs="Times New Roman"/>
          <w:bCs/>
        </w:rPr>
        <w:t>to combat racism, racial</w:t>
      </w:r>
      <w:r w:rsidR="00676D98">
        <w:rPr>
          <w:rFonts w:ascii="Times New Roman" w:eastAsia="Times New Roman" w:hAnsi="Times New Roman" w:cs="Times New Roman"/>
          <w:bCs/>
        </w:rPr>
        <w:t xml:space="preserve"> </w:t>
      </w:r>
      <w:r w:rsidR="00676D98" w:rsidRPr="00676D98">
        <w:rPr>
          <w:rFonts w:ascii="Times New Roman" w:eastAsia="Times New Roman" w:hAnsi="Times New Roman" w:cs="Times New Roman"/>
          <w:bCs/>
        </w:rPr>
        <w:t>discrimination, xenophobia and related intolerance in your country</w:t>
      </w:r>
      <w:r w:rsidR="00676D98">
        <w:rPr>
          <w:rFonts w:ascii="Times New Roman" w:eastAsia="Times New Roman" w:hAnsi="Times New Roman" w:cs="Times New Roman"/>
          <w:bCs/>
        </w:rPr>
        <w:t xml:space="preserve">? </w:t>
      </w:r>
    </w:p>
    <w:p w14:paraId="25872ABD" w14:textId="77777777" w:rsidR="00F72432" w:rsidRPr="00F72432" w:rsidRDefault="00F72432" w:rsidP="00F72432">
      <w:pPr>
        <w:pStyle w:val="ListParagraph"/>
        <w:rPr>
          <w:rFonts w:ascii="Times New Roman" w:eastAsia="Times New Roman" w:hAnsi="Times New Roman" w:cs="Times New Roman"/>
          <w:bCs/>
        </w:rPr>
      </w:pPr>
    </w:p>
    <w:p w14:paraId="2878ACED" w14:textId="591F1A6E" w:rsidR="00676D98" w:rsidRPr="00356656" w:rsidRDefault="00F72432" w:rsidP="00356656">
      <w:pPr>
        <w:pStyle w:val="ListParagraph"/>
        <w:numPr>
          <w:ilvl w:val="0"/>
          <w:numId w:val="4"/>
        </w:numPr>
        <w:suppressAutoHyphens/>
        <w:spacing w:after="160"/>
        <w:jc w:val="both"/>
        <w:outlineLvl w:val="1"/>
        <w:rPr>
          <w:rFonts w:ascii="Times New Roman" w:eastAsia="Times New Roman" w:hAnsi="Times New Roman" w:cs="Times New Roman"/>
          <w:bCs/>
        </w:rPr>
      </w:pPr>
      <w:r w:rsidRPr="00F72432">
        <w:rPr>
          <w:rFonts w:ascii="Times New Roman" w:eastAsia="Times New Roman" w:hAnsi="Times New Roman" w:cs="Times New Roman"/>
          <w:bCs/>
        </w:rPr>
        <w:t xml:space="preserve">Are </w:t>
      </w:r>
      <w:r w:rsidR="00571F1B">
        <w:rPr>
          <w:rFonts w:ascii="Times New Roman" w:eastAsia="Times New Roman" w:hAnsi="Times New Roman" w:cs="Times New Roman"/>
          <w:bCs/>
        </w:rPr>
        <w:t xml:space="preserve">there </w:t>
      </w:r>
      <w:r w:rsidRPr="00F72432">
        <w:rPr>
          <w:rFonts w:ascii="Times New Roman" w:eastAsia="Times New Roman" w:hAnsi="Times New Roman" w:cs="Times New Roman"/>
          <w:bCs/>
        </w:rPr>
        <w:t xml:space="preserve">independent national human rights mechanisms or institutions </w:t>
      </w:r>
      <w:r w:rsidRPr="00356656">
        <w:rPr>
          <w:rFonts w:ascii="Times New Roman" w:eastAsia="Times New Roman" w:hAnsi="Times New Roman" w:cs="Times New Roman"/>
          <w:bCs/>
        </w:rPr>
        <w:t xml:space="preserve">to combat racism, racial discrimination, xenophobia and related intolerance </w:t>
      </w:r>
      <w:r w:rsidR="009D0BC7">
        <w:rPr>
          <w:rFonts w:ascii="Times New Roman" w:eastAsia="Times New Roman" w:hAnsi="Times New Roman" w:cs="Times New Roman"/>
          <w:bCs/>
        </w:rPr>
        <w:t>in your country</w:t>
      </w:r>
      <w:r w:rsidRPr="00356656">
        <w:rPr>
          <w:rFonts w:ascii="Times New Roman" w:eastAsia="Times New Roman" w:hAnsi="Times New Roman" w:cs="Times New Roman"/>
          <w:bCs/>
        </w:rPr>
        <w:t>?</w:t>
      </w:r>
    </w:p>
    <w:p w14:paraId="6FFC1A4B" w14:textId="35899706" w:rsidR="00356656" w:rsidRDefault="00356656" w:rsidP="00F72432">
      <w:pPr>
        <w:pStyle w:val="ListParagraph"/>
        <w:suppressAutoHyphens/>
        <w:spacing w:after="160"/>
        <w:jc w:val="both"/>
        <w:outlineLvl w:val="1"/>
        <w:rPr>
          <w:rFonts w:ascii="Times New Roman" w:eastAsia="Times New Roman" w:hAnsi="Times New Roman" w:cs="Times New Roman"/>
          <w:bCs/>
        </w:rPr>
      </w:pPr>
    </w:p>
    <w:p w14:paraId="1C0FAE4C" w14:textId="1A3D4652" w:rsidR="00356656" w:rsidRDefault="00356656" w:rsidP="009D0BC7">
      <w:pPr>
        <w:pStyle w:val="ListParagraph"/>
        <w:numPr>
          <w:ilvl w:val="0"/>
          <w:numId w:val="4"/>
        </w:numPr>
        <w:jc w:val="both"/>
        <w:rPr>
          <w:rFonts w:ascii="Times New Roman" w:eastAsia="Times New Roman" w:hAnsi="Times New Roman" w:cs="Times New Roman"/>
          <w:bCs/>
        </w:rPr>
      </w:pPr>
      <w:r>
        <w:rPr>
          <w:rFonts w:ascii="Times New Roman" w:eastAsia="Times New Roman" w:hAnsi="Times New Roman" w:cs="Times New Roman"/>
          <w:bCs/>
        </w:rPr>
        <w:t xml:space="preserve">Are </w:t>
      </w:r>
      <w:r w:rsidR="00571F1B">
        <w:rPr>
          <w:rFonts w:ascii="Times New Roman" w:eastAsia="Times New Roman" w:hAnsi="Times New Roman" w:cs="Times New Roman"/>
          <w:bCs/>
        </w:rPr>
        <w:t xml:space="preserve">there </w:t>
      </w:r>
      <w:r>
        <w:rPr>
          <w:rFonts w:ascii="Times New Roman" w:eastAsia="Times New Roman" w:hAnsi="Times New Roman" w:cs="Times New Roman"/>
          <w:bCs/>
        </w:rPr>
        <w:t>awareness raising measures, such as campaigns, e</w:t>
      </w:r>
      <w:r w:rsidRPr="00356656">
        <w:rPr>
          <w:rFonts w:ascii="Times New Roman" w:eastAsia="Times New Roman" w:hAnsi="Times New Roman" w:cs="Times New Roman"/>
          <w:bCs/>
        </w:rPr>
        <w:t>ducation</w:t>
      </w:r>
      <w:r>
        <w:rPr>
          <w:rFonts w:ascii="Times New Roman" w:eastAsia="Times New Roman" w:hAnsi="Times New Roman" w:cs="Times New Roman"/>
          <w:bCs/>
        </w:rPr>
        <w:t xml:space="preserve">al measures and research, that aim at </w:t>
      </w:r>
      <w:r w:rsidR="001C1458">
        <w:rPr>
          <w:rFonts w:ascii="Times New Roman" w:eastAsia="Times New Roman" w:hAnsi="Times New Roman" w:cs="Times New Roman"/>
          <w:bCs/>
        </w:rPr>
        <w:t xml:space="preserve">combating racism and </w:t>
      </w:r>
      <w:r>
        <w:rPr>
          <w:rFonts w:ascii="Times New Roman" w:eastAsia="Times New Roman" w:hAnsi="Times New Roman" w:cs="Times New Roman"/>
          <w:bCs/>
        </w:rPr>
        <w:t>p</w:t>
      </w:r>
      <w:r w:rsidRPr="00356656">
        <w:rPr>
          <w:rFonts w:ascii="Times New Roman" w:eastAsia="Times New Roman" w:hAnsi="Times New Roman" w:cs="Times New Roman"/>
          <w:bCs/>
        </w:rPr>
        <w:t>romoti</w:t>
      </w:r>
      <w:r>
        <w:rPr>
          <w:rFonts w:ascii="Times New Roman" w:eastAsia="Times New Roman" w:hAnsi="Times New Roman" w:cs="Times New Roman"/>
          <w:bCs/>
        </w:rPr>
        <w:t>ng k</w:t>
      </w:r>
      <w:r w:rsidRPr="00356656">
        <w:rPr>
          <w:rFonts w:ascii="Times New Roman" w:eastAsia="Times New Roman" w:hAnsi="Times New Roman" w:cs="Times New Roman"/>
          <w:bCs/>
        </w:rPr>
        <w:t xml:space="preserve">nowledge and recognition for </w:t>
      </w:r>
      <w:r w:rsidRPr="00356656">
        <w:rPr>
          <w:rFonts w:ascii="Times New Roman" w:eastAsia="Times New Roman" w:hAnsi="Times New Roman" w:cs="Times New Roman"/>
          <w:bCs/>
        </w:rPr>
        <w:lastRenderedPageBreak/>
        <w:t xml:space="preserve">the culture, history and heritage of </w:t>
      </w:r>
      <w:r w:rsidR="001C1458">
        <w:rPr>
          <w:rFonts w:ascii="Times New Roman" w:eastAsia="Times New Roman" w:hAnsi="Times New Roman" w:cs="Times New Roman"/>
          <w:bCs/>
        </w:rPr>
        <w:t xml:space="preserve">Africans and </w:t>
      </w:r>
      <w:r w:rsidRPr="00356656">
        <w:rPr>
          <w:rFonts w:ascii="Times New Roman" w:eastAsia="Times New Roman" w:hAnsi="Times New Roman" w:cs="Times New Roman"/>
          <w:bCs/>
        </w:rPr>
        <w:t>people of African descent</w:t>
      </w:r>
      <w:r>
        <w:rPr>
          <w:rFonts w:ascii="Times New Roman" w:eastAsia="Times New Roman" w:hAnsi="Times New Roman" w:cs="Times New Roman"/>
          <w:bCs/>
        </w:rPr>
        <w:t xml:space="preserve"> in your country?</w:t>
      </w:r>
    </w:p>
    <w:p w14:paraId="56263DEA" w14:textId="77777777" w:rsidR="00A30DD8" w:rsidRPr="003E15E2" w:rsidRDefault="00A30DD8" w:rsidP="003E15E2">
      <w:pPr>
        <w:suppressAutoHyphens/>
        <w:spacing w:after="160"/>
        <w:jc w:val="both"/>
        <w:outlineLvl w:val="1"/>
        <w:rPr>
          <w:rFonts w:ascii="Times New Roman" w:eastAsia="Times New Roman" w:hAnsi="Times New Roman" w:cs="Times New Roman"/>
          <w:bCs/>
        </w:rPr>
      </w:pPr>
    </w:p>
    <w:p w14:paraId="2AB4A2B0" w14:textId="77777777" w:rsidR="001C1458" w:rsidRPr="00DB2BDB" w:rsidRDefault="001C1458" w:rsidP="001C1458">
      <w:pPr>
        <w:pStyle w:val="ListParagraph"/>
        <w:suppressAutoHyphens/>
        <w:spacing w:after="160"/>
        <w:outlineLvl w:val="1"/>
        <w:rPr>
          <w:rFonts w:ascii="Times New Roman" w:eastAsia="Times New Roman" w:hAnsi="Times New Roman" w:cs="Times New Roman"/>
          <w:bCs/>
        </w:rPr>
      </w:pPr>
    </w:p>
    <w:p w14:paraId="3E6792CD" w14:textId="77777777" w:rsidR="001C1458" w:rsidRDefault="001C1458" w:rsidP="001C1458">
      <w:pPr>
        <w:pStyle w:val="ListParagraph"/>
        <w:suppressAutoHyphens/>
        <w:spacing w:after="160"/>
        <w:outlineLvl w:val="1"/>
        <w:rPr>
          <w:rFonts w:ascii="Times New Roman" w:eastAsia="Times New Roman" w:hAnsi="Times New Roman" w:cs="Times New Roman"/>
          <w:b/>
        </w:rPr>
      </w:pPr>
    </w:p>
    <w:p w14:paraId="523C4E29" w14:textId="4CB0C4A8" w:rsidR="001C1458" w:rsidRDefault="001C1458" w:rsidP="001C1458">
      <w:pPr>
        <w:pStyle w:val="ListParagraph"/>
        <w:numPr>
          <w:ilvl w:val="0"/>
          <w:numId w:val="2"/>
        </w:numPr>
        <w:rPr>
          <w:rFonts w:ascii="Times New Roman" w:eastAsia="Times New Roman" w:hAnsi="Times New Roman" w:cs="Times New Roman"/>
          <w:b/>
        </w:rPr>
      </w:pPr>
      <w:r w:rsidRPr="003E15E2">
        <w:rPr>
          <w:rFonts w:ascii="Times New Roman" w:eastAsia="Times New Roman" w:hAnsi="Times New Roman" w:cs="Times New Roman"/>
          <w:b/>
        </w:rPr>
        <w:t>Implementation of the programme of activities of the IDPAD at regional and national levels</w:t>
      </w:r>
    </w:p>
    <w:p w14:paraId="34754DC1" w14:textId="77777777" w:rsidR="001C1458" w:rsidRPr="001C1458" w:rsidRDefault="001C1458" w:rsidP="001C1458">
      <w:pPr>
        <w:pStyle w:val="ListParagraph"/>
        <w:rPr>
          <w:rFonts w:ascii="Times New Roman" w:eastAsia="Times New Roman" w:hAnsi="Times New Roman" w:cs="Times New Roman"/>
          <w:b/>
        </w:rPr>
      </w:pPr>
    </w:p>
    <w:p w14:paraId="6E8F53AF" w14:textId="1334AE19" w:rsidR="001C1458" w:rsidRDefault="001C1458" w:rsidP="001C1458">
      <w:pPr>
        <w:pStyle w:val="ListParagraph"/>
        <w:numPr>
          <w:ilvl w:val="0"/>
          <w:numId w:val="6"/>
        </w:numPr>
        <w:suppressAutoHyphens/>
        <w:spacing w:after="160"/>
        <w:jc w:val="both"/>
        <w:outlineLvl w:val="1"/>
        <w:rPr>
          <w:rFonts w:ascii="Times New Roman" w:eastAsia="Times New Roman" w:hAnsi="Times New Roman" w:cs="Times New Roman"/>
          <w:bCs/>
        </w:rPr>
      </w:pPr>
      <w:r w:rsidRPr="0097769E">
        <w:rPr>
          <w:rFonts w:ascii="Times New Roman" w:eastAsia="Times New Roman" w:hAnsi="Times New Roman" w:cs="Times New Roman"/>
          <w:bCs/>
        </w:rPr>
        <w:t xml:space="preserve">What steps have been taken to implement the </w:t>
      </w:r>
      <w:r>
        <w:rPr>
          <w:rFonts w:ascii="Times New Roman" w:eastAsia="Times New Roman" w:hAnsi="Times New Roman" w:cs="Times New Roman"/>
          <w:bCs/>
        </w:rPr>
        <w:t xml:space="preserve">programme of activities of the </w:t>
      </w:r>
      <w:r w:rsidRPr="0097769E">
        <w:rPr>
          <w:rFonts w:ascii="Times New Roman" w:eastAsia="Times New Roman" w:hAnsi="Times New Roman" w:cs="Times New Roman"/>
          <w:bCs/>
        </w:rPr>
        <w:t>International Decade for people of African descent in the areas of Recognition, Justice and Development</w:t>
      </w:r>
      <w:r>
        <w:rPr>
          <w:rFonts w:ascii="Times New Roman" w:eastAsia="Times New Roman" w:hAnsi="Times New Roman" w:cs="Times New Roman"/>
          <w:bCs/>
        </w:rPr>
        <w:t xml:space="preserve"> at regional and/or national level</w:t>
      </w:r>
      <w:r w:rsidRPr="0097769E">
        <w:rPr>
          <w:rFonts w:ascii="Times New Roman" w:eastAsia="Times New Roman" w:hAnsi="Times New Roman" w:cs="Times New Roman"/>
          <w:bCs/>
        </w:rPr>
        <w:t>?</w:t>
      </w:r>
    </w:p>
    <w:p w14:paraId="6707A569" w14:textId="77777777" w:rsidR="001C1458" w:rsidRPr="0097769E" w:rsidRDefault="001C1458" w:rsidP="001C1458">
      <w:pPr>
        <w:pStyle w:val="ListParagraph"/>
        <w:suppressAutoHyphens/>
        <w:spacing w:after="160"/>
        <w:jc w:val="both"/>
        <w:outlineLvl w:val="1"/>
        <w:rPr>
          <w:rFonts w:ascii="Times New Roman" w:eastAsia="Times New Roman" w:hAnsi="Times New Roman" w:cs="Times New Roman"/>
          <w:bCs/>
        </w:rPr>
      </w:pPr>
    </w:p>
    <w:p w14:paraId="6ED1F5BA" w14:textId="140C0C7A" w:rsidR="001C1458" w:rsidRDefault="001C1458" w:rsidP="001C1458">
      <w:pPr>
        <w:pStyle w:val="ListParagraph"/>
        <w:numPr>
          <w:ilvl w:val="0"/>
          <w:numId w:val="2"/>
        </w:numPr>
        <w:suppressAutoHyphens/>
        <w:spacing w:after="160"/>
        <w:outlineLvl w:val="1"/>
        <w:rPr>
          <w:rFonts w:ascii="Times New Roman" w:eastAsia="Times New Roman" w:hAnsi="Times New Roman" w:cs="Times New Roman"/>
          <w:b/>
        </w:rPr>
      </w:pPr>
      <w:r>
        <w:rPr>
          <w:rFonts w:ascii="Times New Roman" w:eastAsia="Times New Roman" w:hAnsi="Times New Roman" w:cs="Times New Roman"/>
          <w:b/>
        </w:rPr>
        <w:t>Demographics of Africans and people of African descent</w:t>
      </w:r>
    </w:p>
    <w:p w14:paraId="07CCDED4" w14:textId="77777777" w:rsidR="001C1458" w:rsidRDefault="001C1458" w:rsidP="001C1458">
      <w:pPr>
        <w:pStyle w:val="ListParagraph"/>
        <w:suppressAutoHyphens/>
        <w:spacing w:after="160"/>
        <w:outlineLvl w:val="1"/>
        <w:rPr>
          <w:rFonts w:ascii="Times New Roman" w:eastAsia="Times New Roman" w:hAnsi="Times New Roman" w:cs="Times New Roman"/>
          <w:b/>
        </w:rPr>
      </w:pPr>
    </w:p>
    <w:p w14:paraId="598D210A" w14:textId="77777777" w:rsidR="001C1458" w:rsidRPr="003E15E2" w:rsidRDefault="001C1458" w:rsidP="001C1458">
      <w:pPr>
        <w:pStyle w:val="ListParagraph"/>
        <w:numPr>
          <w:ilvl w:val="0"/>
          <w:numId w:val="6"/>
        </w:numPr>
        <w:suppressAutoHyphens/>
        <w:spacing w:after="120"/>
        <w:ind w:hanging="357"/>
        <w:contextualSpacing w:val="0"/>
        <w:jc w:val="both"/>
        <w:outlineLvl w:val="1"/>
        <w:rPr>
          <w:rFonts w:ascii="Times New Roman" w:eastAsia="Times New Roman" w:hAnsi="Times New Roman" w:cs="Times New Roman"/>
          <w:bCs/>
        </w:rPr>
      </w:pPr>
      <w:bookmarkStart w:id="0" w:name="_Hlk107391104"/>
      <w:r w:rsidRPr="003E15E2">
        <w:rPr>
          <w:rFonts w:ascii="Times New Roman" w:eastAsia="Times New Roman" w:hAnsi="Times New Roman" w:cs="Times New Roman"/>
          <w:bCs/>
        </w:rPr>
        <w:t xml:space="preserve">Are there statistical data available to monitor the situation of Africans and people of African descent in your country? If yes, </w:t>
      </w:r>
      <w:r>
        <w:rPr>
          <w:rFonts w:ascii="Times New Roman" w:eastAsia="Times New Roman" w:hAnsi="Times New Roman" w:cs="Times New Roman"/>
          <w:bCs/>
        </w:rPr>
        <w:t>p</w:t>
      </w:r>
      <w:r w:rsidRPr="003E15E2">
        <w:rPr>
          <w:rFonts w:ascii="Times New Roman" w:eastAsia="Times New Roman" w:hAnsi="Times New Roman" w:cs="Times New Roman"/>
          <w:bCs/>
        </w:rPr>
        <w:t>lease provide recent statistical information available on the demographics of Africans and people of African descent living in your country, such as:</w:t>
      </w:r>
    </w:p>
    <w:p w14:paraId="1639550D" w14:textId="77777777" w:rsidR="001C1458" w:rsidRPr="00F72432" w:rsidRDefault="001C1458" w:rsidP="001C1458">
      <w:pPr>
        <w:pStyle w:val="ListParagraph"/>
        <w:numPr>
          <w:ilvl w:val="1"/>
          <w:numId w:val="6"/>
        </w:numPr>
        <w:suppressAutoHyphens/>
        <w:spacing w:after="120"/>
        <w:ind w:hanging="357"/>
        <w:contextualSpacing w:val="0"/>
        <w:outlineLvl w:val="1"/>
        <w:rPr>
          <w:rFonts w:ascii="Times New Roman" w:eastAsia="Times New Roman" w:hAnsi="Times New Roman" w:cs="Times New Roman"/>
          <w:bCs/>
        </w:rPr>
      </w:pPr>
      <w:r w:rsidRPr="00F72432">
        <w:rPr>
          <w:rFonts w:ascii="Times New Roman" w:eastAsia="Times New Roman" w:hAnsi="Times New Roman" w:cs="Times New Roman"/>
          <w:bCs/>
        </w:rPr>
        <w:t xml:space="preserve">Number of </w:t>
      </w:r>
      <w:r>
        <w:rPr>
          <w:rFonts w:ascii="Times New Roman" w:eastAsia="Times New Roman" w:hAnsi="Times New Roman" w:cs="Times New Roman"/>
          <w:bCs/>
        </w:rPr>
        <w:t xml:space="preserve">Africans and </w:t>
      </w:r>
      <w:r w:rsidRPr="00F72432">
        <w:rPr>
          <w:rFonts w:ascii="Times New Roman" w:eastAsia="Times New Roman" w:hAnsi="Times New Roman" w:cs="Times New Roman"/>
          <w:bCs/>
        </w:rPr>
        <w:t xml:space="preserve">people of African descent living in your country, including the number of women and </w:t>
      </w:r>
      <w:r>
        <w:rPr>
          <w:rFonts w:ascii="Times New Roman" w:eastAsia="Times New Roman" w:hAnsi="Times New Roman" w:cs="Times New Roman"/>
          <w:bCs/>
        </w:rPr>
        <w:t>c</w:t>
      </w:r>
      <w:r w:rsidRPr="00F72432">
        <w:rPr>
          <w:rFonts w:ascii="Times New Roman" w:eastAsia="Times New Roman" w:hAnsi="Times New Roman" w:cs="Times New Roman"/>
          <w:bCs/>
        </w:rPr>
        <w:t>hildren</w:t>
      </w:r>
      <w:r>
        <w:rPr>
          <w:rFonts w:ascii="Times New Roman" w:eastAsia="Times New Roman" w:hAnsi="Times New Roman" w:cs="Times New Roman"/>
          <w:bCs/>
        </w:rPr>
        <w:t>.</w:t>
      </w:r>
    </w:p>
    <w:p w14:paraId="30809416" w14:textId="77777777" w:rsidR="001C1458" w:rsidRDefault="001C1458" w:rsidP="001C1458">
      <w:pPr>
        <w:pStyle w:val="ListParagraph"/>
        <w:numPr>
          <w:ilvl w:val="1"/>
          <w:numId w:val="6"/>
        </w:numPr>
        <w:suppressAutoHyphens/>
        <w:spacing w:after="120"/>
        <w:ind w:hanging="357"/>
        <w:contextualSpacing w:val="0"/>
        <w:outlineLvl w:val="1"/>
        <w:rPr>
          <w:rFonts w:ascii="Times New Roman" w:eastAsia="Times New Roman" w:hAnsi="Times New Roman" w:cs="Times New Roman"/>
          <w:bCs/>
        </w:rPr>
      </w:pPr>
      <w:r>
        <w:rPr>
          <w:rFonts w:ascii="Times New Roman" w:eastAsia="Times New Roman" w:hAnsi="Times New Roman" w:cs="Times New Roman"/>
          <w:bCs/>
        </w:rPr>
        <w:t>Main geographical locations where Africans and people of African descent live in your country (if relevant)</w:t>
      </w:r>
    </w:p>
    <w:p w14:paraId="4FBDEAF4" w14:textId="77777777" w:rsidR="001C1458" w:rsidRDefault="001C1458" w:rsidP="001C1458">
      <w:pPr>
        <w:pStyle w:val="ListParagraph"/>
        <w:numPr>
          <w:ilvl w:val="1"/>
          <w:numId w:val="6"/>
        </w:numPr>
        <w:suppressAutoHyphens/>
        <w:spacing w:after="120"/>
        <w:ind w:hanging="357"/>
        <w:contextualSpacing w:val="0"/>
        <w:outlineLvl w:val="1"/>
        <w:rPr>
          <w:rFonts w:ascii="Times New Roman" w:eastAsia="Times New Roman" w:hAnsi="Times New Roman" w:cs="Times New Roman"/>
          <w:bCs/>
        </w:rPr>
      </w:pPr>
      <w:r>
        <w:rPr>
          <w:rFonts w:ascii="Times New Roman" w:eastAsia="Times New Roman" w:hAnsi="Times New Roman" w:cs="Times New Roman"/>
          <w:bCs/>
        </w:rPr>
        <w:t>Indicators on the socio-economic situation of Africans and people of African descent living in your country</w:t>
      </w:r>
    </w:p>
    <w:p w14:paraId="43EB801C" w14:textId="77777777" w:rsidR="001C1458" w:rsidRPr="00F72432" w:rsidRDefault="001C1458" w:rsidP="001C1458">
      <w:pPr>
        <w:pStyle w:val="ListParagraph"/>
        <w:numPr>
          <w:ilvl w:val="1"/>
          <w:numId w:val="6"/>
        </w:numPr>
        <w:suppressAutoHyphens/>
        <w:spacing w:after="120"/>
        <w:ind w:hanging="357"/>
        <w:contextualSpacing w:val="0"/>
        <w:outlineLvl w:val="1"/>
        <w:rPr>
          <w:rFonts w:ascii="Times New Roman" w:eastAsia="Times New Roman" w:hAnsi="Times New Roman" w:cs="Times New Roman"/>
          <w:bCs/>
        </w:rPr>
      </w:pPr>
      <w:r>
        <w:rPr>
          <w:rFonts w:ascii="Times New Roman" w:eastAsia="Times New Roman" w:hAnsi="Times New Roman" w:cs="Times New Roman"/>
          <w:bCs/>
        </w:rPr>
        <w:t>Indicators on nationality and residency status of Africans and people of African descent living in your country</w:t>
      </w:r>
    </w:p>
    <w:bookmarkEnd w:id="0"/>
    <w:p w14:paraId="727AEC0D" w14:textId="77777777" w:rsidR="001C1458" w:rsidRDefault="001C1458" w:rsidP="001C1458">
      <w:pPr>
        <w:suppressAutoHyphens/>
        <w:spacing w:after="160"/>
        <w:ind w:left="720"/>
        <w:contextualSpacing/>
        <w:outlineLvl w:val="1"/>
        <w:rPr>
          <w:rFonts w:ascii="Times New Roman" w:eastAsia="Times New Roman" w:hAnsi="Times New Roman" w:cs="Times New Roman"/>
          <w:b/>
        </w:rPr>
      </w:pPr>
    </w:p>
    <w:p w14:paraId="01AB200A" w14:textId="30A2D966" w:rsidR="00F93EEF" w:rsidRDefault="00272644" w:rsidP="00DB2BDB">
      <w:pPr>
        <w:numPr>
          <w:ilvl w:val="0"/>
          <w:numId w:val="2"/>
        </w:numPr>
        <w:suppressAutoHyphens/>
        <w:spacing w:after="160"/>
        <w:contextualSpacing/>
        <w:outlineLvl w:val="1"/>
        <w:rPr>
          <w:rFonts w:ascii="Times New Roman" w:eastAsia="Times New Roman" w:hAnsi="Times New Roman" w:cs="Times New Roman"/>
          <w:b/>
        </w:rPr>
      </w:pPr>
      <w:r>
        <w:rPr>
          <w:rFonts w:ascii="Times New Roman" w:eastAsia="Times New Roman" w:hAnsi="Times New Roman" w:cs="Times New Roman"/>
          <w:b/>
        </w:rPr>
        <w:t xml:space="preserve">Human rights </w:t>
      </w:r>
      <w:r w:rsidR="00A30DD8">
        <w:rPr>
          <w:rFonts w:ascii="Times New Roman" w:eastAsia="Times New Roman" w:hAnsi="Times New Roman" w:cs="Times New Roman"/>
          <w:b/>
        </w:rPr>
        <w:t>situation</w:t>
      </w:r>
      <w:r>
        <w:rPr>
          <w:rFonts w:ascii="Times New Roman" w:eastAsia="Times New Roman" w:hAnsi="Times New Roman" w:cs="Times New Roman"/>
          <w:b/>
        </w:rPr>
        <w:t xml:space="preserve"> </w:t>
      </w:r>
      <w:r w:rsidR="00601E54">
        <w:rPr>
          <w:rFonts w:ascii="Times New Roman" w:eastAsia="Times New Roman" w:hAnsi="Times New Roman" w:cs="Times New Roman"/>
          <w:b/>
        </w:rPr>
        <w:t>of Africans and people of African descent</w:t>
      </w:r>
      <w:r w:rsidR="00571F1B">
        <w:rPr>
          <w:rFonts w:ascii="Times New Roman" w:eastAsia="Times New Roman" w:hAnsi="Times New Roman" w:cs="Times New Roman"/>
          <w:b/>
        </w:rPr>
        <w:t xml:space="preserve"> living in the </w:t>
      </w:r>
      <w:r w:rsidR="00E53F18">
        <w:rPr>
          <w:rFonts w:ascii="Times New Roman" w:eastAsia="Times New Roman" w:hAnsi="Times New Roman" w:cs="Times New Roman"/>
          <w:b/>
        </w:rPr>
        <w:t>Asia Pacific region</w:t>
      </w:r>
    </w:p>
    <w:p w14:paraId="7A911B4D" w14:textId="77777777" w:rsidR="00A30DD8" w:rsidRDefault="00A30DD8" w:rsidP="00A30DD8">
      <w:pPr>
        <w:suppressAutoHyphens/>
        <w:spacing w:after="160"/>
        <w:contextualSpacing/>
        <w:outlineLvl w:val="1"/>
        <w:rPr>
          <w:rFonts w:ascii="Times New Roman" w:eastAsia="Times New Roman" w:hAnsi="Times New Roman" w:cs="Times New Roman"/>
          <w:b/>
        </w:rPr>
      </w:pPr>
    </w:p>
    <w:p w14:paraId="2120A0AE" w14:textId="0CD5F124" w:rsidR="00A30DD8" w:rsidRPr="00A30DD8" w:rsidRDefault="00A30DD8" w:rsidP="00A30DD8">
      <w:pPr>
        <w:pStyle w:val="ListParagraph"/>
        <w:numPr>
          <w:ilvl w:val="0"/>
          <w:numId w:val="8"/>
        </w:numPr>
        <w:suppressAutoHyphens/>
        <w:spacing w:after="160"/>
        <w:jc w:val="both"/>
        <w:outlineLvl w:val="1"/>
        <w:rPr>
          <w:rFonts w:ascii="Times New Roman" w:eastAsia="Times New Roman" w:hAnsi="Times New Roman" w:cs="Times New Roman"/>
          <w:bCs/>
        </w:rPr>
      </w:pPr>
      <w:r w:rsidRPr="00A30DD8">
        <w:rPr>
          <w:rFonts w:ascii="Times New Roman" w:eastAsia="Times New Roman" w:hAnsi="Times New Roman" w:cs="Times New Roman"/>
          <w:bCs/>
        </w:rPr>
        <w:t xml:space="preserve">What is the situation of Africans and people of African descent in terms of </w:t>
      </w:r>
      <w:r w:rsidR="00356656">
        <w:rPr>
          <w:rFonts w:ascii="Times New Roman" w:eastAsia="Times New Roman" w:hAnsi="Times New Roman" w:cs="Times New Roman"/>
          <w:bCs/>
        </w:rPr>
        <w:t xml:space="preserve">the </w:t>
      </w:r>
      <w:r w:rsidRPr="00A30DD8">
        <w:rPr>
          <w:rFonts w:ascii="Times New Roman" w:eastAsia="Times New Roman" w:hAnsi="Times New Roman" w:cs="Times New Roman"/>
          <w:bCs/>
        </w:rPr>
        <w:t>enjoyment of economic, social and cultural rights in your country? What are the main barriers they face?</w:t>
      </w:r>
    </w:p>
    <w:p w14:paraId="6D6192C6" w14:textId="77777777" w:rsidR="00A30DD8" w:rsidRPr="00A30DD8" w:rsidRDefault="00A30DD8" w:rsidP="00A30DD8">
      <w:pPr>
        <w:pStyle w:val="ListParagraph"/>
        <w:suppressAutoHyphens/>
        <w:spacing w:after="160"/>
        <w:outlineLvl w:val="1"/>
        <w:rPr>
          <w:rFonts w:ascii="Times New Roman" w:eastAsia="Times New Roman" w:hAnsi="Times New Roman" w:cs="Times New Roman"/>
          <w:bCs/>
        </w:rPr>
      </w:pPr>
    </w:p>
    <w:p w14:paraId="67937D1C" w14:textId="0690A303" w:rsidR="00A30DD8" w:rsidRDefault="00A30DD8" w:rsidP="00A30DD8">
      <w:pPr>
        <w:pStyle w:val="ListParagraph"/>
        <w:numPr>
          <w:ilvl w:val="0"/>
          <w:numId w:val="8"/>
        </w:numPr>
        <w:suppressAutoHyphens/>
        <w:spacing w:after="160"/>
        <w:jc w:val="both"/>
        <w:outlineLvl w:val="1"/>
        <w:rPr>
          <w:rFonts w:ascii="Times New Roman" w:eastAsia="Times New Roman" w:hAnsi="Times New Roman" w:cs="Times New Roman"/>
          <w:bCs/>
        </w:rPr>
      </w:pPr>
      <w:r w:rsidRPr="00A30DD8">
        <w:rPr>
          <w:rFonts w:ascii="Times New Roman" w:eastAsia="Times New Roman" w:hAnsi="Times New Roman" w:cs="Times New Roman"/>
          <w:bCs/>
        </w:rPr>
        <w:t>What is the situation of Africans and people of African descent in terms of the enjoyment of civil and political rights in your country? What are the main barriers they face?</w:t>
      </w:r>
    </w:p>
    <w:p w14:paraId="2D438790" w14:textId="77777777" w:rsidR="00A30DD8" w:rsidRPr="00A30DD8" w:rsidRDefault="00A30DD8" w:rsidP="00A30DD8">
      <w:pPr>
        <w:pStyle w:val="ListParagraph"/>
        <w:rPr>
          <w:rFonts w:ascii="Times New Roman" w:eastAsia="Times New Roman" w:hAnsi="Times New Roman" w:cs="Times New Roman"/>
          <w:bCs/>
        </w:rPr>
      </w:pPr>
    </w:p>
    <w:p w14:paraId="67200682" w14:textId="599C598C" w:rsidR="00DB2BDB" w:rsidRPr="00A30DD8" w:rsidRDefault="00A30DD8" w:rsidP="00A30DD8">
      <w:pPr>
        <w:pStyle w:val="ListParagraph"/>
        <w:numPr>
          <w:ilvl w:val="0"/>
          <w:numId w:val="7"/>
        </w:numPr>
        <w:suppressAutoHyphens/>
        <w:spacing w:after="160"/>
        <w:jc w:val="both"/>
        <w:outlineLvl w:val="1"/>
        <w:rPr>
          <w:rFonts w:ascii="Times New Roman" w:eastAsia="Times New Roman" w:hAnsi="Times New Roman" w:cs="Times New Roman"/>
          <w:b/>
        </w:rPr>
      </w:pPr>
      <w:r w:rsidRPr="00A30DD8">
        <w:rPr>
          <w:rFonts w:ascii="Times New Roman" w:eastAsia="Times New Roman" w:hAnsi="Times New Roman" w:cs="Times New Roman"/>
          <w:bCs/>
        </w:rPr>
        <w:t xml:space="preserve">What are </w:t>
      </w:r>
      <w:r>
        <w:rPr>
          <w:rFonts w:ascii="Times New Roman" w:eastAsia="Times New Roman" w:hAnsi="Times New Roman" w:cs="Times New Roman"/>
          <w:bCs/>
        </w:rPr>
        <w:t xml:space="preserve">the </w:t>
      </w:r>
      <w:r w:rsidR="00DB2BDB" w:rsidRPr="00A30DD8">
        <w:rPr>
          <w:rFonts w:ascii="Times New Roman" w:eastAsia="Times New Roman" w:hAnsi="Times New Roman" w:cs="Times New Roman"/>
          <w:lang w:val="en-GB" w:eastAsia="en-GB"/>
        </w:rPr>
        <w:t>m</w:t>
      </w:r>
      <w:r w:rsidR="00676D98" w:rsidRPr="00A30DD8">
        <w:rPr>
          <w:rFonts w:ascii="Times New Roman" w:eastAsia="Times New Roman" w:hAnsi="Times New Roman" w:cs="Times New Roman"/>
          <w:lang w:val="en-GB" w:eastAsia="en-GB"/>
        </w:rPr>
        <w:t>ost significant human rights v</w:t>
      </w:r>
      <w:r>
        <w:rPr>
          <w:rFonts w:ascii="Times New Roman" w:eastAsia="Times New Roman" w:hAnsi="Times New Roman" w:cs="Times New Roman"/>
          <w:lang w:val="en-GB" w:eastAsia="en-GB"/>
        </w:rPr>
        <w:t>i</w:t>
      </w:r>
      <w:r w:rsidR="00676D98" w:rsidRPr="00A30DD8">
        <w:rPr>
          <w:rFonts w:ascii="Times New Roman" w:eastAsia="Times New Roman" w:hAnsi="Times New Roman" w:cs="Times New Roman"/>
          <w:lang w:val="en-GB" w:eastAsia="en-GB"/>
        </w:rPr>
        <w:t xml:space="preserve">olations that </w:t>
      </w:r>
      <w:r w:rsidR="00DB2BDB" w:rsidRPr="00A30DD8">
        <w:rPr>
          <w:rFonts w:ascii="Times New Roman" w:eastAsia="Times New Roman" w:hAnsi="Times New Roman" w:cs="Times New Roman"/>
          <w:lang w:val="en-GB" w:eastAsia="en-GB"/>
        </w:rPr>
        <w:t xml:space="preserve">Africans and </w:t>
      </w:r>
      <w:r w:rsidR="00676D98" w:rsidRPr="00A30DD8">
        <w:rPr>
          <w:rFonts w:ascii="Times New Roman" w:eastAsia="Times New Roman" w:hAnsi="Times New Roman" w:cs="Times New Roman"/>
          <w:lang w:val="en-GB" w:eastAsia="en-GB"/>
        </w:rPr>
        <w:t>people of African descent experience in your country</w:t>
      </w:r>
      <w:r w:rsidRPr="00A30DD8">
        <w:rPr>
          <w:rFonts w:ascii="Times New Roman" w:eastAsia="Times New Roman" w:hAnsi="Times New Roman" w:cs="Times New Roman"/>
          <w:lang w:val="en-GB" w:eastAsia="en-GB"/>
        </w:rPr>
        <w:t>? Please provide examples of e</w:t>
      </w:r>
      <w:r w:rsidR="00676D98" w:rsidRPr="00A30DD8">
        <w:rPr>
          <w:rFonts w:ascii="Times New Roman" w:eastAsia="Times New Roman" w:hAnsi="Times New Roman" w:cs="Times New Roman"/>
          <w:lang w:val="en-GB" w:eastAsia="en-GB"/>
        </w:rPr>
        <w:t xml:space="preserve">mblematic cases of racial discrimination faced by </w:t>
      </w:r>
      <w:r w:rsidR="00DB2BDB" w:rsidRPr="00A30DD8">
        <w:rPr>
          <w:rFonts w:ascii="Times New Roman" w:eastAsia="Times New Roman" w:hAnsi="Times New Roman" w:cs="Times New Roman"/>
          <w:lang w:val="en-GB" w:eastAsia="en-GB"/>
        </w:rPr>
        <w:t xml:space="preserve">Africans and </w:t>
      </w:r>
      <w:r w:rsidR="00676D98" w:rsidRPr="00A30DD8">
        <w:rPr>
          <w:rFonts w:ascii="Times New Roman" w:eastAsia="Times New Roman" w:hAnsi="Times New Roman" w:cs="Times New Roman"/>
          <w:lang w:val="en-GB" w:eastAsia="en-GB"/>
        </w:rPr>
        <w:t>people of African descent living in your country</w:t>
      </w:r>
      <w:r w:rsidR="00DB2BDB" w:rsidRPr="00A30DD8">
        <w:rPr>
          <w:rFonts w:ascii="Times New Roman" w:eastAsia="Times New Roman" w:hAnsi="Times New Roman" w:cs="Times New Roman"/>
          <w:lang w:val="en-GB" w:eastAsia="en-GB"/>
        </w:rPr>
        <w:t>.</w:t>
      </w:r>
    </w:p>
    <w:p w14:paraId="5E244545" w14:textId="77777777" w:rsidR="00A30DD8" w:rsidRPr="00A30DD8" w:rsidRDefault="00A30DD8" w:rsidP="00A30DD8">
      <w:pPr>
        <w:pStyle w:val="ListParagraph"/>
        <w:suppressAutoHyphens/>
        <w:spacing w:after="160"/>
        <w:jc w:val="both"/>
        <w:outlineLvl w:val="1"/>
        <w:rPr>
          <w:rFonts w:ascii="Times New Roman" w:eastAsia="Times New Roman" w:hAnsi="Times New Roman" w:cs="Times New Roman"/>
          <w:b/>
        </w:rPr>
      </w:pPr>
    </w:p>
    <w:p w14:paraId="73D6AC9F" w14:textId="4C688325" w:rsidR="00A30DD8" w:rsidRPr="002E160C" w:rsidRDefault="00A30DD8" w:rsidP="002E160C">
      <w:pPr>
        <w:pStyle w:val="ListParagraph"/>
        <w:numPr>
          <w:ilvl w:val="0"/>
          <w:numId w:val="7"/>
        </w:numPr>
        <w:suppressAutoHyphens/>
        <w:spacing w:after="160"/>
        <w:jc w:val="both"/>
        <w:outlineLvl w:val="1"/>
        <w:rPr>
          <w:rFonts w:ascii="Times New Roman" w:eastAsia="Times New Roman" w:hAnsi="Times New Roman" w:cs="Times New Roman"/>
          <w:bCs/>
        </w:rPr>
      </w:pPr>
      <w:r w:rsidRPr="00A30DD8">
        <w:rPr>
          <w:rFonts w:ascii="Times New Roman" w:eastAsia="Times New Roman" w:hAnsi="Times New Roman" w:cs="Times New Roman"/>
          <w:bCs/>
        </w:rPr>
        <w:t xml:space="preserve">What are the key human rights concerns </w:t>
      </w:r>
      <w:r>
        <w:rPr>
          <w:rFonts w:ascii="Times New Roman" w:eastAsia="Times New Roman" w:hAnsi="Times New Roman" w:cs="Times New Roman"/>
          <w:bCs/>
        </w:rPr>
        <w:t>faced by Africans and people of African descent</w:t>
      </w:r>
      <w:r w:rsidR="002E160C">
        <w:rPr>
          <w:rFonts w:ascii="Times New Roman" w:eastAsia="Times New Roman" w:hAnsi="Times New Roman" w:cs="Times New Roman"/>
          <w:bCs/>
        </w:rPr>
        <w:t xml:space="preserve"> in the following </w:t>
      </w:r>
      <w:r w:rsidR="008E4B6F">
        <w:rPr>
          <w:rFonts w:ascii="Times New Roman" w:eastAsia="Times New Roman" w:hAnsi="Times New Roman" w:cs="Times New Roman"/>
          <w:bCs/>
        </w:rPr>
        <w:t>areas</w:t>
      </w:r>
      <w:r w:rsidR="009D0BC7">
        <w:rPr>
          <w:rFonts w:ascii="Times New Roman" w:eastAsia="Times New Roman" w:hAnsi="Times New Roman" w:cs="Times New Roman"/>
          <w:bCs/>
        </w:rPr>
        <w:t>:</w:t>
      </w:r>
    </w:p>
    <w:p w14:paraId="72D54710" w14:textId="3ABF9719" w:rsidR="00A30DD8" w:rsidRDefault="00A30DD8" w:rsidP="00356656">
      <w:pPr>
        <w:numPr>
          <w:ilvl w:val="1"/>
          <w:numId w:val="7"/>
        </w:numPr>
        <w:spacing w:before="100" w:beforeAutospacing="1" w:after="120"/>
        <w:ind w:left="1434" w:hanging="357"/>
        <w:jc w:val="both"/>
        <w:rPr>
          <w:rFonts w:ascii="Times New Roman" w:eastAsia="Times New Roman" w:hAnsi="Times New Roman" w:cs="Times New Roman"/>
          <w:lang w:val="en-GB" w:eastAsia="en-GB"/>
        </w:rPr>
      </w:pPr>
      <w:r w:rsidRPr="00DB2BDB">
        <w:rPr>
          <w:rFonts w:ascii="Times New Roman" w:eastAsia="Times New Roman" w:hAnsi="Times New Roman" w:cs="Times New Roman"/>
          <w:lang w:val="en-GB" w:eastAsia="en-GB"/>
        </w:rPr>
        <w:t>Access to education, health, employment, housing and public services</w:t>
      </w:r>
      <w:r w:rsidR="009D0BC7">
        <w:rPr>
          <w:rFonts w:ascii="Times New Roman" w:eastAsia="Times New Roman" w:hAnsi="Times New Roman" w:cs="Times New Roman"/>
          <w:lang w:val="en-GB" w:eastAsia="en-GB"/>
        </w:rPr>
        <w:t>?</w:t>
      </w:r>
    </w:p>
    <w:p w14:paraId="1075AA6B" w14:textId="6314708C" w:rsidR="002E160C" w:rsidRDefault="002E160C" w:rsidP="00356656">
      <w:pPr>
        <w:numPr>
          <w:ilvl w:val="1"/>
          <w:numId w:val="7"/>
        </w:numPr>
        <w:spacing w:before="100" w:beforeAutospacing="1" w:after="120"/>
        <w:ind w:left="1434" w:hanging="357"/>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lastRenderedPageBreak/>
        <w:t>Participation in political and public life</w:t>
      </w:r>
      <w:r w:rsidR="009D0BC7">
        <w:rPr>
          <w:rFonts w:ascii="Times New Roman" w:eastAsia="Times New Roman" w:hAnsi="Times New Roman" w:cs="Times New Roman"/>
          <w:lang w:val="en-GB" w:eastAsia="en-GB"/>
        </w:rPr>
        <w:t>?</w:t>
      </w:r>
    </w:p>
    <w:p w14:paraId="25928FA1" w14:textId="222E9C3A" w:rsidR="00356656" w:rsidRPr="00356656" w:rsidRDefault="002E160C" w:rsidP="00356656">
      <w:pPr>
        <w:pStyle w:val="ListParagraph"/>
        <w:numPr>
          <w:ilvl w:val="1"/>
          <w:numId w:val="7"/>
        </w:numPr>
        <w:suppressAutoHyphens/>
        <w:spacing w:after="120"/>
        <w:ind w:left="1434" w:hanging="357"/>
        <w:contextualSpacing w:val="0"/>
        <w:jc w:val="both"/>
        <w:outlineLvl w:val="1"/>
        <w:rPr>
          <w:rFonts w:ascii="Times New Roman" w:eastAsia="Times New Roman" w:hAnsi="Times New Roman" w:cs="Times New Roman"/>
          <w:bCs/>
        </w:rPr>
      </w:pPr>
      <w:r w:rsidRPr="002E160C">
        <w:rPr>
          <w:rFonts w:ascii="Times New Roman" w:eastAsia="Times New Roman" w:hAnsi="Times New Roman" w:cs="Times New Roman"/>
          <w:lang w:val="en-GB" w:eastAsia="en-GB"/>
        </w:rPr>
        <w:t>Racial equality and social cohesion</w:t>
      </w:r>
      <w:r w:rsidR="009D0BC7">
        <w:rPr>
          <w:rFonts w:ascii="Times New Roman" w:eastAsia="Times New Roman" w:hAnsi="Times New Roman" w:cs="Times New Roman"/>
          <w:lang w:val="en-GB" w:eastAsia="en-GB"/>
        </w:rPr>
        <w:t>?</w:t>
      </w:r>
    </w:p>
    <w:p w14:paraId="6F872088" w14:textId="712C3017" w:rsidR="002E160C" w:rsidRPr="002E160C" w:rsidRDefault="002E160C" w:rsidP="00356656">
      <w:pPr>
        <w:pStyle w:val="ListParagraph"/>
        <w:numPr>
          <w:ilvl w:val="1"/>
          <w:numId w:val="7"/>
        </w:numPr>
        <w:suppressAutoHyphens/>
        <w:spacing w:after="120"/>
        <w:ind w:left="1434" w:hanging="357"/>
        <w:contextualSpacing w:val="0"/>
        <w:jc w:val="both"/>
        <w:outlineLvl w:val="1"/>
        <w:rPr>
          <w:rFonts w:ascii="Times New Roman" w:eastAsia="Times New Roman" w:hAnsi="Times New Roman" w:cs="Times New Roman"/>
          <w:bCs/>
        </w:rPr>
      </w:pPr>
      <w:r w:rsidRPr="002E160C">
        <w:rPr>
          <w:rFonts w:ascii="Times New Roman" w:eastAsia="Times New Roman" w:hAnsi="Times New Roman" w:cs="Times New Roman"/>
          <w:lang w:val="en-GB" w:eastAsia="en-GB"/>
        </w:rPr>
        <w:t>Representation in the media, racist discourse, stigmatization and negative stereotyping</w:t>
      </w:r>
      <w:r>
        <w:rPr>
          <w:rFonts w:ascii="Times New Roman" w:eastAsia="Times New Roman" w:hAnsi="Times New Roman" w:cs="Times New Roman"/>
          <w:lang w:val="en-GB" w:eastAsia="en-GB"/>
        </w:rPr>
        <w:t xml:space="preserve">, </w:t>
      </w:r>
      <w:r w:rsidRPr="002E160C">
        <w:rPr>
          <w:rFonts w:ascii="Times New Roman" w:eastAsia="Times New Roman" w:hAnsi="Times New Roman" w:cs="Times New Roman"/>
          <w:lang w:val="en-GB" w:eastAsia="en-GB"/>
        </w:rPr>
        <w:t>negative use of political platforms</w:t>
      </w:r>
      <w:r w:rsidR="009D0BC7">
        <w:rPr>
          <w:rFonts w:ascii="Times New Roman" w:eastAsia="Times New Roman" w:hAnsi="Times New Roman" w:cs="Times New Roman"/>
          <w:lang w:val="en-GB" w:eastAsia="en-GB"/>
        </w:rPr>
        <w:t>?</w:t>
      </w:r>
    </w:p>
    <w:p w14:paraId="2DF80030" w14:textId="473DC616" w:rsidR="002E160C" w:rsidRPr="002E160C" w:rsidRDefault="002E160C" w:rsidP="00356656">
      <w:pPr>
        <w:pStyle w:val="ListParagraph"/>
        <w:numPr>
          <w:ilvl w:val="1"/>
          <w:numId w:val="7"/>
        </w:numPr>
        <w:spacing w:after="120"/>
        <w:ind w:left="1434" w:hanging="357"/>
        <w:contextualSpacing w:val="0"/>
        <w:jc w:val="both"/>
        <w:rPr>
          <w:rFonts w:ascii="Times New Roman" w:eastAsia="Times New Roman" w:hAnsi="Times New Roman" w:cs="Times New Roman"/>
          <w:bCs/>
        </w:rPr>
      </w:pPr>
      <w:r w:rsidRPr="002E160C">
        <w:rPr>
          <w:rFonts w:ascii="Times New Roman" w:eastAsia="Times New Roman" w:hAnsi="Times New Roman" w:cs="Times New Roman"/>
          <w:bCs/>
        </w:rPr>
        <w:t>Afrophobia, xenophobia, racially motivated acts of violence</w:t>
      </w:r>
      <w:r>
        <w:rPr>
          <w:rFonts w:ascii="Times New Roman" w:eastAsia="Times New Roman" w:hAnsi="Times New Roman" w:cs="Times New Roman"/>
          <w:bCs/>
        </w:rPr>
        <w:t xml:space="preserve"> and</w:t>
      </w:r>
      <w:r w:rsidRPr="002E160C">
        <w:rPr>
          <w:rFonts w:ascii="Times New Roman" w:eastAsia="Times New Roman" w:hAnsi="Times New Roman" w:cs="Times New Roman"/>
          <w:bCs/>
        </w:rPr>
        <w:t xml:space="preserve"> hate crimes</w:t>
      </w:r>
      <w:r w:rsidR="009D0BC7">
        <w:rPr>
          <w:rFonts w:ascii="Times New Roman" w:eastAsia="Times New Roman" w:hAnsi="Times New Roman" w:cs="Times New Roman"/>
          <w:bCs/>
        </w:rPr>
        <w:t>?</w:t>
      </w:r>
    </w:p>
    <w:p w14:paraId="6E5E19DE" w14:textId="76AD0E37" w:rsidR="002E160C" w:rsidRPr="002E160C" w:rsidRDefault="009D0BC7" w:rsidP="00356656">
      <w:pPr>
        <w:pStyle w:val="ListParagraph"/>
        <w:numPr>
          <w:ilvl w:val="1"/>
          <w:numId w:val="7"/>
        </w:numPr>
        <w:suppressAutoHyphens/>
        <w:spacing w:after="120"/>
        <w:ind w:left="1434" w:hanging="357"/>
        <w:contextualSpacing w:val="0"/>
        <w:jc w:val="both"/>
        <w:outlineLvl w:val="1"/>
        <w:rPr>
          <w:rFonts w:ascii="Times New Roman" w:eastAsia="Times New Roman" w:hAnsi="Times New Roman" w:cs="Times New Roman"/>
          <w:bCs/>
        </w:rPr>
      </w:pPr>
      <w:r>
        <w:rPr>
          <w:rFonts w:ascii="Times New Roman" w:eastAsia="Times New Roman" w:hAnsi="Times New Roman" w:cs="Times New Roman"/>
          <w:lang w:val="en-GB" w:eastAsia="en-GB"/>
        </w:rPr>
        <w:t>S</w:t>
      </w:r>
      <w:r w:rsidR="002E160C" w:rsidRPr="002E160C">
        <w:rPr>
          <w:rFonts w:ascii="Times New Roman" w:eastAsia="Times New Roman" w:hAnsi="Times New Roman" w:cs="Times New Roman"/>
          <w:lang w:val="en-GB" w:eastAsia="en-GB"/>
        </w:rPr>
        <w:t>ituation</w:t>
      </w:r>
      <w:r w:rsidR="002E160C">
        <w:rPr>
          <w:rFonts w:ascii="Times New Roman" w:eastAsia="Times New Roman" w:hAnsi="Times New Roman" w:cs="Times New Roman"/>
          <w:lang w:val="en-GB" w:eastAsia="en-GB"/>
        </w:rPr>
        <w:t xml:space="preserve"> and status of </w:t>
      </w:r>
      <w:r w:rsidR="002E160C" w:rsidRPr="002E160C">
        <w:rPr>
          <w:rFonts w:ascii="Times New Roman" w:eastAsia="Times New Roman" w:hAnsi="Times New Roman" w:cs="Times New Roman"/>
          <w:lang w:val="en-GB" w:eastAsia="en-GB"/>
        </w:rPr>
        <w:t>women and girls</w:t>
      </w:r>
      <w:r w:rsidR="002E160C">
        <w:rPr>
          <w:rFonts w:ascii="Times New Roman" w:eastAsia="Times New Roman" w:hAnsi="Times New Roman" w:cs="Times New Roman"/>
          <w:lang w:val="en-GB" w:eastAsia="en-GB"/>
        </w:rPr>
        <w:t xml:space="preserve"> of African descent, </w:t>
      </w:r>
      <w:r w:rsidR="002E160C" w:rsidRPr="002E160C">
        <w:rPr>
          <w:rFonts w:ascii="Times New Roman" w:eastAsia="Times New Roman" w:hAnsi="Times New Roman" w:cs="Times New Roman"/>
          <w:lang w:val="en-GB" w:eastAsia="en-GB"/>
        </w:rPr>
        <w:t>youth and children</w:t>
      </w:r>
      <w:r w:rsidR="002E160C">
        <w:rPr>
          <w:rFonts w:ascii="Times New Roman" w:eastAsia="Times New Roman" w:hAnsi="Times New Roman" w:cs="Times New Roman"/>
          <w:lang w:val="en-GB" w:eastAsia="en-GB"/>
        </w:rPr>
        <w:t xml:space="preserve"> of African descent,</w:t>
      </w:r>
      <w:r w:rsidR="002E160C" w:rsidRPr="002E160C">
        <w:rPr>
          <w:rFonts w:ascii="Times New Roman" w:eastAsia="Times New Roman" w:hAnsi="Times New Roman" w:cs="Times New Roman"/>
          <w:lang w:val="en-GB" w:eastAsia="en-GB"/>
        </w:rPr>
        <w:t xml:space="preserve"> </w:t>
      </w:r>
      <w:r w:rsidR="002E160C">
        <w:rPr>
          <w:rFonts w:ascii="Times New Roman" w:eastAsia="Times New Roman" w:hAnsi="Times New Roman" w:cs="Times New Roman"/>
          <w:lang w:val="en-GB" w:eastAsia="en-GB"/>
        </w:rPr>
        <w:t xml:space="preserve">including </w:t>
      </w:r>
      <w:r w:rsidR="002E160C" w:rsidRPr="002E160C">
        <w:rPr>
          <w:rFonts w:ascii="Times New Roman" w:eastAsia="Times New Roman" w:hAnsi="Times New Roman" w:cs="Times New Roman"/>
          <w:lang w:val="en-GB" w:eastAsia="en-GB"/>
        </w:rPr>
        <w:t>multiple</w:t>
      </w:r>
      <w:r w:rsidR="002E160C">
        <w:rPr>
          <w:rFonts w:ascii="Times New Roman" w:eastAsia="Times New Roman" w:hAnsi="Times New Roman" w:cs="Times New Roman"/>
          <w:lang w:val="en-GB" w:eastAsia="en-GB"/>
        </w:rPr>
        <w:t xml:space="preserve"> and </w:t>
      </w:r>
      <w:r w:rsidR="002E160C" w:rsidRPr="002E160C">
        <w:rPr>
          <w:rFonts w:ascii="Times New Roman" w:eastAsia="Times New Roman" w:hAnsi="Times New Roman" w:cs="Times New Roman"/>
          <w:lang w:val="en-GB" w:eastAsia="en-GB"/>
        </w:rPr>
        <w:t>intersecting forms of discrimination</w:t>
      </w:r>
      <w:r>
        <w:rPr>
          <w:rFonts w:ascii="Times New Roman" w:eastAsia="Times New Roman" w:hAnsi="Times New Roman" w:cs="Times New Roman"/>
          <w:lang w:val="en-GB" w:eastAsia="en-GB"/>
        </w:rPr>
        <w:t>?</w:t>
      </w:r>
    </w:p>
    <w:p w14:paraId="1664E59B" w14:textId="1B961C5C" w:rsidR="002E160C" w:rsidRPr="002E160C" w:rsidRDefault="009D0BC7" w:rsidP="00356656">
      <w:pPr>
        <w:pStyle w:val="ListParagraph"/>
        <w:numPr>
          <w:ilvl w:val="1"/>
          <w:numId w:val="7"/>
        </w:numPr>
        <w:suppressAutoHyphens/>
        <w:spacing w:after="120"/>
        <w:ind w:left="1434" w:hanging="357"/>
        <w:contextualSpacing w:val="0"/>
        <w:jc w:val="both"/>
        <w:outlineLvl w:val="1"/>
        <w:rPr>
          <w:rFonts w:ascii="Times New Roman" w:eastAsia="Times New Roman" w:hAnsi="Times New Roman" w:cs="Times New Roman"/>
          <w:bCs/>
        </w:rPr>
      </w:pPr>
      <w:r>
        <w:rPr>
          <w:rFonts w:ascii="Times New Roman" w:eastAsia="Times New Roman" w:hAnsi="Times New Roman" w:cs="Times New Roman"/>
          <w:lang w:val="en-GB" w:eastAsia="en-GB"/>
        </w:rPr>
        <w:t>I</w:t>
      </w:r>
      <w:r w:rsidR="002E160C" w:rsidRPr="00A30DD8">
        <w:rPr>
          <w:rFonts w:ascii="Times New Roman" w:eastAsia="Times New Roman" w:hAnsi="Times New Roman" w:cs="Times New Roman"/>
          <w:lang w:val="en-GB" w:eastAsia="en-GB"/>
        </w:rPr>
        <w:t xml:space="preserve">mmigration </w:t>
      </w:r>
      <w:r>
        <w:rPr>
          <w:rFonts w:ascii="Times New Roman" w:eastAsia="Times New Roman" w:hAnsi="Times New Roman" w:cs="Times New Roman"/>
          <w:lang w:val="en-GB" w:eastAsia="en-GB"/>
        </w:rPr>
        <w:t xml:space="preserve">and refugee </w:t>
      </w:r>
      <w:r w:rsidR="002E160C" w:rsidRPr="00A30DD8">
        <w:rPr>
          <w:rFonts w:ascii="Times New Roman" w:eastAsia="Times New Roman" w:hAnsi="Times New Roman" w:cs="Times New Roman"/>
          <w:lang w:val="en-GB" w:eastAsia="en-GB"/>
        </w:rPr>
        <w:t xml:space="preserve">laws, </w:t>
      </w:r>
      <w:r>
        <w:rPr>
          <w:rFonts w:ascii="Times New Roman" w:eastAsia="Times New Roman" w:hAnsi="Times New Roman" w:cs="Times New Roman"/>
          <w:lang w:val="en-GB" w:eastAsia="en-GB"/>
        </w:rPr>
        <w:t xml:space="preserve">migrant </w:t>
      </w:r>
      <w:r w:rsidR="002E160C" w:rsidRPr="00A30DD8">
        <w:rPr>
          <w:rFonts w:ascii="Times New Roman" w:eastAsia="Times New Roman" w:hAnsi="Times New Roman" w:cs="Times New Roman"/>
          <w:lang w:val="en-GB" w:eastAsia="en-GB"/>
        </w:rPr>
        <w:t>detention/probation centre</w:t>
      </w:r>
      <w:r w:rsidR="002E160C">
        <w:rPr>
          <w:rFonts w:ascii="Times New Roman" w:eastAsia="Times New Roman" w:hAnsi="Times New Roman" w:cs="Times New Roman"/>
          <w:lang w:val="en-GB" w:eastAsia="en-GB"/>
        </w:rPr>
        <w:t>,</w:t>
      </w:r>
      <w:r w:rsidR="002E160C" w:rsidRPr="00A30DD8">
        <w:rPr>
          <w:rFonts w:ascii="Times New Roman" w:eastAsia="Times New Roman" w:hAnsi="Times New Roman" w:cs="Times New Roman"/>
          <w:lang w:val="en-GB" w:eastAsia="en-GB"/>
        </w:rPr>
        <w:t xml:space="preserve"> access to citizenship and residence status</w:t>
      </w:r>
      <w:r w:rsidR="002E160C">
        <w:rPr>
          <w:rFonts w:ascii="Times New Roman" w:eastAsia="Times New Roman" w:hAnsi="Times New Roman" w:cs="Times New Roman"/>
          <w:lang w:val="en-GB" w:eastAsia="en-GB"/>
        </w:rPr>
        <w:t>,</w:t>
      </w:r>
      <w:r w:rsidR="002E160C" w:rsidRPr="00A30DD8">
        <w:rPr>
          <w:rFonts w:ascii="Times New Roman" w:eastAsia="Times New Roman" w:hAnsi="Times New Roman" w:cs="Times New Roman"/>
          <w:lang w:val="en-GB" w:eastAsia="en-GB"/>
        </w:rPr>
        <w:t xml:space="preserve"> and deportation</w:t>
      </w:r>
      <w:r>
        <w:rPr>
          <w:rFonts w:ascii="Times New Roman" w:eastAsia="Times New Roman" w:hAnsi="Times New Roman" w:cs="Times New Roman"/>
          <w:lang w:val="en-GB" w:eastAsia="en-GB"/>
        </w:rPr>
        <w:t xml:space="preserve"> of migrants?</w:t>
      </w:r>
    </w:p>
    <w:p w14:paraId="5A63AE87" w14:textId="5DEE6E6D" w:rsidR="002E160C" w:rsidRPr="002E160C" w:rsidRDefault="00A30DD8" w:rsidP="00356656">
      <w:pPr>
        <w:pStyle w:val="ListParagraph"/>
        <w:numPr>
          <w:ilvl w:val="1"/>
          <w:numId w:val="7"/>
        </w:numPr>
        <w:suppressAutoHyphens/>
        <w:spacing w:after="120"/>
        <w:ind w:left="1434" w:hanging="357"/>
        <w:contextualSpacing w:val="0"/>
        <w:jc w:val="both"/>
        <w:outlineLvl w:val="1"/>
        <w:rPr>
          <w:rFonts w:ascii="Times New Roman" w:eastAsia="Times New Roman" w:hAnsi="Times New Roman" w:cs="Times New Roman"/>
          <w:bCs/>
        </w:rPr>
      </w:pPr>
      <w:r w:rsidRPr="002E160C">
        <w:rPr>
          <w:rFonts w:ascii="Times New Roman" w:eastAsia="Times New Roman" w:hAnsi="Times New Roman" w:cs="Times New Roman"/>
          <w:lang w:val="en-GB" w:eastAsia="en-GB"/>
        </w:rPr>
        <w:t>Trafficking in persons of African descent</w:t>
      </w:r>
      <w:r w:rsidR="009D0BC7">
        <w:rPr>
          <w:rFonts w:ascii="Times New Roman" w:eastAsia="Times New Roman" w:hAnsi="Times New Roman" w:cs="Times New Roman"/>
          <w:lang w:val="en-GB" w:eastAsia="en-GB"/>
        </w:rPr>
        <w:t>?</w:t>
      </w:r>
    </w:p>
    <w:p w14:paraId="29342EC2" w14:textId="29193E5E" w:rsidR="008E4B6F" w:rsidRPr="00A30DD8" w:rsidRDefault="009D0BC7" w:rsidP="008E4B6F">
      <w:pPr>
        <w:pStyle w:val="ListParagraph"/>
        <w:numPr>
          <w:ilvl w:val="1"/>
          <w:numId w:val="7"/>
        </w:numPr>
        <w:suppressAutoHyphens/>
        <w:spacing w:after="120"/>
        <w:ind w:left="1434" w:hanging="357"/>
        <w:contextualSpacing w:val="0"/>
        <w:jc w:val="both"/>
        <w:outlineLvl w:val="1"/>
        <w:rPr>
          <w:rFonts w:ascii="Times New Roman" w:eastAsia="Times New Roman" w:hAnsi="Times New Roman" w:cs="Times New Roman"/>
          <w:bCs/>
        </w:rPr>
      </w:pPr>
      <w:r>
        <w:rPr>
          <w:rFonts w:ascii="Times New Roman" w:eastAsia="Times New Roman" w:hAnsi="Times New Roman" w:cs="Times New Roman"/>
          <w:lang w:val="en-GB" w:eastAsia="en-GB"/>
        </w:rPr>
        <w:t>L</w:t>
      </w:r>
      <w:r w:rsidR="008E4B6F" w:rsidRPr="00A30DD8">
        <w:rPr>
          <w:rFonts w:ascii="Times New Roman" w:eastAsia="Times New Roman" w:hAnsi="Times New Roman" w:cs="Times New Roman"/>
          <w:lang w:val="en-GB" w:eastAsia="en-GB"/>
        </w:rPr>
        <w:t>abour and employment relations</w:t>
      </w:r>
      <w:r>
        <w:rPr>
          <w:rFonts w:ascii="Times New Roman" w:eastAsia="Times New Roman" w:hAnsi="Times New Roman" w:cs="Times New Roman"/>
          <w:lang w:val="en-GB" w:eastAsia="en-GB"/>
        </w:rPr>
        <w:t>?</w:t>
      </w:r>
    </w:p>
    <w:p w14:paraId="183C9A24" w14:textId="5D915791" w:rsidR="008E4B6F" w:rsidRPr="002E160C" w:rsidRDefault="009D0BC7" w:rsidP="008E4B6F">
      <w:pPr>
        <w:pStyle w:val="ListParagraph"/>
        <w:numPr>
          <w:ilvl w:val="1"/>
          <w:numId w:val="7"/>
        </w:numPr>
        <w:suppressAutoHyphens/>
        <w:spacing w:after="120"/>
        <w:ind w:left="1434" w:hanging="357"/>
        <w:contextualSpacing w:val="0"/>
        <w:jc w:val="both"/>
        <w:outlineLvl w:val="1"/>
        <w:rPr>
          <w:rFonts w:ascii="Times New Roman" w:eastAsia="Times New Roman" w:hAnsi="Times New Roman" w:cs="Times New Roman"/>
          <w:bCs/>
        </w:rPr>
      </w:pPr>
      <w:r>
        <w:rPr>
          <w:rFonts w:ascii="Times New Roman" w:eastAsia="Times New Roman" w:hAnsi="Times New Roman" w:cs="Times New Roman"/>
          <w:bCs/>
        </w:rPr>
        <w:t>The</w:t>
      </w:r>
      <w:r w:rsidR="008E4B6F">
        <w:rPr>
          <w:rFonts w:ascii="Times New Roman" w:eastAsia="Times New Roman" w:hAnsi="Times New Roman" w:cs="Times New Roman"/>
          <w:bCs/>
        </w:rPr>
        <w:t xml:space="preserve"> </w:t>
      </w:r>
      <w:r w:rsidR="008E4B6F" w:rsidRPr="002E160C">
        <w:rPr>
          <w:rFonts w:ascii="Times New Roman" w:eastAsia="Times New Roman" w:hAnsi="Times New Roman" w:cs="Times New Roman"/>
          <w:bCs/>
        </w:rPr>
        <w:t>criminal justice system and interventions by law enforcement and immigration authorities</w:t>
      </w:r>
      <w:r>
        <w:rPr>
          <w:rFonts w:ascii="Times New Roman" w:eastAsia="Times New Roman" w:hAnsi="Times New Roman" w:cs="Times New Roman"/>
          <w:bCs/>
        </w:rPr>
        <w:t>?</w:t>
      </w:r>
    </w:p>
    <w:p w14:paraId="5D98448B" w14:textId="62C683CF" w:rsidR="002E160C" w:rsidRPr="002E160C" w:rsidRDefault="002E160C" w:rsidP="00356656">
      <w:pPr>
        <w:pStyle w:val="ListParagraph"/>
        <w:numPr>
          <w:ilvl w:val="1"/>
          <w:numId w:val="7"/>
        </w:numPr>
        <w:suppressAutoHyphens/>
        <w:spacing w:after="120"/>
        <w:ind w:left="1434" w:hanging="357"/>
        <w:contextualSpacing w:val="0"/>
        <w:jc w:val="both"/>
        <w:outlineLvl w:val="1"/>
        <w:rPr>
          <w:rFonts w:ascii="Times New Roman" w:eastAsia="Times New Roman" w:hAnsi="Times New Roman" w:cs="Times New Roman"/>
          <w:bCs/>
        </w:rPr>
      </w:pPr>
      <w:r w:rsidRPr="002E160C">
        <w:rPr>
          <w:rFonts w:ascii="Times New Roman" w:eastAsia="Times New Roman" w:hAnsi="Times New Roman" w:cs="Times New Roman"/>
          <w:bCs/>
        </w:rPr>
        <w:t xml:space="preserve">Access to justice, protection of victims of racial discrimination, and </w:t>
      </w:r>
      <w:r w:rsidR="009D0BC7">
        <w:rPr>
          <w:rFonts w:ascii="Times New Roman" w:eastAsia="Times New Roman" w:hAnsi="Times New Roman" w:cs="Times New Roman"/>
          <w:bCs/>
        </w:rPr>
        <w:t>access to</w:t>
      </w:r>
      <w:r w:rsidRPr="002E160C">
        <w:rPr>
          <w:rFonts w:ascii="Times New Roman" w:eastAsia="Times New Roman" w:hAnsi="Times New Roman" w:cs="Times New Roman"/>
          <w:bCs/>
        </w:rPr>
        <w:t xml:space="preserve"> legal aid</w:t>
      </w:r>
      <w:r w:rsidR="009D0BC7">
        <w:rPr>
          <w:rFonts w:ascii="Times New Roman" w:eastAsia="Times New Roman" w:hAnsi="Times New Roman" w:cs="Times New Roman"/>
          <w:bCs/>
        </w:rPr>
        <w:t>?</w:t>
      </w:r>
    </w:p>
    <w:p w14:paraId="52C18A78" w14:textId="77777777" w:rsidR="003F2827" w:rsidRDefault="003F2827" w:rsidP="00B66427">
      <w:pPr>
        <w:pStyle w:val="NormalWeb"/>
        <w:shd w:val="clear" w:color="auto" w:fill="FFFFFF"/>
        <w:rPr>
          <w:rFonts w:ascii="TimesNewRomanPS" w:hAnsi="TimesNewRomanPS"/>
        </w:rPr>
      </w:pPr>
    </w:p>
    <w:p w14:paraId="2B4599F5" w14:textId="77777777" w:rsidR="00575166" w:rsidRPr="00575166" w:rsidRDefault="00575166" w:rsidP="00575166">
      <w:pPr>
        <w:pStyle w:val="NormalWeb"/>
        <w:shd w:val="clear" w:color="auto" w:fill="FFFFFF"/>
        <w:rPr>
          <w:rFonts w:ascii="TimesNewRomanPS" w:hAnsi="TimesNewRomanPS"/>
        </w:rPr>
      </w:pPr>
    </w:p>
    <w:p w14:paraId="707364AD" w14:textId="77777777" w:rsidR="00575166" w:rsidRDefault="00575166" w:rsidP="00575166">
      <w:pPr>
        <w:pStyle w:val="NormalWeb"/>
        <w:shd w:val="clear" w:color="auto" w:fill="FFFFFF"/>
      </w:pPr>
    </w:p>
    <w:p w14:paraId="096A6228" w14:textId="77777777" w:rsidR="00813E05" w:rsidRDefault="00813E05"/>
    <w:sectPr w:rsidR="00813E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557D1" w14:textId="77777777" w:rsidR="00F93EEF" w:rsidRDefault="00F93EEF" w:rsidP="00F93EEF">
      <w:r>
        <w:separator/>
      </w:r>
    </w:p>
  </w:endnote>
  <w:endnote w:type="continuationSeparator" w:id="0">
    <w:p w14:paraId="68B3A457" w14:textId="77777777" w:rsidR="00F93EEF" w:rsidRDefault="00F93EEF" w:rsidP="00F9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076E3" w14:textId="77777777" w:rsidR="00F93EEF" w:rsidRDefault="00F93EEF" w:rsidP="00F93EEF">
      <w:r>
        <w:separator/>
      </w:r>
    </w:p>
  </w:footnote>
  <w:footnote w:type="continuationSeparator" w:id="0">
    <w:p w14:paraId="54169A9C" w14:textId="77777777" w:rsidR="00F93EEF" w:rsidRDefault="00F93EEF" w:rsidP="00F93EEF">
      <w:r>
        <w:continuationSeparator/>
      </w:r>
    </w:p>
  </w:footnote>
  <w:footnote w:id="1">
    <w:p w14:paraId="005882D8" w14:textId="517AECE1" w:rsidR="00F93EEF" w:rsidRPr="00F93EEF" w:rsidRDefault="00F93EEF" w:rsidP="00F93EEF">
      <w:pPr>
        <w:pStyle w:val="FootnoteText"/>
        <w:jc w:val="both"/>
        <w:rPr>
          <w:lang w:val="en-GB"/>
        </w:rPr>
      </w:pPr>
      <w:r>
        <w:rPr>
          <w:rStyle w:val="FootnoteReference"/>
        </w:rPr>
        <w:footnoteRef/>
      </w:r>
      <w:r>
        <w:t xml:space="preserve"> </w:t>
      </w:r>
      <w:r>
        <w:rPr>
          <w:rFonts w:ascii="TimesNewRomanPS" w:hAnsi="TimesNewRomanPS"/>
        </w:rPr>
        <w:t xml:space="preserve">Regional </w:t>
      </w:r>
      <w:r w:rsidRPr="00831F65">
        <w:rPr>
          <w:rFonts w:ascii="TimesNewRomanPS" w:hAnsi="TimesNewRomanPS"/>
        </w:rPr>
        <w:t xml:space="preserve">meetings </w:t>
      </w:r>
      <w:r>
        <w:rPr>
          <w:rFonts w:ascii="TimesNewRomanPS" w:hAnsi="TimesNewRomanPS"/>
        </w:rPr>
        <w:t xml:space="preserve">on the International Decade for People of African Descent have </w:t>
      </w:r>
      <w:r w:rsidRPr="00831F65">
        <w:rPr>
          <w:rFonts w:ascii="TimesNewRomanPS" w:hAnsi="TimesNewRomanPS"/>
        </w:rPr>
        <w:t>t</w:t>
      </w:r>
      <w:r>
        <w:rPr>
          <w:rFonts w:ascii="TimesNewRomanPS" w:hAnsi="TimesNewRomanPS"/>
        </w:rPr>
        <w:t>aken</w:t>
      </w:r>
      <w:r w:rsidRPr="00831F65">
        <w:rPr>
          <w:rFonts w:ascii="TimesNewRomanPS" w:hAnsi="TimesNewRomanPS"/>
        </w:rPr>
        <w:t xml:space="preserve"> place for Latin America and the Caribbean in 2015, for Europe, Central Asia and North America in 2017</w:t>
      </w:r>
      <w:r w:rsidR="00486C44">
        <w:rPr>
          <w:rFonts w:ascii="TimesNewRomanPS" w:hAnsi="TimesNewRomanPS"/>
        </w:rPr>
        <w:t>,</w:t>
      </w:r>
      <w:r w:rsidRPr="00831F65">
        <w:rPr>
          <w:rFonts w:ascii="TimesNewRomanPS" w:hAnsi="TimesNewRomanPS"/>
        </w:rPr>
        <w:t xml:space="preserve"> </w:t>
      </w:r>
      <w:r w:rsidR="00486C44">
        <w:rPr>
          <w:rFonts w:ascii="TimesNewRomanPS" w:hAnsi="TimesNewRomanPS"/>
        </w:rPr>
        <w:t>f</w:t>
      </w:r>
      <w:r w:rsidRPr="00831F65">
        <w:rPr>
          <w:rFonts w:ascii="TimesNewRomanPS" w:hAnsi="TimesNewRomanPS"/>
        </w:rPr>
        <w:t>or Africa in 2019</w:t>
      </w:r>
      <w:r w:rsidR="00486C44">
        <w:rPr>
          <w:rFonts w:ascii="TimesNewRomanPS" w:hAnsi="TimesNewRomanPS"/>
        </w:rPr>
        <w:t>, and for the Middle East in 2022</w:t>
      </w:r>
      <w:r>
        <w:rPr>
          <w:rFonts w:ascii="TimesNewRomanPS" w:hAnsi="TimesNewRomanP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456D2"/>
    <w:multiLevelType w:val="hybridMultilevel"/>
    <w:tmpl w:val="7B36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C198A"/>
    <w:multiLevelType w:val="hybridMultilevel"/>
    <w:tmpl w:val="D998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C6EA8"/>
    <w:multiLevelType w:val="hybridMultilevel"/>
    <w:tmpl w:val="105E4EA2"/>
    <w:lvl w:ilvl="0" w:tplc="EDD25298">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FA427B4"/>
    <w:multiLevelType w:val="hybridMultilevel"/>
    <w:tmpl w:val="B6AED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AD12B8"/>
    <w:multiLevelType w:val="hybridMultilevel"/>
    <w:tmpl w:val="04F68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63D1C"/>
    <w:multiLevelType w:val="multilevel"/>
    <w:tmpl w:val="4826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494F0C"/>
    <w:multiLevelType w:val="hybridMultilevel"/>
    <w:tmpl w:val="7576D062"/>
    <w:lvl w:ilvl="0" w:tplc="D75EE164">
      <w:numFmt w:val="bullet"/>
      <w:lvlText w:val="-"/>
      <w:lvlJc w:val="left"/>
      <w:pPr>
        <w:ind w:left="720" w:hanging="360"/>
      </w:pPr>
      <w:rPr>
        <w:rFonts w:ascii="TimesNewRomanPS" w:eastAsia="Times New Roman" w:hAnsi="TimesNewRomanP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26381E"/>
    <w:multiLevelType w:val="multilevel"/>
    <w:tmpl w:val="1EF8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400333"/>
    <w:multiLevelType w:val="hybridMultilevel"/>
    <w:tmpl w:val="F162F5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34857823">
    <w:abstractNumId w:val="6"/>
  </w:num>
  <w:num w:numId="2" w16cid:durableId="7351270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7057523">
    <w:abstractNumId w:val="5"/>
  </w:num>
  <w:num w:numId="4" w16cid:durableId="1726830337">
    <w:abstractNumId w:val="0"/>
  </w:num>
  <w:num w:numId="5" w16cid:durableId="2113739079">
    <w:abstractNumId w:val="8"/>
  </w:num>
  <w:num w:numId="6" w16cid:durableId="606621609">
    <w:abstractNumId w:val="4"/>
  </w:num>
  <w:num w:numId="7" w16cid:durableId="2089692946">
    <w:abstractNumId w:val="3"/>
  </w:num>
  <w:num w:numId="8" w16cid:durableId="1666393017">
    <w:abstractNumId w:val="1"/>
  </w:num>
  <w:num w:numId="9" w16cid:durableId="705518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166"/>
    <w:rsid w:val="00053EB2"/>
    <w:rsid w:val="001C1458"/>
    <w:rsid w:val="001F0576"/>
    <w:rsid w:val="00272644"/>
    <w:rsid w:val="002E160C"/>
    <w:rsid w:val="00310A35"/>
    <w:rsid w:val="00356656"/>
    <w:rsid w:val="003916F3"/>
    <w:rsid w:val="003E15E2"/>
    <w:rsid w:val="003F2827"/>
    <w:rsid w:val="00440659"/>
    <w:rsid w:val="00486C44"/>
    <w:rsid w:val="0055341C"/>
    <w:rsid w:val="00571F1B"/>
    <w:rsid w:val="00575166"/>
    <w:rsid w:val="005E1BB6"/>
    <w:rsid w:val="00601E54"/>
    <w:rsid w:val="0066544F"/>
    <w:rsid w:val="00676D98"/>
    <w:rsid w:val="00741669"/>
    <w:rsid w:val="0076551D"/>
    <w:rsid w:val="007963BF"/>
    <w:rsid w:val="007C314E"/>
    <w:rsid w:val="007C5F8A"/>
    <w:rsid w:val="007C7C5E"/>
    <w:rsid w:val="00813E05"/>
    <w:rsid w:val="00831F65"/>
    <w:rsid w:val="00873DEC"/>
    <w:rsid w:val="008A4385"/>
    <w:rsid w:val="008E33F7"/>
    <w:rsid w:val="008E4B6F"/>
    <w:rsid w:val="0097769E"/>
    <w:rsid w:val="009A70CD"/>
    <w:rsid w:val="009B64A2"/>
    <w:rsid w:val="009D0BC7"/>
    <w:rsid w:val="00A30DD8"/>
    <w:rsid w:val="00A85D21"/>
    <w:rsid w:val="00B44DB3"/>
    <w:rsid w:val="00B66427"/>
    <w:rsid w:val="00B67A01"/>
    <w:rsid w:val="00B956E8"/>
    <w:rsid w:val="00BE714B"/>
    <w:rsid w:val="00C4260E"/>
    <w:rsid w:val="00DB2BDB"/>
    <w:rsid w:val="00DE140A"/>
    <w:rsid w:val="00E43D47"/>
    <w:rsid w:val="00E53F18"/>
    <w:rsid w:val="00EB0B7E"/>
    <w:rsid w:val="00F72432"/>
    <w:rsid w:val="00F93EEF"/>
    <w:rsid w:val="00FA27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2A4E"/>
  <w15:chartTrackingRefBased/>
  <w15:docId w15:val="{339EC570-AEC4-C245-823F-974689A9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516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B66427"/>
    <w:rPr>
      <w:color w:val="0563C1" w:themeColor="hyperlink"/>
      <w:u w:val="single"/>
    </w:rPr>
  </w:style>
  <w:style w:type="character" w:customStyle="1" w:styleId="UnresolvedMention1">
    <w:name w:val="Unresolved Mention1"/>
    <w:basedOn w:val="DefaultParagraphFont"/>
    <w:uiPriority w:val="99"/>
    <w:semiHidden/>
    <w:unhideWhenUsed/>
    <w:rsid w:val="00B66427"/>
    <w:rPr>
      <w:color w:val="605E5C"/>
      <w:shd w:val="clear" w:color="auto" w:fill="E1DFDD"/>
    </w:rPr>
  </w:style>
  <w:style w:type="character" w:styleId="CommentReference">
    <w:name w:val="annotation reference"/>
    <w:basedOn w:val="DefaultParagraphFont"/>
    <w:uiPriority w:val="99"/>
    <w:semiHidden/>
    <w:unhideWhenUsed/>
    <w:rsid w:val="00053EB2"/>
    <w:rPr>
      <w:sz w:val="16"/>
      <w:szCs w:val="16"/>
    </w:rPr>
  </w:style>
  <w:style w:type="paragraph" w:styleId="CommentText">
    <w:name w:val="annotation text"/>
    <w:basedOn w:val="Normal"/>
    <w:link w:val="CommentTextChar"/>
    <w:uiPriority w:val="99"/>
    <w:semiHidden/>
    <w:unhideWhenUsed/>
    <w:rsid w:val="00053EB2"/>
    <w:rPr>
      <w:sz w:val="20"/>
      <w:szCs w:val="20"/>
    </w:rPr>
  </w:style>
  <w:style w:type="character" w:customStyle="1" w:styleId="CommentTextChar">
    <w:name w:val="Comment Text Char"/>
    <w:basedOn w:val="DefaultParagraphFont"/>
    <w:link w:val="CommentText"/>
    <w:uiPriority w:val="99"/>
    <w:semiHidden/>
    <w:rsid w:val="00053EB2"/>
    <w:rPr>
      <w:sz w:val="20"/>
      <w:szCs w:val="20"/>
    </w:rPr>
  </w:style>
  <w:style w:type="paragraph" w:styleId="CommentSubject">
    <w:name w:val="annotation subject"/>
    <w:basedOn w:val="CommentText"/>
    <w:next w:val="CommentText"/>
    <w:link w:val="CommentSubjectChar"/>
    <w:uiPriority w:val="99"/>
    <w:semiHidden/>
    <w:unhideWhenUsed/>
    <w:rsid w:val="00053EB2"/>
    <w:rPr>
      <w:b/>
      <w:bCs/>
    </w:rPr>
  </w:style>
  <w:style w:type="character" w:customStyle="1" w:styleId="CommentSubjectChar">
    <w:name w:val="Comment Subject Char"/>
    <w:basedOn w:val="CommentTextChar"/>
    <w:link w:val="CommentSubject"/>
    <w:uiPriority w:val="99"/>
    <w:semiHidden/>
    <w:rsid w:val="00053EB2"/>
    <w:rPr>
      <w:b/>
      <w:bCs/>
      <w:sz w:val="20"/>
      <w:szCs w:val="20"/>
    </w:rPr>
  </w:style>
  <w:style w:type="paragraph" w:styleId="Revision">
    <w:name w:val="Revision"/>
    <w:hidden/>
    <w:uiPriority w:val="99"/>
    <w:semiHidden/>
    <w:rsid w:val="00053EB2"/>
  </w:style>
  <w:style w:type="paragraph" w:styleId="BalloonText">
    <w:name w:val="Balloon Text"/>
    <w:basedOn w:val="Normal"/>
    <w:link w:val="BalloonTextChar"/>
    <w:uiPriority w:val="99"/>
    <w:semiHidden/>
    <w:unhideWhenUsed/>
    <w:rsid w:val="00EB0B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B7E"/>
    <w:rPr>
      <w:rFonts w:ascii="Segoe UI" w:hAnsi="Segoe UI" w:cs="Segoe UI"/>
      <w:sz w:val="18"/>
      <w:szCs w:val="18"/>
    </w:rPr>
  </w:style>
  <w:style w:type="character" w:customStyle="1" w:styleId="UnresolvedMention2">
    <w:name w:val="Unresolved Mention2"/>
    <w:basedOn w:val="DefaultParagraphFont"/>
    <w:uiPriority w:val="99"/>
    <w:semiHidden/>
    <w:unhideWhenUsed/>
    <w:rsid w:val="00831F65"/>
    <w:rPr>
      <w:color w:val="605E5C"/>
      <w:shd w:val="clear" w:color="auto" w:fill="E1DFDD"/>
    </w:rPr>
  </w:style>
  <w:style w:type="paragraph" w:styleId="FootnoteText">
    <w:name w:val="footnote text"/>
    <w:basedOn w:val="Normal"/>
    <w:link w:val="FootnoteTextChar"/>
    <w:uiPriority w:val="99"/>
    <w:semiHidden/>
    <w:unhideWhenUsed/>
    <w:rsid w:val="00F93EEF"/>
    <w:rPr>
      <w:sz w:val="20"/>
      <w:szCs w:val="20"/>
    </w:rPr>
  </w:style>
  <w:style w:type="character" w:customStyle="1" w:styleId="FootnoteTextChar">
    <w:name w:val="Footnote Text Char"/>
    <w:basedOn w:val="DefaultParagraphFont"/>
    <w:link w:val="FootnoteText"/>
    <w:uiPriority w:val="99"/>
    <w:semiHidden/>
    <w:rsid w:val="00F93EEF"/>
    <w:rPr>
      <w:sz w:val="20"/>
      <w:szCs w:val="20"/>
    </w:rPr>
  </w:style>
  <w:style w:type="character" w:styleId="FootnoteReference">
    <w:name w:val="footnote reference"/>
    <w:basedOn w:val="DefaultParagraphFont"/>
    <w:uiPriority w:val="99"/>
    <w:semiHidden/>
    <w:unhideWhenUsed/>
    <w:rsid w:val="00F93EEF"/>
    <w:rPr>
      <w:vertAlign w:val="superscript"/>
    </w:rPr>
  </w:style>
  <w:style w:type="paragraph" w:styleId="ListParagraph">
    <w:name w:val="List Paragraph"/>
    <w:basedOn w:val="Normal"/>
    <w:uiPriority w:val="34"/>
    <w:qFormat/>
    <w:rsid w:val="00676D98"/>
    <w:pPr>
      <w:ind w:left="720"/>
      <w:contextualSpacing/>
    </w:pPr>
  </w:style>
  <w:style w:type="character" w:styleId="FollowedHyperlink">
    <w:name w:val="FollowedHyperlink"/>
    <w:basedOn w:val="DefaultParagraphFont"/>
    <w:uiPriority w:val="99"/>
    <w:semiHidden/>
    <w:unhideWhenUsed/>
    <w:rsid w:val="00440659"/>
    <w:rPr>
      <w:color w:val="954F72" w:themeColor="followedHyperlink"/>
      <w:u w:val="single"/>
    </w:rPr>
  </w:style>
  <w:style w:type="character" w:styleId="Strong">
    <w:name w:val="Strong"/>
    <w:basedOn w:val="DefaultParagraphFont"/>
    <w:uiPriority w:val="22"/>
    <w:qFormat/>
    <w:rsid w:val="00440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9571">
      <w:bodyDiv w:val="1"/>
      <w:marLeft w:val="0"/>
      <w:marRight w:val="0"/>
      <w:marTop w:val="0"/>
      <w:marBottom w:val="0"/>
      <w:divBdr>
        <w:top w:val="none" w:sz="0" w:space="0" w:color="auto"/>
        <w:left w:val="none" w:sz="0" w:space="0" w:color="auto"/>
        <w:bottom w:val="none" w:sz="0" w:space="0" w:color="auto"/>
        <w:right w:val="none" w:sz="0" w:space="0" w:color="auto"/>
      </w:divBdr>
      <w:divsChild>
        <w:div w:id="1594124766">
          <w:marLeft w:val="0"/>
          <w:marRight w:val="0"/>
          <w:marTop w:val="0"/>
          <w:marBottom w:val="0"/>
          <w:divBdr>
            <w:top w:val="none" w:sz="0" w:space="0" w:color="auto"/>
            <w:left w:val="none" w:sz="0" w:space="0" w:color="auto"/>
            <w:bottom w:val="none" w:sz="0" w:space="0" w:color="auto"/>
            <w:right w:val="none" w:sz="0" w:space="0" w:color="auto"/>
          </w:divBdr>
          <w:divsChild>
            <w:div w:id="1173379731">
              <w:marLeft w:val="0"/>
              <w:marRight w:val="0"/>
              <w:marTop w:val="0"/>
              <w:marBottom w:val="0"/>
              <w:divBdr>
                <w:top w:val="none" w:sz="0" w:space="0" w:color="auto"/>
                <w:left w:val="none" w:sz="0" w:space="0" w:color="auto"/>
                <w:bottom w:val="none" w:sz="0" w:space="0" w:color="auto"/>
                <w:right w:val="none" w:sz="0" w:space="0" w:color="auto"/>
              </w:divBdr>
              <w:divsChild>
                <w:div w:id="242641375">
                  <w:marLeft w:val="0"/>
                  <w:marRight w:val="0"/>
                  <w:marTop w:val="0"/>
                  <w:marBottom w:val="0"/>
                  <w:divBdr>
                    <w:top w:val="none" w:sz="0" w:space="0" w:color="auto"/>
                    <w:left w:val="none" w:sz="0" w:space="0" w:color="auto"/>
                    <w:bottom w:val="none" w:sz="0" w:space="0" w:color="auto"/>
                    <w:right w:val="none" w:sz="0" w:space="0" w:color="auto"/>
                  </w:divBdr>
                  <w:divsChild>
                    <w:div w:id="1898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4701">
      <w:bodyDiv w:val="1"/>
      <w:marLeft w:val="0"/>
      <w:marRight w:val="0"/>
      <w:marTop w:val="0"/>
      <w:marBottom w:val="0"/>
      <w:divBdr>
        <w:top w:val="none" w:sz="0" w:space="0" w:color="auto"/>
        <w:left w:val="none" w:sz="0" w:space="0" w:color="auto"/>
        <w:bottom w:val="none" w:sz="0" w:space="0" w:color="auto"/>
        <w:right w:val="none" w:sz="0" w:space="0" w:color="auto"/>
      </w:divBdr>
      <w:divsChild>
        <w:div w:id="1269312632">
          <w:marLeft w:val="0"/>
          <w:marRight w:val="0"/>
          <w:marTop w:val="0"/>
          <w:marBottom w:val="0"/>
          <w:divBdr>
            <w:top w:val="none" w:sz="0" w:space="0" w:color="auto"/>
            <w:left w:val="none" w:sz="0" w:space="0" w:color="auto"/>
            <w:bottom w:val="none" w:sz="0" w:space="0" w:color="auto"/>
            <w:right w:val="none" w:sz="0" w:space="0" w:color="auto"/>
          </w:divBdr>
          <w:divsChild>
            <w:div w:id="136538215">
              <w:marLeft w:val="0"/>
              <w:marRight w:val="0"/>
              <w:marTop w:val="0"/>
              <w:marBottom w:val="0"/>
              <w:divBdr>
                <w:top w:val="none" w:sz="0" w:space="0" w:color="auto"/>
                <w:left w:val="none" w:sz="0" w:space="0" w:color="auto"/>
                <w:bottom w:val="none" w:sz="0" w:space="0" w:color="auto"/>
                <w:right w:val="none" w:sz="0" w:space="0" w:color="auto"/>
              </w:divBdr>
              <w:divsChild>
                <w:div w:id="1512528545">
                  <w:marLeft w:val="0"/>
                  <w:marRight w:val="0"/>
                  <w:marTop w:val="0"/>
                  <w:marBottom w:val="0"/>
                  <w:divBdr>
                    <w:top w:val="none" w:sz="0" w:space="0" w:color="auto"/>
                    <w:left w:val="none" w:sz="0" w:space="0" w:color="auto"/>
                    <w:bottom w:val="none" w:sz="0" w:space="0" w:color="auto"/>
                    <w:right w:val="none" w:sz="0" w:space="0" w:color="auto"/>
                  </w:divBdr>
                  <w:divsChild>
                    <w:div w:id="559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357604">
      <w:bodyDiv w:val="1"/>
      <w:marLeft w:val="0"/>
      <w:marRight w:val="0"/>
      <w:marTop w:val="0"/>
      <w:marBottom w:val="0"/>
      <w:divBdr>
        <w:top w:val="none" w:sz="0" w:space="0" w:color="auto"/>
        <w:left w:val="none" w:sz="0" w:space="0" w:color="auto"/>
        <w:bottom w:val="none" w:sz="0" w:space="0" w:color="auto"/>
        <w:right w:val="none" w:sz="0" w:space="0" w:color="auto"/>
      </w:divBdr>
    </w:div>
    <w:div w:id="1427577571">
      <w:bodyDiv w:val="1"/>
      <w:marLeft w:val="0"/>
      <w:marRight w:val="0"/>
      <w:marTop w:val="0"/>
      <w:marBottom w:val="0"/>
      <w:divBdr>
        <w:top w:val="none" w:sz="0" w:space="0" w:color="auto"/>
        <w:left w:val="none" w:sz="0" w:space="0" w:color="auto"/>
        <w:bottom w:val="none" w:sz="0" w:space="0" w:color="auto"/>
        <w:right w:val="none" w:sz="0" w:space="0" w:color="auto"/>
      </w:divBdr>
      <w:divsChild>
        <w:div w:id="468284259">
          <w:marLeft w:val="0"/>
          <w:marRight w:val="0"/>
          <w:marTop w:val="0"/>
          <w:marBottom w:val="0"/>
          <w:divBdr>
            <w:top w:val="none" w:sz="0" w:space="0" w:color="auto"/>
            <w:left w:val="none" w:sz="0" w:space="0" w:color="auto"/>
            <w:bottom w:val="none" w:sz="0" w:space="0" w:color="auto"/>
            <w:right w:val="none" w:sz="0" w:space="0" w:color="auto"/>
          </w:divBdr>
          <w:divsChild>
            <w:div w:id="1264800044">
              <w:marLeft w:val="0"/>
              <w:marRight w:val="0"/>
              <w:marTop w:val="0"/>
              <w:marBottom w:val="0"/>
              <w:divBdr>
                <w:top w:val="none" w:sz="0" w:space="0" w:color="auto"/>
                <w:left w:val="none" w:sz="0" w:space="0" w:color="auto"/>
                <w:bottom w:val="none" w:sz="0" w:space="0" w:color="auto"/>
                <w:right w:val="none" w:sz="0" w:space="0" w:color="auto"/>
              </w:divBdr>
              <w:divsChild>
                <w:div w:id="1233199895">
                  <w:marLeft w:val="0"/>
                  <w:marRight w:val="0"/>
                  <w:marTop w:val="0"/>
                  <w:marBottom w:val="0"/>
                  <w:divBdr>
                    <w:top w:val="none" w:sz="0" w:space="0" w:color="auto"/>
                    <w:left w:val="none" w:sz="0" w:space="0" w:color="auto"/>
                    <w:bottom w:val="none" w:sz="0" w:space="0" w:color="auto"/>
                    <w:right w:val="none" w:sz="0" w:space="0" w:color="auto"/>
                  </w:divBdr>
                  <w:divsChild>
                    <w:div w:id="102544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350022">
      <w:bodyDiv w:val="1"/>
      <w:marLeft w:val="0"/>
      <w:marRight w:val="0"/>
      <w:marTop w:val="0"/>
      <w:marBottom w:val="0"/>
      <w:divBdr>
        <w:top w:val="none" w:sz="0" w:space="0" w:color="auto"/>
        <w:left w:val="none" w:sz="0" w:space="0" w:color="auto"/>
        <w:bottom w:val="none" w:sz="0" w:space="0" w:color="auto"/>
        <w:right w:val="none" w:sz="0" w:space="0" w:color="auto"/>
      </w:divBdr>
    </w:div>
    <w:div w:id="1518497371">
      <w:bodyDiv w:val="1"/>
      <w:marLeft w:val="0"/>
      <w:marRight w:val="0"/>
      <w:marTop w:val="0"/>
      <w:marBottom w:val="0"/>
      <w:divBdr>
        <w:top w:val="none" w:sz="0" w:space="0" w:color="auto"/>
        <w:left w:val="none" w:sz="0" w:space="0" w:color="auto"/>
        <w:bottom w:val="none" w:sz="0" w:space="0" w:color="auto"/>
        <w:right w:val="none" w:sz="0" w:space="0" w:color="auto"/>
      </w:divBdr>
      <w:divsChild>
        <w:div w:id="268777775">
          <w:marLeft w:val="0"/>
          <w:marRight w:val="0"/>
          <w:marTop w:val="0"/>
          <w:marBottom w:val="0"/>
          <w:divBdr>
            <w:top w:val="none" w:sz="0" w:space="0" w:color="auto"/>
            <w:left w:val="none" w:sz="0" w:space="0" w:color="auto"/>
            <w:bottom w:val="none" w:sz="0" w:space="0" w:color="auto"/>
            <w:right w:val="none" w:sz="0" w:space="0" w:color="auto"/>
          </w:divBdr>
          <w:divsChild>
            <w:div w:id="749233540">
              <w:marLeft w:val="0"/>
              <w:marRight w:val="0"/>
              <w:marTop w:val="0"/>
              <w:marBottom w:val="0"/>
              <w:divBdr>
                <w:top w:val="none" w:sz="0" w:space="0" w:color="auto"/>
                <w:left w:val="none" w:sz="0" w:space="0" w:color="auto"/>
                <w:bottom w:val="none" w:sz="0" w:space="0" w:color="auto"/>
                <w:right w:val="none" w:sz="0" w:space="0" w:color="auto"/>
              </w:divBdr>
              <w:divsChild>
                <w:div w:id="682903665">
                  <w:marLeft w:val="0"/>
                  <w:marRight w:val="0"/>
                  <w:marTop w:val="0"/>
                  <w:marBottom w:val="0"/>
                  <w:divBdr>
                    <w:top w:val="none" w:sz="0" w:space="0" w:color="auto"/>
                    <w:left w:val="none" w:sz="0" w:space="0" w:color="auto"/>
                    <w:bottom w:val="none" w:sz="0" w:space="0" w:color="auto"/>
                    <w:right w:val="none" w:sz="0" w:space="0" w:color="auto"/>
                  </w:divBdr>
                  <w:divsChild>
                    <w:div w:id="17175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n/observances/decade-people-african-desc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hchr-decadepadgeneva@un.org" TargetMode="External"/><Relationship Id="rId4" Type="http://schemas.openxmlformats.org/officeDocument/2006/relationships/settings" Target="settings.xml"/><Relationship Id="rId9" Type="http://schemas.openxmlformats.org/officeDocument/2006/relationships/hyperlink" Target="https://www.ohchr.org/en/ohchr_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D42BD-4ADF-4C5D-9B88-808DB80C0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Namakula</dc:creator>
  <cp:keywords/>
  <dc:description/>
  <cp:lastModifiedBy>Claudie Fioroni</cp:lastModifiedBy>
  <cp:revision>11</cp:revision>
  <dcterms:created xsi:type="dcterms:W3CDTF">2023-02-16T15:36:00Z</dcterms:created>
  <dcterms:modified xsi:type="dcterms:W3CDTF">2023-10-31T11:18:00Z</dcterms:modified>
</cp:coreProperties>
</file>