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06BC" w14:textId="426C5159" w:rsidR="003A6567" w:rsidRDefault="003A6567" w:rsidP="007B4314">
      <w:pPr>
        <w:spacing w:after="0" w:line="240" w:lineRule="auto"/>
        <w:jc w:val="center"/>
        <w:rPr>
          <w:rFonts w:ascii="Arial" w:eastAsia="Times New Roman" w:hAnsi="Arial" w:cs="Arial"/>
          <w:b/>
          <w:sz w:val="24"/>
          <w:szCs w:val="24"/>
          <w:lang w:val="es-ES" w:eastAsia="es-PA"/>
        </w:rPr>
      </w:pPr>
      <w:r>
        <w:rPr>
          <w:noProof/>
        </w:rPr>
        <w:drawing>
          <wp:inline distT="0" distB="0" distL="0" distR="0" wp14:anchorId="5079A410" wp14:editId="23BDF4E2">
            <wp:extent cx="1194257" cy="75247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00" cy="760945"/>
                    </a:xfrm>
                    <a:prstGeom prst="rect">
                      <a:avLst/>
                    </a:prstGeom>
                    <a:noFill/>
                    <a:ln>
                      <a:noFill/>
                    </a:ln>
                  </pic:spPr>
                </pic:pic>
              </a:graphicData>
            </a:graphic>
          </wp:inline>
        </w:drawing>
      </w:r>
    </w:p>
    <w:p w14:paraId="2B9AFFF4" w14:textId="77777777" w:rsidR="003A6567" w:rsidRDefault="003A6567" w:rsidP="00821F14">
      <w:pPr>
        <w:spacing w:after="0" w:line="240" w:lineRule="auto"/>
        <w:rPr>
          <w:rFonts w:ascii="Arial" w:eastAsia="Times New Roman" w:hAnsi="Arial" w:cs="Arial"/>
          <w:b/>
          <w:sz w:val="24"/>
          <w:szCs w:val="24"/>
          <w:lang w:val="es-ES" w:eastAsia="es-PA"/>
        </w:rPr>
      </w:pPr>
    </w:p>
    <w:p w14:paraId="1CC6BED3" w14:textId="07B0FB07" w:rsidR="007B4314" w:rsidRPr="007B4314" w:rsidRDefault="007B4314" w:rsidP="007B4314">
      <w:pPr>
        <w:spacing w:after="0" w:line="240" w:lineRule="auto"/>
        <w:jc w:val="center"/>
        <w:rPr>
          <w:rFonts w:ascii="Arial" w:eastAsia="Times New Roman" w:hAnsi="Arial" w:cs="Arial"/>
          <w:b/>
          <w:sz w:val="24"/>
          <w:szCs w:val="24"/>
          <w:lang w:val="es-ES" w:eastAsia="es-PA"/>
        </w:rPr>
      </w:pPr>
      <w:r w:rsidRPr="007B4314">
        <w:rPr>
          <w:rFonts w:ascii="Arial" w:eastAsia="Times New Roman" w:hAnsi="Arial" w:cs="Arial"/>
          <w:b/>
          <w:sz w:val="24"/>
          <w:szCs w:val="24"/>
          <w:lang w:val="es-ES" w:eastAsia="es-PA"/>
        </w:rPr>
        <w:t>SECRETARÍA NACIONAL PARA EL DESARROLLO DE LOS AFROPANAMEÑOS</w:t>
      </w:r>
    </w:p>
    <w:p w14:paraId="23DF2DB2" w14:textId="77777777" w:rsidR="007B4314" w:rsidRDefault="007B4314" w:rsidP="00B36D31">
      <w:pPr>
        <w:spacing w:after="0" w:line="240" w:lineRule="auto"/>
        <w:jc w:val="both"/>
        <w:rPr>
          <w:rFonts w:ascii="Arial" w:eastAsia="Times New Roman" w:hAnsi="Arial" w:cs="Arial"/>
          <w:color w:val="202124"/>
          <w:sz w:val="24"/>
          <w:szCs w:val="24"/>
          <w:lang w:val="es-ES" w:eastAsia="es-PA"/>
        </w:rPr>
      </w:pPr>
    </w:p>
    <w:p w14:paraId="3E2C43FB" w14:textId="0247F177" w:rsidR="00B36D31" w:rsidRPr="00821F14" w:rsidRDefault="007B4314" w:rsidP="00821F14">
      <w:pPr>
        <w:spacing w:after="0" w:line="240" w:lineRule="auto"/>
        <w:jc w:val="both"/>
        <w:rPr>
          <w:rFonts w:ascii="Arial" w:eastAsia="Times New Roman" w:hAnsi="Arial" w:cs="Arial"/>
          <w:b/>
          <w:bCs/>
          <w:sz w:val="24"/>
          <w:szCs w:val="24"/>
          <w:lang w:val="es-ES" w:eastAsia="es-PA"/>
        </w:rPr>
      </w:pPr>
      <w:r w:rsidRPr="003A6567">
        <w:rPr>
          <w:rFonts w:ascii="Arial" w:eastAsia="Times New Roman" w:hAnsi="Arial" w:cs="Arial"/>
          <w:b/>
          <w:bCs/>
          <w:sz w:val="24"/>
          <w:szCs w:val="24"/>
          <w:lang w:val="es-ES" w:eastAsia="es-PA"/>
        </w:rPr>
        <w:t>Respuestas a Preguntas referentes a avances del Decenio de los Afrodescendientes</w:t>
      </w:r>
    </w:p>
    <w:p w14:paraId="4338BD63" w14:textId="5C987E4E" w:rsidR="00B36D31" w:rsidRDefault="00642F6F" w:rsidP="0049618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val="es-ES" w:eastAsia="es-PA"/>
        </w:rPr>
      </w:pPr>
      <w:r w:rsidRPr="007B4314">
        <w:rPr>
          <w:rFonts w:ascii="Arial" w:eastAsia="Times New Roman" w:hAnsi="Arial" w:cs="Arial"/>
          <w:sz w:val="24"/>
          <w:szCs w:val="24"/>
          <w:lang w:val="es-ES" w:eastAsia="es-PA"/>
        </w:rPr>
        <w:t>Sírvanse proporcionar información sobre las medidas que se han adoptado a nivel local, nacional, regional e internacional para hacer frente a los legados del pasado, incluida la esclavitud, la guerra transatlántica de africanos esclavizados, el colonialismo, el apartheid y el genocidio, con miras a lograr una justicia reparadora para las personas. de ascendencia africana, incluidos</w:t>
      </w:r>
      <w:r w:rsidR="00B36D31" w:rsidRPr="007B4314">
        <w:rPr>
          <w:rFonts w:ascii="Arial" w:eastAsia="Times New Roman" w:hAnsi="Arial" w:cs="Arial"/>
          <w:sz w:val="24"/>
          <w:szCs w:val="24"/>
          <w:lang w:val="es-ES" w:eastAsia="es-PA"/>
        </w:rPr>
        <w:t>:</w:t>
      </w:r>
    </w:p>
    <w:p w14:paraId="61326980" w14:textId="77777777" w:rsidR="003A6567" w:rsidRPr="007B4314" w:rsidRDefault="003A6567" w:rsidP="003A656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val="es-ES" w:eastAsia="es-PA"/>
        </w:rPr>
      </w:pPr>
    </w:p>
    <w:p w14:paraId="68B59BF4" w14:textId="5BE06AB7" w:rsidR="0049618A" w:rsidRPr="007B4314" w:rsidRDefault="00382901" w:rsidP="00821F14">
      <w:pPr>
        <w:pStyle w:val="HTMLPreformatted"/>
        <w:spacing w:line="276" w:lineRule="auto"/>
        <w:ind w:left="426"/>
        <w:jc w:val="both"/>
        <w:rPr>
          <w:rStyle w:val="y2iqfc"/>
          <w:rFonts w:ascii="Arial" w:hAnsi="Arial" w:cs="Arial"/>
          <w:sz w:val="24"/>
          <w:szCs w:val="24"/>
          <w:lang w:val="es-ES"/>
        </w:rPr>
      </w:pPr>
      <w:r>
        <w:rPr>
          <w:rStyle w:val="y2iqfc"/>
          <w:rFonts w:ascii="Arial" w:hAnsi="Arial" w:cs="Arial"/>
          <w:sz w:val="24"/>
          <w:szCs w:val="24"/>
          <w:lang w:val="es-ES"/>
        </w:rPr>
        <w:t>Acervo histórico</w:t>
      </w:r>
      <w:r w:rsidR="00642F6F" w:rsidRPr="007B4314">
        <w:rPr>
          <w:rStyle w:val="y2iqfc"/>
          <w:rFonts w:ascii="Arial" w:hAnsi="Arial" w:cs="Arial"/>
          <w:sz w:val="24"/>
          <w:szCs w:val="24"/>
          <w:lang w:val="es-ES"/>
        </w:rPr>
        <w:t>;</w:t>
      </w:r>
    </w:p>
    <w:p w14:paraId="510CDB77" w14:textId="56F6CE4C" w:rsidR="00812C15" w:rsidRPr="007B4314" w:rsidRDefault="00812C15" w:rsidP="0049618A">
      <w:pPr>
        <w:pStyle w:val="ListParagraph"/>
        <w:numPr>
          <w:ilvl w:val="0"/>
          <w:numId w:val="19"/>
        </w:numPr>
        <w:spacing w:line="276" w:lineRule="auto"/>
        <w:jc w:val="both"/>
        <w:rPr>
          <w:rFonts w:ascii="Arial" w:hAnsi="Arial" w:cs="Arial"/>
          <w:sz w:val="24"/>
          <w:szCs w:val="24"/>
        </w:rPr>
      </w:pPr>
      <w:r w:rsidRPr="007B4314">
        <w:rPr>
          <w:rFonts w:ascii="Arial" w:hAnsi="Arial" w:cs="Arial"/>
          <w:sz w:val="24"/>
          <w:szCs w:val="24"/>
        </w:rPr>
        <w:t xml:space="preserve">Desarrollo a partir de 2021 de la </w:t>
      </w:r>
      <w:r w:rsidRPr="008B2D8D">
        <w:rPr>
          <w:rFonts w:ascii="Arial" w:hAnsi="Arial" w:cs="Arial"/>
          <w:b/>
          <w:bCs/>
          <w:sz w:val="24"/>
          <w:szCs w:val="24"/>
        </w:rPr>
        <w:t>“Ruta de los Tambores”,</w:t>
      </w:r>
      <w:r w:rsidRPr="007B4314">
        <w:rPr>
          <w:rFonts w:ascii="Arial" w:hAnsi="Arial" w:cs="Arial"/>
          <w:sz w:val="24"/>
          <w:szCs w:val="24"/>
        </w:rPr>
        <w:t xml:space="preserve"> programa de acercamiento a las comunidades para escuchar y establecer articulaciones interinstitucionales que den impulso a políticas públicas para la inclusión de los </w:t>
      </w:r>
      <w:proofErr w:type="spellStart"/>
      <w:r w:rsidRPr="007B4314">
        <w:rPr>
          <w:rFonts w:ascii="Arial" w:hAnsi="Arial" w:cs="Arial"/>
          <w:sz w:val="24"/>
          <w:szCs w:val="24"/>
        </w:rPr>
        <w:t>afropanameños</w:t>
      </w:r>
      <w:proofErr w:type="spellEnd"/>
      <w:r w:rsidRPr="007B4314">
        <w:rPr>
          <w:rFonts w:ascii="Arial" w:hAnsi="Arial" w:cs="Arial"/>
          <w:sz w:val="24"/>
          <w:szCs w:val="24"/>
        </w:rPr>
        <w:t>.</w:t>
      </w:r>
    </w:p>
    <w:p w14:paraId="55550FA0" w14:textId="77777777" w:rsidR="0049618A" w:rsidRPr="007B4314" w:rsidRDefault="0049618A" w:rsidP="0049618A">
      <w:pPr>
        <w:pStyle w:val="ListParagraph"/>
        <w:spacing w:line="276" w:lineRule="auto"/>
        <w:jc w:val="both"/>
        <w:rPr>
          <w:rFonts w:ascii="Arial" w:hAnsi="Arial" w:cs="Arial"/>
          <w:sz w:val="24"/>
          <w:szCs w:val="24"/>
        </w:rPr>
      </w:pPr>
    </w:p>
    <w:p w14:paraId="7FA19063" w14:textId="4085D2AC" w:rsidR="003A6567" w:rsidRDefault="00812C15" w:rsidP="003A6567">
      <w:pPr>
        <w:pStyle w:val="ListParagraph"/>
        <w:numPr>
          <w:ilvl w:val="0"/>
          <w:numId w:val="19"/>
        </w:numPr>
        <w:spacing w:after="0" w:line="276" w:lineRule="auto"/>
        <w:jc w:val="both"/>
        <w:rPr>
          <w:rFonts w:ascii="Arial" w:hAnsi="Arial" w:cs="Arial"/>
          <w:sz w:val="24"/>
          <w:szCs w:val="24"/>
        </w:rPr>
      </w:pPr>
      <w:r w:rsidRPr="007B4314">
        <w:rPr>
          <w:rFonts w:ascii="Arial" w:hAnsi="Arial" w:cs="Arial"/>
          <w:sz w:val="24"/>
          <w:szCs w:val="24"/>
        </w:rPr>
        <w:t xml:space="preserve">Sensibilización y capacitación a funcionarios públicos, docentes, estudiantes y comunidad en general, mediante el uso del </w:t>
      </w:r>
      <w:r w:rsidR="008B2D8D">
        <w:rPr>
          <w:rFonts w:ascii="Arial" w:hAnsi="Arial" w:cs="Arial"/>
          <w:sz w:val="24"/>
          <w:szCs w:val="24"/>
        </w:rPr>
        <w:t>f</w:t>
      </w:r>
      <w:r w:rsidRPr="007B4314">
        <w:rPr>
          <w:rFonts w:ascii="Arial" w:hAnsi="Arial" w:cs="Arial"/>
          <w:sz w:val="24"/>
          <w:szCs w:val="24"/>
        </w:rPr>
        <w:t>olleto “África en Panamá”, en el cual se manifiesta la presencia de personas africanas en situación de esclavitud en el período colonial, en el que identifican las diferentes etnias africanas en el territorio nacional y que han dejado como legado, pueblos y comunidades nombrados con etnónimos, sitios y palabras africanas.</w:t>
      </w:r>
    </w:p>
    <w:p w14:paraId="68EFEFDE" w14:textId="77777777" w:rsidR="003A6567" w:rsidRPr="003A6567" w:rsidRDefault="003A6567" w:rsidP="003A6567">
      <w:pPr>
        <w:spacing w:after="0" w:line="276" w:lineRule="auto"/>
        <w:jc w:val="both"/>
        <w:rPr>
          <w:rFonts w:ascii="Arial" w:hAnsi="Arial" w:cs="Arial"/>
          <w:sz w:val="24"/>
          <w:szCs w:val="24"/>
        </w:rPr>
      </w:pPr>
    </w:p>
    <w:p w14:paraId="2FEE326E" w14:textId="710310C6" w:rsidR="00812C15" w:rsidRPr="007B4314" w:rsidRDefault="00812C15" w:rsidP="003A6567">
      <w:pPr>
        <w:pStyle w:val="ListParagraph"/>
        <w:numPr>
          <w:ilvl w:val="0"/>
          <w:numId w:val="19"/>
        </w:numPr>
        <w:spacing w:after="0" w:line="276" w:lineRule="auto"/>
        <w:jc w:val="both"/>
        <w:rPr>
          <w:rFonts w:ascii="Arial" w:hAnsi="Arial" w:cs="Arial"/>
          <w:sz w:val="24"/>
          <w:szCs w:val="24"/>
        </w:rPr>
      </w:pPr>
      <w:r w:rsidRPr="007B4314">
        <w:rPr>
          <w:rFonts w:ascii="Arial" w:hAnsi="Arial" w:cs="Arial"/>
          <w:sz w:val="24"/>
          <w:szCs w:val="24"/>
        </w:rPr>
        <w:t>Celebración durante todo el mes de mayo, con actividades académicas, en el sector público como privado y comunitarias, promoviendo, divulgando y salvaguardando la cultura, historia y aportes de los afrodescendientes en Panamá.</w:t>
      </w:r>
    </w:p>
    <w:p w14:paraId="396ACB7A" w14:textId="77777777" w:rsidR="00812C15" w:rsidRPr="007B4314" w:rsidRDefault="00812C15" w:rsidP="0049618A">
      <w:pPr>
        <w:pStyle w:val="HTMLPreformatted"/>
        <w:spacing w:line="276" w:lineRule="auto"/>
        <w:ind w:left="426"/>
        <w:jc w:val="both"/>
        <w:rPr>
          <w:rStyle w:val="y2iqfc"/>
          <w:rFonts w:ascii="Arial" w:hAnsi="Arial" w:cs="Arial"/>
          <w:sz w:val="24"/>
          <w:szCs w:val="24"/>
        </w:rPr>
      </w:pPr>
    </w:p>
    <w:p w14:paraId="03EB7D39" w14:textId="00DC9D3F" w:rsidR="00642F6F" w:rsidRPr="007B4314" w:rsidRDefault="00642F6F" w:rsidP="0049618A">
      <w:pPr>
        <w:pStyle w:val="HTMLPreformatted"/>
        <w:spacing w:line="276" w:lineRule="auto"/>
        <w:ind w:left="426"/>
        <w:jc w:val="both"/>
        <w:rPr>
          <w:rStyle w:val="y2iqfc"/>
          <w:rFonts w:ascii="Arial" w:hAnsi="Arial" w:cs="Arial"/>
          <w:sz w:val="24"/>
          <w:szCs w:val="24"/>
          <w:lang w:val="es-ES"/>
        </w:rPr>
      </w:pPr>
      <w:r w:rsidRPr="007B4314">
        <w:rPr>
          <w:rStyle w:val="y2iqfc"/>
          <w:rFonts w:ascii="Arial" w:hAnsi="Arial" w:cs="Arial"/>
          <w:sz w:val="24"/>
          <w:szCs w:val="24"/>
          <w:lang w:val="es-ES"/>
        </w:rPr>
        <w:t>Medidas que apunten a poner fin a las consecuencias duraderas de los legados pasados ​​antes mencionados y a garantizar la no repetición, incluidas medidas para abordar el racismo y la discriminación racial sistémicos, medidas especiales y políticas y programas de desarrollo, entre otros;</w:t>
      </w:r>
    </w:p>
    <w:p w14:paraId="1A807D7E" w14:textId="77777777" w:rsidR="00214591" w:rsidRPr="007B4314" w:rsidRDefault="00214591" w:rsidP="0049618A">
      <w:pPr>
        <w:pStyle w:val="HTMLPreformatted"/>
        <w:spacing w:line="276" w:lineRule="auto"/>
        <w:ind w:left="426"/>
        <w:jc w:val="both"/>
        <w:rPr>
          <w:rStyle w:val="y2iqfc"/>
          <w:rFonts w:ascii="Arial" w:hAnsi="Arial" w:cs="Arial"/>
          <w:sz w:val="24"/>
          <w:szCs w:val="24"/>
          <w:lang w:val="es-ES"/>
        </w:rPr>
      </w:pPr>
    </w:p>
    <w:p w14:paraId="702C5745" w14:textId="028306BE" w:rsidR="00214591" w:rsidRPr="007B4314" w:rsidRDefault="00812C15" w:rsidP="0049618A">
      <w:pPr>
        <w:pStyle w:val="ListParagraph"/>
        <w:numPr>
          <w:ilvl w:val="0"/>
          <w:numId w:val="12"/>
        </w:numPr>
        <w:spacing w:line="276" w:lineRule="auto"/>
        <w:jc w:val="both"/>
        <w:rPr>
          <w:rFonts w:cs="Calibri Light"/>
          <w:sz w:val="24"/>
          <w:szCs w:val="24"/>
          <w:lang w:val="es-ES"/>
        </w:rPr>
      </w:pPr>
      <w:r w:rsidRPr="007B4314">
        <w:rPr>
          <w:rStyle w:val="y2iqfc"/>
          <w:rFonts w:ascii="Arial" w:hAnsi="Arial" w:cs="Arial"/>
          <w:sz w:val="24"/>
          <w:szCs w:val="24"/>
          <w:lang w:val="es-ES"/>
        </w:rPr>
        <w:t>El diseño del Plan Maestro de Desarrollo para los afrodescendi</w:t>
      </w:r>
      <w:r w:rsidR="00214591" w:rsidRPr="007B4314">
        <w:rPr>
          <w:rStyle w:val="y2iqfc"/>
          <w:rFonts w:ascii="Arial" w:hAnsi="Arial" w:cs="Arial"/>
          <w:sz w:val="24"/>
          <w:szCs w:val="24"/>
          <w:lang w:val="es-ES"/>
        </w:rPr>
        <w:t>entes con visión 2022 – 2030,</w:t>
      </w:r>
      <w:r w:rsidRPr="007B4314">
        <w:rPr>
          <w:rStyle w:val="y2iqfc"/>
          <w:rFonts w:ascii="Arial" w:hAnsi="Arial" w:cs="Arial"/>
          <w:sz w:val="24"/>
          <w:szCs w:val="24"/>
          <w:lang w:val="es-ES"/>
        </w:rPr>
        <w:t xml:space="preserve"> el cual</w:t>
      </w:r>
      <w:r w:rsidR="00214591" w:rsidRPr="007B4314">
        <w:rPr>
          <w:rStyle w:val="y2iqfc"/>
          <w:rFonts w:ascii="Arial" w:hAnsi="Arial" w:cs="Arial"/>
          <w:sz w:val="24"/>
          <w:szCs w:val="24"/>
          <w:lang w:val="es-ES"/>
        </w:rPr>
        <w:t xml:space="preserve"> </w:t>
      </w:r>
      <w:r w:rsidR="00214591" w:rsidRPr="007B4314">
        <w:rPr>
          <w:rFonts w:ascii="Arial" w:hAnsi="Arial" w:cs="Arial"/>
          <w:sz w:val="24"/>
          <w:szCs w:val="24"/>
          <w:lang w:val="es-ES"/>
        </w:rPr>
        <w:t xml:space="preserve">busca identificar los problemas y desafíos más </w:t>
      </w:r>
      <w:r w:rsidR="00214591" w:rsidRPr="007B4314">
        <w:rPr>
          <w:rFonts w:ascii="Arial" w:hAnsi="Arial" w:cs="Arial"/>
          <w:sz w:val="24"/>
          <w:szCs w:val="24"/>
          <w:lang w:val="es-ES"/>
        </w:rPr>
        <w:lastRenderedPageBreak/>
        <w:t xml:space="preserve">apremiantes de la población </w:t>
      </w:r>
      <w:proofErr w:type="spellStart"/>
      <w:r w:rsidR="00214591" w:rsidRPr="007B4314">
        <w:rPr>
          <w:rFonts w:ascii="Arial" w:hAnsi="Arial" w:cs="Arial"/>
          <w:sz w:val="24"/>
          <w:szCs w:val="24"/>
          <w:lang w:val="es-ES"/>
        </w:rPr>
        <w:t>afropanameña</w:t>
      </w:r>
      <w:proofErr w:type="spellEnd"/>
      <w:r w:rsidR="00214591" w:rsidRPr="007B4314">
        <w:rPr>
          <w:rFonts w:ascii="Arial" w:hAnsi="Arial" w:cs="Arial"/>
          <w:sz w:val="24"/>
          <w:szCs w:val="24"/>
          <w:lang w:val="es-ES"/>
        </w:rPr>
        <w:t xml:space="preserve">, desde allí, formular de manera concertada, de abajo hacia arriba, un marco de acciones prioritarias que permitan la adopción de políticas, planes y programas que transformen de manera positiva realidad étnica, cultural, social, económica y ambiental de la población </w:t>
      </w:r>
      <w:proofErr w:type="spellStart"/>
      <w:r w:rsidR="00214591" w:rsidRPr="007B4314">
        <w:rPr>
          <w:rFonts w:ascii="Arial" w:hAnsi="Arial" w:cs="Arial"/>
          <w:sz w:val="24"/>
          <w:szCs w:val="24"/>
          <w:lang w:val="es-ES"/>
        </w:rPr>
        <w:t>afropanameña</w:t>
      </w:r>
      <w:proofErr w:type="spellEnd"/>
      <w:r w:rsidR="00214591" w:rsidRPr="007B4314">
        <w:rPr>
          <w:rFonts w:ascii="Arial" w:hAnsi="Arial" w:cs="Arial"/>
          <w:sz w:val="24"/>
          <w:szCs w:val="24"/>
          <w:lang w:val="es-ES"/>
        </w:rPr>
        <w:t>, de modo que sea factible orientar su desarrollo y su adecuada articulación al progreso de la nación, con un abordaje en:</w:t>
      </w:r>
    </w:p>
    <w:p w14:paraId="3B2A0EEE" w14:textId="59C18586" w:rsidR="00812C15" w:rsidRPr="007B4314" w:rsidRDefault="00812C15" w:rsidP="0049618A">
      <w:pPr>
        <w:pStyle w:val="HTMLPreformatted"/>
        <w:spacing w:line="276" w:lineRule="auto"/>
        <w:ind w:left="426"/>
        <w:jc w:val="both"/>
        <w:rPr>
          <w:rStyle w:val="y2iqfc"/>
          <w:rFonts w:ascii="Arial" w:hAnsi="Arial" w:cs="Arial"/>
          <w:sz w:val="24"/>
          <w:szCs w:val="24"/>
          <w:lang w:val="es-ES"/>
        </w:rPr>
      </w:pPr>
    </w:p>
    <w:p w14:paraId="55969E4D" w14:textId="083EC4B5" w:rsidR="00515EA1" w:rsidRPr="007B4314" w:rsidRDefault="00515EA1" w:rsidP="0049618A">
      <w:pPr>
        <w:pStyle w:val="HTMLPreformatted"/>
        <w:numPr>
          <w:ilvl w:val="0"/>
          <w:numId w:val="12"/>
        </w:numPr>
        <w:spacing w:line="276" w:lineRule="auto"/>
        <w:jc w:val="both"/>
        <w:rPr>
          <w:rFonts w:ascii="Arial" w:hAnsi="Arial" w:cs="Arial"/>
          <w:sz w:val="24"/>
          <w:szCs w:val="24"/>
          <w:shd w:val="clear" w:color="auto" w:fill="FFFFFF"/>
        </w:rPr>
      </w:pPr>
      <w:r w:rsidRPr="007B4314">
        <w:rPr>
          <w:rFonts w:ascii="Arial" w:hAnsi="Arial" w:cs="Arial"/>
          <w:sz w:val="24"/>
          <w:szCs w:val="24"/>
          <w:shd w:val="clear" w:color="auto" w:fill="FFFFFF"/>
        </w:rPr>
        <w:t>Programa de Sensibilización y Docencia para la Prevención de la Discriminación Étnico-Racial, en el sector público,</w:t>
      </w:r>
      <w:r w:rsidR="00B91CB3" w:rsidRPr="007B4314">
        <w:rPr>
          <w:rFonts w:ascii="Arial" w:hAnsi="Arial" w:cs="Arial"/>
          <w:sz w:val="24"/>
          <w:szCs w:val="24"/>
          <w:shd w:val="clear" w:color="auto" w:fill="FFFFFF"/>
        </w:rPr>
        <w:t xml:space="preserve"> que</w:t>
      </w:r>
      <w:r w:rsidRPr="007B4314">
        <w:rPr>
          <w:rFonts w:ascii="Arial" w:hAnsi="Arial" w:cs="Arial"/>
          <w:sz w:val="24"/>
          <w:szCs w:val="24"/>
          <w:shd w:val="clear" w:color="auto" w:fill="FFFFFF"/>
        </w:rPr>
        <w:t xml:space="preserve"> busca lograr que diversos actores claves y en particular, las autoridades y servidores públicos, sean agentes de cambio en la lucha contra este flagelo.</w:t>
      </w:r>
      <w:r w:rsidR="00B91CB3" w:rsidRPr="007B4314">
        <w:rPr>
          <w:rFonts w:ascii="Arial" w:hAnsi="Arial" w:cs="Arial"/>
          <w:sz w:val="24"/>
          <w:szCs w:val="24"/>
          <w:shd w:val="clear" w:color="auto" w:fill="FFFFFF"/>
        </w:rPr>
        <w:t xml:space="preserve"> </w:t>
      </w:r>
      <w:r w:rsidRPr="007B4314">
        <w:rPr>
          <w:rFonts w:ascii="Arial" w:hAnsi="Arial" w:cs="Arial"/>
          <w:sz w:val="24"/>
          <w:szCs w:val="24"/>
          <w:shd w:val="clear" w:color="auto" w:fill="FFFFFF"/>
        </w:rPr>
        <w:t>La Dirección General de Carrera Administrativa (DIGECA), en coordinación con la unidad de Capacitación de la Oficina Institucional de Recursos Humanos del Ministerio de la Presidencia</w:t>
      </w:r>
      <w:r w:rsidR="00B91CB3" w:rsidRPr="007B4314">
        <w:rPr>
          <w:rFonts w:ascii="Arial" w:hAnsi="Arial" w:cs="Arial"/>
          <w:sz w:val="24"/>
          <w:szCs w:val="24"/>
          <w:shd w:val="clear" w:color="auto" w:fill="FFFFFF"/>
        </w:rPr>
        <w:t xml:space="preserve"> coordinan este programa, puesto</w:t>
      </w:r>
      <w:r w:rsidRPr="007B4314">
        <w:rPr>
          <w:rFonts w:ascii="Arial" w:hAnsi="Arial" w:cs="Arial"/>
          <w:sz w:val="24"/>
          <w:szCs w:val="24"/>
          <w:shd w:val="clear" w:color="auto" w:fill="FFFFFF"/>
        </w:rPr>
        <w:t xml:space="preserve"> que se hace necesario que el gobierno nacional adopte mecanismos y/o herramientas que propicien un trato justo e igualitar</w:t>
      </w:r>
      <w:r w:rsidR="00B91CB3" w:rsidRPr="007B4314">
        <w:rPr>
          <w:rFonts w:ascii="Arial" w:hAnsi="Arial" w:cs="Arial"/>
          <w:sz w:val="24"/>
          <w:szCs w:val="24"/>
          <w:shd w:val="clear" w:color="auto" w:fill="FFFFFF"/>
        </w:rPr>
        <w:t>io en la Administración Pública, por ello se ha instituido el uso de</w:t>
      </w:r>
      <w:r w:rsidRPr="007B4314">
        <w:rPr>
          <w:rFonts w:ascii="Arial" w:hAnsi="Arial" w:cs="Arial"/>
          <w:sz w:val="24"/>
          <w:szCs w:val="24"/>
          <w:shd w:val="clear" w:color="auto" w:fill="FFFFFF"/>
        </w:rPr>
        <w:t xml:space="preserve"> cinta</w:t>
      </w:r>
      <w:r w:rsidR="00B91CB3" w:rsidRPr="007B4314">
        <w:rPr>
          <w:rFonts w:ascii="Arial" w:hAnsi="Arial" w:cs="Arial"/>
          <w:sz w:val="24"/>
          <w:szCs w:val="24"/>
          <w:shd w:val="clear" w:color="auto" w:fill="FFFFFF"/>
        </w:rPr>
        <w:t>s</w:t>
      </w:r>
      <w:r w:rsidRPr="007B4314">
        <w:rPr>
          <w:rFonts w:ascii="Arial" w:hAnsi="Arial" w:cs="Arial"/>
          <w:sz w:val="24"/>
          <w:szCs w:val="24"/>
          <w:shd w:val="clear" w:color="auto" w:fill="FFFFFF"/>
        </w:rPr>
        <w:t xml:space="preserve"> color mostaza y azul, durante el mes de marzo, como distintivo en la lucha contra la erradicación de la Discriminación Étnico Racial en el sector público.</w:t>
      </w:r>
    </w:p>
    <w:p w14:paraId="4D38B035" w14:textId="77777777" w:rsidR="006F1A12" w:rsidRPr="007B4314" w:rsidRDefault="006F1A12" w:rsidP="0049618A">
      <w:pPr>
        <w:shd w:val="clear" w:color="auto" w:fill="FFFFFF" w:themeFill="background1"/>
        <w:spacing w:line="276" w:lineRule="auto"/>
        <w:jc w:val="both"/>
        <w:rPr>
          <w:rFonts w:ascii="Arial" w:hAnsi="Arial" w:cs="Arial"/>
          <w:sz w:val="24"/>
          <w:szCs w:val="24"/>
        </w:rPr>
      </w:pPr>
    </w:p>
    <w:p w14:paraId="12CCCBE1" w14:textId="77777777" w:rsidR="00642F6F" w:rsidRPr="007B4314" w:rsidRDefault="00642F6F" w:rsidP="0049618A">
      <w:pPr>
        <w:pStyle w:val="HTMLPreformatted"/>
        <w:numPr>
          <w:ilvl w:val="0"/>
          <w:numId w:val="1"/>
        </w:numPr>
        <w:shd w:val="clear" w:color="auto" w:fill="FFFFFF" w:themeFill="background1"/>
        <w:spacing w:line="276" w:lineRule="auto"/>
        <w:jc w:val="both"/>
        <w:rPr>
          <w:rStyle w:val="y2iqfc"/>
          <w:rFonts w:ascii="Arial" w:hAnsi="Arial" w:cs="Arial"/>
          <w:sz w:val="24"/>
          <w:szCs w:val="24"/>
          <w:lang w:val="es-ES"/>
        </w:rPr>
      </w:pPr>
      <w:r w:rsidRPr="007B4314">
        <w:rPr>
          <w:rStyle w:val="y2iqfc"/>
          <w:rFonts w:ascii="Arial" w:hAnsi="Arial" w:cs="Arial"/>
          <w:sz w:val="24"/>
          <w:szCs w:val="24"/>
          <w:lang w:val="es-ES"/>
        </w:rPr>
        <w:t>Sírvase informar sobre la participación efectiva de las personas afrodescendientes y sus comunidades en el diseño, implementación y evaluación de las medidas antes mencionadas.</w:t>
      </w:r>
    </w:p>
    <w:p w14:paraId="00671EDD" w14:textId="5D45D5D1" w:rsidR="00DD69D4" w:rsidRPr="007B4314" w:rsidRDefault="003F418A" w:rsidP="0049618A">
      <w:pPr>
        <w:pStyle w:val="NormalWeb"/>
        <w:numPr>
          <w:ilvl w:val="0"/>
          <w:numId w:val="12"/>
        </w:numPr>
        <w:spacing w:line="276" w:lineRule="auto"/>
        <w:jc w:val="both"/>
        <w:rPr>
          <w:rFonts w:ascii="Arial" w:hAnsi="Arial" w:cs="Arial"/>
        </w:rPr>
      </w:pPr>
      <w:r w:rsidRPr="007B4314">
        <w:rPr>
          <w:rStyle w:val="y2iqfc"/>
          <w:rFonts w:ascii="Arial" w:hAnsi="Arial" w:cs="Arial"/>
          <w:lang w:val="es-ES"/>
        </w:rPr>
        <w:t xml:space="preserve">A través de la Secretaría Nacional para el Desarrollo de los </w:t>
      </w:r>
      <w:proofErr w:type="spellStart"/>
      <w:r w:rsidRPr="007B4314">
        <w:rPr>
          <w:rStyle w:val="y2iqfc"/>
          <w:rFonts w:ascii="Arial" w:hAnsi="Arial" w:cs="Arial"/>
          <w:lang w:val="es-ES"/>
        </w:rPr>
        <w:t>Afropanameños</w:t>
      </w:r>
      <w:proofErr w:type="spellEnd"/>
      <w:r w:rsidRPr="007B4314">
        <w:rPr>
          <w:rStyle w:val="y2iqfc"/>
          <w:rFonts w:ascii="Arial" w:hAnsi="Arial" w:cs="Arial"/>
          <w:lang w:val="es-ES"/>
        </w:rPr>
        <w:t xml:space="preserve"> -SENADAP, y de acuerdo con lo establecido en la le</w:t>
      </w:r>
      <w:r w:rsidR="00B91CB3" w:rsidRPr="007B4314">
        <w:rPr>
          <w:rStyle w:val="y2iqfc"/>
          <w:rFonts w:ascii="Arial" w:hAnsi="Arial" w:cs="Arial"/>
          <w:lang w:val="es-ES"/>
        </w:rPr>
        <w:t>y 64 de 06 de diciembre de 2016, su</w:t>
      </w:r>
      <w:r w:rsidRPr="007B4314">
        <w:rPr>
          <w:rStyle w:val="y2iqfc"/>
          <w:rFonts w:ascii="Arial" w:hAnsi="Arial" w:cs="Arial"/>
          <w:lang w:val="es-ES"/>
        </w:rPr>
        <w:t xml:space="preserve"> Junta Directiva</w:t>
      </w:r>
      <w:r w:rsidR="00DD69D4" w:rsidRPr="007B4314">
        <w:rPr>
          <w:rStyle w:val="y2iqfc"/>
          <w:rFonts w:ascii="Arial" w:hAnsi="Arial" w:cs="Arial"/>
          <w:lang w:val="es-ES"/>
        </w:rPr>
        <w:t xml:space="preserve"> tendrá </w:t>
      </w:r>
      <w:r w:rsidR="00B91CB3" w:rsidRPr="007B4314">
        <w:rPr>
          <w:rFonts w:ascii="Arial" w:hAnsi="Arial" w:cs="Arial"/>
        </w:rPr>
        <w:t>c</w:t>
      </w:r>
      <w:r w:rsidR="00DD69D4" w:rsidRPr="007B4314">
        <w:rPr>
          <w:rFonts w:ascii="Arial" w:hAnsi="Arial" w:cs="Arial"/>
        </w:rPr>
        <w:t>uatro</w:t>
      </w:r>
      <w:r w:rsidR="00B91CB3" w:rsidRPr="007B4314">
        <w:rPr>
          <w:rFonts w:ascii="Arial" w:hAnsi="Arial" w:cs="Arial"/>
        </w:rPr>
        <w:t xml:space="preserve"> (4)</w:t>
      </w:r>
      <w:r w:rsidR="00DD69D4" w:rsidRPr="007B4314">
        <w:rPr>
          <w:rFonts w:ascii="Arial" w:hAnsi="Arial" w:cs="Arial"/>
        </w:rPr>
        <w:t xml:space="preserve"> representantes del movimiento social </w:t>
      </w:r>
      <w:proofErr w:type="spellStart"/>
      <w:r w:rsidR="00DD69D4" w:rsidRPr="007B4314">
        <w:rPr>
          <w:rFonts w:ascii="Arial" w:hAnsi="Arial" w:cs="Arial"/>
        </w:rPr>
        <w:t>afropanameño</w:t>
      </w:r>
      <w:proofErr w:type="spellEnd"/>
      <w:r w:rsidR="00DD69D4" w:rsidRPr="007B4314">
        <w:rPr>
          <w:rFonts w:ascii="Arial" w:hAnsi="Arial" w:cs="Arial"/>
        </w:rPr>
        <w:t xml:space="preserve"> o de organizaciones </w:t>
      </w:r>
      <w:proofErr w:type="spellStart"/>
      <w:r w:rsidR="00DD69D4" w:rsidRPr="007B4314">
        <w:rPr>
          <w:rFonts w:ascii="Arial" w:hAnsi="Arial" w:cs="Arial"/>
        </w:rPr>
        <w:t>afropanameñas</w:t>
      </w:r>
      <w:proofErr w:type="spellEnd"/>
      <w:r w:rsidR="00DD69D4" w:rsidRPr="007B4314">
        <w:rPr>
          <w:rFonts w:ascii="Arial" w:hAnsi="Arial" w:cs="Arial"/>
        </w:rPr>
        <w:t xml:space="preserve">. Cada miembro principal </w:t>
      </w:r>
      <w:proofErr w:type="spellStart"/>
      <w:r w:rsidR="00DD69D4" w:rsidRPr="007B4314">
        <w:rPr>
          <w:rFonts w:ascii="Arial" w:hAnsi="Arial" w:cs="Arial"/>
        </w:rPr>
        <w:t>tendra</w:t>
      </w:r>
      <w:proofErr w:type="spellEnd"/>
      <w:r w:rsidR="00DD69D4" w:rsidRPr="007B4314">
        <w:rPr>
          <w:rFonts w:ascii="Arial" w:hAnsi="Arial" w:cs="Arial"/>
        </w:rPr>
        <w:t xml:space="preserve">́ un suplente que lo reemplazará en sus ausencias temporales o permanentes. </w:t>
      </w:r>
    </w:p>
    <w:p w14:paraId="67658421" w14:textId="07EA832D" w:rsidR="003F418A" w:rsidRPr="007B4314" w:rsidRDefault="00DD69D4" w:rsidP="0049618A">
      <w:pPr>
        <w:pStyle w:val="NormalWeb"/>
        <w:spacing w:line="276" w:lineRule="auto"/>
        <w:ind w:left="720"/>
        <w:jc w:val="both"/>
        <w:rPr>
          <w:rStyle w:val="y2iqfc"/>
          <w:rFonts w:ascii="Arial" w:hAnsi="Arial" w:cs="Arial"/>
        </w:rPr>
      </w:pPr>
      <w:r w:rsidRPr="007B4314">
        <w:rPr>
          <w:rFonts w:ascii="Arial" w:hAnsi="Arial" w:cs="Arial"/>
        </w:rPr>
        <w:t xml:space="preserve">Igualmente establece un </w:t>
      </w:r>
      <w:proofErr w:type="spellStart"/>
      <w:r w:rsidRPr="007B4314">
        <w:rPr>
          <w:rFonts w:ascii="Arial" w:hAnsi="Arial" w:cs="Arial"/>
        </w:rPr>
        <w:t>Comite</w:t>
      </w:r>
      <w:proofErr w:type="spellEnd"/>
      <w:r w:rsidRPr="007B4314">
        <w:rPr>
          <w:rFonts w:ascii="Arial" w:hAnsi="Arial" w:cs="Arial"/>
        </w:rPr>
        <w:t>́ Consultivo que contará con siete</w:t>
      </w:r>
      <w:r w:rsidR="00B91CB3" w:rsidRPr="007B4314">
        <w:rPr>
          <w:rFonts w:ascii="Arial" w:hAnsi="Arial" w:cs="Arial"/>
        </w:rPr>
        <w:t xml:space="preserve"> (7)</w:t>
      </w:r>
      <w:r w:rsidRPr="007B4314">
        <w:rPr>
          <w:rFonts w:ascii="Arial" w:hAnsi="Arial" w:cs="Arial"/>
        </w:rPr>
        <w:t xml:space="preserve"> miembros y sus respectivos suplentes seleccionados por la Junta Directiva, conformado por representantes de organismos nacionales comprometidos con la </w:t>
      </w:r>
      <w:proofErr w:type="spellStart"/>
      <w:r w:rsidRPr="007B4314">
        <w:rPr>
          <w:rFonts w:ascii="Arial" w:hAnsi="Arial" w:cs="Arial"/>
        </w:rPr>
        <w:t>inclusión</w:t>
      </w:r>
      <w:proofErr w:type="spellEnd"/>
      <w:r w:rsidRPr="007B4314">
        <w:rPr>
          <w:rFonts w:ascii="Arial" w:hAnsi="Arial" w:cs="Arial"/>
        </w:rPr>
        <w:t xml:space="preserve"> de los </w:t>
      </w:r>
      <w:proofErr w:type="spellStart"/>
      <w:r w:rsidRPr="007B4314">
        <w:rPr>
          <w:rFonts w:ascii="Arial" w:hAnsi="Arial" w:cs="Arial"/>
        </w:rPr>
        <w:t>afropanameños</w:t>
      </w:r>
      <w:proofErr w:type="spellEnd"/>
      <w:r w:rsidRPr="007B4314">
        <w:rPr>
          <w:rFonts w:ascii="Arial" w:hAnsi="Arial" w:cs="Arial"/>
        </w:rPr>
        <w:t xml:space="preserve">, para un periodo de cinco </w:t>
      </w:r>
      <w:proofErr w:type="spellStart"/>
      <w:r w:rsidRPr="007B4314">
        <w:rPr>
          <w:rFonts w:ascii="Arial" w:hAnsi="Arial" w:cs="Arial"/>
        </w:rPr>
        <w:t>años</w:t>
      </w:r>
      <w:proofErr w:type="spellEnd"/>
      <w:r w:rsidRPr="007B4314">
        <w:rPr>
          <w:rFonts w:ascii="Arial" w:hAnsi="Arial" w:cs="Arial"/>
        </w:rPr>
        <w:t xml:space="preserve">. Este </w:t>
      </w:r>
      <w:proofErr w:type="spellStart"/>
      <w:r w:rsidRPr="007B4314">
        <w:rPr>
          <w:rFonts w:ascii="Arial" w:hAnsi="Arial" w:cs="Arial"/>
        </w:rPr>
        <w:t>Comite</w:t>
      </w:r>
      <w:proofErr w:type="spellEnd"/>
      <w:r w:rsidRPr="007B4314">
        <w:rPr>
          <w:rFonts w:ascii="Arial" w:hAnsi="Arial" w:cs="Arial"/>
        </w:rPr>
        <w:t xml:space="preserve">́ </w:t>
      </w:r>
      <w:proofErr w:type="spellStart"/>
      <w:r w:rsidRPr="007B4314">
        <w:rPr>
          <w:rFonts w:ascii="Arial" w:hAnsi="Arial" w:cs="Arial"/>
        </w:rPr>
        <w:t>tendra</w:t>
      </w:r>
      <w:proofErr w:type="spellEnd"/>
      <w:r w:rsidRPr="007B4314">
        <w:rPr>
          <w:rFonts w:ascii="Arial" w:hAnsi="Arial" w:cs="Arial"/>
        </w:rPr>
        <w:t xml:space="preserve">́ como </w:t>
      </w:r>
      <w:proofErr w:type="spellStart"/>
      <w:r w:rsidRPr="007B4314">
        <w:rPr>
          <w:rFonts w:ascii="Arial" w:hAnsi="Arial" w:cs="Arial"/>
        </w:rPr>
        <w:t>función</w:t>
      </w:r>
      <w:proofErr w:type="spellEnd"/>
      <w:r w:rsidRPr="007B4314">
        <w:rPr>
          <w:rFonts w:ascii="Arial" w:hAnsi="Arial" w:cs="Arial"/>
        </w:rPr>
        <w:t xml:space="preserve"> asesorar a la Junta Directiva en los temas concernientes a sus funciones y se </w:t>
      </w:r>
      <w:proofErr w:type="spellStart"/>
      <w:r w:rsidRPr="007B4314">
        <w:rPr>
          <w:rFonts w:ascii="Arial" w:hAnsi="Arial" w:cs="Arial"/>
        </w:rPr>
        <w:t>reunira</w:t>
      </w:r>
      <w:proofErr w:type="spellEnd"/>
      <w:r w:rsidRPr="007B4314">
        <w:rPr>
          <w:rFonts w:ascii="Arial" w:hAnsi="Arial" w:cs="Arial"/>
        </w:rPr>
        <w:t xml:space="preserve">́ ordinariamente con esta, por lo menos, cada semestre. </w:t>
      </w:r>
    </w:p>
    <w:p w14:paraId="421F690B" w14:textId="795A3DFC" w:rsidR="003F418A" w:rsidRPr="007B4314" w:rsidRDefault="003F418A" w:rsidP="0049618A">
      <w:pPr>
        <w:pStyle w:val="HTMLPreformatted"/>
        <w:shd w:val="clear" w:color="auto" w:fill="FFFFFF" w:themeFill="background1"/>
        <w:spacing w:line="276" w:lineRule="auto"/>
        <w:ind w:left="720"/>
        <w:jc w:val="both"/>
        <w:rPr>
          <w:rFonts w:ascii="Arial" w:hAnsi="Arial" w:cs="Arial"/>
          <w:sz w:val="24"/>
          <w:szCs w:val="24"/>
          <w:shd w:val="clear" w:color="auto" w:fill="FFFFFF"/>
        </w:rPr>
      </w:pPr>
      <w:r w:rsidRPr="007B4314">
        <w:rPr>
          <w:rFonts w:ascii="Arial" w:hAnsi="Arial" w:cs="Arial"/>
          <w:sz w:val="24"/>
          <w:szCs w:val="24"/>
          <w:shd w:val="clear" w:color="auto" w:fill="FFFFFF"/>
        </w:rPr>
        <w:lastRenderedPageBreak/>
        <w:t>Con la participación del movimiento</w:t>
      </w:r>
      <w:r w:rsidR="00B91CB3" w:rsidRPr="007B4314">
        <w:rPr>
          <w:rFonts w:ascii="Arial" w:hAnsi="Arial" w:cs="Arial"/>
          <w:sz w:val="24"/>
          <w:szCs w:val="24"/>
          <w:shd w:val="clear" w:color="auto" w:fill="FFFFFF"/>
        </w:rPr>
        <w:t xml:space="preserve"> social</w:t>
      </w:r>
      <w:r w:rsidRPr="007B4314">
        <w:rPr>
          <w:rFonts w:ascii="Arial" w:hAnsi="Arial" w:cs="Arial"/>
          <w:sz w:val="24"/>
          <w:szCs w:val="24"/>
          <w:shd w:val="clear" w:color="auto" w:fill="FFFFFF"/>
        </w:rPr>
        <w:t xml:space="preserve"> </w:t>
      </w:r>
      <w:proofErr w:type="spellStart"/>
      <w:r w:rsidRPr="007B4314">
        <w:rPr>
          <w:rFonts w:ascii="Arial" w:hAnsi="Arial" w:cs="Arial"/>
          <w:sz w:val="24"/>
          <w:szCs w:val="24"/>
          <w:shd w:val="clear" w:color="auto" w:fill="FFFFFF"/>
        </w:rPr>
        <w:t>afropanameño</w:t>
      </w:r>
      <w:proofErr w:type="spellEnd"/>
      <w:r w:rsidRPr="007B4314">
        <w:rPr>
          <w:rFonts w:ascii="Arial" w:hAnsi="Arial" w:cs="Arial"/>
          <w:sz w:val="24"/>
          <w:szCs w:val="24"/>
          <w:shd w:val="clear" w:color="auto" w:fill="FFFFFF"/>
        </w:rPr>
        <w:t xml:space="preserve"> </w:t>
      </w:r>
      <w:r w:rsidR="00DD69D4" w:rsidRPr="007B4314">
        <w:rPr>
          <w:rFonts w:ascii="Arial" w:hAnsi="Arial" w:cs="Arial"/>
          <w:sz w:val="24"/>
          <w:szCs w:val="24"/>
          <w:shd w:val="clear" w:color="auto" w:fill="FFFFFF"/>
        </w:rPr>
        <w:t>en la Junta Directiva se consolida</w:t>
      </w:r>
      <w:r w:rsidRPr="007B4314">
        <w:rPr>
          <w:rFonts w:ascii="Arial" w:hAnsi="Arial" w:cs="Arial"/>
          <w:sz w:val="24"/>
          <w:szCs w:val="24"/>
          <w:shd w:val="clear" w:color="auto" w:fill="FFFFFF"/>
        </w:rPr>
        <w:t xml:space="preserve"> la fortaleza institucional </w:t>
      </w:r>
      <w:r w:rsidR="00DD69D4" w:rsidRPr="007B4314">
        <w:rPr>
          <w:rFonts w:ascii="Arial" w:hAnsi="Arial" w:cs="Arial"/>
          <w:sz w:val="24"/>
          <w:szCs w:val="24"/>
          <w:shd w:val="clear" w:color="auto" w:fill="FFFFFF"/>
        </w:rPr>
        <w:t>para coadyuvar en el diseño de</w:t>
      </w:r>
      <w:r w:rsidRPr="007B4314">
        <w:rPr>
          <w:rFonts w:ascii="Arial" w:hAnsi="Arial" w:cs="Arial"/>
          <w:sz w:val="24"/>
          <w:szCs w:val="24"/>
          <w:shd w:val="clear" w:color="auto" w:fill="FFFFFF"/>
        </w:rPr>
        <w:t xml:space="preserve"> las políticas públicas que beneficien </w:t>
      </w:r>
      <w:r w:rsidR="00DD69D4" w:rsidRPr="007B4314">
        <w:rPr>
          <w:rFonts w:ascii="Arial" w:hAnsi="Arial" w:cs="Arial"/>
          <w:sz w:val="24"/>
          <w:szCs w:val="24"/>
          <w:shd w:val="clear" w:color="auto" w:fill="FFFFFF"/>
        </w:rPr>
        <w:t>la inclusión de la</w:t>
      </w:r>
      <w:r w:rsidRPr="007B4314">
        <w:rPr>
          <w:rFonts w:ascii="Arial" w:hAnsi="Arial" w:cs="Arial"/>
          <w:sz w:val="24"/>
          <w:szCs w:val="24"/>
          <w:shd w:val="clear" w:color="auto" w:fill="FFFFFF"/>
        </w:rPr>
        <w:t xml:space="preserve"> comunidad </w:t>
      </w:r>
      <w:proofErr w:type="spellStart"/>
      <w:r w:rsidRPr="007B4314">
        <w:rPr>
          <w:rFonts w:ascii="Arial" w:hAnsi="Arial" w:cs="Arial"/>
          <w:sz w:val="24"/>
          <w:szCs w:val="24"/>
          <w:shd w:val="clear" w:color="auto" w:fill="FFFFFF"/>
        </w:rPr>
        <w:t>afrodecendiente</w:t>
      </w:r>
      <w:proofErr w:type="spellEnd"/>
      <w:r w:rsidRPr="007B4314">
        <w:rPr>
          <w:rFonts w:ascii="Arial" w:hAnsi="Arial" w:cs="Arial"/>
          <w:sz w:val="24"/>
          <w:szCs w:val="24"/>
          <w:shd w:val="clear" w:color="auto" w:fill="FFFFFF"/>
        </w:rPr>
        <w:t xml:space="preserve"> panameña.</w:t>
      </w:r>
    </w:p>
    <w:p w14:paraId="55B63C6C" w14:textId="77777777" w:rsidR="00B36D31" w:rsidRPr="007B4314" w:rsidRDefault="00B36D31" w:rsidP="0049618A">
      <w:pPr>
        <w:pStyle w:val="HTMLPreformatted"/>
        <w:shd w:val="clear" w:color="auto" w:fill="FFFFFF" w:themeFill="background1"/>
        <w:spacing w:line="276" w:lineRule="auto"/>
        <w:ind w:left="720"/>
        <w:jc w:val="both"/>
        <w:rPr>
          <w:rFonts w:ascii="Arial" w:hAnsi="Arial" w:cs="Arial"/>
          <w:sz w:val="24"/>
          <w:szCs w:val="24"/>
        </w:rPr>
      </w:pPr>
    </w:p>
    <w:p w14:paraId="4B38D23A" w14:textId="2BEE9D50" w:rsidR="00642F6F" w:rsidRPr="007B4314" w:rsidRDefault="00642F6F" w:rsidP="0049618A">
      <w:pPr>
        <w:pStyle w:val="HTMLPreformatted"/>
        <w:numPr>
          <w:ilvl w:val="0"/>
          <w:numId w:val="1"/>
        </w:numPr>
        <w:spacing w:line="276" w:lineRule="auto"/>
        <w:jc w:val="both"/>
        <w:rPr>
          <w:rStyle w:val="y2iqfc"/>
          <w:rFonts w:ascii="Arial" w:hAnsi="Arial" w:cs="Arial"/>
          <w:sz w:val="24"/>
          <w:szCs w:val="24"/>
          <w:lang w:val="es-ES"/>
        </w:rPr>
      </w:pPr>
      <w:r w:rsidRPr="007B4314">
        <w:rPr>
          <w:rStyle w:val="y2iqfc"/>
          <w:rFonts w:ascii="Arial" w:hAnsi="Arial" w:cs="Arial"/>
          <w:sz w:val="24"/>
          <w:szCs w:val="24"/>
          <w:lang w:val="es-ES"/>
        </w:rPr>
        <w:t>Proporcione información sobre la integración de un enfoque interseccional en el diseño, implementación y evaluación de las medidas antes mencionadas.</w:t>
      </w:r>
    </w:p>
    <w:p w14:paraId="7C15C1A1" w14:textId="7B95FBCE" w:rsidR="00B91CB3" w:rsidRPr="007B4314" w:rsidRDefault="00B91CB3" w:rsidP="0049618A">
      <w:pPr>
        <w:pStyle w:val="HTMLPreformatted"/>
        <w:numPr>
          <w:ilvl w:val="0"/>
          <w:numId w:val="12"/>
        </w:numPr>
        <w:spacing w:line="276" w:lineRule="auto"/>
        <w:jc w:val="both"/>
        <w:rPr>
          <w:rStyle w:val="y2iqfc"/>
          <w:rFonts w:ascii="Arial" w:hAnsi="Arial" w:cs="Arial"/>
          <w:sz w:val="24"/>
          <w:szCs w:val="24"/>
          <w:lang w:val="es-ES"/>
        </w:rPr>
      </w:pPr>
      <w:r w:rsidRPr="007B4314">
        <w:rPr>
          <w:rStyle w:val="y2iqfc"/>
          <w:rFonts w:ascii="Arial" w:hAnsi="Arial" w:cs="Arial"/>
          <w:sz w:val="24"/>
          <w:szCs w:val="24"/>
          <w:lang w:val="es-ES"/>
        </w:rPr>
        <w:t xml:space="preserve">Con el Plan Maestro de Desarrollo de los </w:t>
      </w:r>
      <w:proofErr w:type="spellStart"/>
      <w:r w:rsidRPr="007B4314">
        <w:rPr>
          <w:rStyle w:val="y2iqfc"/>
          <w:rFonts w:ascii="Arial" w:hAnsi="Arial" w:cs="Arial"/>
          <w:sz w:val="24"/>
          <w:szCs w:val="24"/>
          <w:lang w:val="es-ES"/>
        </w:rPr>
        <w:t>Afropanameños</w:t>
      </w:r>
      <w:proofErr w:type="spellEnd"/>
      <w:r w:rsidRPr="007B4314">
        <w:rPr>
          <w:rStyle w:val="y2iqfc"/>
          <w:rFonts w:ascii="Arial" w:hAnsi="Arial" w:cs="Arial"/>
          <w:sz w:val="24"/>
          <w:szCs w:val="24"/>
          <w:lang w:val="es-ES"/>
        </w:rPr>
        <w:t xml:space="preserve"> 2022-2030, se atienden los siguientes enfoques:</w:t>
      </w:r>
    </w:p>
    <w:p w14:paraId="039419B2" w14:textId="77777777" w:rsidR="00B91CB3" w:rsidRPr="007B4314" w:rsidRDefault="00B91CB3" w:rsidP="0049618A">
      <w:pPr>
        <w:pStyle w:val="ListParagraph"/>
        <w:numPr>
          <w:ilvl w:val="0"/>
          <w:numId w:val="15"/>
        </w:numPr>
        <w:spacing w:line="276" w:lineRule="auto"/>
        <w:jc w:val="both"/>
        <w:rPr>
          <w:rFonts w:ascii="Arial" w:hAnsi="Arial" w:cs="Arial"/>
          <w:bCs/>
          <w:sz w:val="24"/>
          <w:szCs w:val="24"/>
        </w:rPr>
      </w:pPr>
      <w:r w:rsidRPr="007B4314">
        <w:rPr>
          <w:rFonts w:ascii="Arial" w:hAnsi="Arial" w:cs="Arial"/>
          <w:bCs/>
          <w:sz w:val="24"/>
          <w:szCs w:val="24"/>
        </w:rPr>
        <w:t xml:space="preserve">Promover la inclusión efectiva y real de la población </w:t>
      </w:r>
      <w:proofErr w:type="spellStart"/>
      <w:r w:rsidRPr="007B4314">
        <w:rPr>
          <w:rFonts w:ascii="Arial" w:hAnsi="Arial" w:cs="Arial"/>
          <w:bCs/>
          <w:sz w:val="24"/>
          <w:szCs w:val="24"/>
        </w:rPr>
        <w:t>afropanameña</w:t>
      </w:r>
      <w:proofErr w:type="spellEnd"/>
      <w:r w:rsidRPr="007B4314">
        <w:rPr>
          <w:rFonts w:ascii="Arial" w:hAnsi="Arial" w:cs="Arial"/>
          <w:bCs/>
          <w:sz w:val="24"/>
          <w:szCs w:val="24"/>
        </w:rPr>
        <w:t>, en especial a las mujeres y los y las jóvenes, en el desarrollo económico del país, de forma equitativa y sin discriminación.</w:t>
      </w:r>
    </w:p>
    <w:p w14:paraId="63AA61E2" w14:textId="77777777" w:rsidR="00B91CB3" w:rsidRPr="007B4314" w:rsidRDefault="00B91CB3" w:rsidP="0049618A">
      <w:pPr>
        <w:pStyle w:val="ListParagraph"/>
        <w:numPr>
          <w:ilvl w:val="0"/>
          <w:numId w:val="15"/>
        </w:numPr>
        <w:spacing w:line="276" w:lineRule="auto"/>
        <w:jc w:val="both"/>
        <w:rPr>
          <w:rFonts w:ascii="Arial" w:hAnsi="Arial" w:cs="Arial"/>
          <w:bCs/>
          <w:sz w:val="24"/>
          <w:szCs w:val="24"/>
        </w:rPr>
      </w:pPr>
      <w:r w:rsidRPr="007B4314">
        <w:rPr>
          <w:rFonts w:ascii="Arial" w:hAnsi="Arial" w:cs="Arial"/>
          <w:bCs/>
          <w:sz w:val="24"/>
          <w:szCs w:val="24"/>
        </w:rPr>
        <w:t xml:space="preserve">Fortalecer el acceso de la población </w:t>
      </w:r>
      <w:proofErr w:type="spellStart"/>
      <w:r w:rsidRPr="007B4314">
        <w:rPr>
          <w:rFonts w:ascii="Arial" w:hAnsi="Arial" w:cs="Arial"/>
          <w:bCs/>
          <w:sz w:val="24"/>
          <w:szCs w:val="24"/>
        </w:rPr>
        <w:t>afropanameña</w:t>
      </w:r>
      <w:proofErr w:type="spellEnd"/>
      <w:r w:rsidRPr="007B4314">
        <w:rPr>
          <w:rFonts w:ascii="Arial" w:hAnsi="Arial" w:cs="Arial"/>
          <w:bCs/>
          <w:sz w:val="24"/>
          <w:szCs w:val="24"/>
        </w:rPr>
        <w:t xml:space="preserve"> a programas que permitan garantizar sus derechos sociales y culturales.</w:t>
      </w:r>
    </w:p>
    <w:p w14:paraId="1A79F8FD" w14:textId="77777777" w:rsidR="00B91CB3" w:rsidRPr="007B4314" w:rsidRDefault="00B91CB3" w:rsidP="0049618A">
      <w:pPr>
        <w:pStyle w:val="ListParagraph"/>
        <w:numPr>
          <w:ilvl w:val="0"/>
          <w:numId w:val="15"/>
        </w:numPr>
        <w:spacing w:line="276" w:lineRule="auto"/>
        <w:jc w:val="both"/>
        <w:rPr>
          <w:rFonts w:ascii="Arial" w:hAnsi="Arial" w:cs="Arial"/>
          <w:bCs/>
          <w:sz w:val="24"/>
          <w:szCs w:val="24"/>
        </w:rPr>
      </w:pPr>
      <w:r w:rsidRPr="007B4314">
        <w:rPr>
          <w:rFonts w:ascii="Arial" w:hAnsi="Arial" w:cs="Arial"/>
          <w:bCs/>
          <w:sz w:val="24"/>
          <w:szCs w:val="24"/>
        </w:rPr>
        <w:t xml:space="preserve">Proteger los territorios ancestrales de los </w:t>
      </w:r>
      <w:proofErr w:type="spellStart"/>
      <w:r w:rsidRPr="007B4314">
        <w:rPr>
          <w:rFonts w:ascii="Arial" w:hAnsi="Arial" w:cs="Arial"/>
          <w:bCs/>
          <w:sz w:val="24"/>
          <w:szCs w:val="24"/>
        </w:rPr>
        <w:t>afropanameños</w:t>
      </w:r>
      <w:proofErr w:type="spellEnd"/>
      <w:r w:rsidRPr="007B4314">
        <w:rPr>
          <w:rFonts w:ascii="Arial" w:hAnsi="Arial" w:cs="Arial"/>
          <w:bCs/>
          <w:sz w:val="24"/>
          <w:szCs w:val="24"/>
        </w:rPr>
        <w:t xml:space="preserve"> para facilitar su aprovechamiento sostenible y preservar su patrimonio cultural.</w:t>
      </w:r>
    </w:p>
    <w:p w14:paraId="5451CC3D" w14:textId="77777777" w:rsidR="00B91CB3" w:rsidRPr="007B4314" w:rsidRDefault="00B91CB3" w:rsidP="0049618A">
      <w:pPr>
        <w:pStyle w:val="ListParagraph"/>
        <w:numPr>
          <w:ilvl w:val="0"/>
          <w:numId w:val="15"/>
        </w:numPr>
        <w:spacing w:line="276" w:lineRule="auto"/>
        <w:jc w:val="both"/>
        <w:rPr>
          <w:rFonts w:ascii="Arial" w:hAnsi="Arial" w:cs="Arial"/>
          <w:bCs/>
          <w:sz w:val="24"/>
          <w:szCs w:val="24"/>
        </w:rPr>
      </w:pPr>
      <w:r w:rsidRPr="007B4314">
        <w:rPr>
          <w:rFonts w:ascii="Arial" w:hAnsi="Arial" w:cs="Arial"/>
          <w:bCs/>
          <w:sz w:val="24"/>
          <w:szCs w:val="24"/>
        </w:rPr>
        <w:t xml:space="preserve">Empoderar a la mujer </w:t>
      </w:r>
      <w:proofErr w:type="spellStart"/>
      <w:r w:rsidRPr="007B4314">
        <w:rPr>
          <w:rFonts w:ascii="Arial" w:hAnsi="Arial" w:cs="Arial"/>
          <w:bCs/>
          <w:sz w:val="24"/>
          <w:szCs w:val="24"/>
        </w:rPr>
        <w:t>afropanameña</w:t>
      </w:r>
      <w:proofErr w:type="spellEnd"/>
      <w:r w:rsidRPr="007B4314">
        <w:rPr>
          <w:rFonts w:ascii="Arial" w:hAnsi="Arial" w:cs="Arial"/>
          <w:bCs/>
          <w:sz w:val="24"/>
          <w:szCs w:val="24"/>
        </w:rPr>
        <w:t xml:space="preserve"> para garantizar su inclusión efectiva, sin discriminación.</w:t>
      </w:r>
    </w:p>
    <w:p w14:paraId="61152131" w14:textId="77777777" w:rsidR="00B91CB3" w:rsidRPr="007B4314" w:rsidRDefault="00B91CB3" w:rsidP="0049618A">
      <w:pPr>
        <w:pStyle w:val="ListParagraph"/>
        <w:numPr>
          <w:ilvl w:val="0"/>
          <w:numId w:val="15"/>
        </w:numPr>
        <w:spacing w:line="276" w:lineRule="auto"/>
        <w:jc w:val="both"/>
        <w:rPr>
          <w:rFonts w:ascii="Arial" w:hAnsi="Arial" w:cs="Arial"/>
          <w:bCs/>
          <w:sz w:val="24"/>
          <w:szCs w:val="24"/>
        </w:rPr>
      </w:pPr>
      <w:r w:rsidRPr="007B4314">
        <w:rPr>
          <w:rFonts w:ascii="Arial" w:hAnsi="Arial" w:cs="Arial"/>
          <w:bCs/>
          <w:sz w:val="24"/>
          <w:szCs w:val="24"/>
        </w:rPr>
        <w:t>Definir políticas públicas, programas y proyectos para garantizar la protección y garantía de los derechos de las juventudes, de niños, niñas y adolescentes, personas adultas mayores, población LGBTIQ+ y personas con discapacidad.</w:t>
      </w:r>
    </w:p>
    <w:p w14:paraId="02A73743" w14:textId="77777777" w:rsidR="00B91CB3" w:rsidRPr="007B4314" w:rsidRDefault="00B91CB3" w:rsidP="0049618A">
      <w:pPr>
        <w:pStyle w:val="ListParagraph"/>
        <w:numPr>
          <w:ilvl w:val="0"/>
          <w:numId w:val="15"/>
        </w:numPr>
        <w:spacing w:line="276" w:lineRule="auto"/>
        <w:jc w:val="both"/>
        <w:rPr>
          <w:rFonts w:ascii="Arial" w:hAnsi="Arial" w:cs="Arial"/>
          <w:bCs/>
          <w:sz w:val="24"/>
          <w:szCs w:val="24"/>
        </w:rPr>
      </w:pPr>
      <w:r w:rsidRPr="007B4314">
        <w:rPr>
          <w:rFonts w:ascii="Arial" w:hAnsi="Arial" w:cs="Arial"/>
          <w:bCs/>
          <w:sz w:val="24"/>
          <w:szCs w:val="24"/>
        </w:rPr>
        <w:t xml:space="preserve">Estructurar una respuesta integral para el alivio de los impactos por COVID-19 en la población </w:t>
      </w:r>
      <w:proofErr w:type="spellStart"/>
      <w:r w:rsidRPr="007B4314">
        <w:rPr>
          <w:rFonts w:ascii="Arial" w:hAnsi="Arial" w:cs="Arial"/>
          <w:bCs/>
          <w:sz w:val="24"/>
          <w:szCs w:val="24"/>
        </w:rPr>
        <w:t>afropanameña</w:t>
      </w:r>
      <w:proofErr w:type="spellEnd"/>
      <w:r w:rsidRPr="007B4314">
        <w:rPr>
          <w:rFonts w:ascii="Arial" w:hAnsi="Arial" w:cs="Arial"/>
          <w:bCs/>
          <w:sz w:val="24"/>
          <w:szCs w:val="24"/>
        </w:rPr>
        <w:t>.</w:t>
      </w:r>
    </w:p>
    <w:p w14:paraId="63FFAC60" w14:textId="77777777" w:rsidR="00B91CB3" w:rsidRPr="007B4314" w:rsidRDefault="00B91CB3" w:rsidP="0049618A">
      <w:pPr>
        <w:pStyle w:val="ListParagraph"/>
        <w:numPr>
          <w:ilvl w:val="0"/>
          <w:numId w:val="15"/>
        </w:numPr>
        <w:spacing w:line="276" w:lineRule="auto"/>
        <w:jc w:val="both"/>
        <w:rPr>
          <w:rFonts w:ascii="Arial" w:hAnsi="Arial" w:cs="Arial"/>
          <w:bCs/>
          <w:sz w:val="24"/>
          <w:szCs w:val="24"/>
        </w:rPr>
      </w:pPr>
      <w:r w:rsidRPr="007B4314">
        <w:rPr>
          <w:rFonts w:ascii="Arial" w:hAnsi="Arial" w:cs="Arial"/>
          <w:bCs/>
          <w:sz w:val="24"/>
          <w:szCs w:val="24"/>
        </w:rPr>
        <w:t xml:space="preserve">Robustecer el marco jurídico -normativo nacional que permita la ejecución de políticas públicas de estado para garantizar los derechos de los </w:t>
      </w:r>
      <w:proofErr w:type="spellStart"/>
      <w:r w:rsidRPr="007B4314">
        <w:rPr>
          <w:rFonts w:ascii="Arial" w:hAnsi="Arial" w:cs="Arial"/>
          <w:bCs/>
          <w:sz w:val="24"/>
          <w:szCs w:val="24"/>
        </w:rPr>
        <w:t>afropanameños</w:t>
      </w:r>
      <w:proofErr w:type="spellEnd"/>
      <w:r w:rsidRPr="007B4314">
        <w:rPr>
          <w:rFonts w:ascii="Arial" w:hAnsi="Arial" w:cs="Arial"/>
          <w:bCs/>
          <w:sz w:val="24"/>
          <w:szCs w:val="24"/>
        </w:rPr>
        <w:t>.</w:t>
      </w:r>
    </w:p>
    <w:p w14:paraId="6284D111" w14:textId="77777777" w:rsidR="00B91CB3" w:rsidRPr="007B4314" w:rsidRDefault="00B91CB3" w:rsidP="0049618A">
      <w:pPr>
        <w:pStyle w:val="ListParagraph"/>
        <w:numPr>
          <w:ilvl w:val="0"/>
          <w:numId w:val="15"/>
        </w:numPr>
        <w:spacing w:line="276" w:lineRule="auto"/>
        <w:jc w:val="both"/>
        <w:rPr>
          <w:rFonts w:ascii="Arial" w:hAnsi="Arial" w:cs="Arial"/>
          <w:sz w:val="24"/>
          <w:szCs w:val="24"/>
          <w:lang w:val="es-ES"/>
        </w:rPr>
      </w:pPr>
      <w:r w:rsidRPr="007B4314">
        <w:rPr>
          <w:rFonts w:ascii="Arial" w:hAnsi="Arial" w:cs="Arial"/>
          <w:bCs/>
          <w:sz w:val="24"/>
          <w:szCs w:val="24"/>
        </w:rPr>
        <w:t>Impulsar acciones que permitan la cooperación bilateral y el intercambio cultural, político y económico con la Diáspora Africana de las Américas</w:t>
      </w:r>
    </w:p>
    <w:p w14:paraId="5DE5D07D" w14:textId="77777777" w:rsidR="00B36D31" w:rsidRPr="007B4314" w:rsidRDefault="00B36D31" w:rsidP="0049618A">
      <w:pPr>
        <w:pStyle w:val="HTMLPreformatted"/>
        <w:spacing w:line="276" w:lineRule="auto"/>
        <w:jc w:val="both"/>
        <w:rPr>
          <w:rFonts w:ascii="Arial" w:hAnsi="Arial" w:cs="Arial"/>
          <w:sz w:val="24"/>
          <w:szCs w:val="24"/>
        </w:rPr>
      </w:pPr>
    </w:p>
    <w:p w14:paraId="547C27F2" w14:textId="4DDABB43" w:rsidR="00642F6F" w:rsidRPr="007B4314" w:rsidRDefault="00642F6F" w:rsidP="0049618A">
      <w:pPr>
        <w:pStyle w:val="HTMLPreformatted"/>
        <w:numPr>
          <w:ilvl w:val="0"/>
          <w:numId w:val="1"/>
        </w:numPr>
        <w:spacing w:line="276" w:lineRule="auto"/>
        <w:jc w:val="both"/>
        <w:rPr>
          <w:rStyle w:val="y2iqfc"/>
          <w:rFonts w:ascii="Arial" w:hAnsi="Arial" w:cs="Arial"/>
          <w:sz w:val="24"/>
          <w:szCs w:val="24"/>
          <w:lang w:val="es-ES"/>
        </w:rPr>
      </w:pPr>
      <w:r w:rsidRPr="007B4314">
        <w:rPr>
          <w:rStyle w:val="y2iqfc"/>
          <w:rFonts w:ascii="Arial" w:hAnsi="Arial" w:cs="Arial"/>
          <w:sz w:val="24"/>
          <w:szCs w:val="24"/>
          <w:lang w:val="es-ES"/>
        </w:rPr>
        <w:t>Indique las lecciones aprendidas y los desafíos en relación con los esfuerzos para lograr una justicia reparadora para los afrodescendientes.</w:t>
      </w:r>
    </w:p>
    <w:p w14:paraId="59F2ACC4" w14:textId="0A158188" w:rsidR="0049618A" w:rsidRPr="007B4314" w:rsidRDefault="0049618A" w:rsidP="0049618A">
      <w:pPr>
        <w:pStyle w:val="HTMLPreformatted"/>
        <w:spacing w:line="276" w:lineRule="auto"/>
        <w:ind w:left="720"/>
        <w:jc w:val="both"/>
        <w:rPr>
          <w:rStyle w:val="y2iqfc"/>
          <w:rFonts w:ascii="Arial" w:hAnsi="Arial" w:cs="Arial"/>
          <w:sz w:val="24"/>
          <w:szCs w:val="24"/>
          <w:lang w:val="es-ES"/>
        </w:rPr>
      </w:pPr>
      <w:r w:rsidRPr="007B4314">
        <w:rPr>
          <w:rStyle w:val="y2iqfc"/>
          <w:rFonts w:ascii="Arial" w:hAnsi="Arial" w:cs="Arial"/>
          <w:sz w:val="24"/>
          <w:szCs w:val="24"/>
          <w:lang w:val="es-ES"/>
        </w:rPr>
        <w:t xml:space="preserve">Lecciones aprendidas se basan en la necesidad de abordar un mayor proceso de sensibilización en la población panameña en general, que ayude al reconocimiento y </w:t>
      </w:r>
      <w:proofErr w:type="spellStart"/>
      <w:r w:rsidRPr="007B4314">
        <w:rPr>
          <w:rStyle w:val="y2iqfc"/>
          <w:rFonts w:ascii="Arial" w:hAnsi="Arial" w:cs="Arial"/>
          <w:sz w:val="24"/>
          <w:szCs w:val="24"/>
          <w:lang w:val="es-ES"/>
        </w:rPr>
        <w:t>visibilización</w:t>
      </w:r>
      <w:proofErr w:type="spellEnd"/>
      <w:r w:rsidRPr="007B4314">
        <w:rPr>
          <w:rStyle w:val="y2iqfc"/>
          <w:rFonts w:ascii="Arial" w:hAnsi="Arial" w:cs="Arial"/>
          <w:sz w:val="24"/>
          <w:szCs w:val="24"/>
          <w:lang w:val="es-ES"/>
        </w:rPr>
        <w:t xml:space="preserve"> de los aportes de las personas afrodescendientes con más de 500 años de presencia en el país.</w:t>
      </w:r>
    </w:p>
    <w:p w14:paraId="7616E597" w14:textId="45A3088E" w:rsidR="0049618A" w:rsidRPr="007B4314" w:rsidRDefault="0049618A" w:rsidP="0049618A">
      <w:pPr>
        <w:pStyle w:val="HTMLPreformatted"/>
        <w:spacing w:line="276" w:lineRule="auto"/>
        <w:ind w:left="720"/>
        <w:jc w:val="both"/>
        <w:rPr>
          <w:rStyle w:val="y2iqfc"/>
          <w:rFonts w:ascii="Arial" w:hAnsi="Arial" w:cs="Arial"/>
          <w:sz w:val="24"/>
          <w:szCs w:val="24"/>
          <w:lang w:val="es-ES"/>
        </w:rPr>
      </w:pPr>
      <w:r w:rsidRPr="007B4314">
        <w:rPr>
          <w:rStyle w:val="y2iqfc"/>
          <w:rFonts w:ascii="Arial" w:hAnsi="Arial" w:cs="Arial"/>
          <w:sz w:val="24"/>
          <w:szCs w:val="24"/>
          <w:lang w:val="es-ES"/>
        </w:rPr>
        <w:t xml:space="preserve">Los desafíos actuales, es generar con visión clara, la atención diferenciada de la población afrodescendiente en </w:t>
      </w:r>
      <w:r w:rsidR="007B4314" w:rsidRPr="007B4314">
        <w:rPr>
          <w:rStyle w:val="y2iqfc"/>
          <w:rFonts w:ascii="Arial" w:hAnsi="Arial" w:cs="Arial"/>
          <w:sz w:val="24"/>
          <w:szCs w:val="24"/>
          <w:lang w:val="es-ES"/>
        </w:rPr>
        <w:t>todo el nivel</w:t>
      </w:r>
      <w:r w:rsidRPr="007B4314">
        <w:rPr>
          <w:rStyle w:val="y2iqfc"/>
          <w:rFonts w:ascii="Arial" w:hAnsi="Arial" w:cs="Arial"/>
          <w:sz w:val="24"/>
          <w:szCs w:val="24"/>
          <w:lang w:val="es-ES"/>
        </w:rPr>
        <w:t>, para una mejor inclusión basados en equidad y desarrollo para esta población, para no dejar a nadie atrás.</w:t>
      </w:r>
    </w:p>
    <w:p w14:paraId="4B710C9D" w14:textId="2FEF269F" w:rsidR="005B7DEA" w:rsidRPr="007B4314" w:rsidRDefault="00642F6F" w:rsidP="0049618A">
      <w:pPr>
        <w:spacing w:line="276" w:lineRule="auto"/>
        <w:ind w:left="426"/>
        <w:jc w:val="both"/>
        <w:rPr>
          <w:rFonts w:ascii="Arial" w:hAnsi="Arial" w:cs="Arial"/>
          <w:sz w:val="24"/>
          <w:szCs w:val="24"/>
        </w:rPr>
      </w:pPr>
      <w:r w:rsidRPr="007B4314">
        <w:rPr>
          <w:rFonts w:ascii="Arial" w:hAnsi="Arial" w:cs="Arial"/>
          <w:sz w:val="24"/>
          <w:szCs w:val="24"/>
        </w:rPr>
        <w:lastRenderedPageBreak/>
        <w:br/>
        <w:t>5. Proporcione información sobre nuevas leyes, reglamentos, políticas y otras medidas pertinentes, incluidas prácticas e iniciativas, que se hayan emprendido para implementar el programa de actividades del Decenio a nivel local, nacional, regional e internacional en 2022 y 2023.</w:t>
      </w:r>
    </w:p>
    <w:p w14:paraId="66FBB817" w14:textId="4A66CE10" w:rsidR="009472B9" w:rsidRPr="007B4314" w:rsidRDefault="001561EA" w:rsidP="0049618A">
      <w:pPr>
        <w:pStyle w:val="NormalWeb"/>
        <w:numPr>
          <w:ilvl w:val="0"/>
          <w:numId w:val="16"/>
        </w:numPr>
        <w:spacing w:line="276" w:lineRule="auto"/>
        <w:jc w:val="both"/>
        <w:rPr>
          <w:rFonts w:ascii="Arial" w:hAnsi="Arial" w:cs="Arial"/>
        </w:rPr>
      </w:pPr>
      <w:r w:rsidRPr="007B4314">
        <w:rPr>
          <w:rFonts w:ascii="Arial" w:hAnsi="Arial" w:cs="Arial"/>
          <w:spacing w:val="-2"/>
          <w:lang w:eastAsia="es-ES"/>
        </w:rPr>
        <w:t xml:space="preserve">Ley </w:t>
      </w:r>
      <w:r w:rsidR="00214591" w:rsidRPr="007B4314">
        <w:rPr>
          <w:rFonts w:ascii="Arial" w:hAnsi="Arial" w:cs="Arial"/>
          <w:spacing w:val="-2"/>
          <w:lang w:eastAsia="es-ES"/>
        </w:rPr>
        <w:t xml:space="preserve">que </w:t>
      </w:r>
      <w:r w:rsidRPr="007B4314">
        <w:rPr>
          <w:rFonts w:ascii="Arial" w:hAnsi="Arial" w:cs="Arial"/>
          <w:spacing w:val="-2"/>
          <w:lang w:eastAsia="es-ES"/>
        </w:rPr>
        <w:t>c</w:t>
      </w:r>
      <w:r w:rsidR="005B7DEA" w:rsidRPr="007B4314">
        <w:rPr>
          <w:rFonts w:ascii="Arial" w:hAnsi="Arial" w:cs="Arial"/>
          <w:spacing w:val="-2"/>
          <w:lang w:eastAsia="es-ES"/>
        </w:rPr>
        <w:t>rea</w:t>
      </w:r>
      <w:r w:rsidRPr="007B4314">
        <w:rPr>
          <w:rFonts w:ascii="Arial" w:hAnsi="Arial" w:cs="Arial"/>
          <w:spacing w:val="-2"/>
          <w:lang w:eastAsia="es-ES"/>
        </w:rPr>
        <w:t xml:space="preserve"> </w:t>
      </w:r>
      <w:r w:rsidR="005B7DEA" w:rsidRPr="007B4314">
        <w:rPr>
          <w:rFonts w:ascii="Arial" w:hAnsi="Arial" w:cs="Arial"/>
          <w:spacing w:val="-2"/>
          <w:lang w:eastAsia="es-ES"/>
        </w:rPr>
        <w:t xml:space="preserve">la Secretaría Nacional </w:t>
      </w:r>
      <w:r w:rsidRPr="007B4314">
        <w:rPr>
          <w:rFonts w:ascii="Arial" w:hAnsi="Arial" w:cs="Arial"/>
          <w:spacing w:val="-2"/>
          <w:lang w:eastAsia="es-ES"/>
        </w:rPr>
        <w:t>de Políticas y</w:t>
      </w:r>
      <w:r w:rsidR="005B7DEA" w:rsidRPr="007B4314">
        <w:rPr>
          <w:rFonts w:ascii="Arial" w:hAnsi="Arial" w:cs="Arial"/>
          <w:spacing w:val="-2"/>
          <w:lang w:eastAsia="es-ES"/>
        </w:rPr>
        <w:t xml:space="preserve"> Desarrollo de los </w:t>
      </w:r>
      <w:proofErr w:type="spellStart"/>
      <w:r w:rsidR="005B7DEA" w:rsidRPr="007B4314">
        <w:rPr>
          <w:rFonts w:ascii="Arial" w:hAnsi="Arial" w:cs="Arial"/>
          <w:spacing w:val="-2"/>
          <w:lang w:eastAsia="es-ES"/>
        </w:rPr>
        <w:t>Afropanameños</w:t>
      </w:r>
      <w:proofErr w:type="spellEnd"/>
      <w:r w:rsidR="005B7DEA" w:rsidRPr="007B4314">
        <w:rPr>
          <w:rFonts w:ascii="Arial" w:hAnsi="Arial" w:cs="Arial"/>
          <w:spacing w:val="-2"/>
          <w:lang w:eastAsia="es-ES"/>
        </w:rPr>
        <w:t xml:space="preserve"> - SENADAP, </w:t>
      </w:r>
      <w:r w:rsidRPr="007B4314">
        <w:rPr>
          <w:rFonts w:ascii="Arial" w:hAnsi="Arial" w:cs="Arial"/>
        </w:rPr>
        <w:t xml:space="preserve">como entidad </w:t>
      </w:r>
      <w:proofErr w:type="spellStart"/>
      <w:r w:rsidRPr="007B4314">
        <w:rPr>
          <w:rFonts w:ascii="Arial" w:hAnsi="Arial" w:cs="Arial"/>
        </w:rPr>
        <w:t>autónoma</w:t>
      </w:r>
      <w:proofErr w:type="spellEnd"/>
      <w:r w:rsidRPr="007B4314">
        <w:rPr>
          <w:rFonts w:ascii="Arial" w:hAnsi="Arial" w:cs="Arial"/>
        </w:rPr>
        <w:t xml:space="preserve"> del Estado, con </w:t>
      </w:r>
      <w:proofErr w:type="spellStart"/>
      <w:r w:rsidRPr="007B4314">
        <w:rPr>
          <w:rFonts w:ascii="Arial" w:hAnsi="Arial" w:cs="Arial"/>
        </w:rPr>
        <w:t>personería</w:t>
      </w:r>
      <w:proofErr w:type="spellEnd"/>
      <w:r w:rsidRPr="007B4314">
        <w:rPr>
          <w:rFonts w:ascii="Arial" w:hAnsi="Arial" w:cs="Arial"/>
        </w:rPr>
        <w:t xml:space="preserve"> </w:t>
      </w:r>
      <w:proofErr w:type="spellStart"/>
      <w:r w:rsidRPr="007B4314">
        <w:rPr>
          <w:rFonts w:ascii="Arial" w:hAnsi="Arial" w:cs="Arial"/>
        </w:rPr>
        <w:t>jurídica</w:t>
      </w:r>
      <w:proofErr w:type="spellEnd"/>
      <w:r w:rsidRPr="007B4314">
        <w:rPr>
          <w:rFonts w:ascii="Arial" w:hAnsi="Arial" w:cs="Arial"/>
        </w:rPr>
        <w:t xml:space="preserve">, patrimonio propio y </w:t>
      </w:r>
      <w:proofErr w:type="spellStart"/>
      <w:r w:rsidRPr="007B4314">
        <w:rPr>
          <w:rFonts w:ascii="Arial" w:hAnsi="Arial" w:cs="Arial"/>
        </w:rPr>
        <w:t>autonomía</w:t>
      </w:r>
      <w:proofErr w:type="spellEnd"/>
      <w:r w:rsidRPr="007B4314">
        <w:rPr>
          <w:rFonts w:ascii="Arial" w:hAnsi="Arial" w:cs="Arial"/>
        </w:rPr>
        <w:t xml:space="preserve"> en su </w:t>
      </w:r>
      <w:proofErr w:type="spellStart"/>
      <w:r w:rsidRPr="007B4314">
        <w:rPr>
          <w:rFonts w:ascii="Arial" w:hAnsi="Arial" w:cs="Arial"/>
        </w:rPr>
        <w:t>régimen</w:t>
      </w:r>
      <w:proofErr w:type="spellEnd"/>
      <w:r w:rsidRPr="007B4314">
        <w:rPr>
          <w:rFonts w:ascii="Arial" w:hAnsi="Arial" w:cs="Arial"/>
        </w:rPr>
        <w:t xml:space="preserve"> interno, para dirigir y ejecutar la </w:t>
      </w:r>
      <w:proofErr w:type="spellStart"/>
      <w:r w:rsidRPr="007B4314">
        <w:rPr>
          <w:rFonts w:ascii="Arial" w:hAnsi="Arial" w:cs="Arial"/>
        </w:rPr>
        <w:t>política</w:t>
      </w:r>
      <w:proofErr w:type="spellEnd"/>
      <w:r w:rsidRPr="007B4314">
        <w:rPr>
          <w:rFonts w:ascii="Arial" w:hAnsi="Arial" w:cs="Arial"/>
        </w:rPr>
        <w:t xml:space="preserve"> de </w:t>
      </w:r>
      <w:proofErr w:type="spellStart"/>
      <w:r w:rsidRPr="007B4314">
        <w:rPr>
          <w:rFonts w:ascii="Arial" w:hAnsi="Arial" w:cs="Arial"/>
        </w:rPr>
        <w:t>inclusión</w:t>
      </w:r>
      <w:proofErr w:type="spellEnd"/>
      <w:r w:rsidRPr="007B4314">
        <w:rPr>
          <w:rFonts w:ascii="Arial" w:hAnsi="Arial" w:cs="Arial"/>
        </w:rPr>
        <w:t xml:space="preserve"> social de las p</w:t>
      </w:r>
      <w:r w:rsidR="0049618A" w:rsidRPr="007B4314">
        <w:rPr>
          <w:rFonts w:ascii="Arial" w:hAnsi="Arial" w:cs="Arial"/>
        </w:rPr>
        <w:t xml:space="preserve">ersonas </w:t>
      </w:r>
      <w:proofErr w:type="spellStart"/>
      <w:r w:rsidR="0049618A" w:rsidRPr="007B4314">
        <w:rPr>
          <w:rFonts w:ascii="Arial" w:hAnsi="Arial" w:cs="Arial"/>
        </w:rPr>
        <w:t>afropanameñas</w:t>
      </w:r>
      <w:proofErr w:type="spellEnd"/>
      <w:r w:rsidR="0049618A" w:rsidRPr="007B4314">
        <w:rPr>
          <w:rFonts w:ascii="Arial" w:hAnsi="Arial" w:cs="Arial"/>
        </w:rPr>
        <w:t xml:space="preserve"> en el terr</w:t>
      </w:r>
      <w:r w:rsidRPr="007B4314">
        <w:rPr>
          <w:rFonts w:ascii="Arial" w:hAnsi="Arial" w:cs="Arial"/>
        </w:rPr>
        <w:t>itorio nacional.</w:t>
      </w:r>
    </w:p>
    <w:p w14:paraId="4176DE03" w14:textId="5D58C6B0" w:rsidR="0049618A" w:rsidRPr="007B4314" w:rsidRDefault="0049618A" w:rsidP="0049618A">
      <w:pPr>
        <w:pStyle w:val="NormalWeb"/>
        <w:numPr>
          <w:ilvl w:val="0"/>
          <w:numId w:val="16"/>
        </w:numPr>
        <w:spacing w:line="276" w:lineRule="auto"/>
        <w:jc w:val="both"/>
        <w:rPr>
          <w:rFonts w:ascii="Arial" w:hAnsi="Arial" w:cs="Arial"/>
        </w:rPr>
      </w:pPr>
      <w:r w:rsidRPr="007B4314">
        <w:rPr>
          <w:rFonts w:ascii="Arial" w:hAnsi="Arial" w:cs="Arial"/>
        </w:rPr>
        <w:t xml:space="preserve">Censos Nacionales de Población y Vivienda, con la inclusión de la variable étnico racial afro realizado de enero a marzo 2023, que ha dado como resultado 31.8% de </w:t>
      </w:r>
      <w:proofErr w:type="spellStart"/>
      <w:r w:rsidRPr="007B4314">
        <w:rPr>
          <w:rFonts w:ascii="Arial" w:hAnsi="Arial" w:cs="Arial"/>
        </w:rPr>
        <w:t>autoreconocimiento</w:t>
      </w:r>
      <w:proofErr w:type="spellEnd"/>
      <w:r w:rsidRPr="007B4314">
        <w:rPr>
          <w:rFonts w:ascii="Arial" w:hAnsi="Arial" w:cs="Arial"/>
        </w:rPr>
        <w:t xml:space="preserve"> afrodescendiente.</w:t>
      </w:r>
    </w:p>
    <w:p w14:paraId="26FBDEE8" w14:textId="77777777" w:rsidR="00AE31A4" w:rsidRPr="007B4314" w:rsidRDefault="00AE31A4" w:rsidP="0049618A">
      <w:pPr>
        <w:pStyle w:val="ListParagraph"/>
        <w:numPr>
          <w:ilvl w:val="0"/>
          <w:numId w:val="16"/>
        </w:numPr>
        <w:spacing w:after="375" w:line="276" w:lineRule="auto"/>
        <w:jc w:val="both"/>
        <w:textAlignment w:val="baseline"/>
        <w:rPr>
          <w:rFonts w:ascii="Arial" w:hAnsi="Arial" w:cs="Arial"/>
          <w:sz w:val="24"/>
          <w:szCs w:val="24"/>
        </w:rPr>
      </w:pPr>
      <w:r w:rsidRPr="007B4314">
        <w:rPr>
          <w:rFonts w:ascii="Arial" w:hAnsi="Arial" w:cs="Arial"/>
          <w:sz w:val="24"/>
          <w:szCs w:val="24"/>
        </w:rPr>
        <w:t xml:space="preserve">Decreto Ejecutivo </w:t>
      </w:r>
      <w:proofErr w:type="spellStart"/>
      <w:r w:rsidRPr="007B4314">
        <w:rPr>
          <w:rFonts w:ascii="Arial" w:hAnsi="Arial" w:cs="Arial"/>
          <w:sz w:val="24"/>
          <w:szCs w:val="24"/>
        </w:rPr>
        <w:t>N°</w:t>
      </w:r>
      <w:proofErr w:type="spellEnd"/>
      <w:r w:rsidRPr="007B4314">
        <w:rPr>
          <w:rFonts w:ascii="Arial" w:hAnsi="Arial" w:cs="Arial"/>
          <w:sz w:val="24"/>
          <w:szCs w:val="24"/>
        </w:rPr>
        <w:t xml:space="preserve"> 15 de 5 de diciembre de 2022 que crea la Condecoración Nacional de la Orden “Cecil </w:t>
      </w:r>
      <w:proofErr w:type="spellStart"/>
      <w:r w:rsidRPr="007B4314">
        <w:rPr>
          <w:rFonts w:ascii="Arial" w:hAnsi="Arial" w:cs="Arial"/>
          <w:sz w:val="24"/>
          <w:szCs w:val="24"/>
        </w:rPr>
        <w:t>Haynes</w:t>
      </w:r>
      <w:proofErr w:type="spellEnd"/>
      <w:r w:rsidRPr="007B4314">
        <w:rPr>
          <w:rFonts w:ascii="Arial" w:hAnsi="Arial" w:cs="Arial"/>
          <w:sz w:val="24"/>
          <w:szCs w:val="24"/>
        </w:rPr>
        <w:t>”, quien fue el empleado más antiguo del Canal de Panamá.</w:t>
      </w:r>
    </w:p>
    <w:p w14:paraId="57F4A870" w14:textId="77777777" w:rsidR="001561EA" w:rsidRPr="007B4314" w:rsidRDefault="001561EA" w:rsidP="0049618A">
      <w:pPr>
        <w:pStyle w:val="ListParagraph"/>
        <w:numPr>
          <w:ilvl w:val="0"/>
          <w:numId w:val="18"/>
        </w:numPr>
        <w:spacing w:after="375" w:line="276" w:lineRule="auto"/>
        <w:jc w:val="both"/>
        <w:textAlignment w:val="baseline"/>
        <w:rPr>
          <w:rFonts w:ascii="Arial" w:hAnsi="Arial" w:cs="Arial"/>
          <w:sz w:val="24"/>
          <w:szCs w:val="24"/>
        </w:rPr>
      </w:pPr>
      <w:r w:rsidRPr="007B4314">
        <w:rPr>
          <w:rFonts w:ascii="Arial" w:hAnsi="Arial" w:cs="Arial"/>
          <w:sz w:val="24"/>
          <w:szCs w:val="24"/>
        </w:rPr>
        <w:t>Establecer mecanismos especiales que permitan el acceso a la educación de calidad en todos los niveles para la población afrodescendiente.</w:t>
      </w:r>
    </w:p>
    <w:p w14:paraId="5FEEC5A6" w14:textId="77777777" w:rsidR="001561EA" w:rsidRPr="007B4314" w:rsidRDefault="001561EA" w:rsidP="0049618A">
      <w:pPr>
        <w:pStyle w:val="ListParagraph"/>
        <w:numPr>
          <w:ilvl w:val="0"/>
          <w:numId w:val="18"/>
        </w:numPr>
        <w:spacing w:after="375" w:line="276" w:lineRule="auto"/>
        <w:jc w:val="both"/>
        <w:textAlignment w:val="baseline"/>
        <w:rPr>
          <w:rFonts w:ascii="Arial" w:hAnsi="Arial" w:cs="Arial"/>
          <w:sz w:val="24"/>
          <w:szCs w:val="24"/>
        </w:rPr>
      </w:pPr>
      <w:r w:rsidRPr="007B4314">
        <w:rPr>
          <w:rFonts w:ascii="Arial" w:hAnsi="Arial" w:cs="Arial"/>
          <w:sz w:val="24"/>
          <w:szCs w:val="24"/>
        </w:rPr>
        <w:t>Incorporar al currículo nacional la memoria histórica de los afrodescendientes, los aportes realizados desde su traída a América hasta la actualidad en todos los ámbitos de la vida social.</w:t>
      </w:r>
    </w:p>
    <w:p w14:paraId="38E345F8" w14:textId="15D0DCDD" w:rsidR="005B7DEA" w:rsidRPr="00821F14" w:rsidRDefault="001561EA" w:rsidP="00821F14">
      <w:pPr>
        <w:pStyle w:val="ListParagraph"/>
        <w:numPr>
          <w:ilvl w:val="0"/>
          <w:numId w:val="18"/>
        </w:numPr>
        <w:spacing w:after="375" w:line="276" w:lineRule="auto"/>
        <w:jc w:val="both"/>
        <w:textAlignment w:val="baseline"/>
        <w:rPr>
          <w:rFonts w:ascii="Arial" w:hAnsi="Arial" w:cs="Arial"/>
          <w:sz w:val="24"/>
          <w:szCs w:val="24"/>
        </w:rPr>
      </w:pPr>
      <w:r w:rsidRPr="007B4314">
        <w:rPr>
          <w:rFonts w:ascii="Arial" w:hAnsi="Arial" w:cs="Arial"/>
          <w:sz w:val="24"/>
          <w:szCs w:val="24"/>
        </w:rPr>
        <w:t>Propiciar en las aulas de clases el tema de igualdad y no discriminación por razones étnico – raciales</w:t>
      </w:r>
      <w:proofErr w:type="gramStart"/>
      <w:r w:rsidRPr="007B4314">
        <w:rPr>
          <w:rFonts w:ascii="Arial" w:hAnsi="Arial" w:cs="Arial"/>
          <w:sz w:val="24"/>
          <w:szCs w:val="24"/>
        </w:rPr>
        <w:t xml:space="preserve">. </w:t>
      </w:r>
      <w:r w:rsidR="000B36C1" w:rsidRPr="00821F14">
        <w:rPr>
          <w:rFonts w:ascii="Arial" w:hAnsi="Arial" w:cs="Arial"/>
          <w:sz w:val="24"/>
          <w:szCs w:val="24"/>
        </w:rPr>
        <w:t>.</w:t>
      </w:r>
      <w:proofErr w:type="gramEnd"/>
      <w:r w:rsidR="000B36C1" w:rsidRPr="00821F14">
        <w:rPr>
          <w:rFonts w:ascii="Arial" w:hAnsi="Arial" w:cs="Arial"/>
          <w:sz w:val="24"/>
          <w:szCs w:val="24"/>
        </w:rPr>
        <w:t xml:space="preserve"> </w:t>
      </w:r>
    </w:p>
    <w:p w14:paraId="585544D0" w14:textId="0ED92922" w:rsidR="005B7DEA" w:rsidRPr="007B4314" w:rsidRDefault="005B7DEA" w:rsidP="0049618A">
      <w:pPr>
        <w:pStyle w:val="ListParagraph"/>
        <w:numPr>
          <w:ilvl w:val="0"/>
          <w:numId w:val="11"/>
        </w:numPr>
        <w:spacing w:after="0" w:line="276" w:lineRule="auto"/>
        <w:jc w:val="both"/>
        <w:textAlignment w:val="baseline"/>
        <w:rPr>
          <w:rFonts w:ascii="Arial" w:eastAsia="Times New Roman" w:hAnsi="Arial" w:cs="Arial"/>
          <w:spacing w:val="-2"/>
          <w:sz w:val="24"/>
          <w:szCs w:val="24"/>
          <w:lang w:eastAsia="es-ES"/>
        </w:rPr>
      </w:pPr>
      <w:r w:rsidRPr="007B4314">
        <w:rPr>
          <w:rFonts w:ascii="Arial" w:eastAsia="Times New Roman" w:hAnsi="Arial" w:cs="Arial"/>
          <w:spacing w:val="-2"/>
          <w:sz w:val="24"/>
          <w:szCs w:val="24"/>
          <w:lang w:eastAsia="es-ES"/>
        </w:rPr>
        <w:t>El Gobierno Nacional, ha incluido en el Plan Estratégico de Gobierno 2020 - 2024 (PEG), acciones específicas para un mayor reconocimiento y respeto de la cultura, la historia y el patrimonio de los afrodescendientes a través de, entre otras cosas, la investigación y la educación. Además, promueve que la historia y las contribuciones de los afrodescendientes, se incluyan de forma completa en los planes de estudios escolares del país.</w:t>
      </w:r>
    </w:p>
    <w:p w14:paraId="54C57AB7" w14:textId="5D546428" w:rsidR="005B7DEA" w:rsidRPr="00821F14" w:rsidRDefault="005B7DEA" w:rsidP="00821F14">
      <w:pPr>
        <w:pStyle w:val="ListParagraph"/>
        <w:numPr>
          <w:ilvl w:val="0"/>
          <w:numId w:val="4"/>
        </w:numPr>
        <w:spacing w:after="375" w:line="276" w:lineRule="auto"/>
        <w:jc w:val="both"/>
        <w:textAlignment w:val="baseline"/>
        <w:rPr>
          <w:rFonts w:ascii="Arial" w:hAnsi="Arial" w:cs="Arial"/>
          <w:sz w:val="24"/>
          <w:szCs w:val="24"/>
        </w:rPr>
      </w:pPr>
      <w:r w:rsidRPr="007B4314">
        <w:rPr>
          <w:rFonts w:ascii="Arial" w:hAnsi="Arial" w:cs="Arial"/>
          <w:sz w:val="24"/>
          <w:szCs w:val="24"/>
        </w:rPr>
        <w:t xml:space="preserve">La Autoridad de Turismo, en su Plan Maestro de Turismo 2020-2025, ha identificado lo que se ha </w:t>
      </w:r>
      <w:proofErr w:type="gramStart"/>
      <w:r w:rsidRPr="007B4314">
        <w:rPr>
          <w:rFonts w:ascii="Arial" w:hAnsi="Arial" w:cs="Arial"/>
          <w:sz w:val="24"/>
          <w:szCs w:val="24"/>
        </w:rPr>
        <w:t>denominado como</w:t>
      </w:r>
      <w:proofErr w:type="gramEnd"/>
      <w:r w:rsidRPr="007B4314">
        <w:rPr>
          <w:rFonts w:ascii="Arial" w:hAnsi="Arial" w:cs="Arial"/>
          <w:sz w:val="24"/>
          <w:szCs w:val="24"/>
        </w:rPr>
        <w:t xml:space="preserve"> Circuito Panamá Afro, para tratar de maximizar el impacto en espacios acotados y no muy amplios, siguiendo el modelo de los Polos de Desarrollo que exitosamente se han implantado en otros países de la región.</w:t>
      </w:r>
    </w:p>
    <w:p w14:paraId="14BB7B07" w14:textId="377BCADB" w:rsidR="005B7DEA" w:rsidRPr="007B4314" w:rsidRDefault="005B7DEA" w:rsidP="0049618A">
      <w:pPr>
        <w:pStyle w:val="ListParagraph"/>
        <w:numPr>
          <w:ilvl w:val="0"/>
          <w:numId w:val="17"/>
        </w:numPr>
        <w:spacing w:after="375" w:line="276" w:lineRule="auto"/>
        <w:jc w:val="both"/>
        <w:textAlignment w:val="baseline"/>
        <w:rPr>
          <w:rFonts w:ascii="Arial" w:hAnsi="Arial" w:cs="Arial"/>
          <w:sz w:val="24"/>
          <w:szCs w:val="24"/>
        </w:rPr>
      </w:pPr>
      <w:r w:rsidRPr="007B4314">
        <w:rPr>
          <w:rFonts w:ascii="Arial" w:hAnsi="Arial" w:cs="Arial"/>
          <w:sz w:val="24"/>
          <w:szCs w:val="24"/>
        </w:rPr>
        <w:t>El Ministerio de Cultura, en su nueva estructura, crea la Dirección de Derechos Culturales y Ciudadanía, en la cual se llevan los asuntos afrodescendientes.</w:t>
      </w:r>
    </w:p>
    <w:p w14:paraId="0C85DAE4" w14:textId="77777777" w:rsidR="005B7DEA" w:rsidRPr="007B4314" w:rsidRDefault="005B7DEA" w:rsidP="00821F14">
      <w:pPr>
        <w:spacing w:line="240" w:lineRule="auto"/>
        <w:jc w:val="both"/>
        <w:rPr>
          <w:rFonts w:ascii="Arial" w:hAnsi="Arial" w:cs="Arial"/>
          <w:sz w:val="24"/>
          <w:szCs w:val="24"/>
        </w:rPr>
      </w:pPr>
    </w:p>
    <w:sectPr w:rsidR="005B7DEA" w:rsidRPr="007B431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580F" w14:textId="77777777" w:rsidR="00D66967" w:rsidRDefault="00D66967" w:rsidP="003A6567">
      <w:pPr>
        <w:spacing w:after="0" w:line="240" w:lineRule="auto"/>
      </w:pPr>
      <w:r>
        <w:separator/>
      </w:r>
    </w:p>
  </w:endnote>
  <w:endnote w:type="continuationSeparator" w:id="0">
    <w:p w14:paraId="44C18779" w14:textId="77777777" w:rsidR="00D66967" w:rsidRDefault="00D66967" w:rsidP="003A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267C" w14:textId="2DEB8BED" w:rsidR="00A84775" w:rsidRDefault="00A8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9793" w14:textId="77777777" w:rsidR="00D66967" w:rsidRDefault="00D66967" w:rsidP="003A6567">
      <w:pPr>
        <w:spacing w:after="0" w:line="240" w:lineRule="auto"/>
      </w:pPr>
      <w:r>
        <w:separator/>
      </w:r>
    </w:p>
  </w:footnote>
  <w:footnote w:type="continuationSeparator" w:id="0">
    <w:p w14:paraId="1D202A11" w14:textId="77777777" w:rsidR="00D66967" w:rsidRDefault="00D66967" w:rsidP="003A6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BA42" w14:textId="010A831D" w:rsidR="003A6567" w:rsidRDefault="003A6567" w:rsidP="00A84775">
    <w:pPr>
      <w:pStyle w:val="Header"/>
      <w:jc w:val="center"/>
    </w:pPr>
  </w:p>
  <w:p w14:paraId="72A046C7" w14:textId="77777777" w:rsidR="003A6567" w:rsidRDefault="003A6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548"/>
    <w:multiLevelType w:val="hybridMultilevel"/>
    <w:tmpl w:val="CCBE381E"/>
    <w:lvl w:ilvl="0" w:tplc="BEBA99B2">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 w15:restartNumberingAfterBreak="0">
    <w:nsid w:val="0ACA0D4A"/>
    <w:multiLevelType w:val="hybridMultilevel"/>
    <w:tmpl w:val="D28E47E6"/>
    <w:lvl w:ilvl="0" w:tplc="180A000B">
      <w:start w:val="1"/>
      <w:numFmt w:val="bullet"/>
      <w:lvlText w:val=""/>
      <w:lvlJc w:val="left"/>
      <w:pPr>
        <w:ind w:left="720" w:hanging="360"/>
      </w:pPr>
      <w:rPr>
        <w:rFonts w:ascii="Wingdings" w:hAnsi="Wingdings" w:hint="default"/>
        <w:color w:val="20212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B2B20D0"/>
    <w:multiLevelType w:val="hybridMultilevel"/>
    <w:tmpl w:val="F2C280F4"/>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0DE00301"/>
    <w:multiLevelType w:val="hybridMultilevel"/>
    <w:tmpl w:val="8A66005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94C3DFF"/>
    <w:multiLevelType w:val="hybridMultilevel"/>
    <w:tmpl w:val="FB0ED83E"/>
    <w:lvl w:ilvl="0" w:tplc="9C444CC0">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5" w15:restartNumberingAfterBreak="0">
    <w:nsid w:val="22D75703"/>
    <w:multiLevelType w:val="hybridMultilevel"/>
    <w:tmpl w:val="B3DEEB70"/>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6" w15:restartNumberingAfterBreak="0">
    <w:nsid w:val="25F27016"/>
    <w:multiLevelType w:val="hybridMultilevel"/>
    <w:tmpl w:val="AB405AA4"/>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7" w15:restartNumberingAfterBreak="0">
    <w:nsid w:val="342959AA"/>
    <w:multiLevelType w:val="multilevel"/>
    <w:tmpl w:val="15465D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34C808BD"/>
    <w:multiLevelType w:val="hybridMultilevel"/>
    <w:tmpl w:val="B616DC2E"/>
    <w:lvl w:ilvl="0" w:tplc="180A000B">
      <w:start w:val="1"/>
      <w:numFmt w:val="bullet"/>
      <w:lvlText w:val=""/>
      <w:lvlJc w:val="left"/>
      <w:pPr>
        <w:ind w:left="785" w:hanging="360"/>
      </w:pPr>
      <w:rPr>
        <w:rFonts w:ascii="Wingdings" w:hAnsi="Wingdings" w:hint="default"/>
      </w:rPr>
    </w:lvl>
    <w:lvl w:ilvl="1" w:tplc="180A0003" w:tentative="1">
      <w:start w:val="1"/>
      <w:numFmt w:val="bullet"/>
      <w:lvlText w:val="o"/>
      <w:lvlJc w:val="left"/>
      <w:pPr>
        <w:ind w:left="1505" w:hanging="360"/>
      </w:pPr>
      <w:rPr>
        <w:rFonts w:ascii="Courier New" w:hAnsi="Courier New" w:cs="Courier New" w:hint="default"/>
      </w:rPr>
    </w:lvl>
    <w:lvl w:ilvl="2" w:tplc="180A0005" w:tentative="1">
      <w:start w:val="1"/>
      <w:numFmt w:val="bullet"/>
      <w:lvlText w:val=""/>
      <w:lvlJc w:val="left"/>
      <w:pPr>
        <w:ind w:left="2225" w:hanging="360"/>
      </w:pPr>
      <w:rPr>
        <w:rFonts w:ascii="Wingdings" w:hAnsi="Wingdings" w:hint="default"/>
      </w:rPr>
    </w:lvl>
    <w:lvl w:ilvl="3" w:tplc="180A0001" w:tentative="1">
      <w:start w:val="1"/>
      <w:numFmt w:val="bullet"/>
      <w:lvlText w:val=""/>
      <w:lvlJc w:val="left"/>
      <w:pPr>
        <w:ind w:left="2945" w:hanging="360"/>
      </w:pPr>
      <w:rPr>
        <w:rFonts w:ascii="Symbol" w:hAnsi="Symbol" w:hint="default"/>
      </w:rPr>
    </w:lvl>
    <w:lvl w:ilvl="4" w:tplc="180A0003" w:tentative="1">
      <w:start w:val="1"/>
      <w:numFmt w:val="bullet"/>
      <w:lvlText w:val="o"/>
      <w:lvlJc w:val="left"/>
      <w:pPr>
        <w:ind w:left="3665" w:hanging="360"/>
      </w:pPr>
      <w:rPr>
        <w:rFonts w:ascii="Courier New" w:hAnsi="Courier New" w:cs="Courier New" w:hint="default"/>
      </w:rPr>
    </w:lvl>
    <w:lvl w:ilvl="5" w:tplc="180A0005" w:tentative="1">
      <w:start w:val="1"/>
      <w:numFmt w:val="bullet"/>
      <w:lvlText w:val=""/>
      <w:lvlJc w:val="left"/>
      <w:pPr>
        <w:ind w:left="4385" w:hanging="360"/>
      </w:pPr>
      <w:rPr>
        <w:rFonts w:ascii="Wingdings" w:hAnsi="Wingdings" w:hint="default"/>
      </w:rPr>
    </w:lvl>
    <w:lvl w:ilvl="6" w:tplc="180A0001" w:tentative="1">
      <w:start w:val="1"/>
      <w:numFmt w:val="bullet"/>
      <w:lvlText w:val=""/>
      <w:lvlJc w:val="left"/>
      <w:pPr>
        <w:ind w:left="5105" w:hanging="360"/>
      </w:pPr>
      <w:rPr>
        <w:rFonts w:ascii="Symbol" w:hAnsi="Symbol" w:hint="default"/>
      </w:rPr>
    </w:lvl>
    <w:lvl w:ilvl="7" w:tplc="180A0003" w:tentative="1">
      <w:start w:val="1"/>
      <w:numFmt w:val="bullet"/>
      <w:lvlText w:val="o"/>
      <w:lvlJc w:val="left"/>
      <w:pPr>
        <w:ind w:left="5825" w:hanging="360"/>
      </w:pPr>
      <w:rPr>
        <w:rFonts w:ascii="Courier New" w:hAnsi="Courier New" w:cs="Courier New" w:hint="default"/>
      </w:rPr>
    </w:lvl>
    <w:lvl w:ilvl="8" w:tplc="180A0005" w:tentative="1">
      <w:start w:val="1"/>
      <w:numFmt w:val="bullet"/>
      <w:lvlText w:val=""/>
      <w:lvlJc w:val="left"/>
      <w:pPr>
        <w:ind w:left="6545" w:hanging="360"/>
      </w:pPr>
      <w:rPr>
        <w:rFonts w:ascii="Wingdings" w:hAnsi="Wingdings" w:hint="default"/>
      </w:rPr>
    </w:lvl>
  </w:abstractNum>
  <w:abstractNum w:abstractNumId="9" w15:restartNumberingAfterBreak="0">
    <w:nsid w:val="37450D3C"/>
    <w:multiLevelType w:val="multilevel"/>
    <w:tmpl w:val="DCAC4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D77BB"/>
    <w:multiLevelType w:val="hybridMultilevel"/>
    <w:tmpl w:val="CA907D3E"/>
    <w:lvl w:ilvl="0" w:tplc="180A000B">
      <w:start w:val="1"/>
      <w:numFmt w:val="bullet"/>
      <w:lvlText w:val=""/>
      <w:lvlJc w:val="left"/>
      <w:pPr>
        <w:ind w:left="720" w:hanging="360"/>
      </w:pPr>
      <w:rPr>
        <w:rFonts w:ascii="Wingdings" w:hAnsi="Wingding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F53261"/>
    <w:multiLevelType w:val="hybridMultilevel"/>
    <w:tmpl w:val="B8D0AEFA"/>
    <w:lvl w:ilvl="0" w:tplc="180A000B">
      <w:start w:val="1"/>
      <w:numFmt w:val="bullet"/>
      <w:lvlText w:val=""/>
      <w:lvlJc w:val="left"/>
      <w:pPr>
        <w:ind w:left="720" w:hanging="360"/>
      </w:pPr>
      <w:rPr>
        <w:rFonts w:ascii="Wingdings" w:hAnsi="Wingding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9A11F5"/>
    <w:multiLevelType w:val="hybridMultilevel"/>
    <w:tmpl w:val="3B2EB036"/>
    <w:lvl w:ilvl="0" w:tplc="C7B618A0">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3" w15:restartNumberingAfterBreak="0">
    <w:nsid w:val="4C85506C"/>
    <w:multiLevelType w:val="hybridMultilevel"/>
    <w:tmpl w:val="0898FC82"/>
    <w:lvl w:ilvl="0" w:tplc="180A0001">
      <w:start w:val="1"/>
      <w:numFmt w:val="bullet"/>
      <w:lvlText w:val=""/>
      <w:lvlJc w:val="left"/>
      <w:pPr>
        <w:ind w:left="1800" w:hanging="360"/>
      </w:pPr>
      <w:rPr>
        <w:rFonts w:ascii="Symbol" w:hAnsi="Symbol" w:hint="default"/>
      </w:rPr>
    </w:lvl>
    <w:lvl w:ilvl="1" w:tplc="180A0003" w:tentative="1">
      <w:start w:val="1"/>
      <w:numFmt w:val="bullet"/>
      <w:lvlText w:val="o"/>
      <w:lvlJc w:val="left"/>
      <w:pPr>
        <w:ind w:left="2520" w:hanging="360"/>
      </w:pPr>
      <w:rPr>
        <w:rFonts w:ascii="Courier New" w:hAnsi="Courier New" w:cs="Courier New" w:hint="default"/>
      </w:rPr>
    </w:lvl>
    <w:lvl w:ilvl="2" w:tplc="180A0005" w:tentative="1">
      <w:start w:val="1"/>
      <w:numFmt w:val="bullet"/>
      <w:lvlText w:val=""/>
      <w:lvlJc w:val="left"/>
      <w:pPr>
        <w:ind w:left="3240" w:hanging="360"/>
      </w:pPr>
      <w:rPr>
        <w:rFonts w:ascii="Wingdings" w:hAnsi="Wingdings" w:hint="default"/>
      </w:rPr>
    </w:lvl>
    <w:lvl w:ilvl="3" w:tplc="180A0001" w:tentative="1">
      <w:start w:val="1"/>
      <w:numFmt w:val="bullet"/>
      <w:lvlText w:val=""/>
      <w:lvlJc w:val="left"/>
      <w:pPr>
        <w:ind w:left="3960" w:hanging="360"/>
      </w:pPr>
      <w:rPr>
        <w:rFonts w:ascii="Symbol" w:hAnsi="Symbol" w:hint="default"/>
      </w:rPr>
    </w:lvl>
    <w:lvl w:ilvl="4" w:tplc="180A0003" w:tentative="1">
      <w:start w:val="1"/>
      <w:numFmt w:val="bullet"/>
      <w:lvlText w:val="o"/>
      <w:lvlJc w:val="left"/>
      <w:pPr>
        <w:ind w:left="4680" w:hanging="360"/>
      </w:pPr>
      <w:rPr>
        <w:rFonts w:ascii="Courier New" w:hAnsi="Courier New" w:cs="Courier New" w:hint="default"/>
      </w:rPr>
    </w:lvl>
    <w:lvl w:ilvl="5" w:tplc="180A0005" w:tentative="1">
      <w:start w:val="1"/>
      <w:numFmt w:val="bullet"/>
      <w:lvlText w:val=""/>
      <w:lvlJc w:val="left"/>
      <w:pPr>
        <w:ind w:left="5400" w:hanging="360"/>
      </w:pPr>
      <w:rPr>
        <w:rFonts w:ascii="Wingdings" w:hAnsi="Wingdings" w:hint="default"/>
      </w:rPr>
    </w:lvl>
    <w:lvl w:ilvl="6" w:tplc="180A0001" w:tentative="1">
      <w:start w:val="1"/>
      <w:numFmt w:val="bullet"/>
      <w:lvlText w:val=""/>
      <w:lvlJc w:val="left"/>
      <w:pPr>
        <w:ind w:left="6120" w:hanging="360"/>
      </w:pPr>
      <w:rPr>
        <w:rFonts w:ascii="Symbol" w:hAnsi="Symbol" w:hint="default"/>
      </w:rPr>
    </w:lvl>
    <w:lvl w:ilvl="7" w:tplc="180A0003" w:tentative="1">
      <w:start w:val="1"/>
      <w:numFmt w:val="bullet"/>
      <w:lvlText w:val="o"/>
      <w:lvlJc w:val="left"/>
      <w:pPr>
        <w:ind w:left="6840" w:hanging="360"/>
      </w:pPr>
      <w:rPr>
        <w:rFonts w:ascii="Courier New" w:hAnsi="Courier New" w:cs="Courier New" w:hint="default"/>
      </w:rPr>
    </w:lvl>
    <w:lvl w:ilvl="8" w:tplc="180A0005" w:tentative="1">
      <w:start w:val="1"/>
      <w:numFmt w:val="bullet"/>
      <w:lvlText w:val=""/>
      <w:lvlJc w:val="left"/>
      <w:pPr>
        <w:ind w:left="7560" w:hanging="360"/>
      </w:pPr>
      <w:rPr>
        <w:rFonts w:ascii="Wingdings" w:hAnsi="Wingdings" w:hint="default"/>
      </w:rPr>
    </w:lvl>
  </w:abstractNum>
  <w:abstractNum w:abstractNumId="14" w15:restartNumberingAfterBreak="0">
    <w:nsid w:val="582C61A3"/>
    <w:multiLevelType w:val="hybridMultilevel"/>
    <w:tmpl w:val="829C41AA"/>
    <w:lvl w:ilvl="0" w:tplc="180A000B">
      <w:start w:val="1"/>
      <w:numFmt w:val="bullet"/>
      <w:lvlText w:val=""/>
      <w:lvlJc w:val="left"/>
      <w:pPr>
        <w:ind w:left="720" w:hanging="360"/>
      </w:pPr>
      <w:rPr>
        <w:rFonts w:ascii="Wingdings" w:hAnsi="Wingding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62B9117C"/>
    <w:multiLevelType w:val="hybridMultilevel"/>
    <w:tmpl w:val="AF48E7A4"/>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62F816CC"/>
    <w:multiLevelType w:val="hybridMultilevel"/>
    <w:tmpl w:val="EB26A7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65536191"/>
    <w:multiLevelType w:val="hybridMultilevel"/>
    <w:tmpl w:val="72AEE426"/>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7C0C24FD"/>
    <w:multiLevelType w:val="hybridMultilevel"/>
    <w:tmpl w:val="B200322C"/>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16cid:durableId="431898986">
    <w:abstractNumId w:val="3"/>
  </w:num>
  <w:num w:numId="2" w16cid:durableId="1281379410">
    <w:abstractNumId w:val="16"/>
  </w:num>
  <w:num w:numId="3" w16cid:durableId="108398677">
    <w:abstractNumId w:val="18"/>
  </w:num>
  <w:num w:numId="4" w16cid:durableId="42683826">
    <w:abstractNumId w:val="14"/>
  </w:num>
  <w:num w:numId="5" w16cid:durableId="2142964518">
    <w:abstractNumId w:val="0"/>
  </w:num>
  <w:num w:numId="6" w16cid:durableId="2063825180">
    <w:abstractNumId w:val="2"/>
  </w:num>
  <w:num w:numId="7" w16cid:durableId="1677608670">
    <w:abstractNumId w:val="12"/>
  </w:num>
  <w:num w:numId="8" w16cid:durableId="1091198408">
    <w:abstractNumId w:val="4"/>
  </w:num>
  <w:num w:numId="9" w16cid:durableId="402728081">
    <w:abstractNumId w:val="13"/>
  </w:num>
  <w:num w:numId="10" w16cid:durableId="1247885651">
    <w:abstractNumId w:val="9"/>
  </w:num>
  <w:num w:numId="11" w16cid:durableId="522403072">
    <w:abstractNumId w:val="10"/>
  </w:num>
  <w:num w:numId="12" w16cid:durableId="898905817">
    <w:abstractNumId w:val="1"/>
  </w:num>
  <w:num w:numId="13" w16cid:durableId="812061071">
    <w:abstractNumId w:val="7"/>
  </w:num>
  <w:num w:numId="14" w16cid:durableId="1975207881">
    <w:abstractNumId w:val="6"/>
  </w:num>
  <w:num w:numId="15" w16cid:durableId="1217472857">
    <w:abstractNumId w:val="5"/>
  </w:num>
  <w:num w:numId="16" w16cid:durableId="1422724672">
    <w:abstractNumId w:val="11"/>
  </w:num>
  <w:num w:numId="17" w16cid:durableId="1459571868">
    <w:abstractNumId w:val="15"/>
  </w:num>
  <w:num w:numId="18" w16cid:durableId="1446196115">
    <w:abstractNumId w:val="17"/>
  </w:num>
  <w:num w:numId="19" w16cid:durableId="20672894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6F"/>
    <w:rsid w:val="00037402"/>
    <w:rsid w:val="000B36C1"/>
    <w:rsid w:val="000C0986"/>
    <w:rsid w:val="001561EA"/>
    <w:rsid w:val="00192536"/>
    <w:rsid w:val="00214591"/>
    <w:rsid w:val="002F03AB"/>
    <w:rsid w:val="00382901"/>
    <w:rsid w:val="003A6567"/>
    <w:rsid w:val="003F418A"/>
    <w:rsid w:val="0049618A"/>
    <w:rsid w:val="004F27B2"/>
    <w:rsid w:val="00515EA1"/>
    <w:rsid w:val="0052367B"/>
    <w:rsid w:val="005B7DEA"/>
    <w:rsid w:val="00642F6F"/>
    <w:rsid w:val="006F1A12"/>
    <w:rsid w:val="007B4314"/>
    <w:rsid w:val="00812C15"/>
    <w:rsid w:val="00821F14"/>
    <w:rsid w:val="008B2D8D"/>
    <w:rsid w:val="009472B9"/>
    <w:rsid w:val="00A84775"/>
    <w:rsid w:val="00A90063"/>
    <w:rsid w:val="00AE31A4"/>
    <w:rsid w:val="00B36D31"/>
    <w:rsid w:val="00B91CB3"/>
    <w:rsid w:val="00D156A8"/>
    <w:rsid w:val="00D66967"/>
    <w:rsid w:val="00DD69D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3D27"/>
  <w15:chartTrackingRefBased/>
  <w15:docId w15:val="{154CD41E-E2EF-43C0-940D-0CF1DA10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591"/>
    <w:pPr>
      <w:keepNext/>
      <w:numPr>
        <w:numId w:val="1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214591"/>
    <w:pPr>
      <w:keepNext/>
      <w:numPr>
        <w:ilvl w:val="1"/>
        <w:numId w:val="1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14591"/>
    <w:pPr>
      <w:keepNext/>
      <w:numPr>
        <w:ilvl w:val="2"/>
        <w:numId w:val="1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14591"/>
    <w:pPr>
      <w:keepNext/>
      <w:numPr>
        <w:ilvl w:val="3"/>
        <w:numId w:val="1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unhideWhenUsed/>
    <w:qFormat/>
    <w:rsid w:val="00214591"/>
    <w:pPr>
      <w:numPr>
        <w:ilvl w:val="4"/>
        <w:numId w:val="13"/>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214591"/>
    <w:pPr>
      <w:numPr>
        <w:ilvl w:val="5"/>
        <w:numId w:val="1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14591"/>
    <w:pPr>
      <w:numPr>
        <w:ilvl w:val="6"/>
        <w:numId w:val="1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14591"/>
    <w:pPr>
      <w:numPr>
        <w:ilvl w:val="7"/>
        <w:numId w:val="1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14591"/>
    <w:pPr>
      <w:numPr>
        <w:ilvl w:val="8"/>
        <w:numId w:val="1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A"/>
    </w:rPr>
  </w:style>
  <w:style w:type="character" w:customStyle="1" w:styleId="HTMLPreformattedChar">
    <w:name w:val="HTML Preformatted Char"/>
    <w:basedOn w:val="DefaultParagraphFont"/>
    <w:link w:val="HTMLPreformatted"/>
    <w:uiPriority w:val="99"/>
    <w:semiHidden/>
    <w:rsid w:val="00642F6F"/>
    <w:rPr>
      <w:rFonts w:ascii="Courier New" w:eastAsia="Times New Roman" w:hAnsi="Courier New" w:cs="Courier New"/>
      <w:sz w:val="20"/>
      <w:szCs w:val="20"/>
      <w:lang w:eastAsia="es-PA"/>
    </w:rPr>
  </w:style>
  <w:style w:type="character" w:customStyle="1" w:styleId="y2iqfc">
    <w:name w:val="y2iqfc"/>
    <w:basedOn w:val="DefaultParagraphFont"/>
    <w:rsid w:val="00642F6F"/>
  </w:style>
  <w:style w:type="paragraph" w:styleId="ListParagraph">
    <w:name w:val="List Paragraph"/>
    <w:basedOn w:val="Normal"/>
    <w:uiPriority w:val="34"/>
    <w:qFormat/>
    <w:rsid w:val="00B36D31"/>
    <w:pPr>
      <w:ind w:left="720"/>
      <w:contextualSpacing/>
    </w:pPr>
  </w:style>
  <w:style w:type="character" w:styleId="Emphasis">
    <w:name w:val="Emphasis"/>
    <w:basedOn w:val="DefaultParagraphFont"/>
    <w:uiPriority w:val="20"/>
    <w:qFormat/>
    <w:rsid w:val="005B7DEA"/>
    <w:rPr>
      <w:i/>
      <w:iCs/>
    </w:rPr>
  </w:style>
  <w:style w:type="paragraph" w:styleId="NormalWeb">
    <w:name w:val="Normal (Web)"/>
    <w:basedOn w:val="Normal"/>
    <w:uiPriority w:val="99"/>
    <w:unhideWhenUsed/>
    <w:rsid w:val="00DD69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eading1Char">
    <w:name w:val="Heading 1 Char"/>
    <w:basedOn w:val="DefaultParagraphFont"/>
    <w:link w:val="Heading1"/>
    <w:uiPriority w:val="9"/>
    <w:rsid w:val="0021459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21459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1459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14591"/>
    <w:rPr>
      <w:rFonts w:eastAsiaTheme="minorEastAsia"/>
      <w:b/>
      <w:bCs/>
      <w:sz w:val="28"/>
      <w:szCs w:val="28"/>
      <w:lang w:val="en-US"/>
    </w:rPr>
  </w:style>
  <w:style w:type="character" w:customStyle="1" w:styleId="Heading5Char">
    <w:name w:val="Heading 5 Char"/>
    <w:basedOn w:val="DefaultParagraphFont"/>
    <w:link w:val="Heading5"/>
    <w:uiPriority w:val="9"/>
    <w:rsid w:val="00214591"/>
    <w:rPr>
      <w:rFonts w:eastAsiaTheme="minorEastAsia"/>
      <w:b/>
      <w:bCs/>
      <w:i/>
      <w:iCs/>
      <w:sz w:val="26"/>
      <w:szCs w:val="26"/>
      <w:lang w:val="en-US"/>
    </w:rPr>
  </w:style>
  <w:style w:type="character" w:customStyle="1" w:styleId="Heading6Char">
    <w:name w:val="Heading 6 Char"/>
    <w:basedOn w:val="DefaultParagraphFont"/>
    <w:link w:val="Heading6"/>
    <w:rsid w:val="0021459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14591"/>
    <w:rPr>
      <w:rFonts w:eastAsiaTheme="minorEastAsia"/>
      <w:sz w:val="24"/>
      <w:szCs w:val="24"/>
      <w:lang w:val="en-US"/>
    </w:rPr>
  </w:style>
  <w:style w:type="character" w:customStyle="1" w:styleId="Heading8Char">
    <w:name w:val="Heading 8 Char"/>
    <w:basedOn w:val="DefaultParagraphFont"/>
    <w:link w:val="Heading8"/>
    <w:uiPriority w:val="9"/>
    <w:semiHidden/>
    <w:rsid w:val="00214591"/>
    <w:rPr>
      <w:rFonts w:eastAsiaTheme="minorEastAsia"/>
      <w:i/>
      <w:iCs/>
      <w:sz w:val="24"/>
      <w:szCs w:val="24"/>
      <w:lang w:val="en-US"/>
    </w:rPr>
  </w:style>
  <w:style w:type="character" w:customStyle="1" w:styleId="Heading9Char">
    <w:name w:val="Heading 9 Char"/>
    <w:basedOn w:val="DefaultParagraphFont"/>
    <w:link w:val="Heading9"/>
    <w:uiPriority w:val="9"/>
    <w:semiHidden/>
    <w:rsid w:val="00214591"/>
    <w:rPr>
      <w:rFonts w:asciiTheme="majorHAnsi" w:eastAsiaTheme="majorEastAsia" w:hAnsiTheme="majorHAnsi" w:cstheme="majorBidi"/>
      <w:lang w:val="en-US"/>
    </w:rPr>
  </w:style>
  <w:style w:type="character" w:styleId="LineNumber">
    <w:name w:val="line number"/>
    <w:basedOn w:val="DefaultParagraphFont"/>
    <w:uiPriority w:val="99"/>
    <w:semiHidden/>
    <w:unhideWhenUsed/>
    <w:rsid w:val="003A6567"/>
  </w:style>
  <w:style w:type="paragraph" w:styleId="Header">
    <w:name w:val="header"/>
    <w:basedOn w:val="Normal"/>
    <w:link w:val="HeaderChar"/>
    <w:uiPriority w:val="99"/>
    <w:unhideWhenUsed/>
    <w:rsid w:val="003A6567"/>
    <w:pPr>
      <w:tabs>
        <w:tab w:val="center" w:pos="4419"/>
        <w:tab w:val="right" w:pos="8838"/>
      </w:tabs>
      <w:spacing w:after="0" w:line="240" w:lineRule="auto"/>
    </w:pPr>
  </w:style>
  <w:style w:type="character" w:customStyle="1" w:styleId="HeaderChar">
    <w:name w:val="Header Char"/>
    <w:basedOn w:val="DefaultParagraphFont"/>
    <w:link w:val="Header"/>
    <w:uiPriority w:val="99"/>
    <w:rsid w:val="003A6567"/>
  </w:style>
  <w:style w:type="paragraph" w:styleId="Footer">
    <w:name w:val="footer"/>
    <w:basedOn w:val="Normal"/>
    <w:link w:val="FooterChar"/>
    <w:uiPriority w:val="99"/>
    <w:unhideWhenUsed/>
    <w:rsid w:val="003A6567"/>
    <w:pPr>
      <w:tabs>
        <w:tab w:val="center" w:pos="4419"/>
        <w:tab w:val="right" w:pos="8838"/>
      </w:tabs>
      <w:spacing w:after="0" w:line="240" w:lineRule="auto"/>
    </w:pPr>
  </w:style>
  <w:style w:type="character" w:customStyle="1" w:styleId="FooterChar">
    <w:name w:val="Footer Char"/>
    <w:basedOn w:val="DefaultParagraphFont"/>
    <w:link w:val="Footer"/>
    <w:uiPriority w:val="99"/>
    <w:rsid w:val="003A6567"/>
  </w:style>
  <w:style w:type="paragraph" w:styleId="BalloonText">
    <w:name w:val="Balloon Text"/>
    <w:basedOn w:val="Normal"/>
    <w:link w:val="BalloonTextChar"/>
    <w:uiPriority w:val="99"/>
    <w:semiHidden/>
    <w:unhideWhenUsed/>
    <w:rsid w:val="00192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9866">
      <w:bodyDiv w:val="1"/>
      <w:marLeft w:val="0"/>
      <w:marRight w:val="0"/>
      <w:marTop w:val="0"/>
      <w:marBottom w:val="0"/>
      <w:divBdr>
        <w:top w:val="none" w:sz="0" w:space="0" w:color="auto"/>
        <w:left w:val="none" w:sz="0" w:space="0" w:color="auto"/>
        <w:bottom w:val="none" w:sz="0" w:space="0" w:color="auto"/>
        <w:right w:val="none" w:sz="0" w:space="0" w:color="auto"/>
      </w:divBdr>
    </w:div>
    <w:div w:id="409932139">
      <w:bodyDiv w:val="1"/>
      <w:marLeft w:val="0"/>
      <w:marRight w:val="0"/>
      <w:marTop w:val="0"/>
      <w:marBottom w:val="0"/>
      <w:divBdr>
        <w:top w:val="none" w:sz="0" w:space="0" w:color="auto"/>
        <w:left w:val="none" w:sz="0" w:space="0" w:color="auto"/>
        <w:bottom w:val="none" w:sz="0" w:space="0" w:color="auto"/>
        <w:right w:val="none" w:sz="0" w:space="0" w:color="auto"/>
      </w:divBdr>
      <w:divsChild>
        <w:div w:id="835802952">
          <w:marLeft w:val="0"/>
          <w:marRight w:val="0"/>
          <w:marTop w:val="0"/>
          <w:marBottom w:val="0"/>
          <w:divBdr>
            <w:top w:val="none" w:sz="0" w:space="0" w:color="auto"/>
            <w:left w:val="none" w:sz="0" w:space="0" w:color="auto"/>
            <w:bottom w:val="none" w:sz="0" w:space="0" w:color="auto"/>
            <w:right w:val="none" w:sz="0" w:space="0" w:color="auto"/>
          </w:divBdr>
          <w:divsChild>
            <w:div w:id="1831750402">
              <w:marLeft w:val="0"/>
              <w:marRight w:val="0"/>
              <w:marTop w:val="0"/>
              <w:marBottom w:val="0"/>
              <w:divBdr>
                <w:top w:val="none" w:sz="0" w:space="0" w:color="auto"/>
                <w:left w:val="none" w:sz="0" w:space="0" w:color="auto"/>
                <w:bottom w:val="none" w:sz="0" w:space="0" w:color="auto"/>
                <w:right w:val="none" w:sz="0" w:space="0" w:color="auto"/>
              </w:divBdr>
              <w:divsChild>
                <w:div w:id="595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3776">
      <w:bodyDiv w:val="1"/>
      <w:marLeft w:val="0"/>
      <w:marRight w:val="0"/>
      <w:marTop w:val="0"/>
      <w:marBottom w:val="0"/>
      <w:divBdr>
        <w:top w:val="none" w:sz="0" w:space="0" w:color="auto"/>
        <w:left w:val="none" w:sz="0" w:space="0" w:color="auto"/>
        <w:bottom w:val="none" w:sz="0" w:space="0" w:color="auto"/>
        <w:right w:val="none" w:sz="0" w:space="0" w:color="auto"/>
      </w:divBdr>
    </w:div>
    <w:div w:id="858199128">
      <w:bodyDiv w:val="1"/>
      <w:marLeft w:val="0"/>
      <w:marRight w:val="0"/>
      <w:marTop w:val="0"/>
      <w:marBottom w:val="0"/>
      <w:divBdr>
        <w:top w:val="none" w:sz="0" w:space="0" w:color="auto"/>
        <w:left w:val="none" w:sz="0" w:space="0" w:color="auto"/>
        <w:bottom w:val="none" w:sz="0" w:space="0" w:color="auto"/>
        <w:right w:val="none" w:sz="0" w:space="0" w:color="auto"/>
      </w:divBdr>
    </w:div>
    <w:div w:id="938685649">
      <w:bodyDiv w:val="1"/>
      <w:marLeft w:val="0"/>
      <w:marRight w:val="0"/>
      <w:marTop w:val="0"/>
      <w:marBottom w:val="0"/>
      <w:divBdr>
        <w:top w:val="none" w:sz="0" w:space="0" w:color="auto"/>
        <w:left w:val="none" w:sz="0" w:space="0" w:color="auto"/>
        <w:bottom w:val="none" w:sz="0" w:space="0" w:color="auto"/>
        <w:right w:val="none" w:sz="0" w:space="0" w:color="auto"/>
      </w:divBdr>
      <w:divsChild>
        <w:div w:id="1119841949">
          <w:marLeft w:val="0"/>
          <w:marRight w:val="0"/>
          <w:marTop w:val="0"/>
          <w:marBottom w:val="0"/>
          <w:divBdr>
            <w:top w:val="none" w:sz="0" w:space="0" w:color="auto"/>
            <w:left w:val="none" w:sz="0" w:space="0" w:color="auto"/>
            <w:bottom w:val="none" w:sz="0" w:space="0" w:color="auto"/>
            <w:right w:val="none" w:sz="0" w:space="0" w:color="auto"/>
          </w:divBdr>
          <w:divsChild>
            <w:div w:id="275063018">
              <w:marLeft w:val="0"/>
              <w:marRight w:val="0"/>
              <w:marTop w:val="0"/>
              <w:marBottom w:val="0"/>
              <w:divBdr>
                <w:top w:val="none" w:sz="0" w:space="0" w:color="auto"/>
                <w:left w:val="none" w:sz="0" w:space="0" w:color="auto"/>
                <w:bottom w:val="none" w:sz="0" w:space="0" w:color="auto"/>
                <w:right w:val="none" w:sz="0" w:space="0" w:color="auto"/>
              </w:divBdr>
              <w:divsChild>
                <w:div w:id="19850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7896">
      <w:bodyDiv w:val="1"/>
      <w:marLeft w:val="0"/>
      <w:marRight w:val="0"/>
      <w:marTop w:val="0"/>
      <w:marBottom w:val="0"/>
      <w:divBdr>
        <w:top w:val="none" w:sz="0" w:space="0" w:color="auto"/>
        <w:left w:val="none" w:sz="0" w:space="0" w:color="auto"/>
        <w:bottom w:val="none" w:sz="0" w:space="0" w:color="auto"/>
        <w:right w:val="none" w:sz="0" w:space="0" w:color="auto"/>
      </w:divBdr>
    </w:div>
    <w:div w:id="1490975283">
      <w:bodyDiv w:val="1"/>
      <w:marLeft w:val="0"/>
      <w:marRight w:val="0"/>
      <w:marTop w:val="0"/>
      <w:marBottom w:val="0"/>
      <w:divBdr>
        <w:top w:val="none" w:sz="0" w:space="0" w:color="auto"/>
        <w:left w:val="none" w:sz="0" w:space="0" w:color="auto"/>
        <w:bottom w:val="none" w:sz="0" w:space="0" w:color="auto"/>
        <w:right w:val="none" w:sz="0" w:space="0" w:color="auto"/>
      </w:divBdr>
    </w:div>
    <w:div w:id="1540581854">
      <w:bodyDiv w:val="1"/>
      <w:marLeft w:val="0"/>
      <w:marRight w:val="0"/>
      <w:marTop w:val="0"/>
      <w:marBottom w:val="0"/>
      <w:divBdr>
        <w:top w:val="none" w:sz="0" w:space="0" w:color="auto"/>
        <w:left w:val="none" w:sz="0" w:space="0" w:color="auto"/>
        <w:bottom w:val="none" w:sz="0" w:space="0" w:color="auto"/>
        <w:right w:val="none" w:sz="0" w:space="0" w:color="auto"/>
      </w:divBdr>
      <w:divsChild>
        <w:div w:id="319388936">
          <w:marLeft w:val="0"/>
          <w:marRight w:val="0"/>
          <w:marTop w:val="0"/>
          <w:marBottom w:val="0"/>
          <w:divBdr>
            <w:top w:val="none" w:sz="0" w:space="0" w:color="auto"/>
            <w:left w:val="none" w:sz="0" w:space="0" w:color="auto"/>
            <w:bottom w:val="none" w:sz="0" w:space="0" w:color="auto"/>
            <w:right w:val="none" w:sz="0" w:space="0" w:color="auto"/>
          </w:divBdr>
          <w:divsChild>
            <w:div w:id="1421872550">
              <w:marLeft w:val="0"/>
              <w:marRight w:val="0"/>
              <w:marTop w:val="0"/>
              <w:marBottom w:val="0"/>
              <w:divBdr>
                <w:top w:val="none" w:sz="0" w:space="0" w:color="auto"/>
                <w:left w:val="none" w:sz="0" w:space="0" w:color="auto"/>
                <w:bottom w:val="none" w:sz="0" w:space="0" w:color="auto"/>
                <w:right w:val="none" w:sz="0" w:space="0" w:color="auto"/>
              </w:divBdr>
              <w:divsChild>
                <w:div w:id="1200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D308-2099-4B06-8960-06D62B70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7557</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Camarena</dc:creator>
  <cp:keywords/>
  <dc:description/>
  <cp:lastModifiedBy>Claudie Fioroni</cp:lastModifiedBy>
  <cp:revision>2</cp:revision>
  <cp:lastPrinted>2023-05-30T20:34:00Z</cp:lastPrinted>
  <dcterms:created xsi:type="dcterms:W3CDTF">2023-05-31T08:25:00Z</dcterms:created>
  <dcterms:modified xsi:type="dcterms:W3CDTF">2023-05-31T08:25:00Z</dcterms:modified>
</cp:coreProperties>
</file>