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8524" w14:textId="77777777" w:rsidR="004B20AC" w:rsidRDefault="004B20AC" w:rsidP="004B20AC">
      <w:pPr>
        <w:jc w:val="center"/>
        <w:rPr>
          <w:rFonts w:ascii="Times New Roman" w:hAnsi="Times New Roman" w:cs="Times New Roman"/>
          <w:sz w:val="32"/>
          <w:szCs w:val="32"/>
        </w:rPr>
      </w:pPr>
      <w:r w:rsidRPr="00F876AA">
        <w:rPr>
          <w:rFonts w:ascii="Times New Roman" w:hAnsi="Times New Roman" w:cs="Times New Roman"/>
          <w:sz w:val="32"/>
          <w:szCs w:val="32"/>
        </w:rPr>
        <w:t>Southern Poverty Law Center</w:t>
      </w:r>
    </w:p>
    <w:p w14:paraId="76858726" w14:textId="77777777" w:rsidR="004B20AC" w:rsidRDefault="004B20AC" w:rsidP="004B20AC">
      <w:pPr>
        <w:jc w:val="center"/>
        <w:rPr>
          <w:rFonts w:ascii="Times New Roman" w:hAnsi="Times New Roman" w:cs="Times New Roman"/>
          <w:sz w:val="32"/>
          <w:szCs w:val="32"/>
        </w:rPr>
      </w:pPr>
      <w:r>
        <w:rPr>
          <w:rFonts w:ascii="Times New Roman" w:hAnsi="Times New Roman" w:cs="Times New Roman"/>
          <w:noProof/>
          <w:color w:val="2B579A"/>
          <w:sz w:val="32"/>
          <w:szCs w:val="32"/>
          <w:shd w:val="clear" w:color="auto" w:fill="E6E6E6"/>
        </w:rPr>
        <w:drawing>
          <wp:inline distT="0" distB="0" distL="0" distR="0" wp14:anchorId="01272FB5" wp14:editId="575DD0E0">
            <wp:extent cx="1808480" cy="1808480"/>
            <wp:effectExtent l="0" t="0" r="0" b="0"/>
            <wp:docPr id="1252170326" name="Picture 1252170326"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170326" name="Picture 1" descr="A black letter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8480" cy="1808480"/>
                    </a:xfrm>
                    <a:prstGeom prst="rect">
                      <a:avLst/>
                    </a:prstGeom>
                  </pic:spPr>
                </pic:pic>
              </a:graphicData>
            </a:graphic>
          </wp:inline>
        </w:drawing>
      </w:r>
    </w:p>
    <w:p w14:paraId="7B9EAB2C" w14:textId="77777777" w:rsidR="004B20AC" w:rsidRDefault="004B20AC" w:rsidP="004B20AC">
      <w:pPr>
        <w:rPr>
          <w:rFonts w:ascii="Times New Roman" w:hAnsi="Times New Roman" w:cs="Times New Roman"/>
          <w:sz w:val="32"/>
          <w:szCs w:val="32"/>
        </w:rPr>
      </w:pPr>
    </w:p>
    <w:p w14:paraId="1119A642" w14:textId="77777777" w:rsidR="004B20AC" w:rsidRDefault="004B20AC" w:rsidP="004B20AC">
      <w:pPr>
        <w:rPr>
          <w:rFonts w:ascii="Times New Roman" w:hAnsi="Times New Roman" w:cs="Times New Roman"/>
          <w:sz w:val="32"/>
          <w:szCs w:val="32"/>
        </w:rPr>
      </w:pPr>
    </w:p>
    <w:p w14:paraId="200BDB6A" w14:textId="77777777" w:rsidR="004B20AC" w:rsidRDefault="004B20AC" w:rsidP="004B20AC">
      <w:pPr>
        <w:rPr>
          <w:rFonts w:ascii="Times New Roman" w:hAnsi="Times New Roman" w:cs="Times New Roman"/>
          <w:sz w:val="32"/>
          <w:szCs w:val="32"/>
        </w:rPr>
      </w:pPr>
    </w:p>
    <w:p w14:paraId="01ED3625" w14:textId="77777777" w:rsidR="004B20AC" w:rsidRPr="00F876AA" w:rsidRDefault="004B20AC" w:rsidP="004B20AC">
      <w:pPr>
        <w:jc w:val="center"/>
        <w:rPr>
          <w:rFonts w:ascii="Times New Roman" w:hAnsi="Times New Roman" w:cs="Times New Roman"/>
          <w:sz w:val="32"/>
          <w:szCs w:val="32"/>
        </w:rPr>
      </w:pPr>
    </w:p>
    <w:p w14:paraId="16555BB3" w14:textId="3A0584D4" w:rsidR="004B20AC" w:rsidRDefault="004B20AC" w:rsidP="00990A48">
      <w:pPr>
        <w:jc w:val="center"/>
        <w:rPr>
          <w:rFonts w:ascii="Times New Roman" w:hAnsi="Times New Roman" w:cs="Times New Roman"/>
          <w:sz w:val="32"/>
          <w:szCs w:val="32"/>
        </w:rPr>
      </w:pPr>
      <w:r>
        <w:rPr>
          <w:rFonts w:ascii="Times New Roman" w:hAnsi="Times New Roman" w:cs="Times New Roman"/>
          <w:sz w:val="32"/>
          <w:szCs w:val="32"/>
        </w:rPr>
        <w:t>Response to Call for Input for R</w:t>
      </w:r>
      <w:r w:rsidRPr="00320A01">
        <w:rPr>
          <w:rFonts w:ascii="Times New Roman" w:hAnsi="Times New Roman" w:cs="Times New Roman"/>
          <w:sz w:val="32"/>
          <w:szCs w:val="32"/>
        </w:rPr>
        <w:t xml:space="preserve">eport </w:t>
      </w:r>
      <w:r w:rsidR="00990A48" w:rsidRPr="00990A48">
        <w:rPr>
          <w:rFonts w:ascii="Times New Roman" w:hAnsi="Times New Roman" w:cs="Times New Roman"/>
          <w:sz w:val="32"/>
          <w:szCs w:val="32"/>
        </w:rPr>
        <w:t>of the UN Secretary-General pursuant to the UN General Assembly resolution A/RES/78/234</w:t>
      </w:r>
    </w:p>
    <w:p w14:paraId="63ABA9F3" w14:textId="77777777" w:rsidR="004B20AC" w:rsidRDefault="004B20AC" w:rsidP="004B20AC">
      <w:pPr>
        <w:jc w:val="center"/>
        <w:rPr>
          <w:rFonts w:ascii="Times New Roman" w:hAnsi="Times New Roman" w:cs="Times New Roman"/>
          <w:sz w:val="32"/>
          <w:szCs w:val="32"/>
        </w:rPr>
      </w:pPr>
    </w:p>
    <w:p w14:paraId="4BA3A841" w14:textId="77777777" w:rsidR="004B20AC" w:rsidRPr="00320A01" w:rsidRDefault="004B20AC" w:rsidP="004B20AC">
      <w:pPr>
        <w:jc w:val="center"/>
        <w:rPr>
          <w:rFonts w:ascii="Times New Roman" w:hAnsi="Times New Roman" w:cs="Times New Roman"/>
        </w:rPr>
      </w:pPr>
      <w:r w:rsidRPr="00320A01">
        <w:rPr>
          <w:rFonts w:ascii="Times New Roman" w:hAnsi="Times New Roman" w:cs="Times New Roman"/>
        </w:rPr>
        <w:t>Promotion and protection of the human rights and fundamental freedoms of Africans and of people of African descent against excessive use of force and other human rights violations by law enforcement officers through transformative change for racial justice and equality</w:t>
      </w:r>
    </w:p>
    <w:p w14:paraId="607AA705" w14:textId="77777777" w:rsidR="004B20AC" w:rsidRPr="00F876AA" w:rsidRDefault="004B20AC" w:rsidP="004B20AC">
      <w:pPr>
        <w:jc w:val="center"/>
        <w:rPr>
          <w:rFonts w:ascii="Times New Roman" w:hAnsi="Times New Roman" w:cs="Times New Roman"/>
          <w:sz w:val="32"/>
          <w:szCs w:val="32"/>
        </w:rPr>
      </w:pPr>
    </w:p>
    <w:p w14:paraId="5C6649C0" w14:textId="77777777" w:rsidR="004B20AC" w:rsidRPr="00F876AA" w:rsidRDefault="004B20AC" w:rsidP="004B20AC">
      <w:pPr>
        <w:rPr>
          <w:rFonts w:ascii="Times New Roman" w:hAnsi="Times New Roman" w:cs="Times New Roman"/>
          <w:sz w:val="32"/>
          <w:szCs w:val="32"/>
        </w:rPr>
      </w:pPr>
    </w:p>
    <w:p w14:paraId="5B2829E8" w14:textId="77777777" w:rsidR="004B20AC" w:rsidRPr="00F876AA" w:rsidRDefault="004B20AC" w:rsidP="004B20AC">
      <w:pPr>
        <w:jc w:val="center"/>
        <w:rPr>
          <w:rFonts w:ascii="Times New Roman" w:hAnsi="Times New Roman" w:cs="Times New Roman"/>
          <w:sz w:val="32"/>
          <w:szCs w:val="32"/>
        </w:rPr>
      </w:pPr>
    </w:p>
    <w:p w14:paraId="2EDC9D59" w14:textId="0A6988A8" w:rsidR="004B20AC" w:rsidRPr="00F876AA" w:rsidRDefault="004B20AC" w:rsidP="004B20AC">
      <w:pPr>
        <w:jc w:val="center"/>
        <w:rPr>
          <w:rFonts w:ascii="Times New Roman" w:hAnsi="Times New Roman" w:cs="Times New Roman"/>
          <w:sz w:val="32"/>
          <w:szCs w:val="32"/>
        </w:rPr>
      </w:pPr>
      <w:r w:rsidRPr="3AF75816">
        <w:rPr>
          <w:rFonts w:ascii="Times New Roman" w:hAnsi="Times New Roman" w:cs="Times New Roman"/>
          <w:sz w:val="32"/>
          <w:szCs w:val="32"/>
        </w:rPr>
        <w:t xml:space="preserve">Submitted </w:t>
      </w:r>
      <w:r>
        <w:rPr>
          <w:rFonts w:ascii="Times New Roman" w:hAnsi="Times New Roman" w:cs="Times New Roman"/>
          <w:sz w:val="32"/>
          <w:szCs w:val="32"/>
        </w:rPr>
        <w:t>28 June</w:t>
      </w:r>
      <w:r w:rsidRPr="3AF75816">
        <w:rPr>
          <w:rFonts w:ascii="Times New Roman" w:hAnsi="Times New Roman" w:cs="Times New Roman"/>
          <w:sz w:val="32"/>
          <w:szCs w:val="32"/>
        </w:rPr>
        <w:t xml:space="preserve"> 2024</w:t>
      </w:r>
    </w:p>
    <w:p w14:paraId="608D20AB" w14:textId="77777777" w:rsidR="004B20AC" w:rsidRPr="00F876AA" w:rsidRDefault="004B20AC" w:rsidP="004B20AC">
      <w:pPr>
        <w:jc w:val="center"/>
        <w:rPr>
          <w:rFonts w:ascii="Times New Roman" w:hAnsi="Times New Roman" w:cs="Times New Roman"/>
          <w:sz w:val="32"/>
          <w:szCs w:val="32"/>
        </w:rPr>
      </w:pPr>
    </w:p>
    <w:p w14:paraId="212B28F3" w14:textId="77777777" w:rsidR="004B20AC" w:rsidRPr="00313061" w:rsidRDefault="004B20AC" w:rsidP="004B20AC">
      <w:pPr>
        <w:jc w:val="center"/>
        <w:rPr>
          <w:rFonts w:ascii="Times New Roman" w:hAnsi="Times New Roman" w:cs="Times New Roman"/>
        </w:rPr>
      </w:pPr>
    </w:p>
    <w:p w14:paraId="0FCEAA2D" w14:textId="77777777" w:rsidR="004B20AC" w:rsidRDefault="004B20AC" w:rsidP="004B20AC">
      <w:pPr>
        <w:jc w:val="both"/>
        <w:rPr>
          <w:rFonts w:ascii="Times New Roman" w:hAnsi="Times New Roman" w:cs="Times New Roman"/>
        </w:rPr>
      </w:pPr>
    </w:p>
    <w:p w14:paraId="06634729" w14:textId="77777777" w:rsidR="004B20AC" w:rsidRDefault="004B20AC" w:rsidP="004B20AC">
      <w:pPr>
        <w:jc w:val="both"/>
        <w:rPr>
          <w:rFonts w:ascii="Times New Roman" w:hAnsi="Times New Roman" w:cs="Times New Roman"/>
        </w:rPr>
      </w:pPr>
    </w:p>
    <w:p w14:paraId="29AD95F6" w14:textId="77777777" w:rsidR="004B20AC" w:rsidRDefault="004B20AC" w:rsidP="004B20AC">
      <w:pPr>
        <w:jc w:val="both"/>
        <w:rPr>
          <w:rFonts w:ascii="Times New Roman" w:hAnsi="Times New Roman" w:cs="Times New Roman"/>
        </w:rPr>
      </w:pPr>
    </w:p>
    <w:p w14:paraId="035EBC56" w14:textId="77777777" w:rsidR="004B20AC" w:rsidRDefault="004B20AC" w:rsidP="004B20AC">
      <w:pPr>
        <w:jc w:val="both"/>
        <w:rPr>
          <w:rFonts w:ascii="Times New Roman" w:hAnsi="Times New Roman" w:cs="Times New Roman"/>
        </w:rPr>
      </w:pPr>
    </w:p>
    <w:p w14:paraId="646BEB08" w14:textId="77777777" w:rsidR="004B20AC" w:rsidRDefault="004B20AC" w:rsidP="004B20AC">
      <w:pPr>
        <w:jc w:val="both"/>
        <w:rPr>
          <w:rFonts w:ascii="Times New Roman" w:hAnsi="Times New Roman" w:cs="Times New Roman"/>
        </w:rPr>
      </w:pPr>
      <w:r w:rsidRPr="00313061">
        <w:rPr>
          <w:rFonts w:ascii="Times New Roman" w:hAnsi="Times New Roman" w:cs="Times New Roman"/>
          <w:b/>
          <w:bCs/>
        </w:rPr>
        <w:t>The Southern Poverty Law Center</w:t>
      </w:r>
      <w:r w:rsidRPr="00313061">
        <w:rPr>
          <w:rFonts w:ascii="Times New Roman" w:hAnsi="Times New Roman" w:cs="Times New Roman"/>
        </w:rPr>
        <w:t xml:space="preserve"> was founded in 1971 with the purpose of ensuring that the goals of the US civil rights movement would be realized for everyone. SPLC seeks to achieve its purpose through litigation, policy advocacy, education and community organizing, and is a catalyst for racial justice in the Southern US and beyond. </w:t>
      </w:r>
    </w:p>
    <w:p w14:paraId="1B24902A" w14:textId="77777777" w:rsidR="004B20AC" w:rsidRDefault="004B20AC" w:rsidP="004B20AC">
      <w:pPr>
        <w:rPr>
          <w:rFonts w:ascii="Times New Roman" w:hAnsi="Times New Roman" w:cs="Times New Roman"/>
          <w:b/>
          <w:bCs/>
          <w:u w:val="single"/>
        </w:rPr>
      </w:pPr>
    </w:p>
    <w:p w14:paraId="64BB5134" w14:textId="77777777" w:rsidR="004B20AC" w:rsidRDefault="004B20AC" w:rsidP="004B20AC">
      <w:pPr>
        <w:rPr>
          <w:rFonts w:ascii="Times New Roman" w:hAnsi="Times New Roman" w:cs="Times New Roman"/>
        </w:rPr>
      </w:pPr>
      <w:r>
        <w:rPr>
          <w:rFonts w:ascii="Times New Roman" w:hAnsi="Times New Roman" w:cs="Times New Roman"/>
        </w:rPr>
        <w:br w:type="page"/>
      </w:r>
    </w:p>
    <w:p w14:paraId="6CBF6A75" w14:textId="5EECDF8C" w:rsidR="00E95545" w:rsidRDefault="00990A48" w:rsidP="00990A48">
      <w:pPr>
        <w:jc w:val="both"/>
        <w:rPr>
          <w:rFonts w:ascii="Times New Roman" w:hAnsi="Times New Roman" w:cs="Times New Roman"/>
        </w:rPr>
      </w:pPr>
      <w:r>
        <w:rPr>
          <w:rFonts w:ascii="Times New Roman" w:hAnsi="Times New Roman" w:cs="Times New Roman"/>
        </w:rPr>
        <w:lastRenderedPageBreak/>
        <w:t xml:space="preserve">In connection with the report </w:t>
      </w:r>
      <w:r w:rsidRPr="00990A48">
        <w:rPr>
          <w:rFonts w:ascii="Times New Roman" w:hAnsi="Times New Roman" w:cs="Times New Roman"/>
        </w:rPr>
        <w:t>of the UN Secretary-General pursuant to the UN General Assembly resolution A/RES/78/234</w:t>
      </w:r>
      <w:r>
        <w:rPr>
          <w:rFonts w:ascii="Times New Roman" w:hAnsi="Times New Roman" w:cs="Times New Roman"/>
        </w:rPr>
        <w:t>, the Southern Poverty Law Center writes to share the following resources relevant to the issues specified in the call for input:</w:t>
      </w:r>
    </w:p>
    <w:p w14:paraId="469BB349" w14:textId="77777777" w:rsidR="00990A48" w:rsidRDefault="00990A48" w:rsidP="00990A48">
      <w:pPr>
        <w:jc w:val="both"/>
        <w:rPr>
          <w:rFonts w:ascii="Times New Roman" w:hAnsi="Times New Roman" w:cs="Times New Roman"/>
        </w:rPr>
      </w:pPr>
    </w:p>
    <w:p w14:paraId="69445D8F" w14:textId="6859B653" w:rsidR="00990A48" w:rsidRDefault="00990A48" w:rsidP="00990A48">
      <w:pPr>
        <w:pStyle w:val="ListParagraph"/>
        <w:numPr>
          <w:ilvl w:val="0"/>
          <w:numId w:val="1"/>
        </w:numPr>
        <w:jc w:val="both"/>
        <w:rPr>
          <w:rFonts w:ascii="Times New Roman" w:hAnsi="Times New Roman" w:cs="Times New Roman"/>
        </w:rPr>
      </w:pPr>
      <w:r>
        <w:rPr>
          <w:rFonts w:ascii="Times New Roman" w:hAnsi="Times New Roman" w:cs="Times New Roman"/>
        </w:rPr>
        <w:t xml:space="preserve">The SPLC recently published its annual report, </w:t>
      </w:r>
      <w:hyperlink r:id="rId11" w:history="1">
        <w:r w:rsidRPr="00990A48">
          <w:rPr>
            <w:rStyle w:val="Hyperlink"/>
            <w:rFonts w:ascii="Times New Roman" w:hAnsi="Times New Roman" w:cs="Times New Roman"/>
          </w:rPr>
          <w:t>The Year in Hate and Extremism</w:t>
        </w:r>
      </w:hyperlink>
      <w:r>
        <w:rPr>
          <w:rFonts w:ascii="Times New Roman" w:hAnsi="Times New Roman" w:cs="Times New Roman"/>
        </w:rPr>
        <w:t xml:space="preserve">, which provides our findings based on </w:t>
      </w:r>
      <w:r w:rsidR="001949B9">
        <w:rPr>
          <w:rFonts w:ascii="Times New Roman" w:hAnsi="Times New Roman" w:cs="Times New Roman"/>
        </w:rPr>
        <w:t xml:space="preserve">calendar year 2023 </w:t>
      </w:r>
      <w:r>
        <w:rPr>
          <w:rFonts w:ascii="Times New Roman" w:hAnsi="Times New Roman" w:cs="Times New Roman"/>
        </w:rPr>
        <w:t xml:space="preserve">monitoring of the activities of hate and extremist groups in the United States, </w:t>
      </w:r>
      <w:r w:rsidR="001949B9">
        <w:rPr>
          <w:rFonts w:ascii="Times New Roman" w:hAnsi="Times New Roman" w:cs="Times New Roman"/>
        </w:rPr>
        <w:t xml:space="preserve">our </w:t>
      </w:r>
      <w:r>
        <w:rPr>
          <w:rFonts w:ascii="Times New Roman" w:hAnsi="Times New Roman" w:cs="Times New Roman"/>
        </w:rPr>
        <w:t xml:space="preserve">analysis of trends, and forward-looking policy recommendations. </w:t>
      </w:r>
      <w:r w:rsidR="001949B9">
        <w:rPr>
          <w:rFonts w:ascii="Times New Roman" w:hAnsi="Times New Roman" w:cs="Times New Roman"/>
        </w:rPr>
        <w:t>(</w:t>
      </w:r>
      <w:r w:rsidR="001949B9" w:rsidRPr="001949B9">
        <w:rPr>
          <w:rFonts w:ascii="Times New Roman" w:hAnsi="Times New Roman" w:cs="Times New Roman"/>
        </w:rPr>
        <w:t>Hate speech, incitement to racial discrimination, hostility and violence (preambular paragraph 6)</w:t>
      </w:r>
      <w:r w:rsidR="001949B9">
        <w:rPr>
          <w:rFonts w:ascii="Times New Roman" w:hAnsi="Times New Roman" w:cs="Times New Roman"/>
        </w:rPr>
        <w:t>.</w:t>
      </w:r>
      <w:r w:rsidR="005C1CF1">
        <w:rPr>
          <w:rFonts w:ascii="Times New Roman" w:hAnsi="Times New Roman" w:cs="Times New Roman"/>
        </w:rPr>
        <w:t>)</w:t>
      </w:r>
    </w:p>
    <w:p w14:paraId="2783DEFF" w14:textId="54D1853E" w:rsidR="00990A48" w:rsidRDefault="00990A48" w:rsidP="001949B9">
      <w:pPr>
        <w:pStyle w:val="ListParagraph"/>
        <w:numPr>
          <w:ilvl w:val="0"/>
          <w:numId w:val="1"/>
        </w:numPr>
        <w:jc w:val="both"/>
        <w:rPr>
          <w:rFonts w:ascii="Times New Roman" w:hAnsi="Times New Roman" w:cs="Times New Roman"/>
        </w:rPr>
      </w:pPr>
      <w:r w:rsidRPr="001949B9">
        <w:rPr>
          <w:rFonts w:ascii="Times New Roman" w:hAnsi="Times New Roman" w:cs="Times New Roman"/>
        </w:rPr>
        <w:t xml:space="preserve">The SPLC’s </w:t>
      </w:r>
      <w:r w:rsidR="001949B9" w:rsidRPr="001949B9">
        <w:rPr>
          <w:rFonts w:ascii="Times New Roman" w:hAnsi="Times New Roman" w:cs="Times New Roman"/>
        </w:rPr>
        <w:t xml:space="preserve">April 16, 2024, </w:t>
      </w:r>
      <w:r w:rsidRPr="001949B9">
        <w:rPr>
          <w:rFonts w:ascii="Times New Roman" w:hAnsi="Times New Roman" w:cs="Times New Roman"/>
        </w:rPr>
        <w:t>response to the High Commissioner’s call for input</w:t>
      </w:r>
      <w:r w:rsidR="001949B9" w:rsidRPr="001949B9">
        <w:rPr>
          <w:rFonts w:ascii="Times New Roman" w:hAnsi="Times New Roman" w:cs="Times New Roman"/>
        </w:rPr>
        <w:t xml:space="preserve"> pursuant to Human Rights Council resolution 47/21, provide</w:t>
      </w:r>
      <w:r w:rsidR="00B36460">
        <w:rPr>
          <w:rFonts w:ascii="Times New Roman" w:hAnsi="Times New Roman" w:cs="Times New Roman"/>
        </w:rPr>
        <w:t xml:space="preserve">s </w:t>
      </w:r>
      <w:r w:rsidR="001949B9" w:rsidRPr="001949B9">
        <w:rPr>
          <w:rFonts w:ascii="Times New Roman" w:hAnsi="Times New Roman" w:cs="Times New Roman"/>
        </w:rPr>
        <w:t>an overview of the impact of systemic racism in the areas of voting rights and political participation, poverty, hate and extremism, mass incarceration, the child protective system, and the situation of Black migrants. (Attached.)</w:t>
      </w:r>
      <w:r w:rsidR="001949B9">
        <w:rPr>
          <w:rFonts w:ascii="Times New Roman" w:hAnsi="Times New Roman" w:cs="Times New Roman"/>
        </w:rPr>
        <w:t xml:space="preserve"> (</w:t>
      </w:r>
      <w:r w:rsidR="001949B9" w:rsidRPr="001949B9">
        <w:rPr>
          <w:rFonts w:ascii="Times New Roman" w:hAnsi="Times New Roman" w:cs="Times New Roman"/>
        </w:rPr>
        <w:t>Extent and impact of systemic racism and effective legal, policy and institutional measures that address racism beyond a summation of individualized acts (paragraph 26)</w:t>
      </w:r>
      <w:r w:rsidR="001949B9">
        <w:rPr>
          <w:rFonts w:ascii="Times New Roman" w:hAnsi="Times New Roman" w:cs="Times New Roman"/>
        </w:rPr>
        <w:t xml:space="preserve">; </w:t>
      </w:r>
      <w:r w:rsidR="001949B9" w:rsidRPr="001949B9">
        <w:rPr>
          <w:rFonts w:ascii="Times New Roman" w:hAnsi="Times New Roman" w:cs="Times New Roman"/>
        </w:rPr>
        <w:t>Racial discrimination and inequality experienced by children and youth of African descent in all areas of life, including the administration of justice, law enforcement, education, health, family life and development (paragraph 26)</w:t>
      </w:r>
      <w:r w:rsidR="001949B9">
        <w:rPr>
          <w:rFonts w:ascii="Times New Roman" w:hAnsi="Times New Roman" w:cs="Times New Roman"/>
        </w:rPr>
        <w:t xml:space="preserve">; </w:t>
      </w:r>
      <w:r w:rsidR="001949B9" w:rsidRPr="001949B9">
        <w:rPr>
          <w:rFonts w:ascii="Times New Roman" w:hAnsi="Times New Roman" w:cs="Times New Roman"/>
        </w:rPr>
        <w:t>Racism, racial discrimination, xenophobia and related intolerance targeting migrants and refugees (preambular paragraphs 9 and 10).</w:t>
      </w:r>
      <w:r w:rsidR="001949B9">
        <w:rPr>
          <w:rFonts w:ascii="Times New Roman" w:hAnsi="Times New Roman" w:cs="Times New Roman"/>
        </w:rPr>
        <w:t>)</w:t>
      </w:r>
    </w:p>
    <w:p w14:paraId="0086AE75" w14:textId="2C009B43" w:rsidR="001949B9" w:rsidRDefault="001949B9" w:rsidP="001949B9">
      <w:pPr>
        <w:pStyle w:val="ListParagraph"/>
        <w:numPr>
          <w:ilvl w:val="0"/>
          <w:numId w:val="1"/>
        </w:numPr>
        <w:jc w:val="both"/>
        <w:rPr>
          <w:rFonts w:ascii="Times New Roman" w:hAnsi="Times New Roman" w:cs="Times New Roman"/>
        </w:rPr>
      </w:pPr>
      <w:r>
        <w:rPr>
          <w:rFonts w:ascii="Times New Roman" w:hAnsi="Times New Roman" w:cs="Times New Roman"/>
        </w:rPr>
        <w:t>The SPLC’s June 14, 2024, response to the Special Rapporteur on contemporary forms of racism’s call for input on special measures</w:t>
      </w:r>
      <w:r w:rsidR="00B33795">
        <w:rPr>
          <w:rFonts w:ascii="Times New Roman" w:hAnsi="Times New Roman" w:cs="Times New Roman"/>
        </w:rPr>
        <w:t xml:space="preserve"> detail</w:t>
      </w:r>
      <w:r w:rsidR="00B36460">
        <w:rPr>
          <w:rFonts w:ascii="Times New Roman" w:hAnsi="Times New Roman" w:cs="Times New Roman"/>
        </w:rPr>
        <w:t>s</w:t>
      </w:r>
      <w:r w:rsidR="00B33795">
        <w:rPr>
          <w:rFonts w:ascii="Times New Roman" w:hAnsi="Times New Roman" w:cs="Times New Roman"/>
        </w:rPr>
        <w:t xml:space="preserve"> the ongoing assault on affirmative action and diversity, equity and inclusion initiatives, and attacks on student inclusion and the teaching of accurate history in public schools</w:t>
      </w:r>
      <w:r>
        <w:rPr>
          <w:rFonts w:ascii="Times New Roman" w:hAnsi="Times New Roman" w:cs="Times New Roman"/>
        </w:rPr>
        <w:t xml:space="preserve">. </w:t>
      </w:r>
      <w:r w:rsidR="00B33795">
        <w:rPr>
          <w:rFonts w:ascii="Times New Roman" w:hAnsi="Times New Roman" w:cs="Times New Roman"/>
        </w:rPr>
        <w:t xml:space="preserve">All of these </w:t>
      </w:r>
      <w:r w:rsidR="00B33795" w:rsidRPr="00B33795">
        <w:rPr>
          <w:rFonts w:ascii="Times New Roman" w:hAnsi="Times New Roman" w:cs="Times New Roman"/>
        </w:rPr>
        <w:t xml:space="preserve">are part and parcel of the broader campaign </w:t>
      </w:r>
      <w:r w:rsidR="00B33795">
        <w:rPr>
          <w:rFonts w:ascii="Times New Roman" w:hAnsi="Times New Roman" w:cs="Times New Roman"/>
        </w:rPr>
        <w:t xml:space="preserve">by far right </w:t>
      </w:r>
      <w:r w:rsidR="00B36460">
        <w:rPr>
          <w:rFonts w:ascii="Times New Roman" w:hAnsi="Times New Roman" w:cs="Times New Roman"/>
        </w:rPr>
        <w:t xml:space="preserve">white supremacist forces </w:t>
      </w:r>
      <w:r w:rsidR="00B33795" w:rsidRPr="00B33795">
        <w:rPr>
          <w:rFonts w:ascii="Times New Roman" w:hAnsi="Times New Roman" w:cs="Times New Roman"/>
        </w:rPr>
        <w:t>to erase the existence of historic and current discrimination and oppression, with the aim of eliminating legal protections, policies and programs designed to address them</w:t>
      </w:r>
      <w:r w:rsidR="00B33795">
        <w:rPr>
          <w:rFonts w:ascii="Times New Roman" w:hAnsi="Times New Roman" w:cs="Times New Roman"/>
        </w:rPr>
        <w:t xml:space="preserve"> and to bar Black and brown people from access to economic and political power</w:t>
      </w:r>
      <w:r w:rsidR="00B33795" w:rsidRPr="00B33795">
        <w:rPr>
          <w:rFonts w:ascii="Times New Roman" w:hAnsi="Times New Roman" w:cs="Times New Roman"/>
        </w:rPr>
        <w:t xml:space="preserve">. </w:t>
      </w:r>
      <w:r>
        <w:rPr>
          <w:rFonts w:ascii="Times New Roman" w:hAnsi="Times New Roman" w:cs="Times New Roman"/>
        </w:rPr>
        <w:t>(Attached.) (</w:t>
      </w:r>
      <w:r w:rsidRPr="001949B9">
        <w:rPr>
          <w:rFonts w:ascii="Times New Roman" w:hAnsi="Times New Roman" w:cs="Times New Roman"/>
        </w:rPr>
        <w:t>Extent and impact of systemic racism and effective legal, policy and institutional measures that address racism beyond a summation of individualized acts (paragraph 26).</w:t>
      </w:r>
      <w:r>
        <w:rPr>
          <w:rFonts w:ascii="Times New Roman" w:hAnsi="Times New Roman" w:cs="Times New Roman"/>
        </w:rPr>
        <w:t>)</w:t>
      </w:r>
    </w:p>
    <w:p w14:paraId="3FD1F72A" w14:textId="09AC98BB" w:rsidR="00B33795" w:rsidRDefault="001949B9" w:rsidP="00B33795">
      <w:pPr>
        <w:pStyle w:val="ListParagraph"/>
        <w:numPr>
          <w:ilvl w:val="0"/>
          <w:numId w:val="1"/>
        </w:numPr>
        <w:jc w:val="both"/>
        <w:rPr>
          <w:rFonts w:ascii="Times New Roman" w:hAnsi="Times New Roman" w:cs="Times New Roman"/>
        </w:rPr>
      </w:pPr>
      <w:r w:rsidRPr="00B33795">
        <w:rPr>
          <w:rFonts w:ascii="Times New Roman" w:hAnsi="Times New Roman" w:cs="Times New Roman"/>
          <w:i/>
          <w:iCs/>
        </w:rPr>
        <w:t>Only Young Once</w:t>
      </w:r>
      <w:r>
        <w:rPr>
          <w:rFonts w:ascii="Times New Roman" w:hAnsi="Times New Roman" w:cs="Times New Roman"/>
        </w:rPr>
        <w:t>, the SPLC’s series of youth-justice reports</w:t>
      </w:r>
      <w:r w:rsidR="000D6341">
        <w:rPr>
          <w:rFonts w:ascii="Times New Roman" w:hAnsi="Times New Roman" w:cs="Times New Roman"/>
        </w:rPr>
        <w:t>, details</w:t>
      </w:r>
      <w:r>
        <w:rPr>
          <w:rFonts w:ascii="Times New Roman" w:hAnsi="Times New Roman" w:cs="Times New Roman"/>
        </w:rPr>
        <w:t xml:space="preserve"> the </w:t>
      </w:r>
      <w:r w:rsidR="00B33795">
        <w:rPr>
          <w:rFonts w:ascii="Times New Roman" w:hAnsi="Times New Roman" w:cs="Times New Roman"/>
        </w:rPr>
        <w:t xml:space="preserve">racially discriminatory school discipline systems and school-to-prison pipelines in Deep South states. Our reports on </w:t>
      </w:r>
      <w:hyperlink r:id="rId12" w:history="1">
        <w:r w:rsidR="00B33795" w:rsidRPr="005C1CF1">
          <w:rPr>
            <w:rStyle w:val="Hyperlink"/>
            <w:rFonts w:ascii="Times New Roman" w:hAnsi="Times New Roman" w:cs="Times New Roman"/>
          </w:rPr>
          <w:t>Alabama</w:t>
        </w:r>
      </w:hyperlink>
      <w:r w:rsidR="005C1CF1">
        <w:rPr>
          <w:rFonts w:ascii="Times New Roman" w:hAnsi="Times New Roman" w:cs="Times New Roman"/>
        </w:rPr>
        <w:t xml:space="preserve">, </w:t>
      </w:r>
      <w:hyperlink r:id="rId13" w:history="1">
        <w:r w:rsidR="005C1CF1" w:rsidRPr="005C1CF1">
          <w:rPr>
            <w:rStyle w:val="Hyperlink"/>
            <w:rFonts w:ascii="Times New Roman" w:hAnsi="Times New Roman" w:cs="Times New Roman"/>
          </w:rPr>
          <w:t>Louisiana</w:t>
        </w:r>
      </w:hyperlink>
      <w:r w:rsidR="005C1CF1">
        <w:rPr>
          <w:rFonts w:ascii="Times New Roman" w:hAnsi="Times New Roman" w:cs="Times New Roman"/>
        </w:rPr>
        <w:t>, and</w:t>
      </w:r>
      <w:r w:rsidR="00B33795">
        <w:rPr>
          <w:rFonts w:ascii="Times New Roman" w:hAnsi="Times New Roman" w:cs="Times New Roman"/>
        </w:rPr>
        <w:t xml:space="preserve"> </w:t>
      </w:r>
      <w:hyperlink r:id="rId14" w:history="1">
        <w:r w:rsidR="00B33795" w:rsidRPr="00B33795">
          <w:rPr>
            <w:rStyle w:val="Hyperlink"/>
            <w:rFonts w:ascii="Times New Roman" w:hAnsi="Times New Roman" w:cs="Times New Roman"/>
          </w:rPr>
          <w:t>Mississippi</w:t>
        </w:r>
      </w:hyperlink>
      <w:r w:rsidR="00B33795">
        <w:rPr>
          <w:rFonts w:ascii="Times New Roman" w:hAnsi="Times New Roman" w:cs="Times New Roman"/>
        </w:rPr>
        <w:t xml:space="preserve"> </w:t>
      </w:r>
      <w:r w:rsidR="005C1CF1">
        <w:rPr>
          <w:rFonts w:ascii="Times New Roman" w:hAnsi="Times New Roman" w:cs="Times New Roman"/>
        </w:rPr>
        <w:t>have been published, and reports on Florida and Georgia are currently being prepared. (</w:t>
      </w:r>
      <w:r w:rsidR="005C1CF1" w:rsidRPr="005C1CF1">
        <w:rPr>
          <w:rFonts w:ascii="Times New Roman" w:hAnsi="Times New Roman" w:cs="Times New Roman"/>
        </w:rPr>
        <w:t>Racial discrimination and inequality experienced by children and youth of African descent in all areas of life, including the administration of justice, law enforcement, education, health, family life and development (paragraph 26).</w:t>
      </w:r>
      <w:r w:rsidR="005C1CF1">
        <w:rPr>
          <w:rFonts w:ascii="Times New Roman" w:hAnsi="Times New Roman" w:cs="Times New Roman"/>
        </w:rPr>
        <w:t>)</w:t>
      </w:r>
    </w:p>
    <w:p w14:paraId="096E3A3E" w14:textId="5FDE1C80" w:rsidR="004C37EA" w:rsidRPr="00B33795" w:rsidRDefault="004C37EA" w:rsidP="00B33795">
      <w:pPr>
        <w:pStyle w:val="ListParagraph"/>
        <w:numPr>
          <w:ilvl w:val="0"/>
          <w:numId w:val="1"/>
        </w:numPr>
        <w:jc w:val="both"/>
        <w:rPr>
          <w:rFonts w:ascii="Times New Roman" w:hAnsi="Times New Roman" w:cs="Times New Roman"/>
        </w:rPr>
      </w:pPr>
      <w:r>
        <w:rPr>
          <w:rFonts w:ascii="Times New Roman" w:hAnsi="Times New Roman" w:cs="Times New Roman"/>
        </w:rPr>
        <w:t xml:space="preserve">In partnership with American University’s Polarization and Extremism Research and Innovation Lab (PERIL), we have developed a number of </w:t>
      </w:r>
      <w:hyperlink r:id="rId15" w:history="1">
        <w:r w:rsidRPr="004C37EA">
          <w:rPr>
            <w:rStyle w:val="Hyperlink"/>
            <w:rFonts w:ascii="Times New Roman" w:hAnsi="Times New Roman" w:cs="Times New Roman"/>
          </w:rPr>
          <w:t>effective resources</w:t>
        </w:r>
      </w:hyperlink>
      <w:r>
        <w:rPr>
          <w:rFonts w:ascii="Times New Roman" w:hAnsi="Times New Roman" w:cs="Times New Roman"/>
        </w:rPr>
        <w:t xml:space="preserve"> </w:t>
      </w:r>
      <w:r w:rsidRPr="004C37EA">
        <w:rPr>
          <w:rFonts w:ascii="Times New Roman" w:hAnsi="Times New Roman" w:cs="Times New Roman"/>
        </w:rPr>
        <w:t>to enable the public – especially young people, parents, and educators – to recognize and be resistant to disinformation and radicalization</w:t>
      </w:r>
      <w:r>
        <w:rPr>
          <w:rFonts w:ascii="Times New Roman" w:hAnsi="Times New Roman" w:cs="Times New Roman"/>
        </w:rPr>
        <w:t xml:space="preserve"> to race-based and other forms of hate and extremism. Similarly, </w:t>
      </w:r>
      <w:r w:rsidRPr="004C37EA">
        <w:rPr>
          <w:rFonts w:ascii="Times New Roman" w:hAnsi="Times New Roman" w:cs="Times New Roman"/>
        </w:rPr>
        <w:t xml:space="preserve">engaged in a multi-year partnership with the International Research &amp; Exchanges Board (IREX) to adapt its </w:t>
      </w:r>
      <w:hyperlink r:id="rId16" w:history="1">
        <w:r w:rsidRPr="004C37EA">
          <w:rPr>
            <w:rStyle w:val="Hyperlink"/>
            <w:rFonts w:ascii="Times New Roman" w:hAnsi="Times New Roman" w:cs="Times New Roman"/>
          </w:rPr>
          <w:t>Learn2Discern</w:t>
        </w:r>
      </w:hyperlink>
      <w:r w:rsidRPr="004C37EA">
        <w:rPr>
          <w:rFonts w:ascii="Times New Roman" w:hAnsi="Times New Roman" w:cs="Times New Roman"/>
        </w:rPr>
        <w:t xml:space="preserve"> program to American middle school contexts</w:t>
      </w:r>
      <w:r>
        <w:rPr>
          <w:rFonts w:ascii="Times New Roman" w:hAnsi="Times New Roman" w:cs="Times New Roman"/>
        </w:rPr>
        <w:t xml:space="preserve"> to </w:t>
      </w:r>
      <w:r w:rsidRPr="004C37EA">
        <w:rPr>
          <w:rFonts w:ascii="Times New Roman" w:hAnsi="Times New Roman" w:cs="Times New Roman"/>
        </w:rPr>
        <w:t xml:space="preserve">help young people build resilience against manipulative ideologies while providing them with the skills to navigate a rapidly changing online landscape. The curriculum has proven successful in helping young people improve their ability to discern fact from fiction. When considered alongside SPLC’s </w:t>
      </w:r>
      <w:hyperlink r:id="rId17" w:history="1">
        <w:r w:rsidRPr="004C37EA">
          <w:rPr>
            <w:rStyle w:val="Hyperlink"/>
            <w:rFonts w:ascii="Times New Roman" w:hAnsi="Times New Roman" w:cs="Times New Roman"/>
          </w:rPr>
          <w:t>Learning for Justice</w:t>
        </w:r>
      </w:hyperlink>
      <w:r>
        <w:rPr>
          <w:rFonts w:ascii="Times New Roman" w:hAnsi="Times New Roman" w:cs="Times New Roman"/>
        </w:rPr>
        <w:t xml:space="preserve"> program’s </w:t>
      </w:r>
      <w:r w:rsidRPr="004C37EA">
        <w:rPr>
          <w:rFonts w:ascii="Times New Roman" w:hAnsi="Times New Roman" w:cs="Times New Roman"/>
        </w:rPr>
        <w:t xml:space="preserve">educational approaches that are grounded in anti-bias, social justice and inclusion, these resources provide a systematic approach to media, </w:t>
      </w:r>
      <w:r w:rsidRPr="004C37EA">
        <w:rPr>
          <w:rFonts w:ascii="Times New Roman" w:hAnsi="Times New Roman" w:cs="Times New Roman"/>
        </w:rPr>
        <w:lastRenderedPageBreak/>
        <w:t>information and civic literacy that governments should promote in schools.</w:t>
      </w:r>
      <w:r>
        <w:rPr>
          <w:rFonts w:ascii="Times New Roman" w:hAnsi="Times New Roman" w:cs="Times New Roman"/>
        </w:rPr>
        <w:t xml:space="preserve"> Our Learning for Justice resources have been used by thousands of educators to teach about race and civil rights in the U.S. (</w:t>
      </w:r>
      <w:r w:rsidR="00475560" w:rsidRPr="00475560">
        <w:rPr>
          <w:rFonts w:ascii="Times New Roman" w:hAnsi="Times New Roman" w:cs="Times New Roman"/>
        </w:rPr>
        <w:t xml:space="preserve">Participatory and inclusive design and implementation processes that contribute to halting, </w:t>
      </w:r>
      <w:proofErr w:type="gramStart"/>
      <w:r w:rsidR="00475560" w:rsidRPr="00475560">
        <w:rPr>
          <w:rFonts w:ascii="Times New Roman" w:hAnsi="Times New Roman" w:cs="Times New Roman"/>
        </w:rPr>
        <w:t>reversing</w:t>
      </w:r>
      <w:proofErr w:type="gramEnd"/>
      <w:r w:rsidR="00475560" w:rsidRPr="00475560">
        <w:rPr>
          <w:rFonts w:ascii="Times New Roman" w:hAnsi="Times New Roman" w:cs="Times New Roman"/>
        </w:rPr>
        <w:t xml:space="preserve"> and repairing the lasting consequences and ongoing manifestations of systemic racism; and the role of people and communities of African descent and young people in these processes (paragraph 25).</w:t>
      </w:r>
      <w:r w:rsidR="00475560">
        <w:rPr>
          <w:rFonts w:ascii="Times New Roman" w:hAnsi="Times New Roman" w:cs="Times New Roman"/>
        </w:rPr>
        <w:t>)</w:t>
      </w:r>
    </w:p>
    <w:sectPr w:rsidR="004C37EA" w:rsidRPr="00B33795" w:rsidSect="004C37EA">
      <w:footerReference w:type="even" r:id="rId18"/>
      <w:footerReference w:type="default" r:id="rId1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9CC2A" w14:textId="77777777" w:rsidR="00105BE7" w:rsidRDefault="00105BE7" w:rsidP="004C37EA">
      <w:r>
        <w:separator/>
      </w:r>
    </w:p>
  </w:endnote>
  <w:endnote w:type="continuationSeparator" w:id="0">
    <w:p w14:paraId="47C5415B" w14:textId="77777777" w:rsidR="00105BE7" w:rsidRDefault="00105BE7" w:rsidP="004C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3954711"/>
      <w:docPartObj>
        <w:docPartGallery w:val="Page Numbers (Bottom of Page)"/>
        <w:docPartUnique/>
      </w:docPartObj>
    </w:sdtPr>
    <w:sdtEndPr>
      <w:rPr>
        <w:rStyle w:val="PageNumber"/>
      </w:rPr>
    </w:sdtEndPr>
    <w:sdtContent>
      <w:p w14:paraId="2B2DE219" w14:textId="4A858678" w:rsidR="004C37EA" w:rsidRDefault="004C37EA" w:rsidP="008F3D7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0F68A2" w14:textId="77777777" w:rsidR="004C37EA" w:rsidRDefault="004C3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9420491"/>
      <w:docPartObj>
        <w:docPartGallery w:val="Page Numbers (Bottom of Page)"/>
        <w:docPartUnique/>
      </w:docPartObj>
    </w:sdtPr>
    <w:sdtEndPr>
      <w:rPr>
        <w:rStyle w:val="PageNumber"/>
      </w:rPr>
    </w:sdtEndPr>
    <w:sdtContent>
      <w:p w14:paraId="78EB75AD" w14:textId="4973B5FA" w:rsidR="004C37EA" w:rsidRDefault="004C37EA" w:rsidP="008F3D78">
        <w:pPr>
          <w:pStyle w:val="Footer"/>
          <w:framePr w:wrap="none" w:vAnchor="text" w:hAnchor="margin" w:xAlign="center" w:y="1"/>
          <w:rPr>
            <w:rStyle w:val="PageNumber"/>
          </w:rPr>
        </w:pPr>
        <w:r w:rsidRPr="004C37EA">
          <w:rPr>
            <w:rStyle w:val="PageNumber"/>
            <w:rFonts w:ascii="Times New Roman" w:hAnsi="Times New Roman" w:cs="Times New Roman"/>
          </w:rPr>
          <w:fldChar w:fldCharType="begin"/>
        </w:r>
        <w:r w:rsidRPr="004C37EA">
          <w:rPr>
            <w:rStyle w:val="PageNumber"/>
            <w:rFonts w:ascii="Times New Roman" w:hAnsi="Times New Roman" w:cs="Times New Roman"/>
          </w:rPr>
          <w:instrText xml:space="preserve"> PAGE </w:instrText>
        </w:r>
        <w:r w:rsidRPr="004C37EA">
          <w:rPr>
            <w:rStyle w:val="PageNumber"/>
            <w:rFonts w:ascii="Times New Roman" w:hAnsi="Times New Roman" w:cs="Times New Roman"/>
          </w:rPr>
          <w:fldChar w:fldCharType="separate"/>
        </w:r>
        <w:r w:rsidRPr="004C37EA">
          <w:rPr>
            <w:rStyle w:val="PageNumber"/>
            <w:rFonts w:ascii="Times New Roman" w:hAnsi="Times New Roman" w:cs="Times New Roman"/>
            <w:noProof/>
          </w:rPr>
          <w:t>2</w:t>
        </w:r>
        <w:r w:rsidRPr="004C37EA">
          <w:rPr>
            <w:rStyle w:val="PageNumber"/>
            <w:rFonts w:ascii="Times New Roman" w:hAnsi="Times New Roman" w:cs="Times New Roman"/>
          </w:rPr>
          <w:fldChar w:fldCharType="end"/>
        </w:r>
      </w:p>
    </w:sdtContent>
  </w:sdt>
  <w:p w14:paraId="402C2746" w14:textId="77777777" w:rsidR="004C37EA" w:rsidRDefault="004C3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CA88F" w14:textId="77777777" w:rsidR="00105BE7" w:rsidRDefault="00105BE7" w:rsidP="004C37EA">
      <w:r>
        <w:separator/>
      </w:r>
    </w:p>
  </w:footnote>
  <w:footnote w:type="continuationSeparator" w:id="0">
    <w:p w14:paraId="6C6A5C59" w14:textId="77777777" w:rsidR="00105BE7" w:rsidRDefault="00105BE7" w:rsidP="004C3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744E0"/>
    <w:multiLevelType w:val="hybridMultilevel"/>
    <w:tmpl w:val="F6EC61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0AC"/>
    <w:rsid w:val="000D6341"/>
    <w:rsid w:val="00105BE7"/>
    <w:rsid w:val="001949B9"/>
    <w:rsid w:val="00475560"/>
    <w:rsid w:val="004B20AC"/>
    <w:rsid w:val="004C37EA"/>
    <w:rsid w:val="005B12B1"/>
    <w:rsid w:val="005C1CF1"/>
    <w:rsid w:val="00647DB2"/>
    <w:rsid w:val="00703F2D"/>
    <w:rsid w:val="00990A48"/>
    <w:rsid w:val="00B33795"/>
    <w:rsid w:val="00B36460"/>
    <w:rsid w:val="00E2484D"/>
    <w:rsid w:val="00E95545"/>
    <w:rsid w:val="00EF1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4D3C1"/>
  <w15:chartTrackingRefBased/>
  <w15:docId w15:val="{ED5D3F78-6CE6-9540-A766-FA7F7990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AC"/>
    <w:rPr>
      <w:kern w:val="0"/>
      <w14:ligatures w14:val="none"/>
    </w:rPr>
  </w:style>
  <w:style w:type="paragraph" w:styleId="Heading1">
    <w:name w:val="heading 1"/>
    <w:basedOn w:val="Normal"/>
    <w:next w:val="Normal"/>
    <w:link w:val="Heading1Char"/>
    <w:uiPriority w:val="9"/>
    <w:qFormat/>
    <w:rsid w:val="004B20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0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0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0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20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0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0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0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0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0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0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0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0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0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0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0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0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0AC"/>
    <w:rPr>
      <w:rFonts w:eastAsiaTheme="majorEastAsia" w:cstheme="majorBidi"/>
      <w:color w:val="272727" w:themeColor="text1" w:themeTint="D8"/>
    </w:rPr>
  </w:style>
  <w:style w:type="paragraph" w:styleId="Title">
    <w:name w:val="Title"/>
    <w:basedOn w:val="Normal"/>
    <w:next w:val="Normal"/>
    <w:link w:val="TitleChar"/>
    <w:uiPriority w:val="10"/>
    <w:qFormat/>
    <w:rsid w:val="004B20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0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0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0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0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20AC"/>
    <w:rPr>
      <w:i/>
      <w:iCs/>
      <w:color w:val="404040" w:themeColor="text1" w:themeTint="BF"/>
    </w:rPr>
  </w:style>
  <w:style w:type="paragraph" w:styleId="ListParagraph">
    <w:name w:val="List Paragraph"/>
    <w:basedOn w:val="Normal"/>
    <w:uiPriority w:val="34"/>
    <w:qFormat/>
    <w:rsid w:val="004B20AC"/>
    <w:pPr>
      <w:ind w:left="720"/>
      <w:contextualSpacing/>
    </w:pPr>
  </w:style>
  <w:style w:type="character" w:styleId="IntenseEmphasis">
    <w:name w:val="Intense Emphasis"/>
    <w:basedOn w:val="DefaultParagraphFont"/>
    <w:uiPriority w:val="21"/>
    <w:qFormat/>
    <w:rsid w:val="004B20AC"/>
    <w:rPr>
      <w:i/>
      <w:iCs/>
      <w:color w:val="0F4761" w:themeColor="accent1" w:themeShade="BF"/>
    </w:rPr>
  </w:style>
  <w:style w:type="paragraph" w:styleId="IntenseQuote">
    <w:name w:val="Intense Quote"/>
    <w:basedOn w:val="Normal"/>
    <w:next w:val="Normal"/>
    <w:link w:val="IntenseQuoteChar"/>
    <w:uiPriority w:val="30"/>
    <w:qFormat/>
    <w:rsid w:val="004B20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0AC"/>
    <w:rPr>
      <w:i/>
      <w:iCs/>
      <w:color w:val="0F4761" w:themeColor="accent1" w:themeShade="BF"/>
    </w:rPr>
  </w:style>
  <w:style w:type="character" w:styleId="IntenseReference">
    <w:name w:val="Intense Reference"/>
    <w:basedOn w:val="DefaultParagraphFont"/>
    <w:uiPriority w:val="32"/>
    <w:qFormat/>
    <w:rsid w:val="004B20AC"/>
    <w:rPr>
      <w:b/>
      <w:bCs/>
      <w:smallCaps/>
      <w:color w:val="0F4761" w:themeColor="accent1" w:themeShade="BF"/>
      <w:spacing w:val="5"/>
    </w:rPr>
  </w:style>
  <w:style w:type="character" w:styleId="Hyperlink">
    <w:name w:val="Hyperlink"/>
    <w:basedOn w:val="DefaultParagraphFont"/>
    <w:uiPriority w:val="99"/>
    <w:unhideWhenUsed/>
    <w:rsid w:val="00990A48"/>
    <w:rPr>
      <w:color w:val="467886" w:themeColor="hyperlink"/>
      <w:u w:val="single"/>
    </w:rPr>
  </w:style>
  <w:style w:type="character" w:styleId="UnresolvedMention">
    <w:name w:val="Unresolved Mention"/>
    <w:basedOn w:val="DefaultParagraphFont"/>
    <w:uiPriority w:val="99"/>
    <w:semiHidden/>
    <w:unhideWhenUsed/>
    <w:rsid w:val="00990A48"/>
    <w:rPr>
      <w:color w:val="605E5C"/>
      <w:shd w:val="clear" w:color="auto" w:fill="E1DFDD"/>
    </w:rPr>
  </w:style>
  <w:style w:type="paragraph" w:styleId="Footer">
    <w:name w:val="footer"/>
    <w:basedOn w:val="Normal"/>
    <w:link w:val="FooterChar"/>
    <w:uiPriority w:val="99"/>
    <w:unhideWhenUsed/>
    <w:rsid w:val="004C37EA"/>
    <w:pPr>
      <w:tabs>
        <w:tab w:val="center" w:pos="4680"/>
        <w:tab w:val="right" w:pos="9360"/>
      </w:tabs>
    </w:pPr>
  </w:style>
  <w:style w:type="character" w:customStyle="1" w:styleId="FooterChar">
    <w:name w:val="Footer Char"/>
    <w:basedOn w:val="DefaultParagraphFont"/>
    <w:link w:val="Footer"/>
    <w:uiPriority w:val="99"/>
    <w:rsid w:val="004C37EA"/>
    <w:rPr>
      <w:kern w:val="0"/>
      <w14:ligatures w14:val="none"/>
    </w:rPr>
  </w:style>
  <w:style w:type="character" w:styleId="PageNumber">
    <w:name w:val="page number"/>
    <w:basedOn w:val="DefaultParagraphFont"/>
    <w:uiPriority w:val="99"/>
    <w:semiHidden/>
    <w:unhideWhenUsed/>
    <w:rsid w:val="004C37EA"/>
  </w:style>
  <w:style w:type="paragraph" w:styleId="Header">
    <w:name w:val="header"/>
    <w:basedOn w:val="Normal"/>
    <w:link w:val="HeaderChar"/>
    <w:uiPriority w:val="99"/>
    <w:unhideWhenUsed/>
    <w:rsid w:val="004C37EA"/>
    <w:pPr>
      <w:tabs>
        <w:tab w:val="center" w:pos="4680"/>
        <w:tab w:val="right" w:pos="9360"/>
      </w:tabs>
    </w:pPr>
  </w:style>
  <w:style w:type="character" w:customStyle="1" w:styleId="HeaderChar">
    <w:name w:val="Header Char"/>
    <w:basedOn w:val="DefaultParagraphFont"/>
    <w:link w:val="Header"/>
    <w:uiPriority w:val="99"/>
    <w:rsid w:val="004C37E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55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lcenter.org/sites/default/files/only-young-once-louisiana.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plcenter.org/alabama-juvenile-justice-system-reform" TargetMode="External"/><Relationship Id="rId17" Type="http://schemas.openxmlformats.org/officeDocument/2006/relationships/hyperlink" Target="https://www.learningforjustice.org/" TargetMode="External"/><Relationship Id="rId2" Type="http://schemas.openxmlformats.org/officeDocument/2006/relationships/customXml" Target="../customXml/item2.xml"/><Relationship Id="rId16" Type="http://schemas.openxmlformats.org/officeDocument/2006/relationships/hyperlink" Target="https://www.irex.org/project/learn-discer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lcenter.org/resources/year-hate-extremism-2023" TargetMode="External"/><Relationship Id="rId5" Type="http://schemas.openxmlformats.org/officeDocument/2006/relationships/styles" Target="styles.xml"/><Relationship Id="rId15" Type="http://schemas.openxmlformats.org/officeDocument/2006/relationships/hyperlink" Target="file:///C:/Users/kognimba/Downloads/to%20enable%20the%20public%20&#8211;%20especially%20young%20people,%20parents,%20and%20educators%20&#8211;%20to%20recognize%20and%20be%20resistant%20to%20disinformation%20and%20radicalization"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plcenter.org/sites/default/files/mississippi-only-young-once-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SOUTHERN POVERTY LAW CENTER</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831D4B-5A8A-4335-94AC-AD54E8E169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B576FB-F981-484F-A7D0-C85D6543FB7F}">
  <ds:schemaRefs>
    <ds:schemaRef ds:uri="http://schemas.microsoft.com/sharepoint/v3/contenttype/forms"/>
  </ds:schemaRefs>
</ds:datastoreItem>
</file>

<file path=customXml/itemProps3.xml><?xml version="1.0" encoding="utf-8"?>
<ds:datastoreItem xmlns:ds="http://schemas.openxmlformats.org/officeDocument/2006/customXml" ds:itemID="{BAA286B0-39E0-4CE8-980E-C793E70CADF0}"/>
</file>

<file path=docProps/app.xml><?xml version="1.0" encoding="utf-8"?>
<Properties xmlns="http://schemas.openxmlformats.org/officeDocument/2006/extended-properties" xmlns:vt="http://schemas.openxmlformats.org/officeDocument/2006/docPropsVTypes">
  <Template>Normal.dotm</Template>
  <TotalTime>1</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Borden</dc:creator>
  <cp:keywords/>
  <dc:description/>
  <cp:lastModifiedBy>Kellie-Shandra Ognimba</cp:lastModifiedBy>
  <cp:revision>2</cp:revision>
  <dcterms:created xsi:type="dcterms:W3CDTF">2024-07-03T11:56:00Z</dcterms:created>
  <dcterms:modified xsi:type="dcterms:W3CDTF">2024-07-03T11:56:00Z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